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889" w:rsidRPr="00B73889" w:rsidRDefault="00B73889" w:rsidP="00B73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МКУ 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спорта и туризма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Шарыповского</w:t>
      </w:r>
      <w:proofErr w:type="spellEnd"/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«01» ноября  2024 г. № 70-п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889" w:rsidRPr="00B73889" w:rsidRDefault="00B73889" w:rsidP="00B73889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B73889" w:rsidRPr="00B73889" w:rsidRDefault="00B73889" w:rsidP="00B73889">
      <w:pPr>
        <w:spacing w:after="0" w:line="240" w:lineRule="auto"/>
        <w:ind w:firstLine="709"/>
        <w:jc w:val="both"/>
        <w:rPr>
          <w:rFonts w:ascii="Times NR Cyr MT" w:eastAsia="Times New Roman" w:hAnsi="Times NR Cyr MT" w:cs="Times New Roman"/>
          <w:sz w:val="20"/>
          <w:szCs w:val="20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направлению «Организация и проведение физкультурных и спортивных мероприятий в рамках Всероссийского физкультурно - спортивного комплекса «Готов к труду и обороне» (ГТО)».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889" w:rsidRPr="00B73889" w:rsidRDefault="00B73889" w:rsidP="00B738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Заказчик: Муниципальное казенное учреждение «Управление спорта и туризма  </w:t>
      </w:r>
      <w:proofErr w:type="spellStart"/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Шарыповского</w:t>
      </w:r>
      <w:proofErr w:type="spellEnd"/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округа».</w:t>
      </w:r>
    </w:p>
    <w:p w:rsidR="00B73889" w:rsidRPr="00B73889" w:rsidRDefault="00B73889" w:rsidP="00B738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889" w:rsidRPr="00B73889" w:rsidRDefault="00B73889" w:rsidP="00B738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финансирования: бюджет </w:t>
      </w:r>
      <w:proofErr w:type="spellStart"/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Шарыповского</w:t>
      </w:r>
      <w:proofErr w:type="spellEnd"/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(в рамках осуществления муниципальной программы</w:t>
      </w:r>
      <w:r w:rsidRPr="00B7388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B7388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 физической культуры, спорта, туризма и молодежной политики»)</w:t>
      </w:r>
    </w:p>
    <w:p w:rsidR="00B73889" w:rsidRPr="00B73889" w:rsidRDefault="00B73889" w:rsidP="00B73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2179"/>
        <w:gridCol w:w="1984"/>
        <w:gridCol w:w="2552"/>
        <w:gridCol w:w="1485"/>
        <w:gridCol w:w="4686"/>
      </w:tblGrid>
      <w:tr w:rsidR="00B73889" w:rsidRPr="00B73889" w:rsidTr="00B738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>Цель программы (проекта)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Показатели (индикаторы) </w:t>
            </w:r>
          </w:p>
          <w:p w:rsidR="00B73889" w:rsidRPr="00B73889" w:rsidRDefault="00B73889" w:rsidP="00B738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Максимальный </w:t>
            </w:r>
          </w:p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>субсидии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минимальным размерам финансирования программы (проекта) за счет средств из внебюджетных источников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 реализации программы (проекта)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8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реализации программы (проекта)</w:t>
            </w:r>
          </w:p>
        </w:tc>
      </w:tr>
      <w:tr w:rsidR="00B73889" w:rsidRPr="00B73889" w:rsidTr="00B7388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Привлечение населения к регулярным занятиям физической культурой и 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спортом, сдаче норм ВФСК ГТО 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Пропаганда здорового образа жизни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9" w:rsidRPr="00B73889" w:rsidRDefault="00B73889" w:rsidP="00B73889">
            <w:pPr>
              <w:autoSpaceDE w:val="0"/>
              <w:autoSpaceDN w:val="0"/>
              <w:adjustRightInd w:val="0"/>
              <w:spacing w:line="250" w:lineRule="exac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73889">
              <w:rPr>
                <w:rFonts w:ascii="Arial" w:eastAsia="Times New Roman" w:hAnsi="Arial" w:cs="Arial"/>
                <w:i/>
                <w:sz w:val="20"/>
                <w:szCs w:val="20"/>
              </w:rPr>
              <w:lastRenderedPageBreak/>
              <w:t xml:space="preserve">- не менее участников 50  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spacing w:before="24" w:line="25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</w:rPr>
              <w:t>50  000,</w:t>
            </w:r>
            <w:bookmarkStart w:id="0" w:name="_GoBack"/>
            <w:bookmarkEnd w:id="0"/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</w:rPr>
              <w:t>00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Проект должен быть обеспечен внебюджетными средствами и ресурсами СО НКО - получателя субсидии,  </w:t>
            </w:r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в размере не менее _10_ % от размера запрашиваемой субсидии</w:t>
            </w:r>
          </w:p>
          <w:p w:rsidR="00B73889" w:rsidRPr="00B73889" w:rsidRDefault="00B73889" w:rsidP="00B7388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Помимо денежных средств, в расчет оценки обеспеченности проекта  внебюджетными средствами может включаться труд добровольцев,  денежное выражение которого производится </w:t>
            </w:r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по формуле</w:t>
            </w:r>
            <w:r w:rsidRPr="00B73889">
              <w:rPr>
                <w:rFonts w:ascii="Times New Roman" w:eastAsia="Times New Roman" w:hAnsi="Times New Roman"/>
                <w:i/>
                <w:sz w:val="24"/>
                <w:szCs w:val="24"/>
              </w:rPr>
              <w:t>: кол-во добровольцев * оценка стоимости часа (МРОТ)* количество часов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До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25.12.2024г.</w:t>
            </w:r>
          </w:p>
          <w:p w:rsidR="00B73889" w:rsidRPr="00B73889" w:rsidRDefault="00B73889" w:rsidP="00B73889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1.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 Мероприятия,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предусмотренные проектом, должны соответствовать его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целям и задачам  (тестовая сдача норм ГТО по некоторым видам испытаний, единая разминка, открытие и закрытие 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мероприятия, награждение участников, фотозона).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 w:rsidRPr="00B738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Предусмотренные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проектом ме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роприятия должны обеспечивать достижение ожидаемых результатов в установленный период  реализации. 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Pr="00B738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Обеспечение исполнения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проекта кадрами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необходимой квалификации  (не менее 6 человек судей, 1 ведущего).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4.Обеспечение информационной открытости организации (наличие сайта, страницы в </w:t>
            </w:r>
            <w:proofErr w:type="spellStart"/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соцсетях</w:t>
            </w:r>
            <w:proofErr w:type="spellEnd"/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5. Обеспечение материально-технических требований: 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-наличие или аренда площади помещения не менее 90 кв., соответствующее требованиям ПБ и ТБ;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-наличие или аренда музыкального оборудования; 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-наличие или аренда специализированного инвентаря для проведения тестовой сдачи норм ГТО (дорожка (разметка) для прыжков в длину с места,</w:t>
            </w:r>
            <w:r w:rsidRPr="00B7388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скамья гимнастическая для измерения гибкости,</w:t>
            </w:r>
            <w:r w:rsidRPr="00B7388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гимнастический коврик,</w:t>
            </w:r>
            <w:r w:rsidRPr="00B7388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счетчик - станок для отжиманий); 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-наличие в помещении раздевалки или  места для переодевания;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- мероприятие обязано проходить при соблюдении регламента по организации и проведению официальных и спортивных 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мероприятий на территории РФ в условиях сохранения рисков распространения СО</w:t>
            </w:r>
            <w:r w:rsidRPr="00B7388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VID</w:t>
            </w: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-19.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6.Целевая аудитория жители </w:t>
            </w:r>
            <w:proofErr w:type="spellStart"/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Шарыповского</w:t>
            </w:r>
            <w:proofErr w:type="spellEnd"/>
            <w:r w:rsidRPr="00B73889">
              <w:rPr>
                <w:rFonts w:ascii="Times New Roman" w:hAnsi="Times New Roman"/>
                <w:i/>
                <w:sz w:val="24"/>
                <w:szCs w:val="24"/>
              </w:rPr>
              <w:t xml:space="preserve"> района (команды сельсоветов) в возрасте от 6 до 70 и старше.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B73889">
              <w:rPr>
                <w:rFonts w:ascii="Times New Roman" w:hAnsi="Times New Roman"/>
                <w:i/>
                <w:sz w:val="24"/>
                <w:szCs w:val="24"/>
              </w:rPr>
              <w:t>7. Расходы на реализацию проекта должны быть экономически обоснованными.</w:t>
            </w:r>
          </w:p>
          <w:p w:rsidR="00B73889" w:rsidRPr="00B73889" w:rsidRDefault="00B73889" w:rsidP="00B738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B73889" w:rsidRPr="00B73889" w:rsidRDefault="00B73889" w:rsidP="00B73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2C8" w:rsidRDefault="001712C8"/>
    <w:sectPr w:rsidR="001712C8" w:rsidSect="00B738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89"/>
    <w:rsid w:val="001712C8"/>
    <w:rsid w:val="00B7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8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8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STIMP2</dc:creator>
  <cp:lastModifiedBy>STIMP2</cp:lastModifiedBy>
  <cp:revision>1</cp:revision>
  <dcterms:created xsi:type="dcterms:W3CDTF">2024-11-14T03:20:00Z</dcterms:created>
  <dcterms:modified xsi:type="dcterms:W3CDTF">2024-11-14T03:21:00Z</dcterms:modified>
</cp:coreProperties>
</file>