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349" w:rsidRPr="00267732" w:rsidRDefault="00E32349" w:rsidP="00E3234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67732">
        <w:rPr>
          <w:rFonts w:eastAsia="Calibri"/>
          <w:bCs/>
          <w:sz w:val="28"/>
          <w:szCs w:val="28"/>
        </w:rPr>
        <w:t>Приложение</w:t>
      </w:r>
    </w:p>
    <w:p w:rsidR="00E32349" w:rsidRPr="00267732" w:rsidRDefault="00E32349" w:rsidP="00E32349">
      <w:pPr>
        <w:jc w:val="right"/>
        <w:rPr>
          <w:rFonts w:eastAsia="Calibri"/>
          <w:bCs/>
          <w:sz w:val="28"/>
          <w:szCs w:val="28"/>
        </w:rPr>
      </w:pPr>
      <w:r w:rsidRPr="00267732">
        <w:rPr>
          <w:rFonts w:eastAsia="Calibri"/>
          <w:bCs/>
          <w:sz w:val="28"/>
          <w:szCs w:val="28"/>
        </w:rPr>
        <w:t>к постановлению администрации</w:t>
      </w:r>
    </w:p>
    <w:p w:rsidR="00E32349" w:rsidRPr="00267732" w:rsidRDefault="00E32349" w:rsidP="00E32349">
      <w:pPr>
        <w:jc w:val="right"/>
        <w:rPr>
          <w:rFonts w:eastAsia="Calibri"/>
          <w:bCs/>
          <w:sz w:val="28"/>
          <w:szCs w:val="28"/>
        </w:rPr>
      </w:pPr>
      <w:proofErr w:type="spellStart"/>
      <w:r w:rsidRPr="00267732">
        <w:rPr>
          <w:rFonts w:eastAsia="Calibri"/>
          <w:bCs/>
          <w:sz w:val="28"/>
          <w:szCs w:val="28"/>
        </w:rPr>
        <w:t>Шарыповского</w:t>
      </w:r>
      <w:proofErr w:type="spellEnd"/>
      <w:r w:rsidRPr="00267732">
        <w:rPr>
          <w:rFonts w:eastAsia="Calibri"/>
          <w:bCs/>
          <w:sz w:val="28"/>
          <w:szCs w:val="28"/>
        </w:rPr>
        <w:t xml:space="preserve"> </w:t>
      </w:r>
    </w:p>
    <w:p w:rsidR="00E32349" w:rsidRPr="00267732" w:rsidRDefault="00E32349" w:rsidP="00E32349">
      <w:pPr>
        <w:jc w:val="right"/>
        <w:rPr>
          <w:rFonts w:eastAsia="Calibri"/>
          <w:bCs/>
          <w:sz w:val="28"/>
          <w:szCs w:val="28"/>
        </w:rPr>
      </w:pPr>
      <w:r w:rsidRPr="00267732">
        <w:rPr>
          <w:rFonts w:eastAsia="Calibri"/>
          <w:bCs/>
          <w:sz w:val="28"/>
          <w:szCs w:val="28"/>
        </w:rPr>
        <w:t>муниципального округа</w:t>
      </w:r>
    </w:p>
    <w:p w:rsidR="00E32349" w:rsidRPr="00267732" w:rsidRDefault="00E32349" w:rsidP="00E32349">
      <w:pPr>
        <w:rPr>
          <w:rFonts w:eastAsia="Calibri"/>
          <w:bCs/>
          <w:sz w:val="28"/>
          <w:szCs w:val="28"/>
        </w:rPr>
      </w:pPr>
      <w:r w:rsidRPr="00267732">
        <w:rPr>
          <w:rFonts w:eastAsia="Calibri"/>
          <w:bCs/>
          <w:sz w:val="28"/>
          <w:szCs w:val="28"/>
        </w:rPr>
        <w:t xml:space="preserve">                                                                                              от ___________ №____</w:t>
      </w:r>
    </w:p>
    <w:p w:rsidR="00E32349" w:rsidRPr="00267732" w:rsidRDefault="00E32349" w:rsidP="00E32349">
      <w:pPr>
        <w:rPr>
          <w:rFonts w:eastAsia="Calibri"/>
          <w:bCs/>
          <w:sz w:val="28"/>
          <w:szCs w:val="28"/>
        </w:rPr>
      </w:pPr>
    </w:p>
    <w:p w:rsidR="00E32349" w:rsidRPr="00267732" w:rsidRDefault="00E32349" w:rsidP="00E32349">
      <w:pPr>
        <w:ind w:left="4820"/>
        <w:jc w:val="right"/>
        <w:rPr>
          <w:rFonts w:eastAsia="Calibri"/>
          <w:bCs/>
          <w:sz w:val="28"/>
          <w:szCs w:val="28"/>
        </w:rPr>
      </w:pPr>
      <w:r w:rsidRPr="00267732">
        <w:rPr>
          <w:rFonts w:eastAsia="Calibri"/>
          <w:bCs/>
          <w:sz w:val="28"/>
          <w:szCs w:val="28"/>
        </w:rPr>
        <w:t xml:space="preserve">Приложение </w:t>
      </w:r>
    </w:p>
    <w:p w:rsidR="00E32349" w:rsidRPr="00267732" w:rsidRDefault="00E32349" w:rsidP="00E32349">
      <w:pPr>
        <w:ind w:left="4820"/>
        <w:jc w:val="right"/>
        <w:rPr>
          <w:rFonts w:eastAsia="Calibri"/>
          <w:bCs/>
          <w:sz w:val="28"/>
          <w:szCs w:val="28"/>
        </w:rPr>
      </w:pPr>
      <w:r w:rsidRPr="00267732">
        <w:rPr>
          <w:rFonts w:eastAsia="Calibri"/>
          <w:bCs/>
          <w:sz w:val="28"/>
          <w:szCs w:val="28"/>
        </w:rPr>
        <w:t xml:space="preserve">к постановлению </w:t>
      </w:r>
    </w:p>
    <w:p w:rsidR="00E32349" w:rsidRPr="00267732" w:rsidRDefault="00E32349" w:rsidP="00E32349">
      <w:pPr>
        <w:ind w:left="4820"/>
        <w:jc w:val="right"/>
        <w:rPr>
          <w:rFonts w:eastAsia="Calibri"/>
          <w:bCs/>
          <w:sz w:val="28"/>
          <w:szCs w:val="28"/>
        </w:rPr>
      </w:pPr>
      <w:r w:rsidRPr="00267732">
        <w:rPr>
          <w:rFonts w:eastAsia="Calibri"/>
          <w:bCs/>
          <w:sz w:val="28"/>
          <w:szCs w:val="28"/>
        </w:rPr>
        <w:t xml:space="preserve">администрации </w:t>
      </w:r>
      <w:proofErr w:type="spellStart"/>
      <w:r w:rsidRPr="00267732">
        <w:rPr>
          <w:rFonts w:eastAsia="Calibri"/>
          <w:bCs/>
          <w:sz w:val="28"/>
          <w:szCs w:val="28"/>
        </w:rPr>
        <w:t>Шарыповского</w:t>
      </w:r>
      <w:proofErr w:type="spellEnd"/>
      <w:r w:rsidRPr="00267732">
        <w:rPr>
          <w:rFonts w:eastAsia="Calibri"/>
          <w:bCs/>
          <w:sz w:val="28"/>
          <w:szCs w:val="28"/>
        </w:rPr>
        <w:t xml:space="preserve"> муниципального округа</w:t>
      </w:r>
    </w:p>
    <w:p w:rsidR="00E32349" w:rsidRPr="00267732" w:rsidRDefault="00E32349" w:rsidP="00E32349">
      <w:pPr>
        <w:ind w:left="4820"/>
        <w:jc w:val="right"/>
        <w:rPr>
          <w:rFonts w:eastAsia="Calibri"/>
          <w:bCs/>
          <w:sz w:val="28"/>
          <w:szCs w:val="28"/>
        </w:rPr>
      </w:pPr>
      <w:r w:rsidRPr="00267732">
        <w:rPr>
          <w:rFonts w:eastAsia="Calibri"/>
          <w:bCs/>
          <w:sz w:val="28"/>
          <w:szCs w:val="28"/>
        </w:rPr>
        <w:t>от 27.07.2021 № 574-п</w:t>
      </w:r>
    </w:p>
    <w:p w:rsidR="00E32349" w:rsidRDefault="00E32349" w:rsidP="00E32349">
      <w:pPr>
        <w:jc w:val="center"/>
        <w:rPr>
          <w:rFonts w:eastAsia="Calibri"/>
          <w:b/>
          <w:bCs/>
          <w:sz w:val="28"/>
          <w:szCs w:val="28"/>
        </w:rPr>
      </w:pPr>
    </w:p>
    <w:p w:rsidR="00E32349" w:rsidRPr="00873068" w:rsidRDefault="00E32349" w:rsidP="00E32349">
      <w:pPr>
        <w:jc w:val="center"/>
        <w:rPr>
          <w:rFonts w:eastAsia="Calibri"/>
          <w:b/>
          <w:bCs/>
          <w:sz w:val="28"/>
          <w:szCs w:val="28"/>
        </w:rPr>
      </w:pPr>
      <w:r w:rsidRPr="00873068">
        <w:rPr>
          <w:rFonts w:eastAsia="Calibri"/>
          <w:b/>
          <w:bCs/>
          <w:sz w:val="28"/>
          <w:szCs w:val="28"/>
        </w:rPr>
        <w:t>Муниципальная программа</w:t>
      </w:r>
    </w:p>
    <w:p w:rsidR="00E32349" w:rsidRPr="00873068" w:rsidRDefault="00E32349" w:rsidP="00E32349">
      <w:pPr>
        <w:jc w:val="center"/>
        <w:rPr>
          <w:rFonts w:eastAsia="Calibri"/>
          <w:b/>
          <w:sz w:val="28"/>
          <w:szCs w:val="20"/>
        </w:rPr>
      </w:pPr>
      <w:bookmarkStart w:id="0" w:name="Par41"/>
      <w:bookmarkEnd w:id="0"/>
      <w:r>
        <w:rPr>
          <w:rFonts w:eastAsia="Calibri"/>
          <w:b/>
          <w:sz w:val="28"/>
          <w:szCs w:val="20"/>
        </w:rPr>
        <w:t>«</w:t>
      </w:r>
      <w:r w:rsidRPr="00873068">
        <w:rPr>
          <w:rFonts w:eastAsia="Calibri"/>
          <w:b/>
          <w:sz w:val="28"/>
          <w:szCs w:val="20"/>
        </w:rPr>
        <w:t>Развитие физическ</w:t>
      </w:r>
      <w:r>
        <w:rPr>
          <w:rFonts w:eastAsia="Calibri"/>
          <w:b/>
          <w:sz w:val="28"/>
          <w:szCs w:val="20"/>
        </w:rPr>
        <w:t>ой культуры, спорта  и туризма</w:t>
      </w:r>
      <w:r w:rsidRPr="00873068">
        <w:rPr>
          <w:rFonts w:eastAsia="Calibri"/>
          <w:b/>
          <w:sz w:val="28"/>
          <w:szCs w:val="20"/>
        </w:rPr>
        <w:t>»</w:t>
      </w:r>
    </w:p>
    <w:p w:rsidR="00E32349" w:rsidRPr="004364AD" w:rsidRDefault="00E32349" w:rsidP="00E32349">
      <w:pPr>
        <w:pStyle w:val="1"/>
        <w:rPr>
          <w:rFonts w:eastAsia="Calibri" w:cs="Times New Roman"/>
          <w:color w:val="000000"/>
          <w:szCs w:val="28"/>
        </w:rPr>
      </w:pPr>
      <w:r w:rsidRPr="004364AD">
        <w:rPr>
          <w:rFonts w:eastAsia="Calibri" w:cs="Times New Roman"/>
          <w:color w:val="000000"/>
          <w:szCs w:val="28"/>
        </w:rPr>
        <w:t>1. Паспорт муниципальной программы</w:t>
      </w:r>
    </w:p>
    <w:p w:rsidR="00E32349" w:rsidRPr="003969BA" w:rsidRDefault="00E32349" w:rsidP="00E32349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</w:rPr>
      </w:pPr>
    </w:p>
    <w:tbl>
      <w:tblPr>
        <w:tblW w:w="8997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94"/>
        <w:gridCol w:w="6803"/>
      </w:tblGrid>
      <w:tr w:rsidR="00E32349" w:rsidTr="008504A4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32349" w:rsidRPr="003969BA" w:rsidRDefault="00E32349" w:rsidP="008504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Наименование </w:t>
            </w:r>
            <w:r>
              <w:rPr>
                <w:rFonts w:eastAsia="Calibri"/>
                <w:color w:val="000000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«</w:t>
            </w:r>
            <w:r w:rsidRPr="00F00983">
              <w:rPr>
                <w:rFonts w:eastAsia="Calibri"/>
                <w:sz w:val="28"/>
                <w:szCs w:val="28"/>
              </w:rPr>
              <w:t>Развитие физическ</w:t>
            </w:r>
            <w:r>
              <w:rPr>
                <w:rFonts w:eastAsia="Calibri"/>
                <w:sz w:val="28"/>
                <w:szCs w:val="28"/>
              </w:rPr>
              <w:t>ой культуры, спорта  и туризма</w:t>
            </w:r>
            <w:r w:rsidRPr="00F00983">
              <w:rPr>
                <w:rFonts w:eastAsia="Calibri"/>
                <w:sz w:val="28"/>
                <w:szCs w:val="28"/>
              </w:rPr>
              <w:t>»</w:t>
            </w:r>
            <w:r w:rsidRPr="00194E98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F00983">
              <w:rPr>
                <w:rFonts w:eastAsia="Calibri"/>
                <w:color w:val="000000"/>
                <w:sz w:val="28"/>
                <w:szCs w:val="28"/>
              </w:rPr>
              <w:t>(далее – программа)</w:t>
            </w:r>
          </w:p>
        </w:tc>
      </w:tr>
      <w:tr w:rsidR="00E32349" w:rsidTr="008504A4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32349" w:rsidRPr="003969BA" w:rsidRDefault="00E32349" w:rsidP="008504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Основания для разработки </w:t>
            </w:r>
            <w:r>
              <w:rPr>
                <w:rFonts w:eastAsia="Calibri"/>
                <w:color w:val="000000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32349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Статья 179 Бюджетного кодекса Российской Федерации; </w:t>
            </w:r>
          </w:p>
          <w:p w:rsidR="00E32349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Постановление администрации </w:t>
            </w:r>
            <w:proofErr w:type="spellStart"/>
            <w:r w:rsidRPr="00F00983">
              <w:rPr>
                <w:sz w:val="28"/>
                <w:szCs w:val="28"/>
              </w:rPr>
              <w:t>Шарыповского</w:t>
            </w:r>
            <w:proofErr w:type="spellEnd"/>
            <w:r w:rsidRPr="00F00983">
              <w:rPr>
                <w:sz w:val="28"/>
                <w:szCs w:val="28"/>
              </w:rPr>
              <w:t xml:space="preserve"> муниципального округа от 13.04.2021 № 288-п «Об утверждении Порядка принятия решений о разработке муниципальных программ </w:t>
            </w:r>
            <w:proofErr w:type="spellStart"/>
            <w:r w:rsidRPr="00F00983">
              <w:rPr>
                <w:sz w:val="28"/>
                <w:szCs w:val="28"/>
              </w:rPr>
              <w:t>Шарыповского</w:t>
            </w:r>
            <w:proofErr w:type="spellEnd"/>
            <w:r w:rsidRPr="00F00983">
              <w:rPr>
                <w:sz w:val="28"/>
                <w:szCs w:val="28"/>
              </w:rPr>
              <w:t xml:space="preserve"> муниципального округа, их формировании и реализации» (в ред. от 04.04.2023); 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Распоряжение администрации </w:t>
            </w:r>
            <w:proofErr w:type="spellStart"/>
            <w:r w:rsidRPr="00F00983">
              <w:rPr>
                <w:sz w:val="28"/>
                <w:szCs w:val="28"/>
              </w:rPr>
              <w:t>Шарыповского</w:t>
            </w:r>
            <w:proofErr w:type="spellEnd"/>
            <w:r w:rsidRPr="00F00983">
              <w:rPr>
                <w:sz w:val="28"/>
                <w:szCs w:val="28"/>
              </w:rPr>
              <w:t xml:space="preserve"> муниципального округа от 21.07.2021 № 374-р "Об утверждении перечня муниципальных программ </w:t>
            </w:r>
            <w:proofErr w:type="spellStart"/>
            <w:r w:rsidRPr="00F00983">
              <w:rPr>
                <w:sz w:val="28"/>
                <w:szCs w:val="28"/>
              </w:rPr>
              <w:t>Шарыповского</w:t>
            </w:r>
            <w:proofErr w:type="spellEnd"/>
            <w:r w:rsidRPr="00F00983">
              <w:rPr>
                <w:sz w:val="28"/>
                <w:szCs w:val="28"/>
              </w:rPr>
              <w:t xml:space="preserve"> муниципального </w:t>
            </w:r>
            <w:r>
              <w:rPr>
                <w:sz w:val="28"/>
                <w:szCs w:val="28"/>
              </w:rPr>
              <w:t>округа" (в ред. от 12.08.2024</w:t>
            </w:r>
            <w:r w:rsidRPr="00F00983">
              <w:rPr>
                <w:sz w:val="28"/>
                <w:szCs w:val="28"/>
              </w:rPr>
              <w:t>)</w:t>
            </w:r>
          </w:p>
        </w:tc>
      </w:tr>
      <w:tr w:rsidR="00E32349" w:rsidTr="008504A4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32349" w:rsidRPr="003969BA" w:rsidRDefault="00E32349" w:rsidP="008504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муниципальное казенное учреждение "Управление спорта и туризма </w:t>
            </w:r>
            <w:proofErr w:type="spellStart"/>
            <w:r w:rsidRPr="00F00983">
              <w:rPr>
                <w:sz w:val="28"/>
                <w:szCs w:val="28"/>
              </w:rPr>
              <w:t>Шарыповского</w:t>
            </w:r>
            <w:proofErr w:type="spellEnd"/>
            <w:r w:rsidRPr="00F00983">
              <w:rPr>
                <w:sz w:val="28"/>
                <w:szCs w:val="28"/>
              </w:rPr>
              <w:t xml:space="preserve"> муниципального округа"</w:t>
            </w:r>
          </w:p>
        </w:tc>
      </w:tr>
      <w:tr w:rsidR="00E32349" w:rsidTr="008504A4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32349" w:rsidRPr="003969BA" w:rsidRDefault="00E32349" w:rsidP="008504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Соисполнители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Отсутствуют</w:t>
            </w:r>
          </w:p>
        </w:tc>
      </w:tr>
      <w:tr w:rsidR="00E32349" w:rsidTr="008504A4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32349" w:rsidRPr="003969BA" w:rsidRDefault="00E32349" w:rsidP="008504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Перечень подпрограмм и отдельных мероприятий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32349" w:rsidRPr="00194E98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4E98">
              <w:rPr>
                <w:sz w:val="28"/>
                <w:szCs w:val="28"/>
              </w:rPr>
              <w:t>1. «Развитие массовой</w:t>
            </w:r>
            <w:r>
              <w:rPr>
                <w:sz w:val="28"/>
                <w:szCs w:val="28"/>
              </w:rPr>
              <w:t xml:space="preserve"> физической культуры и спорта</w:t>
            </w:r>
            <w:r w:rsidRPr="00F00983">
              <w:rPr>
                <w:sz w:val="28"/>
                <w:szCs w:val="28"/>
              </w:rPr>
              <w:t>»;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2. «Развитие системы подготовки спортивного резерва»;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«Развитие туризма</w:t>
            </w:r>
            <w:r w:rsidRPr="00F00983">
              <w:rPr>
                <w:sz w:val="28"/>
                <w:szCs w:val="28"/>
              </w:rPr>
              <w:t>»;</w:t>
            </w:r>
          </w:p>
          <w:p w:rsidR="00E32349" w:rsidRPr="00194E98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4. «Обеспечение реализации муниципальной программы»</w:t>
            </w:r>
          </w:p>
          <w:p w:rsidR="00E32349" w:rsidRPr="00194E98" w:rsidRDefault="00E32349" w:rsidP="008504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E32349" w:rsidTr="008504A4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32349" w:rsidRPr="003969BA" w:rsidRDefault="00E32349" w:rsidP="008504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lastRenderedPageBreak/>
              <w:t>Цели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1. Создание условий, обеспечивающих возможность населению округа систематически заниматься физической культурой и спортом;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2. Формирование системы подготовки спортивного резерва;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3. Развитие туризма на территории округа;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4. Создание условий для эффективного управления и развития физической культуры, спорта и туризма</w:t>
            </w:r>
          </w:p>
        </w:tc>
      </w:tr>
      <w:tr w:rsidR="00E32349" w:rsidTr="008504A4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32349" w:rsidRPr="003969BA" w:rsidRDefault="00E32349" w:rsidP="008504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Задачи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1. Обеспечение развития массовой физической культуры на территории округа, развитие инфраструктуры физической культуры и спорта, в том числе устройство спортивных объектов;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2. Реализация дополнительных образовательных программ спортивной подготовки по видам спорта в соответствии с требованиями федеральных стандартов спортивной подготовки, создание условий для формирования, подготовки и сохранения спортивного резерва;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3. Создание условий для устойчивого развития внутреннего туризма в округе;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4.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 в сфере спорта и туризма</w:t>
            </w:r>
          </w:p>
        </w:tc>
      </w:tr>
      <w:tr w:rsidR="00E32349" w:rsidTr="008504A4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32349" w:rsidRPr="003969BA" w:rsidRDefault="00E32349" w:rsidP="008504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Этапы и сроки реализации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2021 - 2030 года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без разделения на этапы</w:t>
            </w:r>
          </w:p>
        </w:tc>
      </w:tr>
      <w:tr w:rsidR="00E32349" w:rsidTr="008504A4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32349" w:rsidRPr="003969BA" w:rsidRDefault="00E32349" w:rsidP="008504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0"/>
              </w:rPr>
              <w:t xml:space="preserve">Перечень 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целевых показателей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proofErr w:type="gramStart"/>
            <w:r>
              <w:rPr>
                <w:rFonts w:eastAsia="Calibri"/>
                <w:color w:val="000000"/>
                <w:sz w:val="28"/>
                <w:szCs w:val="28"/>
              </w:rPr>
              <w:t>приведен</w:t>
            </w:r>
            <w:proofErr w:type="gramEnd"/>
            <w:r>
              <w:rPr>
                <w:rFonts w:eastAsia="Calibri"/>
                <w:color w:val="000000"/>
                <w:sz w:val="28"/>
                <w:szCs w:val="28"/>
              </w:rPr>
              <w:t xml:space="preserve"> в приложении </w:t>
            </w:r>
            <w:r w:rsidRPr="00F00983">
              <w:rPr>
                <w:rFonts w:eastAsia="Calibri"/>
                <w:color w:val="000000"/>
                <w:sz w:val="28"/>
                <w:szCs w:val="28"/>
              </w:rPr>
              <w:t>к паспорту программы</w:t>
            </w:r>
          </w:p>
        </w:tc>
      </w:tr>
      <w:tr w:rsidR="00E32349" w:rsidTr="008504A4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32349" w:rsidRDefault="00E32349" w:rsidP="008504A4">
            <w:pPr>
              <w:pStyle w:val="ConsPlusCell"/>
              <w:rPr>
                <w:rFonts w:eastAsia="Calibri"/>
                <w:sz w:val="28"/>
                <w:szCs w:val="20"/>
              </w:rPr>
            </w:pPr>
            <w:r w:rsidRPr="00D22617">
              <w:rPr>
                <w:sz w:val="28"/>
                <w:szCs w:val="28"/>
              </w:rPr>
              <w:t>Ресурсное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Общий объем бюджетных ассигнований на реализацию муниципальной программы составляет: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270 200 731,43</w:t>
            </w:r>
            <w:r w:rsidRPr="00F00983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</w:t>
            </w:r>
            <w:r>
              <w:rPr>
                <w:sz w:val="28"/>
                <w:szCs w:val="28"/>
              </w:rPr>
              <w:t xml:space="preserve">25 412 706,14 </w:t>
            </w:r>
            <w:r w:rsidRPr="00F00983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>
              <w:rPr>
                <w:sz w:val="28"/>
                <w:szCs w:val="28"/>
              </w:rPr>
              <w:t>35 277 640,14</w:t>
            </w:r>
            <w:r w:rsidRPr="00F00983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</w:t>
            </w:r>
            <w:r>
              <w:rPr>
                <w:sz w:val="28"/>
                <w:szCs w:val="28"/>
              </w:rPr>
              <w:t>50 788 594,82</w:t>
            </w:r>
            <w:r w:rsidRPr="00F00983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2024 – </w:t>
            </w:r>
            <w:r>
              <w:rPr>
                <w:sz w:val="28"/>
                <w:szCs w:val="28"/>
              </w:rPr>
              <w:t>48 276 740,33</w:t>
            </w:r>
            <w:r w:rsidRPr="00F00983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2025 – 36 512 450,00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2026 – 36 815 750,00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2027 – 37 116 850,00 рублей</w:t>
            </w:r>
            <w:r>
              <w:rPr>
                <w:sz w:val="28"/>
                <w:szCs w:val="28"/>
              </w:rPr>
              <w:t>;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Бюджет округа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214 708 348,91</w:t>
            </w:r>
            <w:r w:rsidRPr="00F00983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lastRenderedPageBreak/>
              <w:t xml:space="preserve">2021 – </w:t>
            </w:r>
            <w:r>
              <w:rPr>
                <w:sz w:val="28"/>
                <w:szCs w:val="28"/>
              </w:rPr>
              <w:t>21 536 781,05</w:t>
            </w:r>
            <w:r w:rsidRPr="00F00983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>
              <w:rPr>
                <w:sz w:val="28"/>
                <w:szCs w:val="28"/>
              </w:rPr>
              <w:t>25 330 282,71 рублей;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– 26 153 994,82 </w:t>
            </w:r>
            <w:r w:rsidRPr="00F00983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2024 – </w:t>
            </w:r>
            <w:r>
              <w:rPr>
                <w:sz w:val="28"/>
                <w:szCs w:val="28"/>
              </w:rPr>
              <w:t>35 102 490,33</w:t>
            </w:r>
            <w:r w:rsidRPr="00F00983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2025 – 35 225 700,00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2026 – 35 529 000,00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2027 – 35 830 100,00 рублей</w:t>
            </w:r>
            <w:r>
              <w:rPr>
                <w:sz w:val="28"/>
                <w:szCs w:val="28"/>
              </w:rPr>
              <w:t>;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Внебюджетные  источники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 xml:space="preserve">13 033 295,30 </w:t>
            </w:r>
            <w:r w:rsidRPr="00F00983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– 2 164 910,91 </w:t>
            </w:r>
            <w:r w:rsidRPr="00F00983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2022 –</w:t>
            </w:r>
            <w:r>
              <w:rPr>
                <w:sz w:val="28"/>
                <w:szCs w:val="28"/>
              </w:rPr>
              <w:t xml:space="preserve">3 591 384,39 </w:t>
            </w:r>
            <w:r w:rsidRPr="00F00983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</w:t>
            </w:r>
            <w:r>
              <w:rPr>
                <w:sz w:val="28"/>
                <w:szCs w:val="28"/>
              </w:rPr>
              <w:t>330 000,00</w:t>
            </w:r>
            <w:r w:rsidRPr="00F00983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– 3 086 750,00</w:t>
            </w:r>
            <w:r w:rsidRPr="00F00983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2025 – 1 286 750,00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2026 – 1 286 750,00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E32349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2027 – 1 286 750,00 рублей</w:t>
            </w:r>
            <w:r>
              <w:rPr>
                <w:sz w:val="28"/>
                <w:szCs w:val="28"/>
              </w:rPr>
              <w:t>;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Краевой бюджет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42 113 102,76</w:t>
            </w:r>
            <w:r w:rsidRPr="00F00983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– 1 508 501,73 </w:t>
            </w:r>
            <w:r w:rsidRPr="00F00983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– 6 212 501,03</w:t>
            </w:r>
            <w:r w:rsidRPr="00F00983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– 24 304 600,00</w:t>
            </w:r>
            <w:r w:rsidRPr="00F00983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2024 – 10 087 500,00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2025 – 0,00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E32349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2026 – 0,00 рублей</w:t>
            </w:r>
            <w:r>
              <w:rPr>
                <w:sz w:val="28"/>
                <w:szCs w:val="28"/>
              </w:rPr>
              <w:t>;</w:t>
            </w:r>
          </w:p>
          <w:p w:rsidR="00E32349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</w:t>
            </w:r>
            <w:r w:rsidRPr="00F00983">
              <w:rPr>
                <w:sz w:val="28"/>
                <w:szCs w:val="28"/>
              </w:rPr>
              <w:t>– 0,00 рублей</w:t>
            </w:r>
            <w:r>
              <w:rPr>
                <w:sz w:val="28"/>
                <w:szCs w:val="28"/>
              </w:rPr>
              <w:t>;</w:t>
            </w:r>
          </w:p>
          <w:p w:rsidR="00E32349" w:rsidRPr="00267732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>Федеральный бюджет</w:t>
            </w:r>
          </w:p>
          <w:p w:rsidR="00E32349" w:rsidRPr="00267732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 xml:space="preserve">всего – 345 984,46 рублей; </w:t>
            </w:r>
          </w:p>
          <w:p w:rsidR="00E32349" w:rsidRPr="00267732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 xml:space="preserve">2021 – 202 512,45 рублей; </w:t>
            </w:r>
          </w:p>
          <w:p w:rsidR="00E32349" w:rsidRPr="00267732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 xml:space="preserve">2022 – 143 472,01 рублей; </w:t>
            </w:r>
          </w:p>
          <w:p w:rsidR="00E32349" w:rsidRPr="00267732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 xml:space="preserve">2023 – 0,00 рублей; </w:t>
            </w:r>
          </w:p>
          <w:p w:rsidR="00E32349" w:rsidRPr="00267732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>2024 – 0,00 рублей;</w:t>
            </w:r>
          </w:p>
          <w:p w:rsidR="00E32349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 xml:space="preserve">2025 – 0,00 рублей; </w:t>
            </w:r>
          </w:p>
          <w:p w:rsidR="00E32349" w:rsidRPr="00F00983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267732">
              <w:rPr>
                <w:sz w:val="28"/>
                <w:szCs w:val="28"/>
              </w:rPr>
              <w:t xml:space="preserve"> – 0,00 рублей; </w:t>
            </w:r>
          </w:p>
          <w:p w:rsidR="00E32349" w:rsidRPr="006A415A" w:rsidRDefault="00E32349" w:rsidP="008504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Pr="00267732">
              <w:rPr>
                <w:sz w:val="28"/>
                <w:szCs w:val="28"/>
              </w:rPr>
              <w:t xml:space="preserve"> – 0,00 рублей</w:t>
            </w:r>
          </w:p>
        </w:tc>
      </w:tr>
    </w:tbl>
    <w:p w:rsidR="00E32349" w:rsidRPr="00B15437" w:rsidRDefault="00E32349" w:rsidP="00E32349">
      <w:pPr>
        <w:sectPr w:rsidR="00E32349" w:rsidRPr="00B15437"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E32349" w:rsidRPr="00E3581F" w:rsidRDefault="00E32349" w:rsidP="00E32349">
      <w:pPr>
        <w:pStyle w:val="2"/>
        <w:ind w:left="11057"/>
      </w:pPr>
      <w:r w:rsidRPr="00E3581F">
        <w:lastRenderedPageBreak/>
        <w:t>Приложение к Паспорту муниципальной программы</w:t>
      </w:r>
    </w:p>
    <w:p w:rsidR="00E32349" w:rsidRPr="00611E97" w:rsidRDefault="00E32349" w:rsidP="00E32349">
      <w:pPr>
        <w:widowControl w:val="0"/>
        <w:ind w:left="11057" w:right="99"/>
        <w:jc w:val="center"/>
        <w:rPr>
          <w:sz w:val="22"/>
          <w:szCs w:val="22"/>
        </w:rPr>
      </w:pPr>
    </w:p>
    <w:p w:rsidR="00E32349" w:rsidRDefault="00E32349" w:rsidP="00E32349">
      <w:pPr>
        <w:jc w:val="center"/>
        <w:rPr>
          <w:rFonts w:eastAsia="Calibri"/>
          <w:sz w:val="28"/>
          <w:szCs w:val="28"/>
          <w:lang w:eastAsia="en-US"/>
        </w:rPr>
      </w:pPr>
      <w:r w:rsidRPr="00613792">
        <w:rPr>
          <w:rFonts w:eastAsia="Calibri"/>
          <w:sz w:val="28"/>
          <w:szCs w:val="28"/>
          <w:lang w:eastAsia="en-US"/>
        </w:rPr>
        <w:t xml:space="preserve">Перечень целевых показателей муниципальной </w:t>
      </w:r>
      <w:r w:rsidRPr="00425CB9">
        <w:rPr>
          <w:rFonts w:eastAsia="Calibri"/>
          <w:sz w:val="28"/>
          <w:szCs w:val="28"/>
          <w:lang w:eastAsia="en-US"/>
        </w:rPr>
        <w:t xml:space="preserve">программы </w:t>
      </w:r>
      <w:r>
        <w:rPr>
          <w:rFonts w:eastAsia="Calibri"/>
          <w:sz w:val="28"/>
          <w:szCs w:val="28"/>
          <w:lang w:eastAsia="en-US"/>
        </w:rPr>
        <w:t>«</w:t>
      </w:r>
      <w:r w:rsidRPr="00425CB9">
        <w:rPr>
          <w:sz w:val="28"/>
          <w:szCs w:val="28"/>
        </w:rPr>
        <w:t>Развитие физичес</w:t>
      </w:r>
      <w:r>
        <w:rPr>
          <w:sz w:val="28"/>
          <w:szCs w:val="28"/>
        </w:rPr>
        <w:t>кой культуры, спорта  и туризма»</w:t>
      </w:r>
      <w:r w:rsidRPr="00425CB9">
        <w:rPr>
          <w:rFonts w:eastAsia="Calibri"/>
          <w:sz w:val="28"/>
          <w:szCs w:val="28"/>
          <w:lang w:eastAsia="en-US"/>
        </w:rPr>
        <w:t xml:space="preserve"> с указанием планируемых</w:t>
      </w:r>
      <w:r w:rsidRPr="00613792">
        <w:rPr>
          <w:rFonts w:eastAsia="Calibri"/>
          <w:sz w:val="28"/>
          <w:szCs w:val="28"/>
          <w:lang w:eastAsia="en-US"/>
        </w:rPr>
        <w:t xml:space="preserve"> к достижению значений в результате реализации программы</w:t>
      </w:r>
    </w:p>
    <w:tbl>
      <w:tblPr>
        <w:tblW w:w="1547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"/>
        <w:gridCol w:w="8110"/>
        <w:gridCol w:w="1267"/>
        <w:gridCol w:w="690"/>
        <w:gridCol w:w="690"/>
        <w:gridCol w:w="690"/>
        <w:gridCol w:w="690"/>
        <w:gridCol w:w="690"/>
        <w:gridCol w:w="690"/>
        <w:gridCol w:w="690"/>
        <w:gridCol w:w="690"/>
      </w:tblGrid>
      <w:tr w:rsidR="00E32349" w:rsidTr="008504A4">
        <w:trPr>
          <w:trHeight w:val="615"/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32349" w:rsidRPr="00A4565D" w:rsidRDefault="00E32349" w:rsidP="008504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1E97">
              <w:rPr>
                <w:rFonts w:ascii="Times New Roman" w:hAnsi="Times New Roman" w:cs="Times New Roman"/>
              </w:rPr>
              <w:t>Цели,</w:t>
            </w:r>
            <w:r w:rsidRPr="00611E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 w:cs="Times New Roman"/>
              </w:rPr>
              <w:t>целевые</w:t>
            </w:r>
            <w:r w:rsidRPr="00611E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1E97">
              <w:rPr>
                <w:rFonts w:ascii="Times New Roman" w:hAnsi="Times New Roman" w:cs="Times New Roman"/>
              </w:rPr>
              <w:t>Единица</w:t>
            </w:r>
            <w:r w:rsidRPr="00611E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4007CE" w:rsidRDefault="00E32349" w:rsidP="008504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Default="00E32349" w:rsidP="008504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Default="00E32349" w:rsidP="008504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Default="00E32349" w:rsidP="008504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4007CE" w:rsidRDefault="00E32349" w:rsidP="008504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4007CE" w:rsidRDefault="00E32349" w:rsidP="008504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2030</w:t>
            </w:r>
          </w:p>
        </w:tc>
      </w:tr>
      <w:tr w:rsidR="00E32349" w:rsidTr="008504A4">
        <w:trPr>
          <w:trHeight w:hRule="exact" w:val="454"/>
          <w:tblHeader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349" w:rsidRPr="00611E97" w:rsidRDefault="00E32349" w:rsidP="008504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32349" w:rsidRPr="00611E97" w:rsidRDefault="00E32349" w:rsidP="008504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11E97">
              <w:rPr>
                <w:rFonts w:ascii="Times New Roman" w:hAnsi="Times New Roman" w:cs="Times New Roman"/>
                <w:lang w:val="en-US"/>
              </w:rPr>
              <w:t>Факт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Default="00E32349" w:rsidP="008504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11E97">
              <w:rPr>
                <w:rFonts w:ascii="Times New Roman" w:hAnsi="Times New Roman" w:cs="Times New Roman"/>
                <w:lang w:val="en-US"/>
              </w:rPr>
              <w:t>Факт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Default="00E32349" w:rsidP="008504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11E97">
              <w:rPr>
                <w:rFonts w:ascii="Times New Roman" w:hAnsi="Times New Roman" w:cs="Times New Roman"/>
                <w:lang w:val="en-US"/>
              </w:rPr>
              <w:t>Факт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4322B1" w:rsidRDefault="00E32349" w:rsidP="008504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1E9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1E9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1E97">
              <w:rPr>
                <w:rFonts w:ascii="Times New Roman" w:hAnsi="Times New Roman" w:cs="Times New Roman"/>
              </w:rPr>
              <w:t>План</w:t>
            </w:r>
          </w:p>
        </w:tc>
      </w:tr>
      <w:tr w:rsidR="00E32349" w:rsidTr="008504A4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2AC0" w:rsidRDefault="00E32349" w:rsidP="008504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2AC0" w:rsidRDefault="00E32349" w:rsidP="008504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2AC0" w:rsidRDefault="00E32349" w:rsidP="008504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2AC0" w:rsidRDefault="00E32349" w:rsidP="008504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2AC0" w:rsidRDefault="00E32349" w:rsidP="008504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2AC0" w:rsidRDefault="00E32349" w:rsidP="008504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712FB4" w:rsidRDefault="00E32349" w:rsidP="008504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</w:tr>
      <w:tr w:rsidR="00E32349" w:rsidTr="008504A4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349" w:rsidRPr="00611E97" w:rsidRDefault="00E32349" w:rsidP="008504A4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Цель: Создание условий, обеспечивающих возможность населению округа систематически заниматься физической культурой и спортом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</w:tr>
      <w:tr w:rsidR="00E32349" w:rsidTr="008504A4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349" w:rsidRPr="00611E97" w:rsidRDefault="00E32349" w:rsidP="00850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Задача: Обеспечение развития массовой физической культуры на территории округа, развитие инфраструктуры физической культуры и спорта, в том числе устройство спортивных объектов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Default="00E32349" w:rsidP="008504A4">
            <w:pPr>
              <w:jc w:val="right"/>
              <w:rPr>
                <w:noProof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</w:tr>
      <w:tr w:rsidR="00E32349" w:rsidTr="008504A4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349" w:rsidRPr="00611E97" w:rsidRDefault="00E32349" w:rsidP="008504A4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1.1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Уровень обеспеченности населения округа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80,40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97,36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97,36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98,66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98,66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99,00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99,00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99,00</w:t>
            </w:r>
          </w:p>
        </w:tc>
      </w:tr>
      <w:tr w:rsidR="00E32349" w:rsidTr="008504A4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349" w:rsidRPr="00611E97" w:rsidRDefault="00E32349" w:rsidP="008504A4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1.</w:t>
            </w:r>
            <w:r w:rsidRPr="00611E97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Доля населения, систематически занимающегося физической культурой и спортом, в общей численности населения муниципального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46,10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48,57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56,20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58,91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61,80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64,40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70,00</w:t>
            </w:r>
          </w:p>
        </w:tc>
      </w:tr>
      <w:tr w:rsidR="00E32349" w:rsidTr="008504A4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349" w:rsidRPr="00611E97" w:rsidRDefault="00E32349" w:rsidP="008504A4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1.</w:t>
            </w:r>
            <w:r w:rsidRPr="00611E97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 xml:space="preserve">Уровень удовлетворенности населения округа </w:t>
            </w:r>
            <w:r>
              <w:rPr>
                <w:sz w:val="20"/>
                <w:szCs w:val="20"/>
              </w:rPr>
              <w:t xml:space="preserve">условиями </w:t>
            </w:r>
            <w:r w:rsidRPr="00611E97">
              <w:rPr>
                <w:sz w:val="20"/>
                <w:szCs w:val="20"/>
              </w:rPr>
              <w:t>для занятий физической культурой и спортом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90,00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94,00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98,00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100,00</w:t>
            </w:r>
          </w:p>
        </w:tc>
      </w:tr>
      <w:tr w:rsidR="00E32349" w:rsidTr="008504A4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349" w:rsidRPr="00611E97" w:rsidRDefault="00E32349" w:rsidP="008504A4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Цель: Формирование системы подготовки спортивного резерва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</w:tr>
      <w:tr w:rsidR="00E32349" w:rsidTr="008504A4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349" w:rsidRPr="00611E97" w:rsidRDefault="00E32349" w:rsidP="00850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Задача: Реализация дополнительных образовательных программ спортивной подготовки по видам спорта в соответствии с требованиями федеральных стандартов спортивной подготовки, создание условий для формирования, подготовки и сохранения спортивного резерва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</w:tr>
      <w:tr w:rsidR="00E32349" w:rsidTr="008504A4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349" w:rsidRPr="00611E97" w:rsidRDefault="00E32349" w:rsidP="008504A4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2.1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 xml:space="preserve">Количество спортсменов </w:t>
            </w:r>
            <w:proofErr w:type="spellStart"/>
            <w:r w:rsidRPr="00611E97">
              <w:rPr>
                <w:sz w:val="20"/>
                <w:szCs w:val="20"/>
              </w:rPr>
              <w:t>Шарыповского</w:t>
            </w:r>
            <w:proofErr w:type="spellEnd"/>
            <w:r w:rsidRPr="00611E97">
              <w:rPr>
                <w:sz w:val="20"/>
                <w:szCs w:val="20"/>
              </w:rPr>
              <w:t xml:space="preserve"> муниципального округа в составах кандидатов спортивных сборных команд Красноярского края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чел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2,00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3,00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611E97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3,00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3,00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3,00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3,00</w:t>
            </w:r>
          </w:p>
        </w:tc>
      </w:tr>
      <w:tr w:rsidR="00E32349" w:rsidTr="008504A4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349" w:rsidRPr="00611E97" w:rsidRDefault="00E32349" w:rsidP="008504A4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Цель: Развитие туризма на территории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</w:tr>
      <w:tr w:rsidR="00E32349" w:rsidTr="008504A4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349" w:rsidRPr="00611E97" w:rsidRDefault="00E32349" w:rsidP="00850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Задача: Создание условий для устойчивого развития внутреннего туризма в округе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</w:tr>
      <w:tr w:rsidR="00E32349" w:rsidTr="008504A4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349" w:rsidRPr="00611E97" w:rsidRDefault="00E32349" w:rsidP="008504A4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3.1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 xml:space="preserve">Количество туристов и экскурсантов, посетивших </w:t>
            </w:r>
            <w:proofErr w:type="spellStart"/>
            <w:r w:rsidRPr="00611E97">
              <w:rPr>
                <w:sz w:val="20"/>
                <w:szCs w:val="20"/>
              </w:rPr>
              <w:t>Шарыповский</w:t>
            </w:r>
            <w:proofErr w:type="spellEnd"/>
            <w:r w:rsidRPr="00611E97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тыс. чел.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603,00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604,00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616,00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618,00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620,00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622,00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623,00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630,00</w:t>
            </w:r>
          </w:p>
        </w:tc>
      </w:tr>
      <w:tr w:rsidR="00E32349" w:rsidTr="008504A4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349" w:rsidRPr="00611E97" w:rsidRDefault="00E32349" w:rsidP="008504A4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Цель: Создание условий для эффективного управления и развития физической культуры, спорта и туризма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</w:tr>
      <w:tr w:rsidR="00E32349" w:rsidTr="008504A4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349" w:rsidRPr="00611E97" w:rsidRDefault="00E32349" w:rsidP="00850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Задача: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 в сфере спорта и туризма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</w:p>
        </w:tc>
      </w:tr>
      <w:tr w:rsidR="00E32349" w:rsidTr="008504A4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349" w:rsidRPr="00611E97" w:rsidRDefault="00E32349" w:rsidP="008504A4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4.1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Суммарная оценка показателей качества финансового менеджмента главных распорядителей бюджетных средств, не менее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балл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96,00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97,00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115,00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99,00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110,00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111,00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112,00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349" w:rsidRPr="00611E97" w:rsidRDefault="00E32349" w:rsidP="008504A4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115,00</w:t>
            </w:r>
          </w:p>
        </w:tc>
      </w:tr>
    </w:tbl>
    <w:p w:rsidR="00E32349" w:rsidRPr="00611E97" w:rsidRDefault="00E32349" w:rsidP="00E32349">
      <w:pPr>
        <w:jc w:val="both"/>
        <w:rPr>
          <w:sz w:val="28"/>
          <w:szCs w:val="28"/>
        </w:rPr>
        <w:sectPr w:rsidR="00E32349" w:rsidRPr="00611E97" w:rsidSect="000C60E5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E32349" w:rsidRPr="00E3581F" w:rsidRDefault="00E32349" w:rsidP="00E32349">
      <w:pPr>
        <w:pStyle w:val="2"/>
        <w:ind w:left="11057"/>
      </w:pPr>
      <w:r w:rsidRPr="00E3581F">
        <w:lastRenderedPageBreak/>
        <w:t>Приложение к Паспорту муни</w:t>
      </w:r>
      <w:bookmarkStart w:id="1" w:name="_GoBack"/>
      <w:bookmarkEnd w:id="1"/>
      <w:r w:rsidRPr="00E3581F">
        <w:t>ципальной программы</w:t>
      </w:r>
    </w:p>
    <w:sectPr w:rsidR="00E32349" w:rsidRPr="00E35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C4E"/>
    <w:rsid w:val="00437C4E"/>
    <w:rsid w:val="00473272"/>
    <w:rsid w:val="006232D1"/>
    <w:rsid w:val="007500F2"/>
    <w:rsid w:val="0080607C"/>
    <w:rsid w:val="00BA36C7"/>
    <w:rsid w:val="00BB1317"/>
    <w:rsid w:val="00BC6B61"/>
    <w:rsid w:val="00C16E01"/>
    <w:rsid w:val="00CB7FB3"/>
    <w:rsid w:val="00E32349"/>
    <w:rsid w:val="00F4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0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00F2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7500F2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00F2"/>
    <w:rPr>
      <w:rFonts w:ascii="Times New Roman" w:eastAsiaTheme="majorEastAsia" w:hAnsi="Times New Roman" w:cstheme="majorBidi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500F2"/>
    <w:rPr>
      <w:rFonts w:ascii="Times New Roman" w:eastAsiaTheme="majorEastAsia" w:hAnsi="Times New Roman" w:cstheme="majorBidi"/>
      <w:sz w:val="28"/>
      <w:szCs w:val="26"/>
      <w:lang w:eastAsia="ru-RU"/>
    </w:rPr>
  </w:style>
  <w:style w:type="paragraph" w:customStyle="1" w:styleId="ConsPlusCell">
    <w:name w:val="ConsPlusCell"/>
    <w:uiPriority w:val="99"/>
    <w:rsid w:val="007500F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table" w:styleId="a3">
    <w:name w:val="Table Grid"/>
    <w:basedOn w:val="a1"/>
    <w:rsid w:val="007500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7500F2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5">
    <w:name w:val="Без интервала Знак"/>
    <w:link w:val="a4"/>
    <w:uiPriority w:val="99"/>
    <w:locked/>
    <w:rsid w:val="007500F2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500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473272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rsid w:val="004732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Normal (Web)"/>
    <w:basedOn w:val="a"/>
    <w:uiPriority w:val="99"/>
    <w:semiHidden/>
    <w:unhideWhenUsed/>
    <w:rsid w:val="0047327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0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00F2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7500F2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00F2"/>
    <w:rPr>
      <w:rFonts w:ascii="Times New Roman" w:eastAsiaTheme="majorEastAsia" w:hAnsi="Times New Roman" w:cstheme="majorBidi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500F2"/>
    <w:rPr>
      <w:rFonts w:ascii="Times New Roman" w:eastAsiaTheme="majorEastAsia" w:hAnsi="Times New Roman" w:cstheme="majorBidi"/>
      <w:sz w:val="28"/>
      <w:szCs w:val="26"/>
      <w:lang w:eastAsia="ru-RU"/>
    </w:rPr>
  </w:style>
  <w:style w:type="paragraph" w:customStyle="1" w:styleId="ConsPlusCell">
    <w:name w:val="ConsPlusCell"/>
    <w:uiPriority w:val="99"/>
    <w:rsid w:val="007500F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table" w:styleId="a3">
    <w:name w:val="Table Grid"/>
    <w:basedOn w:val="a1"/>
    <w:rsid w:val="007500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7500F2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5">
    <w:name w:val="Без интервала Знак"/>
    <w:link w:val="a4"/>
    <w:uiPriority w:val="99"/>
    <w:locked/>
    <w:rsid w:val="007500F2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500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473272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rsid w:val="004732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Normal (Web)"/>
    <w:basedOn w:val="a"/>
    <w:uiPriority w:val="99"/>
    <w:semiHidden/>
    <w:unhideWhenUsed/>
    <w:rsid w:val="0047327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STIMP</dc:creator>
  <cp:lastModifiedBy>kom8</cp:lastModifiedBy>
  <cp:revision>2</cp:revision>
  <dcterms:created xsi:type="dcterms:W3CDTF">2024-11-12T01:27:00Z</dcterms:created>
  <dcterms:modified xsi:type="dcterms:W3CDTF">2024-11-12T01:27:00Z</dcterms:modified>
</cp:coreProperties>
</file>