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571" w:rsidRPr="00426F7B" w:rsidRDefault="00156571" w:rsidP="00156571">
      <w:pPr>
        <w:ind w:firstLine="720"/>
        <w:jc w:val="both"/>
        <w:rPr>
          <w:sz w:val="28"/>
          <w:lang w:val="en-US"/>
        </w:rPr>
      </w:pPr>
      <w:bookmarkStart w:id="0" w:name="_Toc400644267"/>
      <w:bookmarkStart w:id="1" w:name="_Toc400735291"/>
    </w:p>
    <w:p w:rsidR="00156571" w:rsidRPr="005D1D0D" w:rsidRDefault="00156571" w:rsidP="00156571">
      <w:pPr>
        <w:ind w:firstLine="720"/>
        <w:jc w:val="both"/>
        <w:rPr>
          <w:sz w:val="28"/>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ind w:firstLine="720"/>
        <w:jc w:val="both"/>
        <w:rPr>
          <w:sz w:val="28"/>
          <w:lang w:val="en-US"/>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Default="00156571" w:rsidP="00156571">
      <w:pPr>
        <w:jc w:val="center"/>
        <w:rPr>
          <w:b/>
          <w:sz w:val="36"/>
        </w:rPr>
      </w:pPr>
    </w:p>
    <w:p w:rsidR="006055E6" w:rsidRPr="005D1D0D" w:rsidRDefault="006055E6" w:rsidP="00156571">
      <w:pPr>
        <w:jc w:val="center"/>
        <w:rPr>
          <w:b/>
          <w:sz w:val="36"/>
        </w:rPr>
      </w:pPr>
    </w:p>
    <w:p w:rsidR="00156571" w:rsidRPr="005D1D0D" w:rsidRDefault="00156571" w:rsidP="00156571">
      <w:pPr>
        <w:jc w:val="center"/>
        <w:rPr>
          <w:b/>
          <w:sz w:val="36"/>
        </w:rPr>
      </w:pPr>
    </w:p>
    <w:p w:rsidR="00156571" w:rsidRPr="005D1D0D" w:rsidRDefault="00156571" w:rsidP="00156571">
      <w:pPr>
        <w:jc w:val="center"/>
        <w:rPr>
          <w:b/>
          <w:sz w:val="36"/>
        </w:rPr>
      </w:pPr>
    </w:p>
    <w:p w:rsidR="00156571" w:rsidRPr="00ED5B4E" w:rsidRDefault="00156571" w:rsidP="006055E6">
      <w:pPr>
        <w:spacing w:line="360" w:lineRule="auto"/>
        <w:jc w:val="center"/>
        <w:rPr>
          <w:b/>
          <w:sz w:val="36"/>
        </w:rPr>
      </w:pPr>
      <w:r w:rsidRPr="00ED5B4E">
        <w:rPr>
          <w:b/>
          <w:caps/>
          <w:sz w:val="36"/>
        </w:rPr>
        <w:t>пояснительная записка</w:t>
      </w:r>
    </w:p>
    <w:p w:rsidR="00156571" w:rsidRPr="00ED5B4E" w:rsidRDefault="00E63EE6" w:rsidP="006055E6">
      <w:pPr>
        <w:spacing w:line="360" w:lineRule="auto"/>
        <w:jc w:val="center"/>
        <w:rPr>
          <w:b/>
          <w:sz w:val="36"/>
        </w:rPr>
      </w:pPr>
      <w:r w:rsidRPr="00ED5B4E">
        <w:rPr>
          <w:b/>
          <w:sz w:val="36"/>
        </w:rPr>
        <w:t>К ПРОЕКТУ БЮДЖЕТА НА 202</w:t>
      </w:r>
      <w:r w:rsidR="00ED5B4E" w:rsidRPr="00ED5B4E">
        <w:rPr>
          <w:b/>
          <w:sz w:val="36"/>
        </w:rPr>
        <w:t>4</w:t>
      </w:r>
      <w:r w:rsidR="00156571" w:rsidRPr="00ED5B4E">
        <w:rPr>
          <w:b/>
          <w:sz w:val="36"/>
        </w:rPr>
        <w:t xml:space="preserve"> ГОД </w:t>
      </w:r>
    </w:p>
    <w:p w:rsidR="00156571" w:rsidRPr="00ED5B4E" w:rsidRDefault="00E63EE6" w:rsidP="006055E6">
      <w:pPr>
        <w:spacing w:line="360" w:lineRule="auto"/>
        <w:jc w:val="center"/>
        <w:rPr>
          <w:b/>
          <w:sz w:val="36"/>
        </w:rPr>
      </w:pPr>
      <w:r w:rsidRPr="00ED5B4E">
        <w:rPr>
          <w:b/>
          <w:sz w:val="36"/>
        </w:rPr>
        <w:t>И ПЛАНОВЫЙ ПЕРИОД 202</w:t>
      </w:r>
      <w:r w:rsidR="00ED5B4E" w:rsidRPr="00ED5B4E">
        <w:rPr>
          <w:b/>
          <w:sz w:val="36"/>
        </w:rPr>
        <w:t>5</w:t>
      </w:r>
      <w:r w:rsidRPr="00ED5B4E">
        <w:rPr>
          <w:b/>
          <w:sz w:val="36"/>
        </w:rPr>
        <w:t>-202</w:t>
      </w:r>
      <w:r w:rsidR="00ED5B4E" w:rsidRPr="00ED5B4E">
        <w:rPr>
          <w:b/>
          <w:sz w:val="36"/>
        </w:rPr>
        <w:t>6</w:t>
      </w:r>
      <w:r w:rsidR="00156571" w:rsidRPr="00ED5B4E">
        <w:rPr>
          <w:b/>
          <w:sz w:val="36"/>
        </w:rPr>
        <w:t xml:space="preserve"> ГОДОВ</w:t>
      </w:r>
    </w:p>
    <w:p w:rsidR="00156571" w:rsidRPr="00ED5B4E" w:rsidRDefault="00156571" w:rsidP="00156571">
      <w:pPr>
        <w:pStyle w:val="1"/>
        <w:spacing w:before="0" w:after="0" w:line="240" w:lineRule="auto"/>
        <w:rPr>
          <w:sz w:val="32"/>
          <w:highlight w:val="yellow"/>
        </w:rPr>
      </w:pPr>
      <w:r w:rsidRPr="00ED5B4E">
        <w:rPr>
          <w:rFonts w:cs="Times New Roman"/>
          <w:b w:val="0"/>
          <w:bCs w:val="0"/>
          <w:kern w:val="0"/>
          <w:sz w:val="36"/>
          <w:szCs w:val="20"/>
          <w:highlight w:val="yellow"/>
        </w:rPr>
        <w:br w:type="page"/>
      </w:r>
    </w:p>
    <w:p w:rsidR="00156571" w:rsidRPr="003E34F0" w:rsidRDefault="00156571" w:rsidP="00156571">
      <w:pPr>
        <w:keepNext/>
        <w:jc w:val="center"/>
        <w:outlineLvl w:val="0"/>
        <w:rPr>
          <w:rFonts w:cs="Arial"/>
          <w:b/>
          <w:bCs/>
          <w:kern w:val="32"/>
          <w:sz w:val="32"/>
          <w:szCs w:val="32"/>
        </w:rPr>
      </w:pPr>
      <w:bookmarkStart w:id="2" w:name="_Toc306119233"/>
      <w:r w:rsidRPr="003E34F0">
        <w:rPr>
          <w:rFonts w:cs="Arial"/>
          <w:b/>
          <w:bCs/>
          <w:kern w:val="32"/>
          <w:sz w:val="32"/>
          <w:szCs w:val="32"/>
        </w:rPr>
        <w:lastRenderedPageBreak/>
        <w:t>ВВОДНАЯ ЧАСТЬ</w:t>
      </w:r>
      <w:bookmarkEnd w:id="2"/>
    </w:p>
    <w:p w:rsidR="00156571" w:rsidRPr="00ED5B4E" w:rsidRDefault="00156571" w:rsidP="00156571">
      <w:pPr>
        <w:keepNext/>
        <w:jc w:val="center"/>
        <w:outlineLvl w:val="0"/>
        <w:rPr>
          <w:rFonts w:cs="Arial"/>
          <w:b/>
          <w:bCs/>
          <w:kern w:val="32"/>
          <w:sz w:val="32"/>
          <w:szCs w:val="32"/>
          <w:highlight w:val="yellow"/>
        </w:rPr>
      </w:pPr>
    </w:p>
    <w:p w:rsidR="00156571" w:rsidRPr="00B25E9C" w:rsidRDefault="00156571" w:rsidP="00156571">
      <w:pPr>
        <w:ind w:firstLine="720"/>
        <w:jc w:val="both"/>
        <w:rPr>
          <w:sz w:val="28"/>
        </w:rPr>
      </w:pPr>
      <w:r w:rsidRPr="00B25E9C">
        <w:rPr>
          <w:sz w:val="28"/>
        </w:rPr>
        <w:t>Проект р</w:t>
      </w:r>
      <w:r w:rsidR="002E3296" w:rsidRPr="00B25E9C">
        <w:rPr>
          <w:sz w:val="28"/>
        </w:rPr>
        <w:t>ешения «О бюджете округа на 202</w:t>
      </w:r>
      <w:r w:rsidR="00835E83" w:rsidRPr="00B25E9C">
        <w:rPr>
          <w:sz w:val="28"/>
        </w:rPr>
        <w:t>4</w:t>
      </w:r>
      <w:r w:rsidR="002E3296" w:rsidRPr="00B25E9C">
        <w:rPr>
          <w:sz w:val="28"/>
        </w:rPr>
        <w:t xml:space="preserve"> год и плановый период </w:t>
      </w:r>
      <w:r w:rsidR="002E3296" w:rsidRPr="00B25E9C">
        <w:rPr>
          <w:sz w:val="28"/>
        </w:rPr>
        <w:br/>
        <w:t>202</w:t>
      </w:r>
      <w:r w:rsidR="00835E83" w:rsidRPr="00B25E9C">
        <w:rPr>
          <w:sz w:val="28"/>
        </w:rPr>
        <w:t>5</w:t>
      </w:r>
      <w:r w:rsidR="002E3296" w:rsidRPr="00B25E9C">
        <w:rPr>
          <w:sz w:val="28"/>
        </w:rPr>
        <w:t>-202</w:t>
      </w:r>
      <w:r w:rsidR="00835E83" w:rsidRPr="00B25E9C">
        <w:rPr>
          <w:sz w:val="28"/>
        </w:rPr>
        <w:t>6</w:t>
      </w:r>
      <w:r w:rsidRPr="00B25E9C">
        <w:rPr>
          <w:sz w:val="28"/>
        </w:rPr>
        <w:t xml:space="preserve"> годов» (далее – проект решения) сформирован с учетом:</w:t>
      </w:r>
    </w:p>
    <w:p w:rsidR="00156571" w:rsidRPr="00B25E9C" w:rsidRDefault="00156571" w:rsidP="00156571">
      <w:pPr>
        <w:ind w:firstLine="720"/>
        <w:jc w:val="both"/>
        <w:rPr>
          <w:sz w:val="28"/>
        </w:rPr>
      </w:pPr>
      <w:r w:rsidRPr="00B25E9C">
        <w:rPr>
          <w:sz w:val="28"/>
        </w:rPr>
        <w:t>требований Бюджетного кодекса Российской Федерации;</w:t>
      </w:r>
    </w:p>
    <w:p w:rsidR="00156571" w:rsidRPr="00B25E9C" w:rsidRDefault="00156571" w:rsidP="00156571">
      <w:pPr>
        <w:ind w:firstLine="720"/>
        <w:jc w:val="both"/>
        <w:rPr>
          <w:sz w:val="28"/>
        </w:rPr>
      </w:pPr>
      <w:r w:rsidRPr="00B25E9C">
        <w:rPr>
          <w:sz w:val="28"/>
        </w:rPr>
        <w:t>основных на</w:t>
      </w:r>
      <w:r w:rsidR="00F14575" w:rsidRPr="00B25E9C">
        <w:rPr>
          <w:sz w:val="28"/>
        </w:rPr>
        <w:t>правлений бюджетной и налоговой</w:t>
      </w:r>
      <w:r w:rsidRPr="00B25E9C">
        <w:rPr>
          <w:sz w:val="28"/>
        </w:rPr>
        <w:t xml:space="preserve"> политики Красноярского края и Шарыповско</w:t>
      </w:r>
      <w:r w:rsidR="002E3296" w:rsidRPr="00B25E9C">
        <w:rPr>
          <w:sz w:val="28"/>
        </w:rPr>
        <w:t>го муниципального округа на 202</w:t>
      </w:r>
      <w:r w:rsidR="00835E83" w:rsidRPr="00B25E9C">
        <w:rPr>
          <w:sz w:val="28"/>
        </w:rPr>
        <w:t>4</w:t>
      </w:r>
      <w:r w:rsidR="002E3296" w:rsidRPr="00B25E9C">
        <w:rPr>
          <w:sz w:val="28"/>
        </w:rPr>
        <w:t xml:space="preserve"> год и плановый период 202</w:t>
      </w:r>
      <w:r w:rsidR="00835E83" w:rsidRPr="00B25E9C">
        <w:rPr>
          <w:sz w:val="28"/>
        </w:rPr>
        <w:t>5</w:t>
      </w:r>
      <w:r w:rsidR="002E3296" w:rsidRPr="00B25E9C">
        <w:rPr>
          <w:sz w:val="28"/>
        </w:rPr>
        <w:t>-202</w:t>
      </w:r>
      <w:r w:rsidR="00835E83" w:rsidRPr="00B25E9C">
        <w:rPr>
          <w:sz w:val="28"/>
        </w:rPr>
        <w:t>6</w:t>
      </w:r>
      <w:r w:rsidRPr="00B25E9C">
        <w:rPr>
          <w:sz w:val="28"/>
        </w:rPr>
        <w:t xml:space="preserve"> годов;</w:t>
      </w:r>
    </w:p>
    <w:p w:rsidR="00156571" w:rsidRPr="00B25E9C" w:rsidRDefault="00156571" w:rsidP="00156571">
      <w:pPr>
        <w:ind w:firstLine="720"/>
        <w:jc w:val="both"/>
        <w:rPr>
          <w:sz w:val="28"/>
        </w:rPr>
      </w:pPr>
      <w:r w:rsidRPr="00B25E9C">
        <w:rPr>
          <w:sz w:val="28"/>
        </w:rPr>
        <w:t xml:space="preserve">принципов, сформулированных в </w:t>
      </w:r>
      <w:r w:rsidRPr="00B25E9C">
        <w:rPr>
          <w:color w:val="000000"/>
          <w:sz w:val="28"/>
          <w:szCs w:val="28"/>
        </w:rPr>
        <w:t>Послани</w:t>
      </w:r>
      <w:r w:rsidR="00244800" w:rsidRPr="00B25E9C">
        <w:rPr>
          <w:color w:val="000000"/>
          <w:sz w:val="28"/>
          <w:szCs w:val="28"/>
        </w:rPr>
        <w:t>ях</w:t>
      </w:r>
      <w:r w:rsidRPr="00B25E9C">
        <w:rPr>
          <w:color w:val="000000"/>
          <w:sz w:val="28"/>
          <w:szCs w:val="28"/>
        </w:rPr>
        <w:t xml:space="preserve"> Президента Российской Федерации Федеральному Собранию Российской Федерации</w:t>
      </w:r>
      <w:r w:rsidR="00B25E9C" w:rsidRPr="00B25E9C">
        <w:t xml:space="preserve"> </w:t>
      </w:r>
      <w:r w:rsidR="00B25E9C" w:rsidRPr="00B25E9C">
        <w:rPr>
          <w:color w:val="000000"/>
          <w:sz w:val="28"/>
          <w:szCs w:val="28"/>
        </w:rPr>
        <w:t>от 21.04.2021 и от 21.02.2023</w:t>
      </w:r>
      <w:r w:rsidRPr="00B25E9C">
        <w:rPr>
          <w:sz w:val="28"/>
        </w:rPr>
        <w:t>;</w:t>
      </w:r>
    </w:p>
    <w:p w:rsidR="003C410F" w:rsidRPr="00B25E9C" w:rsidRDefault="003C410F" w:rsidP="00156571">
      <w:pPr>
        <w:ind w:firstLine="720"/>
        <w:jc w:val="both"/>
        <w:rPr>
          <w:sz w:val="28"/>
        </w:rPr>
      </w:pPr>
      <w:r w:rsidRPr="00B25E9C">
        <w:rPr>
          <w:color w:val="000000"/>
          <w:sz w:val="28"/>
          <w:szCs w:val="28"/>
        </w:rPr>
        <w:t>положений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w:t>
      </w:r>
    </w:p>
    <w:p w:rsidR="00156571" w:rsidRPr="00B25E9C" w:rsidRDefault="00156571" w:rsidP="00156571">
      <w:pPr>
        <w:ind w:firstLine="720"/>
        <w:jc w:val="both"/>
        <w:rPr>
          <w:sz w:val="28"/>
        </w:rPr>
      </w:pPr>
      <w:r w:rsidRPr="00B25E9C">
        <w:rPr>
          <w:sz w:val="28"/>
        </w:rPr>
        <w:t>федеральным и краевым бюджетным и налоговым законодательством</w:t>
      </w:r>
      <w:r w:rsidR="00B25E9C">
        <w:rPr>
          <w:sz w:val="28"/>
        </w:rPr>
        <w:t>.</w:t>
      </w:r>
    </w:p>
    <w:p w:rsidR="00156571" w:rsidRPr="00B25E9C" w:rsidRDefault="00156571" w:rsidP="00156571">
      <w:pPr>
        <w:ind w:firstLine="720"/>
        <w:jc w:val="both"/>
        <w:rPr>
          <w:sz w:val="28"/>
        </w:rPr>
      </w:pPr>
      <w:r w:rsidRPr="00B25E9C">
        <w:rPr>
          <w:sz w:val="28"/>
        </w:rPr>
        <w:t xml:space="preserve">Проект решения сформирован на основе </w:t>
      </w:r>
      <w:r w:rsidR="00B25E9C" w:rsidRPr="00B25E9C">
        <w:rPr>
          <w:sz w:val="28"/>
        </w:rPr>
        <w:t>прогноза социально-экономического развития Шарыповского муниципального округа на 2024 год и на плановый период 2025 и 2026 годов и 12 муниципальных программ</w:t>
      </w:r>
      <w:r w:rsidR="00B25E9C">
        <w:rPr>
          <w:sz w:val="28"/>
        </w:rPr>
        <w:t>,</w:t>
      </w:r>
      <w:r w:rsidR="00B25E9C" w:rsidRPr="00B25E9C">
        <w:rPr>
          <w:sz w:val="28"/>
        </w:rPr>
        <w:t xml:space="preserve"> </w:t>
      </w:r>
      <w:r w:rsidRPr="00B25E9C">
        <w:rPr>
          <w:sz w:val="28"/>
        </w:rPr>
        <w:t xml:space="preserve">утвержденных администрацией Шарыповского </w:t>
      </w:r>
      <w:r w:rsidR="00E22455" w:rsidRPr="00B25E9C">
        <w:rPr>
          <w:sz w:val="28"/>
        </w:rPr>
        <w:t>муниципального округа</w:t>
      </w:r>
      <w:r w:rsidRPr="00B25E9C">
        <w:rPr>
          <w:sz w:val="28"/>
        </w:rPr>
        <w:t>.</w:t>
      </w:r>
    </w:p>
    <w:p w:rsidR="00B25E9C" w:rsidRPr="00B25E9C" w:rsidRDefault="00B25E9C" w:rsidP="00B25E9C">
      <w:pPr>
        <w:widowControl w:val="0"/>
        <w:ind w:firstLine="686"/>
        <w:jc w:val="both"/>
        <w:rPr>
          <w:sz w:val="28"/>
          <w:szCs w:val="28"/>
        </w:rPr>
      </w:pPr>
      <w:r w:rsidRPr="00B25E9C">
        <w:rPr>
          <w:sz w:val="28"/>
          <w:szCs w:val="28"/>
        </w:rPr>
        <w:t>В целях сохранения сбалансированного развития Шарыповского муниципального округа, а также</w:t>
      </w:r>
      <w:r>
        <w:rPr>
          <w:sz w:val="28"/>
          <w:szCs w:val="28"/>
        </w:rPr>
        <w:t xml:space="preserve"> повышения</w:t>
      </w:r>
      <w:r w:rsidRPr="00B25E9C">
        <w:rPr>
          <w:sz w:val="28"/>
          <w:szCs w:val="28"/>
        </w:rPr>
        <w:t xml:space="preserve"> качества жизни граждан в 2024–2026 годах акценты бюджетной политики будут сконцентрированы на следующих направлениях:</w:t>
      </w:r>
    </w:p>
    <w:p w:rsidR="00B25E9C" w:rsidRPr="00B25E9C" w:rsidRDefault="00B25E9C" w:rsidP="00B25E9C">
      <w:pPr>
        <w:widowControl w:val="0"/>
        <w:ind w:firstLine="686"/>
        <w:jc w:val="both"/>
        <w:rPr>
          <w:sz w:val="28"/>
          <w:szCs w:val="28"/>
        </w:rPr>
      </w:pPr>
      <w:r w:rsidRPr="00B25E9C">
        <w:rPr>
          <w:sz w:val="28"/>
          <w:szCs w:val="28"/>
        </w:rPr>
        <w:t xml:space="preserve">1. </w:t>
      </w:r>
      <w:r>
        <w:rPr>
          <w:sz w:val="28"/>
          <w:szCs w:val="28"/>
        </w:rPr>
        <w:t>у</w:t>
      </w:r>
      <w:r w:rsidRPr="00B25E9C">
        <w:rPr>
          <w:sz w:val="28"/>
          <w:szCs w:val="28"/>
        </w:rPr>
        <w:t>частие в реализации национальных целей и стратегических задач развития Российской Федерации, определенных П</w:t>
      </w:r>
      <w:r>
        <w:rPr>
          <w:sz w:val="28"/>
          <w:szCs w:val="28"/>
        </w:rPr>
        <w:t>резидентом Российской Федерации;</w:t>
      </w:r>
    </w:p>
    <w:p w:rsidR="00B25E9C" w:rsidRPr="00B25E9C" w:rsidRDefault="00B25E9C" w:rsidP="00B25E9C">
      <w:pPr>
        <w:widowControl w:val="0"/>
        <w:ind w:firstLine="686"/>
        <w:jc w:val="both"/>
        <w:rPr>
          <w:sz w:val="28"/>
          <w:szCs w:val="28"/>
        </w:rPr>
      </w:pPr>
      <w:r w:rsidRPr="00B25E9C">
        <w:rPr>
          <w:sz w:val="28"/>
          <w:szCs w:val="28"/>
        </w:rPr>
        <w:t xml:space="preserve">2. </w:t>
      </w:r>
      <w:r>
        <w:rPr>
          <w:sz w:val="28"/>
          <w:szCs w:val="28"/>
        </w:rPr>
        <w:t>в</w:t>
      </w:r>
      <w:r w:rsidRPr="00B25E9C">
        <w:rPr>
          <w:sz w:val="28"/>
          <w:szCs w:val="28"/>
        </w:rPr>
        <w:t>заимодействие с органами исполнительной власти края по увеличению объема финансовой поддержки из краевого бюджета</w:t>
      </w:r>
      <w:r>
        <w:rPr>
          <w:sz w:val="28"/>
          <w:szCs w:val="28"/>
        </w:rPr>
        <w:t>;</w:t>
      </w:r>
    </w:p>
    <w:p w:rsidR="00B25E9C" w:rsidRPr="00B25E9C" w:rsidRDefault="00B25E9C" w:rsidP="00B25E9C">
      <w:pPr>
        <w:widowControl w:val="0"/>
        <w:ind w:firstLine="686"/>
        <w:jc w:val="both"/>
        <w:rPr>
          <w:sz w:val="28"/>
          <w:szCs w:val="28"/>
        </w:rPr>
      </w:pPr>
      <w:r w:rsidRPr="00B25E9C">
        <w:rPr>
          <w:sz w:val="28"/>
          <w:szCs w:val="28"/>
        </w:rPr>
        <w:t xml:space="preserve">3. </w:t>
      </w:r>
      <w:r>
        <w:rPr>
          <w:sz w:val="28"/>
          <w:szCs w:val="28"/>
        </w:rPr>
        <w:t>о</w:t>
      </w:r>
      <w:r w:rsidRPr="00B25E9C">
        <w:rPr>
          <w:sz w:val="28"/>
          <w:szCs w:val="28"/>
        </w:rPr>
        <w:t xml:space="preserve">беспечение </w:t>
      </w:r>
      <w:proofErr w:type="gramStart"/>
      <w:r w:rsidRPr="00B25E9C">
        <w:rPr>
          <w:sz w:val="28"/>
          <w:szCs w:val="28"/>
        </w:rPr>
        <w:t>источников финансирования дефицита бюджета округа</w:t>
      </w:r>
      <w:proofErr w:type="gramEnd"/>
      <w:r>
        <w:rPr>
          <w:sz w:val="28"/>
          <w:szCs w:val="28"/>
        </w:rPr>
        <w:t>;</w:t>
      </w:r>
    </w:p>
    <w:p w:rsidR="00B25E9C" w:rsidRPr="00B25E9C" w:rsidRDefault="00B25E9C" w:rsidP="00B25E9C">
      <w:pPr>
        <w:widowControl w:val="0"/>
        <w:ind w:firstLine="686"/>
        <w:jc w:val="both"/>
        <w:rPr>
          <w:sz w:val="28"/>
          <w:szCs w:val="28"/>
        </w:rPr>
      </w:pPr>
      <w:r w:rsidRPr="00B25E9C">
        <w:rPr>
          <w:sz w:val="28"/>
          <w:szCs w:val="28"/>
        </w:rPr>
        <w:t xml:space="preserve">4. </w:t>
      </w:r>
      <w:r>
        <w:rPr>
          <w:sz w:val="28"/>
          <w:szCs w:val="28"/>
        </w:rPr>
        <w:t>п</w:t>
      </w:r>
      <w:r w:rsidRPr="00B25E9C">
        <w:rPr>
          <w:sz w:val="28"/>
          <w:szCs w:val="28"/>
        </w:rPr>
        <w:t>овышение эффективности бюджетных расходов</w:t>
      </w:r>
      <w:r>
        <w:rPr>
          <w:sz w:val="28"/>
          <w:szCs w:val="28"/>
        </w:rPr>
        <w:t>;</w:t>
      </w:r>
    </w:p>
    <w:p w:rsidR="00B25E9C" w:rsidRDefault="00B25E9C" w:rsidP="00B25E9C">
      <w:pPr>
        <w:widowControl w:val="0"/>
        <w:ind w:firstLine="686"/>
        <w:jc w:val="both"/>
        <w:rPr>
          <w:sz w:val="28"/>
          <w:szCs w:val="28"/>
          <w:highlight w:val="yellow"/>
        </w:rPr>
      </w:pPr>
      <w:r w:rsidRPr="00B25E9C">
        <w:rPr>
          <w:sz w:val="28"/>
          <w:szCs w:val="28"/>
        </w:rPr>
        <w:t xml:space="preserve">5. </w:t>
      </w:r>
      <w:r>
        <w:rPr>
          <w:sz w:val="28"/>
          <w:szCs w:val="28"/>
        </w:rPr>
        <w:t>в</w:t>
      </w:r>
      <w:r w:rsidRPr="00B25E9C">
        <w:rPr>
          <w:sz w:val="28"/>
          <w:szCs w:val="28"/>
        </w:rPr>
        <w:t>овлечение граждан в бюджетный процесс, включая развитие инициативного бюджетирования.</w:t>
      </w:r>
    </w:p>
    <w:p w:rsidR="00AE1B90" w:rsidRPr="00ED5B4E" w:rsidRDefault="00AE1B90" w:rsidP="00156571">
      <w:pPr>
        <w:ind w:firstLine="709"/>
        <w:jc w:val="center"/>
        <w:rPr>
          <w:b/>
          <w:sz w:val="28"/>
          <w:szCs w:val="28"/>
          <w:highlight w:val="yellow"/>
        </w:rPr>
      </w:pPr>
    </w:p>
    <w:p w:rsidR="00F14575" w:rsidRPr="00247EB5" w:rsidRDefault="00156571" w:rsidP="00156571">
      <w:pPr>
        <w:ind w:firstLine="709"/>
        <w:jc w:val="center"/>
        <w:rPr>
          <w:b/>
          <w:sz w:val="28"/>
          <w:szCs w:val="28"/>
        </w:rPr>
      </w:pPr>
      <w:r w:rsidRPr="00247EB5">
        <w:rPr>
          <w:b/>
          <w:sz w:val="28"/>
          <w:szCs w:val="28"/>
        </w:rPr>
        <w:t>Правовые основы формирования проекта решен</w:t>
      </w:r>
      <w:r w:rsidR="003B270B" w:rsidRPr="00247EB5">
        <w:rPr>
          <w:b/>
          <w:sz w:val="28"/>
          <w:szCs w:val="28"/>
        </w:rPr>
        <w:t xml:space="preserve">ия </w:t>
      </w:r>
    </w:p>
    <w:p w:rsidR="00156571" w:rsidRPr="00247EB5" w:rsidRDefault="003B270B" w:rsidP="00156571">
      <w:pPr>
        <w:ind w:firstLine="709"/>
        <w:jc w:val="center"/>
        <w:rPr>
          <w:b/>
          <w:sz w:val="28"/>
          <w:szCs w:val="28"/>
        </w:rPr>
      </w:pPr>
      <w:r w:rsidRPr="00247EB5">
        <w:rPr>
          <w:b/>
          <w:sz w:val="28"/>
          <w:szCs w:val="28"/>
        </w:rPr>
        <w:t>«О бюджете округа на 202</w:t>
      </w:r>
      <w:r w:rsidR="00835E83" w:rsidRPr="00247EB5">
        <w:rPr>
          <w:b/>
          <w:sz w:val="28"/>
          <w:szCs w:val="28"/>
        </w:rPr>
        <w:t>4</w:t>
      </w:r>
      <w:r w:rsidRPr="00247EB5">
        <w:rPr>
          <w:b/>
          <w:sz w:val="28"/>
          <w:szCs w:val="28"/>
        </w:rPr>
        <w:t xml:space="preserve"> год и плановый период 202</w:t>
      </w:r>
      <w:r w:rsidR="00835E83" w:rsidRPr="00247EB5">
        <w:rPr>
          <w:b/>
          <w:sz w:val="28"/>
          <w:szCs w:val="28"/>
        </w:rPr>
        <w:t>5</w:t>
      </w:r>
      <w:r w:rsidRPr="00247EB5">
        <w:rPr>
          <w:b/>
          <w:sz w:val="28"/>
          <w:szCs w:val="28"/>
        </w:rPr>
        <w:t>-202</w:t>
      </w:r>
      <w:r w:rsidR="00835E83" w:rsidRPr="00247EB5">
        <w:rPr>
          <w:b/>
          <w:sz w:val="28"/>
          <w:szCs w:val="28"/>
        </w:rPr>
        <w:t>6</w:t>
      </w:r>
      <w:r w:rsidR="00156571" w:rsidRPr="00247EB5">
        <w:rPr>
          <w:b/>
          <w:sz w:val="28"/>
          <w:szCs w:val="28"/>
        </w:rPr>
        <w:t xml:space="preserve"> годов»</w:t>
      </w:r>
    </w:p>
    <w:p w:rsidR="00156571" w:rsidRPr="00247EB5" w:rsidRDefault="00156571" w:rsidP="00156571">
      <w:pPr>
        <w:ind w:firstLine="709"/>
        <w:jc w:val="center"/>
        <w:rPr>
          <w:b/>
          <w:sz w:val="28"/>
          <w:szCs w:val="28"/>
        </w:rPr>
      </w:pPr>
    </w:p>
    <w:p w:rsidR="00156571" w:rsidRPr="00247EB5" w:rsidRDefault="00156571" w:rsidP="003C410F">
      <w:pPr>
        <w:widowControl w:val="0"/>
        <w:autoSpaceDE w:val="0"/>
        <w:autoSpaceDN w:val="0"/>
        <w:adjustRightInd w:val="0"/>
        <w:ind w:firstLine="540"/>
        <w:jc w:val="both"/>
        <w:rPr>
          <w:color w:val="FF0000"/>
          <w:sz w:val="28"/>
        </w:rPr>
      </w:pPr>
      <w:r w:rsidRPr="00247EB5">
        <w:rPr>
          <w:sz w:val="28"/>
        </w:rPr>
        <w:t>Общие требования к структуре и содержанию решения о бюджете установлены ст. 184</w:t>
      </w:r>
      <w:r w:rsidRPr="00247EB5">
        <w:rPr>
          <w:sz w:val="28"/>
          <w:vertAlign w:val="superscript"/>
        </w:rPr>
        <w:t xml:space="preserve">1 </w:t>
      </w:r>
      <w:r w:rsidRPr="00247EB5">
        <w:rPr>
          <w:sz w:val="28"/>
        </w:rPr>
        <w:t xml:space="preserve">Бюджетного кодекса Российской Федерации </w:t>
      </w:r>
      <w:r w:rsidRPr="00247EB5">
        <w:rPr>
          <w:sz w:val="28"/>
        </w:rPr>
        <w:br/>
        <w:t xml:space="preserve">и Решением Шарыповского </w:t>
      </w:r>
      <w:r w:rsidR="003C410F" w:rsidRPr="00247EB5">
        <w:rPr>
          <w:sz w:val="28"/>
        </w:rPr>
        <w:t>окружного</w:t>
      </w:r>
      <w:r w:rsidRPr="00247EB5">
        <w:rPr>
          <w:sz w:val="28"/>
        </w:rPr>
        <w:t xml:space="preserve"> Совета депутатов от 26.</w:t>
      </w:r>
      <w:r w:rsidR="003C410F" w:rsidRPr="00247EB5">
        <w:rPr>
          <w:sz w:val="28"/>
        </w:rPr>
        <w:t>11</w:t>
      </w:r>
      <w:r w:rsidRPr="00247EB5">
        <w:rPr>
          <w:sz w:val="28"/>
        </w:rPr>
        <w:t>.20</w:t>
      </w:r>
      <w:r w:rsidR="003C410F" w:rsidRPr="00247EB5">
        <w:rPr>
          <w:sz w:val="28"/>
        </w:rPr>
        <w:t>20</w:t>
      </w:r>
      <w:r w:rsidR="00824383" w:rsidRPr="00247EB5">
        <w:rPr>
          <w:sz w:val="28"/>
        </w:rPr>
        <w:t xml:space="preserve"> </w:t>
      </w:r>
      <w:r w:rsidR="00B72B4C" w:rsidRPr="00247EB5">
        <w:rPr>
          <w:sz w:val="28"/>
        </w:rPr>
        <w:br/>
        <w:t>№6-37</w:t>
      </w:r>
      <w:r w:rsidRPr="00247EB5">
        <w:rPr>
          <w:sz w:val="28"/>
        </w:rPr>
        <w:t>р «Об утверждении Положения «</w:t>
      </w:r>
      <w:r w:rsidR="003C410F" w:rsidRPr="00247EB5">
        <w:rPr>
          <w:sz w:val="28"/>
          <w:szCs w:val="28"/>
        </w:rPr>
        <w:t>Об утверждении Положения о бюджетном процессе в Шарыповском муниципальном округе</w:t>
      </w:r>
      <w:r w:rsidRPr="00247EB5">
        <w:rPr>
          <w:sz w:val="28"/>
        </w:rPr>
        <w:t>».</w:t>
      </w:r>
    </w:p>
    <w:p w:rsidR="00156571" w:rsidRPr="00247EB5" w:rsidRDefault="00156571" w:rsidP="000E7F10">
      <w:pPr>
        <w:autoSpaceDE w:val="0"/>
        <w:autoSpaceDN w:val="0"/>
        <w:adjustRightInd w:val="0"/>
        <w:ind w:firstLine="851"/>
        <w:jc w:val="both"/>
        <w:rPr>
          <w:sz w:val="28"/>
          <w:szCs w:val="28"/>
        </w:rPr>
      </w:pPr>
      <w:proofErr w:type="gramStart"/>
      <w:r w:rsidRPr="00247EB5">
        <w:rPr>
          <w:sz w:val="28"/>
          <w:szCs w:val="28"/>
        </w:rPr>
        <w:lastRenderedPageBreak/>
        <w:t xml:space="preserve">В соответствии с требованиями ст. 184.1 Бюджетного кодекса Российской Федерации решением о бюджете должны быть установлены условно утверждаемые (утвержденные) расходы: в первый год планового </w:t>
      </w:r>
      <w:r w:rsidR="00B11458" w:rsidRPr="00247EB5">
        <w:rPr>
          <w:sz w:val="28"/>
          <w:szCs w:val="28"/>
        </w:rPr>
        <w:t>периода (202</w:t>
      </w:r>
      <w:r w:rsidR="00835E83" w:rsidRPr="00247EB5">
        <w:rPr>
          <w:sz w:val="28"/>
          <w:szCs w:val="28"/>
        </w:rPr>
        <w:t>5</w:t>
      </w:r>
      <w:r w:rsidR="00B11458" w:rsidRPr="00247EB5">
        <w:rPr>
          <w:sz w:val="28"/>
          <w:szCs w:val="28"/>
        </w:rPr>
        <w:t xml:space="preserve"> год) не менее 2,5</w:t>
      </w:r>
      <w:r w:rsidRPr="00247EB5">
        <w:rPr>
          <w:sz w:val="28"/>
          <w:szCs w:val="28"/>
        </w:rPr>
        <w:t>%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w:t>
      </w:r>
      <w:r w:rsidR="00B11458" w:rsidRPr="00247EB5">
        <w:rPr>
          <w:sz w:val="28"/>
          <w:szCs w:val="28"/>
        </w:rPr>
        <w:t>левое назначение), и не менее 5</w:t>
      </w:r>
      <w:r w:rsidRPr="00247EB5">
        <w:rPr>
          <w:sz w:val="28"/>
          <w:szCs w:val="28"/>
        </w:rPr>
        <w:t>% во второй</w:t>
      </w:r>
      <w:proofErr w:type="gramEnd"/>
      <w:r w:rsidRPr="00247EB5">
        <w:rPr>
          <w:sz w:val="28"/>
          <w:szCs w:val="28"/>
        </w:rPr>
        <w:t xml:space="preserve"> год планового периода (202</w:t>
      </w:r>
      <w:r w:rsidR="00835E83" w:rsidRPr="00247EB5">
        <w:rPr>
          <w:sz w:val="28"/>
          <w:szCs w:val="28"/>
        </w:rPr>
        <w:t>6</w:t>
      </w:r>
      <w:r w:rsidRPr="00247EB5">
        <w:rPr>
          <w:sz w:val="28"/>
          <w:szCs w:val="28"/>
        </w:rPr>
        <w:t xml:space="preserve"> год). В соответствии с указанными требованиями в параметрах бюджета округа предусмотрен объем условно утверждаемых расходов:</w:t>
      </w:r>
    </w:p>
    <w:p w:rsidR="00156571" w:rsidRPr="00247EB5" w:rsidRDefault="00156571" w:rsidP="000E7F10">
      <w:pPr>
        <w:ind w:firstLine="720"/>
        <w:jc w:val="both"/>
        <w:rPr>
          <w:sz w:val="28"/>
          <w:szCs w:val="28"/>
        </w:rPr>
      </w:pPr>
      <w:r w:rsidRPr="00247EB5">
        <w:rPr>
          <w:sz w:val="28"/>
          <w:szCs w:val="28"/>
        </w:rPr>
        <w:t>- 202</w:t>
      </w:r>
      <w:r w:rsidR="00835E83" w:rsidRPr="00247EB5">
        <w:rPr>
          <w:sz w:val="28"/>
          <w:szCs w:val="28"/>
        </w:rPr>
        <w:t>5</w:t>
      </w:r>
      <w:r w:rsidRPr="00247EB5">
        <w:rPr>
          <w:sz w:val="28"/>
          <w:szCs w:val="28"/>
        </w:rPr>
        <w:t xml:space="preserve"> год –</w:t>
      </w:r>
      <w:r w:rsidR="00690E7E" w:rsidRPr="00247EB5">
        <w:rPr>
          <w:sz w:val="28"/>
          <w:szCs w:val="28"/>
        </w:rPr>
        <w:t xml:space="preserve"> </w:t>
      </w:r>
      <w:r w:rsidR="00F843F1">
        <w:rPr>
          <w:sz w:val="28"/>
          <w:szCs w:val="28"/>
        </w:rPr>
        <w:t>16 558 600</w:t>
      </w:r>
      <w:r w:rsidRPr="00247EB5">
        <w:rPr>
          <w:sz w:val="28"/>
          <w:szCs w:val="28"/>
        </w:rPr>
        <w:t xml:space="preserve"> </w:t>
      </w:r>
      <w:r w:rsidR="00B11458" w:rsidRPr="00247EB5">
        <w:rPr>
          <w:sz w:val="28"/>
          <w:szCs w:val="28"/>
        </w:rPr>
        <w:t>рублей</w:t>
      </w:r>
      <w:r w:rsidR="00C43A6A" w:rsidRPr="00247EB5">
        <w:rPr>
          <w:sz w:val="28"/>
          <w:szCs w:val="28"/>
        </w:rPr>
        <w:t xml:space="preserve"> </w:t>
      </w:r>
      <w:r w:rsidR="00B11458" w:rsidRPr="00247EB5">
        <w:rPr>
          <w:sz w:val="28"/>
          <w:szCs w:val="28"/>
        </w:rPr>
        <w:t xml:space="preserve">– </w:t>
      </w:r>
      <w:r w:rsidR="00247EB5" w:rsidRPr="00247EB5">
        <w:rPr>
          <w:sz w:val="28"/>
          <w:szCs w:val="28"/>
        </w:rPr>
        <w:t>2,</w:t>
      </w:r>
      <w:r w:rsidR="00F843F1">
        <w:rPr>
          <w:sz w:val="28"/>
          <w:szCs w:val="28"/>
        </w:rPr>
        <w:t>53</w:t>
      </w:r>
      <w:r w:rsidRPr="00247EB5">
        <w:rPr>
          <w:sz w:val="28"/>
          <w:szCs w:val="28"/>
        </w:rPr>
        <w:t>%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56571" w:rsidRPr="00247EB5" w:rsidRDefault="00156571" w:rsidP="000E7F10">
      <w:pPr>
        <w:ind w:firstLine="720"/>
        <w:jc w:val="both"/>
        <w:rPr>
          <w:sz w:val="28"/>
          <w:szCs w:val="28"/>
        </w:rPr>
      </w:pPr>
      <w:r w:rsidRPr="00247EB5">
        <w:rPr>
          <w:sz w:val="28"/>
          <w:szCs w:val="28"/>
        </w:rPr>
        <w:t>- 202</w:t>
      </w:r>
      <w:r w:rsidR="00247EB5" w:rsidRPr="00247EB5">
        <w:rPr>
          <w:sz w:val="28"/>
          <w:szCs w:val="28"/>
        </w:rPr>
        <w:t>6</w:t>
      </w:r>
      <w:r w:rsidRPr="00247EB5">
        <w:rPr>
          <w:sz w:val="28"/>
          <w:szCs w:val="28"/>
        </w:rPr>
        <w:t xml:space="preserve"> год –</w:t>
      </w:r>
      <w:r w:rsidR="00225B2C" w:rsidRPr="00247EB5">
        <w:rPr>
          <w:sz w:val="28"/>
          <w:szCs w:val="28"/>
        </w:rPr>
        <w:t xml:space="preserve"> </w:t>
      </w:r>
      <w:r w:rsidR="00F843F1">
        <w:rPr>
          <w:sz w:val="28"/>
          <w:szCs w:val="28"/>
        </w:rPr>
        <w:t>34 </w:t>
      </w:r>
      <w:r w:rsidR="00957D48">
        <w:rPr>
          <w:sz w:val="28"/>
          <w:szCs w:val="28"/>
        </w:rPr>
        <w:t>42</w:t>
      </w:r>
      <w:r w:rsidR="00F843F1">
        <w:rPr>
          <w:sz w:val="28"/>
          <w:szCs w:val="28"/>
        </w:rPr>
        <w:t>5 000</w:t>
      </w:r>
      <w:r w:rsidR="00225B2C" w:rsidRPr="00247EB5">
        <w:rPr>
          <w:sz w:val="28"/>
          <w:szCs w:val="28"/>
        </w:rPr>
        <w:t xml:space="preserve"> </w:t>
      </w:r>
      <w:r w:rsidR="003C410F" w:rsidRPr="00247EB5">
        <w:rPr>
          <w:sz w:val="28"/>
          <w:szCs w:val="28"/>
        </w:rPr>
        <w:t xml:space="preserve">рублей – </w:t>
      </w:r>
      <w:r w:rsidR="00F843F1">
        <w:rPr>
          <w:sz w:val="28"/>
          <w:szCs w:val="28"/>
        </w:rPr>
        <w:t>5,0</w:t>
      </w:r>
      <w:r w:rsidR="00957D48">
        <w:rPr>
          <w:sz w:val="28"/>
          <w:szCs w:val="28"/>
        </w:rPr>
        <w:t>5</w:t>
      </w:r>
      <w:r w:rsidRPr="00247EB5">
        <w:rPr>
          <w:sz w:val="28"/>
          <w:szCs w:val="28"/>
        </w:rPr>
        <w:t>%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156571" w:rsidRPr="00247EB5" w:rsidRDefault="00156571" w:rsidP="000E7F10">
      <w:pPr>
        <w:ind w:firstLine="851"/>
        <w:jc w:val="both"/>
        <w:rPr>
          <w:sz w:val="28"/>
        </w:rPr>
      </w:pPr>
      <w:r w:rsidRPr="00247EB5">
        <w:rPr>
          <w:sz w:val="28"/>
        </w:rPr>
        <w:t>Указанные средства не подлежат распределению в плановом периоде по разделам, подразделам, целевым статьям и видам расходов в ведомственной структуре расходов бюджета.</w:t>
      </w:r>
    </w:p>
    <w:p w:rsidR="00156571" w:rsidRPr="00247EB5" w:rsidRDefault="00156571" w:rsidP="000E7F10">
      <w:pPr>
        <w:ind w:firstLine="851"/>
        <w:jc w:val="both"/>
        <w:rPr>
          <w:sz w:val="28"/>
          <w:szCs w:val="28"/>
        </w:rPr>
      </w:pPr>
      <w:proofErr w:type="gramStart"/>
      <w:r w:rsidRPr="00247EB5">
        <w:rPr>
          <w:sz w:val="28"/>
          <w:szCs w:val="28"/>
        </w:rPr>
        <w:t xml:space="preserve">В соответствии со ст. 184.1 Бюджетного Кодекса Российской Федерации в ведомственной и функциональной </w:t>
      </w:r>
      <w:r w:rsidR="00221916" w:rsidRPr="00247EB5">
        <w:rPr>
          <w:sz w:val="28"/>
          <w:szCs w:val="28"/>
        </w:rPr>
        <w:t>структуре бюджета округа на 202</w:t>
      </w:r>
      <w:r w:rsidR="00247EB5" w:rsidRPr="00247EB5">
        <w:rPr>
          <w:sz w:val="28"/>
          <w:szCs w:val="28"/>
        </w:rPr>
        <w:t>4</w:t>
      </w:r>
      <w:r w:rsidR="00221916" w:rsidRPr="00247EB5">
        <w:rPr>
          <w:sz w:val="28"/>
          <w:szCs w:val="28"/>
        </w:rPr>
        <w:t xml:space="preserve"> год и на плановый период 202</w:t>
      </w:r>
      <w:r w:rsidR="00247EB5" w:rsidRPr="00247EB5">
        <w:rPr>
          <w:sz w:val="28"/>
          <w:szCs w:val="28"/>
        </w:rPr>
        <w:t>5</w:t>
      </w:r>
      <w:r w:rsidR="00221916" w:rsidRPr="00247EB5">
        <w:rPr>
          <w:sz w:val="28"/>
          <w:szCs w:val="28"/>
        </w:rPr>
        <w:t>-202</w:t>
      </w:r>
      <w:r w:rsidR="00247EB5" w:rsidRPr="00247EB5">
        <w:rPr>
          <w:sz w:val="28"/>
          <w:szCs w:val="28"/>
        </w:rPr>
        <w:t>6</w:t>
      </w:r>
      <w:r w:rsidRPr="00247EB5">
        <w:rPr>
          <w:sz w:val="28"/>
          <w:szCs w:val="28"/>
        </w:rPr>
        <w:t xml:space="preserve"> годов выделяются публичные нормативные обязательства по назначению и выплате пенсии за выслугу лет лицам, замещавшим должности муниципальной службы</w:t>
      </w:r>
      <w:r w:rsidR="00225B2C" w:rsidRPr="00247EB5">
        <w:rPr>
          <w:sz w:val="28"/>
          <w:szCs w:val="28"/>
        </w:rPr>
        <w:t xml:space="preserve"> и выплаты почетным гражданам</w:t>
      </w:r>
      <w:r w:rsidRPr="00247EB5">
        <w:rPr>
          <w:sz w:val="28"/>
          <w:szCs w:val="28"/>
        </w:rPr>
        <w:t xml:space="preserve">, общий объем которых установлен настоящим проектом решения в сумме </w:t>
      </w:r>
      <w:r w:rsidR="00247EB5" w:rsidRPr="00247EB5">
        <w:rPr>
          <w:sz w:val="28"/>
          <w:szCs w:val="28"/>
        </w:rPr>
        <w:t>11 408 100</w:t>
      </w:r>
      <w:r w:rsidRPr="00247EB5">
        <w:rPr>
          <w:sz w:val="28"/>
          <w:szCs w:val="28"/>
        </w:rPr>
        <w:t> рублей, по</w:t>
      </w:r>
      <w:proofErr w:type="gramEnd"/>
      <w:r w:rsidRPr="00247EB5">
        <w:rPr>
          <w:sz w:val="28"/>
          <w:szCs w:val="28"/>
        </w:rPr>
        <w:t xml:space="preserve"> </w:t>
      </w:r>
      <w:r w:rsidR="00247EB5" w:rsidRPr="00247EB5">
        <w:rPr>
          <w:sz w:val="28"/>
          <w:szCs w:val="28"/>
        </w:rPr>
        <w:t>3 802 700</w:t>
      </w:r>
      <w:r w:rsidRPr="00247EB5">
        <w:rPr>
          <w:sz w:val="28"/>
          <w:szCs w:val="28"/>
        </w:rPr>
        <w:t xml:space="preserve"> рублей ежегодно. Публичному нормативному обязательству присвоен свой уникальный код.</w:t>
      </w:r>
    </w:p>
    <w:p w:rsidR="00156571" w:rsidRPr="00247EB5" w:rsidRDefault="00156571" w:rsidP="000E7F10">
      <w:pPr>
        <w:autoSpaceDE w:val="0"/>
        <w:autoSpaceDN w:val="0"/>
        <w:adjustRightInd w:val="0"/>
        <w:ind w:firstLine="851"/>
        <w:jc w:val="both"/>
        <w:rPr>
          <w:sz w:val="28"/>
        </w:rPr>
      </w:pPr>
      <w:r w:rsidRPr="00247EB5">
        <w:rPr>
          <w:sz w:val="28"/>
        </w:rPr>
        <w:t>В соответствии со ст.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156571" w:rsidRPr="00247EB5" w:rsidRDefault="00156571" w:rsidP="000E7F10">
      <w:pPr>
        <w:autoSpaceDE w:val="0"/>
        <w:autoSpaceDN w:val="0"/>
        <w:adjustRightInd w:val="0"/>
        <w:ind w:firstLine="741"/>
        <w:jc w:val="both"/>
      </w:pPr>
      <w:r w:rsidRPr="00247EB5">
        <w:rPr>
          <w:sz w:val="28"/>
        </w:rPr>
        <w:t>В соответствии со ст. 179.4 Бюджетного Кодекса Российской Федерации проектом решения утвержден объем бюджетных ассигнований дорожного фонда Шарыповского муниципального округа в су</w:t>
      </w:r>
      <w:r w:rsidR="00EB1280" w:rsidRPr="00247EB5">
        <w:rPr>
          <w:sz w:val="28"/>
        </w:rPr>
        <w:t xml:space="preserve">мме </w:t>
      </w:r>
      <w:r w:rsidR="00247EB5" w:rsidRPr="00247EB5">
        <w:rPr>
          <w:sz w:val="28"/>
        </w:rPr>
        <w:t>53 603 500</w:t>
      </w:r>
      <w:r w:rsidR="00F14575" w:rsidRPr="00247EB5">
        <w:rPr>
          <w:sz w:val="28"/>
        </w:rPr>
        <w:t xml:space="preserve"> </w:t>
      </w:r>
      <w:r w:rsidR="00EB1280" w:rsidRPr="00247EB5">
        <w:rPr>
          <w:sz w:val="28"/>
        </w:rPr>
        <w:t>рублей (в 202</w:t>
      </w:r>
      <w:r w:rsidR="00247EB5" w:rsidRPr="00247EB5">
        <w:rPr>
          <w:sz w:val="28"/>
        </w:rPr>
        <w:t>4</w:t>
      </w:r>
      <w:r w:rsidRPr="00247EB5">
        <w:rPr>
          <w:sz w:val="28"/>
        </w:rPr>
        <w:t xml:space="preserve"> году –</w:t>
      </w:r>
      <w:r w:rsidR="00EB1280" w:rsidRPr="00247EB5">
        <w:rPr>
          <w:sz w:val="28"/>
        </w:rPr>
        <w:t xml:space="preserve"> </w:t>
      </w:r>
      <w:r w:rsidR="00247EB5" w:rsidRPr="00247EB5">
        <w:rPr>
          <w:sz w:val="28"/>
        </w:rPr>
        <w:t>18 039 200</w:t>
      </w:r>
      <w:r w:rsidR="00EB1280" w:rsidRPr="00247EB5">
        <w:rPr>
          <w:sz w:val="28"/>
        </w:rPr>
        <w:t> рублей, в 202</w:t>
      </w:r>
      <w:r w:rsidR="00247EB5" w:rsidRPr="00247EB5">
        <w:rPr>
          <w:sz w:val="28"/>
        </w:rPr>
        <w:t>5</w:t>
      </w:r>
      <w:r w:rsidRPr="00247EB5">
        <w:rPr>
          <w:sz w:val="28"/>
        </w:rPr>
        <w:t xml:space="preserve"> году –</w:t>
      </w:r>
      <w:r w:rsidR="00F14575" w:rsidRPr="00247EB5">
        <w:rPr>
          <w:sz w:val="28"/>
        </w:rPr>
        <w:t xml:space="preserve"> </w:t>
      </w:r>
      <w:r w:rsidR="00247EB5" w:rsidRPr="00247EB5">
        <w:rPr>
          <w:sz w:val="28"/>
        </w:rPr>
        <w:t>17 746 800</w:t>
      </w:r>
      <w:r w:rsidR="00EB1280" w:rsidRPr="00247EB5">
        <w:rPr>
          <w:sz w:val="28"/>
        </w:rPr>
        <w:t> рублей, в 202</w:t>
      </w:r>
      <w:r w:rsidR="00247EB5" w:rsidRPr="00247EB5">
        <w:rPr>
          <w:sz w:val="28"/>
        </w:rPr>
        <w:t>6</w:t>
      </w:r>
      <w:r w:rsidRPr="00247EB5">
        <w:rPr>
          <w:sz w:val="28"/>
        </w:rPr>
        <w:t xml:space="preserve"> году –</w:t>
      </w:r>
      <w:r w:rsidR="00F14575" w:rsidRPr="00247EB5">
        <w:rPr>
          <w:sz w:val="28"/>
        </w:rPr>
        <w:t xml:space="preserve"> </w:t>
      </w:r>
      <w:r w:rsidR="00247EB5" w:rsidRPr="00247EB5">
        <w:rPr>
          <w:sz w:val="28"/>
        </w:rPr>
        <w:t>17 817 500</w:t>
      </w:r>
      <w:r w:rsidRPr="00247EB5">
        <w:rPr>
          <w:sz w:val="28"/>
        </w:rPr>
        <w:t> рублей).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r w:rsidRPr="00247EB5">
        <w:t xml:space="preserve"> </w:t>
      </w:r>
    </w:p>
    <w:p w:rsidR="00156571" w:rsidRDefault="00156571" w:rsidP="000E7F10">
      <w:pPr>
        <w:ind w:firstLine="720"/>
        <w:jc w:val="both"/>
        <w:rPr>
          <w:sz w:val="28"/>
          <w:szCs w:val="28"/>
        </w:rPr>
      </w:pPr>
      <w:proofErr w:type="gramStart"/>
      <w:r w:rsidRPr="00247EB5">
        <w:rPr>
          <w:sz w:val="28"/>
        </w:rPr>
        <w:t>Проект р</w:t>
      </w:r>
      <w:r w:rsidR="00E421F6" w:rsidRPr="00247EB5">
        <w:rPr>
          <w:sz w:val="28"/>
        </w:rPr>
        <w:t>ешения «О бюджете округа на 202</w:t>
      </w:r>
      <w:r w:rsidR="00247EB5" w:rsidRPr="00247EB5">
        <w:rPr>
          <w:sz w:val="28"/>
        </w:rPr>
        <w:t>4</w:t>
      </w:r>
      <w:r w:rsidR="00E421F6" w:rsidRPr="00247EB5">
        <w:rPr>
          <w:sz w:val="28"/>
        </w:rPr>
        <w:t xml:space="preserve"> год и плановый период 202</w:t>
      </w:r>
      <w:r w:rsidR="00247EB5" w:rsidRPr="00247EB5">
        <w:rPr>
          <w:sz w:val="28"/>
        </w:rPr>
        <w:t>5</w:t>
      </w:r>
      <w:r w:rsidR="00E421F6" w:rsidRPr="00247EB5">
        <w:rPr>
          <w:sz w:val="28"/>
        </w:rPr>
        <w:t>-202</w:t>
      </w:r>
      <w:r w:rsidR="00247EB5" w:rsidRPr="00247EB5">
        <w:rPr>
          <w:sz w:val="28"/>
        </w:rPr>
        <w:t>6</w:t>
      </w:r>
      <w:r w:rsidRPr="00247EB5">
        <w:rPr>
          <w:sz w:val="28"/>
        </w:rPr>
        <w:t xml:space="preserve"> годов» предусматривает детализированную структуру расходов бюджета округа на три года, в том числе распределение бюджетных </w:t>
      </w:r>
      <w:r w:rsidRPr="00247EB5">
        <w:rPr>
          <w:sz w:val="28"/>
        </w:rPr>
        <w:lastRenderedPageBreak/>
        <w:t xml:space="preserve">ассигнований по главным распорядителям средств бюджета округа, а также </w:t>
      </w:r>
      <w:r w:rsidR="00225B2C" w:rsidRPr="00247EB5">
        <w:rPr>
          <w:sz w:val="28"/>
        </w:rPr>
        <w:t xml:space="preserve">учитывает </w:t>
      </w:r>
      <w:r w:rsidRPr="00247EB5">
        <w:rPr>
          <w:sz w:val="28"/>
        </w:rPr>
        <w:t>средств</w:t>
      </w:r>
      <w:r w:rsidR="00225B2C" w:rsidRPr="00247EB5">
        <w:rPr>
          <w:sz w:val="28"/>
        </w:rPr>
        <w:t>а</w:t>
      </w:r>
      <w:r w:rsidRPr="00247EB5">
        <w:rPr>
          <w:sz w:val="28"/>
        </w:rPr>
        <w:t xml:space="preserve"> </w:t>
      </w:r>
      <w:r w:rsidR="00842A8B" w:rsidRPr="00247EB5">
        <w:rPr>
          <w:sz w:val="28"/>
        </w:rPr>
        <w:t>краевого бюджет</w:t>
      </w:r>
      <w:r w:rsidR="001A174F">
        <w:rPr>
          <w:sz w:val="28"/>
        </w:rPr>
        <w:t>а</w:t>
      </w:r>
      <w:r w:rsidR="00842A8B" w:rsidRPr="00247EB5">
        <w:rPr>
          <w:sz w:val="28"/>
        </w:rPr>
        <w:t xml:space="preserve"> в 202</w:t>
      </w:r>
      <w:r w:rsidR="00247EB5" w:rsidRPr="00247EB5">
        <w:rPr>
          <w:sz w:val="28"/>
        </w:rPr>
        <w:t>4</w:t>
      </w:r>
      <w:r w:rsidR="00842A8B" w:rsidRPr="00247EB5">
        <w:rPr>
          <w:sz w:val="28"/>
        </w:rPr>
        <w:t>-202</w:t>
      </w:r>
      <w:r w:rsidR="00247EB5" w:rsidRPr="00247EB5">
        <w:rPr>
          <w:sz w:val="28"/>
        </w:rPr>
        <w:t>6</w:t>
      </w:r>
      <w:r w:rsidRPr="00247EB5">
        <w:rPr>
          <w:sz w:val="28"/>
        </w:rPr>
        <w:t xml:space="preserve"> годах в соответствии с проектом </w:t>
      </w:r>
      <w:r w:rsidRPr="00247EB5">
        <w:rPr>
          <w:sz w:val="28"/>
          <w:szCs w:val="28"/>
        </w:rPr>
        <w:t>краевого з</w:t>
      </w:r>
      <w:r w:rsidR="00842A8B" w:rsidRPr="00247EB5">
        <w:rPr>
          <w:sz w:val="28"/>
          <w:szCs w:val="28"/>
        </w:rPr>
        <w:t>акона «О краевом бюджете на 202</w:t>
      </w:r>
      <w:r w:rsidR="00247EB5" w:rsidRPr="00247EB5">
        <w:rPr>
          <w:sz w:val="28"/>
          <w:szCs w:val="28"/>
        </w:rPr>
        <w:t>4</w:t>
      </w:r>
      <w:r w:rsidRPr="00247EB5">
        <w:rPr>
          <w:sz w:val="28"/>
          <w:szCs w:val="28"/>
        </w:rPr>
        <w:t xml:space="preserve"> год и на плановый</w:t>
      </w:r>
      <w:r w:rsidR="00842A8B" w:rsidRPr="00247EB5">
        <w:rPr>
          <w:sz w:val="28"/>
          <w:szCs w:val="28"/>
        </w:rPr>
        <w:t xml:space="preserve"> период 202</w:t>
      </w:r>
      <w:r w:rsidR="00247EB5" w:rsidRPr="00247EB5">
        <w:rPr>
          <w:sz w:val="28"/>
          <w:szCs w:val="28"/>
        </w:rPr>
        <w:t>5</w:t>
      </w:r>
      <w:proofErr w:type="gramEnd"/>
      <w:r w:rsidR="00842A8B" w:rsidRPr="00247EB5">
        <w:rPr>
          <w:sz w:val="28"/>
          <w:szCs w:val="28"/>
        </w:rPr>
        <w:t xml:space="preserve"> и 202</w:t>
      </w:r>
      <w:r w:rsidR="00247EB5" w:rsidRPr="00247EB5">
        <w:rPr>
          <w:sz w:val="28"/>
          <w:szCs w:val="28"/>
        </w:rPr>
        <w:t>6</w:t>
      </w:r>
      <w:r w:rsidRPr="00247EB5">
        <w:rPr>
          <w:sz w:val="28"/>
          <w:szCs w:val="28"/>
        </w:rPr>
        <w:t xml:space="preserve"> годов».</w:t>
      </w:r>
    </w:p>
    <w:p w:rsidR="001A174F" w:rsidRPr="00247EB5" w:rsidRDefault="001A174F" w:rsidP="000E7F10">
      <w:pPr>
        <w:ind w:firstLine="720"/>
        <w:jc w:val="both"/>
        <w:rPr>
          <w:sz w:val="28"/>
          <w:szCs w:val="28"/>
        </w:rPr>
      </w:pPr>
    </w:p>
    <w:p w:rsidR="00156571" w:rsidRPr="003E34F0" w:rsidRDefault="00156571" w:rsidP="000E7F10">
      <w:pPr>
        <w:ind w:firstLine="709"/>
        <w:jc w:val="center"/>
        <w:rPr>
          <w:b/>
          <w:sz w:val="28"/>
          <w:szCs w:val="28"/>
        </w:rPr>
      </w:pPr>
      <w:r w:rsidRPr="003E34F0">
        <w:rPr>
          <w:b/>
          <w:sz w:val="28"/>
          <w:szCs w:val="28"/>
        </w:rPr>
        <w:t>Особенности формирования расходов бюджета округа</w:t>
      </w:r>
    </w:p>
    <w:p w:rsidR="00156571" w:rsidRPr="003E34F0" w:rsidRDefault="00156571" w:rsidP="000E7F10">
      <w:pPr>
        <w:widowControl w:val="0"/>
        <w:ind w:firstLine="686"/>
        <w:jc w:val="both"/>
        <w:rPr>
          <w:sz w:val="28"/>
          <w:szCs w:val="28"/>
          <w:u w:val="single"/>
        </w:rPr>
      </w:pPr>
    </w:p>
    <w:p w:rsidR="00156571" w:rsidRPr="003E34F0" w:rsidRDefault="00156571" w:rsidP="000E7F10">
      <w:pPr>
        <w:ind w:firstLine="709"/>
        <w:jc w:val="both"/>
        <w:rPr>
          <w:color w:val="000000"/>
          <w:sz w:val="28"/>
          <w:szCs w:val="28"/>
        </w:rPr>
      </w:pPr>
      <w:r w:rsidRPr="003E34F0">
        <w:rPr>
          <w:color w:val="000000"/>
          <w:sz w:val="28"/>
          <w:szCs w:val="28"/>
        </w:rPr>
        <w:t>Формирование объема и структуры расходов бюджета округа на</w:t>
      </w:r>
      <w:r w:rsidR="003C410F" w:rsidRPr="003E34F0">
        <w:rPr>
          <w:color w:val="000000"/>
          <w:sz w:val="28"/>
          <w:szCs w:val="28"/>
        </w:rPr>
        <w:t xml:space="preserve"> </w:t>
      </w:r>
      <w:r w:rsidRPr="003E34F0">
        <w:rPr>
          <w:color w:val="000000"/>
          <w:sz w:val="28"/>
          <w:szCs w:val="28"/>
        </w:rPr>
        <w:t>202</w:t>
      </w:r>
      <w:r w:rsidR="003E34F0" w:rsidRPr="003E34F0">
        <w:rPr>
          <w:color w:val="000000"/>
          <w:sz w:val="28"/>
          <w:szCs w:val="28"/>
        </w:rPr>
        <w:t>5</w:t>
      </w:r>
      <w:r w:rsidRPr="003E34F0">
        <w:rPr>
          <w:color w:val="000000"/>
          <w:sz w:val="28"/>
          <w:szCs w:val="28"/>
        </w:rPr>
        <w:t>-202</w:t>
      </w:r>
      <w:r w:rsidR="003E34F0" w:rsidRPr="003E34F0">
        <w:rPr>
          <w:color w:val="000000"/>
          <w:sz w:val="28"/>
          <w:szCs w:val="28"/>
        </w:rPr>
        <w:t>6</w:t>
      </w:r>
      <w:r w:rsidRPr="003E34F0">
        <w:rPr>
          <w:color w:val="000000"/>
          <w:sz w:val="28"/>
          <w:szCs w:val="28"/>
        </w:rPr>
        <w:t xml:space="preserve"> годы осуществляется исходя из следующих основных подходов: </w:t>
      </w:r>
    </w:p>
    <w:p w:rsidR="003E34F0" w:rsidRPr="003E34F0" w:rsidRDefault="003E34F0" w:rsidP="003E34F0">
      <w:pPr>
        <w:spacing w:after="120"/>
        <w:ind w:firstLine="709"/>
        <w:jc w:val="both"/>
        <w:rPr>
          <w:color w:val="000000"/>
          <w:sz w:val="28"/>
          <w:szCs w:val="28"/>
        </w:rPr>
      </w:pPr>
      <w:r>
        <w:rPr>
          <w:color w:val="000000"/>
          <w:sz w:val="28"/>
          <w:szCs w:val="28"/>
        </w:rPr>
        <w:t xml:space="preserve">1) </w:t>
      </w:r>
      <w:proofErr w:type="spellStart"/>
      <w:r w:rsidRPr="003E34F0">
        <w:rPr>
          <w:color w:val="000000"/>
          <w:sz w:val="28"/>
          <w:szCs w:val="28"/>
        </w:rPr>
        <w:t>приоритизация</w:t>
      </w:r>
      <w:proofErr w:type="spellEnd"/>
      <w:r w:rsidRPr="003E34F0">
        <w:rPr>
          <w:color w:val="000000"/>
          <w:sz w:val="28"/>
          <w:szCs w:val="28"/>
        </w:rPr>
        <w:t xml:space="preserve"> расходов в целях поддержки мероприятий, направленных на достижение национальных целей развития, реализацию инициатив Президента Российской Федерации, выполнение поручений Губернатора Красноярского края;</w:t>
      </w:r>
    </w:p>
    <w:p w:rsidR="003E34F0" w:rsidRPr="003E34F0" w:rsidRDefault="003E34F0" w:rsidP="003E34F0">
      <w:pPr>
        <w:spacing w:after="120"/>
        <w:ind w:firstLine="709"/>
        <w:jc w:val="both"/>
        <w:rPr>
          <w:color w:val="000000"/>
          <w:sz w:val="28"/>
          <w:szCs w:val="28"/>
        </w:rPr>
      </w:pPr>
      <w:r>
        <w:rPr>
          <w:color w:val="000000"/>
          <w:sz w:val="28"/>
          <w:szCs w:val="28"/>
        </w:rPr>
        <w:t xml:space="preserve">2) </w:t>
      </w:r>
      <w:r w:rsidRPr="003E34F0">
        <w:rPr>
          <w:color w:val="000000"/>
          <w:sz w:val="28"/>
          <w:szCs w:val="28"/>
        </w:rPr>
        <w:t xml:space="preserve">обеспечение финансированием действующих расходных обязательств, </w:t>
      </w:r>
    </w:p>
    <w:p w:rsidR="003E34F0" w:rsidRPr="003E34F0" w:rsidRDefault="003E34F0" w:rsidP="003E34F0">
      <w:pPr>
        <w:spacing w:after="120"/>
        <w:ind w:firstLine="709"/>
        <w:jc w:val="both"/>
        <w:rPr>
          <w:color w:val="000000"/>
          <w:sz w:val="28"/>
          <w:szCs w:val="28"/>
        </w:rPr>
      </w:pPr>
      <w:r>
        <w:rPr>
          <w:color w:val="000000"/>
          <w:sz w:val="28"/>
          <w:szCs w:val="28"/>
        </w:rPr>
        <w:t xml:space="preserve">3) </w:t>
      </w:r>
      <w:r w:rsidRPr="003E34F0">
        <w:rPr>
          <w:color w:val="000000"/>
          <w:sz w:val="28"/>
          <w:szCs w:val="28"/>
        </w:rPr>
        <w:t>выполнение действующих публичных нормативных обязательств;</w:t>
      </w:r>
    </w:p>
    <w:p w:rsidR="003E34F0" w:rsidRPr="003E34F0" w:rsidRDefault="003E34F0" w:rsidP="003E34F0">
      <w:pPr>
        <w:spacing w:after="120"/>
        <w:ind w:firstLine="709"/>
        <w:jc w:val="both"/>
        <w:rPr>
          <w:color w:val="000000"/>
          <w:sz w:val="28"/>
          <w:szCs w:val="28"/>
        </w:rPr>
      </w:pPr>
      <w:r>
        <w:rPr>
          <w:color w:val="000000"/>
          <w:sz w:val="28"/>
          <w:szCs w:val="28"/>
        </w:rPr>
        <w:t xml:space="preserve">4) </w:t>
      </w:r>
      <w:r w:rsidRPr="003E34F0">
        <w:rPr>
          <w:color w:val="000000"/>
          <w:sz w:val="28"/>
          <w:szCs w:val="28"/>
        </w:rPr>
        <w:t>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3E34F0" w:rsidRDefault="003E34F0" w:rsidP="003E34F0">
      <w:pPr>
        <w:spacing w:after="120"/>
        <w:ind w:firstLine="709"/>
        <w:jc w:val="both"/>
        <w:rPr>
          <w:color w:val="000000"/>
          <w:sz w:val="28"/>
          <w:szCs w:val="28"/>
        </w:rPr>
      </w:pPr>
      <w:r>
        <w:rPr>
          <w:color w:val="000000"/>
          <w:sz w:val="28"/>
          <w:szCs w:val="28"/>
        </w:rPr>
        <w:t xml:space="preserve">5) </w:t>
      </w:r>
      <w:r w:rsidRPr="003E34F0">
        <w:rPr>
          <w:color w:val="000000"/>
          <w:sz w:val="28"/>
          <w:szCs w:val="28"/>
        </w:rPr>
        <w:t xml:space="preserve">уточнение базовых объемов бюджетных ассигнований на 2024 год </w:t>
      </w:r>
    </w:p>
    <w:p w:rsidR="003E34F0" w:rsidRDefault="003E34F0" w:rsidP="003E34F0">
      <w:pPr>
        <w:spacing w:after="120"/>
        <w:ind w:firstLine="709"/>
        <w:jc w:val="both"/>
        <w:rPr>
          <w:color w:val="000000"/>
          <w:sz w:val="28"/>
          <w:szCs w:val="28"/>
        </w:rPr>
      </w:pPr>
      <w:r w:rsidRPr="003E34F0">
        <w:rPr>
          <w:color w:val="000000"/>
          <w:sz w:val="28"/>
          <w:szCs w:val="28"/>
        </w:rPr>
        <w:t xml:space="preserve">с учетом индексации расходов на благоустройство и содержание дорог на 5%, </w:t>
      </w:r>
    </w:p>
    <w:p w:rsidR="003E34F0" w:rsidRDefault="003E34F0" w:rsidP="003E34F0">
      <w:pPr>
        <w:spacing w:after="120"/>
        <w:ind w:firstLine="709"/>
        <w:jc w:val="both"/>
        <w:rPr>
          <w:color w:val="000000"/>
          <w:sz w:val="28"/>
          <w:szCs w:val="28"/>
        </w:rPr>
      </w:pPr>
      <w:r w:rsidRPr="003E34F0">
        <w:rPr>
          <w:color w:val="000000"/>
          <w:sz w:val="28"/>
          <w:szCs w:val="28"/>
        </w:rPr>
        <w:t xml:space="preserve">индексации расходов на приобретение продуктов для организации питания на 5,0%, </w:t>
      </w:r>
    </w:p>
    <w:p w:rsidR="003E34F0" w:rsidRDefault="003E34F0" w:rsidP="003E34F0">
      <w:pPr>
        <w:spacing w:after="120"/>
        <w:ind w:firstLine="709"/>
        <w:jc w:val="both"/>
        <w:rPr>
          <w:color w:val="000000"/>
          <w:sz w:val="28"/>
          <w:szCs w:val="28"/>
        </w:rPr>
      </w:pPr>
      <w:r w:rsidRPr="003E34F0">
        <w:rPr>
          <w:color w:val="000000"/>
          <w:sz w:val="28"/>
          <w:szCs w:val="28"/>
        </w:rPr>
        <w:t xml:space="preserve">расходов на коммунальные услуги на 5%. </w:t>
      </w:r>
    </w:p>
    <w:p w:rsidR="003E34F0" w:rsidRPr="003E34F0" w:rsidRDefault="003E34F0" w:rsidP="003E34F0">
      <w:pPr>
        <w:spacing w:after="120"/>
        <w:ind w:firstLine="709"/>
        <w:jc w:val="both"/>
        <w:rPr>
          <w:color w:val="000000"/>
          <w:sz w:val="28"/>
          <w:szCs w:val="28"/>
        </w:rPr>
      </w:pPr>
      <w:r w:rsidRPr="003E34F0">
        <w:rPr>
          <w:color w:val="000000"/>
          <w:sz w:val="28"/>
          <w:szCs w:val="28"/>
        </w:rPr>
        <w:t>Определение объема прочих текущих расходов на уровне 2023 года;</w:t>
      </w:r>
    </w:p>
    <w:p w:rsidR="003E34F0" w:rsidRPr="003E34F0" w:rsidRDefault="003E34F0" w:rsidP="003E34F0">
      <w:pPr>
        <w:spacing w:after="120"/>
        <w:ind w:firstLine="709"/>
        <w:jc w:val="both"/>
        <w:rPr>
          <w:color w:val="000000"/>
          <w:sz w:val="28"/>
          <w:szCs w:val="28"/>
        </w:rPr>
      </w:pPr>
      <w:r>
        <w:rPr>
          <w:color w:val="000000"/>
          <w:sz w:val="28"/>
          <w:szCs w:val="28"/>
        </w:rPr>
        <w:t xml:space="preserve">6) </w:t>
      </w:r>
      <w:r w:rsidRPr="003E34F0">
        <w:rPr>
          <w:color w:val="000000"/>
          <w:sz w:val="28"/>
          <w:szCs w:val="28"/>
        </w:rPr>
        <w:t>определение объема бюджетных ассигнований на 2026 год на основе объема бюджетных ассигнований на 2025 год.</w:t>
      </w:r>
    </w:p>
    <w:p w:rsidR="003E34F0" w:rsidRPr="003E34F0" w:rsidRDefault="003E34F0" w:rsidP="003E34F0">
      <w:pPr>
        <w:spacing w:after="120"/>
        <w:ind w:firstLine="709"/>
        <w:jc w:val="both"/>
        <w:rPr>
          <w:color w:val="000000"/>
          <w:sz w:val="28"/>
          <w:szCs w:val="28"/>
        </w:rPr>
      </w:pPr>
      <w:r>
        <w:rPr>
          <w:color w:val="000000"/>
          <w:sz w:val="28"/>
          <w:szCs w:val="28"/>
        </w:rPr>
        <w:t xml:space="preserve">7) </w:t>
      </w:r>
      <w:r w:rsidRPr="003E34F0">
        <w:rPr>
          <w:color w:val="000000"/>
          <w:sz w:val="28"/>
          <w:szCs w:val="28"/>
        </w:rPr>
        <w:t>расчетные расходы бюджета округа на 2024 год увеличены на принимаемые обязательства:</w:t>
      </w:r>
    </w:p>
    <w:p w:rsidR="003E34F0" w:rsidRPr="003E34F0" w:rsidRDefault="003E34F0" w:rsidP="003E34F0">
      <w:pPr>
        <w:spacing w:after="120"/>
        <w:ind w:firstLine="709"/>
        <w:jc w:val="both"/>
        <w:rPr>
          <w:color w:val="000000"/>
          <w:sz w:val="28"/>
          <w:szCs w:val="28"/>
        </w:rPr>
      </w:pPr>
      <w:r w:rsidRPr="003E34F0">
        <w:rPr>
          <w:color w:val="000000"/>
          <w:sz w:val="28"/>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в соответствии с решениями принятыми в 2023 года;</w:t>
      </w:r>
    </w:p>
    <w:p w:rsidR="003E34F0" w:rsidRPr="003E34F0" w:rsidRDefault="003E34F0" w:rsidP="003E34F0">
      <w:pPr>
        <w:spacing w:after="120"/>
        <w:ind w:firstLine="709"/>
        <w:jc w:val="both"/>
        <w:rPr>
          <w:color w:val="000000"/>
          <w:sz w:val="28"/>
          <w:szCs w:val="28"/>
        </w:rPr>
      </w:pPr>
      <w:r w:rsidRPr="003E34F0">
        <w:rPr>
          <w:color w:val="000000"/>
          <w:sz w:val="28"/>
          <w:szCs w:val="28"/>
        </w:rPr>
        <w:t>увеличение минимального уровня заработной платы работников бюджетной сферы с 1 января 2023 года;</w:t>
      </w:r>
    </w:p>
    <w:p w:rsidR="003E34F0" w:rsidRPr="003E34F0" w:rsidRDefault="003E34F0" w:rsidP="003E34F0">
      <w:pPr>
        <w:spacing w:after="120"/>
        <w:ind w:firstLine="709"/>
        <w:jc w:val="both"/>
        <w:rPr>
          <w:color w:val="000000"/>
          <w:sz w:val="28"/>
          <w:szCs w:val="28"/>
        </w:rPr>
      </w:pPr>
      <w:r w:rsidRPr="003E34F0">
        <w:rPr>
          <w:color w:val="000000"/>
          <w:sz w:val="28"/>
          <w:szCs w:val="28"/>
        </w:rPr>
        <w:t xml:space="preserve">увеличение с 1 июля 2022 года на 6,3 процентов </w:t>
      </w:r>
      <w:proofErr w:type="gramStart"/>
      <w:r w:rsidRPr="003E34F0">
        <w:rPr>
          <w:color w:val="000000"/>
          <w:sz w:val="28"/>
          <w:szCs w:val="28"/>
        </w:rPr>
        <w:t>фондов оплаты труда работников учреждений бюджетной</w:t>
      </w:r>
      <w:proofErr w:type="gramEnd"/>
      <w:r w:rsidRPr="003E34F0">
        <w:rPr>
          <w:color w:val="000000"/>
          <w:sz w:val="28"/>
          <w:szCs w:val="28"/>
        </w:rPr>
        <w:t xml:space="preserve"> сферы, не охваченных мероприятиями по реализации Указов и увеличению МРОТ; </w:t>
      </w:r>
    </w:p>
    <w:p w:rsidR="003E34F0" w:rsidRPr="00456B42" w:rsidRDefault="003E34F0" w:rsidP="003E34F0">
      <w:pPr>
        <w:spacing w:after="120"/>
        <w:ind w:firstLine="709"/>
        <w:jc w:val="both"/>
        <w:rPr>
          <w:sz w:val="28"/>
          <w:szCs w:val="28"/>
        </w:rPr>
      </w:pPr>
      <w:proofErr w:type="gramStart"/>
      <w:r w:rsidRPr="00456B42">
        <w:rPr>
          <w:sz w:val="28"/>
          <w:szCs w:val="28"/>
        </w:rPr>
        <w:lastRenderedPageBreak/>
        <w:t xml:space="preserve">Реализация политики в области оплаты труда работников бюджетной сферы </w:t>
      </w:r>
      <w:r>
        <w:rPr>
          <w:sz w:val="28"/>
          <w:szCs w:val="28"/>
        </w:rPr>
        <w:t>округа</w:t>
      </w:r>
      <w:r w:rsidRPr="00456B42">
        <w:rPr>
          <w:sz w:val="28"/>
          <w:szCs w:val="28"/>
        </w:rPr>
        <w:t xml:space="preserve"> осуществляется с учетом принципа единства  в подходах к реализации мероприятий, проводимых в отношении работников федеральных, региональных и муниципальных учреждений, необходимости обеспечения установленных трудовым законодательством гарантий, а также  с учётом принимаемых на федеральном уровне решений об увеличении минимального размера оплаты труда (далее – МРОТ) и задачи по обеспечению сохранения уровня заработной платы</w:t>
      </w:r>
      <w:proofErr w:type="gramEnd"/>
      <w:r w:rsidRPr="00456B42">
        <w:rPr>
          <w:sz w:val="28"/>
          <w:szCs w:val="28"/>
        </w:rPr>
        <w:t xml:space="preserve"> отдельных категорий работников образовательных, медицинских учреждений, учреждений культуры и социального обслуживания населения, обозначенных в «майских» указах 2012 года (далее – Указы).</w:t>
      </w:r>
    </w:p>
    <w:p w:rsidR="003E34F0" w:rsidRPr="00456B42" w:rsidRDefault="003E34F0" w:rsidP="003E34F0">
      <w:pPr>
        <w:spacing w:after="120"/>
        <w:ind w:firstLine="709"/>
        <w:jc w:val="both"/>
        <w:rPr>
          <w:sz w:val="28"/>
          <w:szCs w:val="28"/>
        </w:rPr>
      </w:pPr>
      <w:r w:rsidRPr="00456B42">
        <w:rPr>
          <w:sz w:val="28"/>
          <w:szCs w:val="28"/>
        </w:rPr>
        <w:t xml:space="preserve">В целях обеспечения роста с 1 января </w:t>
      </w:r>
      <w:r>
        <w:rPr>
          <w:sz w:val="28"/>
          <w:szCs w:val="28"/>
        </w:rPr>
        <w:t xml:space="preserve">2023 года на 6,3 процента МРОТ </w:t>
      </w:r>
      <w:r w:rsidRPr="00456B42">
        <w:rPr>
          <w:sz w:val="28"/>
          <w:szCs w:val="28"/>
        </w:rPr>
        <w:t>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w:t>
      </w:r>
    </w:p>
    <w:p w:rsidR="003E34F0" w:rsidRPr="00456B42" w:rsidRDefault="003E34F0" w:rsidP="003E34F0">
      <w:pPr>
        <w:spacing w:after="120"/>
        <w:ind w:firstLine="709"/>
        <w:jc w:val="both"/>
        <w:rPr>
          <w:sz w:val="28"/>
          <w:szCs w:val="28"/>
        </w:rPr>
      </w:pPr>
      <w:r w:rsidRPr="00456B42">
        <w:rPr>
          <w:sz w:val="28"/>
          <w:szCs w:val="28"/>
        </w:rPr>
        <w:t xml:space="preserve">Опережающий рост уровня оплаты труда работников, в отношении которых реализуются Указы, и работников, </w:t>
      </w:r>
      <w:proofErr w:type="gramStart"/>
      <w:r w:rsidRPr="00456B42">
        <w:rPr>
          <w:sz w:val="28"/>
          <w:szCs w:val="28"/>
        </w:rPr>
        <w:t>заработная</w:t>
      </w:r>
      <w:proofErr w:type="gramEnd"/>
      <w:r w:rsidRPr="00456B42">
        <w:rPr>
          <w:sz w:val="28"/>
          <w:szCs w:val="28"/>
        </w:rPr>
        <w:t xml:space="preserve"> платы которых увеличивается пропорционально увеличению МРОТ, обуславливает «дисбаланс» в размерах оплаты труда работников, не относящихся к обозначенным категориям.</w:t>
      </w:r>
    </w:p>
    <w:p w:rsidR="003E34F0" w:rsidRPr="00456B42" w:rsidRDefault="003E34F0" w:rsidP="003E34F0">
      <w:pPr>
        <w:spacing w:after="120"/>
        <w:ind w:firstLine="709"/>
        <w:jc w:val="both"/>
        <w:rPr>
          <w:sz w:val="28"/>
          <w:szCs w:val="28"/>
        </w:rPr>
      </w:pPr>
      <w:proofErr w:type="gramStart"/>
      <w:r w:rsidRPr="00456B42">
        <w:rPr>
          <w:sz w:val="28"/>
          <w:szCs w:val="28"/>
        </w:rPr>
        <w:t>Для нивелирования сложившихся диспропорций было реализовано решение об индексации заработной платы работников бюджетной сферы края с 1 июля 2023 года на 6,3 процента, которое обеспечило аналогичный размер повышения заработной платы в соответствии с ростом МРОТ в 2023 году и позволило не расширить контингент работников бюджетной сферы, получающих заработную плату на минимальном уровне.</w:t>
      </w:r>
      <w:proofErr w:type="gramEnd"/>
    </w:p>
    <w:p w:rsidR="003E34F0" w:rsidRPr="002A178E" w:rsidRDefault="003E34F0" w:rsidP="003E34F0">
      <w:pPr>
        <w:spacing w:after="120"/>
        <w:ind w:firstLine="709"/>
        <w:jc w:val="both"/>
        <w:rPr>
          <w:sz w:val="28"/>
          <w:szCs w:val="28"/>
        </w:rPr>
      </w:pPr>
      <w:proofErr w:type="gramStart"/>
      <w:r w:rsidRPr="002A178E">
        <w:rPr>
          <w:sz w:val="28"/>
          <w:szCs w:val="28"/>
        </w:rPr>
        <w:t>В 2024 году исполнение региональных и местных бюджетов по расходам предполагается с учетом особенностей, предусмотренных проектом федерального закона № 448564-8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w:t>
      </w:r>
      <w:proofErr w:type="gramEnd"/>
      <w:r w:rsidRPr="002A178E">
        <w:rPr>
          <w:sz w:val="28"/>
          <w:szCs w:val="28"/>
        </w:rPr>
        <w:t xml:space="preserve">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w:t>
      </w:r>
      <w:proofErr w:type="gramStart"/>
      <w:r w:rsidRPr="002A178E">
        <w:rPr>
          <w:sz w:val="28"/>
          <w:szCs w:val="28"/>
        </w:rPr>
        <w:t>особенностей исполнения бюджетов бюджетной системы Российской Федерации</w:t>
      </w:r>
      <w:proofErr w:type="gramEnd"/>
      <w:r w:rsidRPr="002A178E">
        <w:rPr>
          <w:sz w:val="28"/>
          <w:szCs w:val="28"/>
        </w:rPr>
        <w:t xml:space="preserve"> в 2023 году» и об установлении особенностей исполнения бюджетов бюджетной системы Российской Федерации в 2024 году». </w:t>
      </w:r>
    </w:p>
    <w:p w:rsidR="003E34F0" w:rsidRPr="002A178E" w:rsidRDefault="003E34F0" w:rsidP="003E34F0">
      <w:pPr>
        <w:spacing w:after="120"/>
        <w:ind w:firstLine="709"/>
        <w:jc w:val="both"/>
        <w:rPr>
          <w:sz w:val="28"/>
          <w:szCs w:val="28"/>
        </w:rPr>
      </w:pPr>
      <w:r w:rsidRPr="002A178E">
        <w:rPr>
          <w:sz w:val="28"/>
          <w:szCs w:val="28"/>
        </w:rPr>
        <w:lastRenderedPageBreak/>
        <w:t>Законопроектом предлагается установить следующие особенности исполнения бюджетов субъектов Российской Федерации и муниципальных образований в 2024 году.</w:t>
      </w:r>
    </w:p>
    <w:p w:rsidR="003E34F0" w:rsidRPr="002A178E" w:rsidRDefault="003E34F0" w:rsidP="003E34F0">
      <w:pPr>
        <w:spacing w:after="120"/>
        <w:ind w:firstLine="709"/>
        <w:jc w:val="both"/>
        <w:rPr>
          <w:sz w:val="28"/>
          <w:szCs w:val="28"/>
        </w:rPr>
      </w:pPr>
      <w:r w:rsidRPr="002A178E">
        <w:rPr>
          <w:sz w:val="28"/>
          <w:szCs w:val="28"/>
        </w:rPr>
        <w:t>В части сбалансированности бюджетов бюджетной системы и долговой политики:</w:t>
      </w:r>
    </w:p>
    <w:p w:rsidR="003E34F0" w:rsidRPr="002A178E" w:rsidRDefault="003E34F0" w:rsidP="003E34F0">
      <w:pPr>
        <w:spacing w:after="120"/>
        <w:ind w:firstLine="709"/>
        <w:jc w:val="both"/>
        <w:rPr>
          <w:sz w:val="28"/>
          <w:szCs w:val="28"/>
        </w:rPr>
      </w:pPr>
      <w:r w:rsidRPr="002A178E">
        <w:rPr>
          <w:sz w:val="28"/>
          <w:szCs w:val="28"/>
        </w:rPr>
        <w:t>продлить норму, снимающую запрет на принятие расходных обязательств, не отнесенных к полномочиям органов власти субъектов Российской Федерации (местного самоуправления) в части мероприятий, связанных с предотвращением влияния ухудшения геополитической и экономической ситуации на развитие отраслей экономики, а также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w:t>
      </w:r>
    </w:p>
    <w:p w:rsidR="003E34F0" w:rsidRPr="002A178E" w:rsidRDefault="003E34F0" w:rsidP="003E34F0">
      <w:pPr>
        <w:spacing w:after="120"/>
        <w:ind w:firstLine="709"/>
        <w:jc w:val="both"/>
        <w:rPr>
          <w:sz w:val="28"/>
          <w:szCs w:val="28"/>
        </w:rPr>
      </w:pPr>
      <w:proofErr w:type="gramStart"/>
      <w:r w:rsidRPr="002A178E">
        <w:rPr>
          <w:sz w:val="28"/>
          <w:szCs w:val="28"/>
        </w:rPr>
        <w:t xml:space="preserve">продлить норму о праве субъектов Российской Федерации и муниципальных образований превышать отдельные ограничения по объему государственного (муниципального) долга и дефицита бюджета на объем бюджетных средств, направляемых на мероприятия, связанные с предотвращением влияния ухудшения геополитической и экономической ситуации на развитие отраслей экономики, дополнив мероприятиями в сфере национальной обороны и национальной безопасности, включая осуществление мер социальной поддержки отдельных категорий граждан. </w:t>
      </w:r>
      <w:proofErr w:type="gramEnd"/>
    </w:p>
    <w:p w:rsidR="003E34F0" w:rsidRPr="002A178E" w:rsidRDefault="003E34F0" w:rsidP="003E34F0">
      <w:pPr>
        <w:spacing w:after="120"/>
        <w:ind w:firstLine="709"/>
        <w:jc w:val="both"/>
        <w:rPr>
          <w:sz w:val="28"/>
          <w:szCs w:val="28"/>
        </w:rPr>
      </w:pPr>
      <w:r w:rsidRPr="002A178E">
        <w:rPr>
          <w:sz w:val="28"/>
          <w:szCs w:val="28"/>
        </w:rPr>
        <w:t>При этом сохраняется ограничение на предельный размер государственного долга, установленный в Бюджетном кодексе.</w:t>
      </w:r>
    </w:p>
    <w:p w:rsidR="003E34F0" w:rsidRPr="002A178E" w:rsidRDefault="003E34F0" w:rsidP="003E34F0">
      <w:pPr>
        <w:spacing w:after="120"/>
        <w:ind w:firstLine="709"/>
        <w:jc w:val="both"/>
        <w:rPr>
          <w:sz w:val="28"/>
          <w:szCs w:val="28"/>
        </w:rPr>
      </w:pPr>
      <w:r w:rsidRPr="002A178E">
        <w:rPr>
          <w:sz w:val="28"/>
          <w:szCs w:val="28"/>
        </w:rPr>
        <w:t>В части поддержки хозяйствующих субъектов:</w:t>
      </w:r>
    </w:p>
    <w:p w:rsidR="003E34F0" w:rsidRPr="002A178E" w:rsidRDefault="003E34F0" w:rsidP="003E34F0">
      <w:pPr>
        <w:spacing w:after="120"/>
        <w:ind w:firstLine="709"/>
        <w:jc w:val="both"/>
        <w:rPr>
          <w:sz w:val="28"/>
          <w:szCs w:val="28"/>
        </w:rPr>
      </w:pPr>
      <w:proofErr w:type="gramStart"/>
      <w:r w:rsidRPr="002A178E">
        <w:rPr>
          <w:sz w:val="28"/>
          <w:szCs w:val="28"/>
        </w:rPr>
        <w:t>продлить норму, предусматривающую возможность предоставлять по решению высшего исполнительного органа субъекта Российской Федерации (местной администрации) юридическому лицу субсидии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 мероприятиями в сфере национальной обороны и национальной безопасности, включая осуществление мер социальной поддерж</w:t>
      </w:r>
      <w:r>
        <w:rPr>
          <w:sz w:val="28"/>
          <w:szCs w:val="28"/>
        </w:rPr>
        <w:t>ки отдельных категорий граждан</w:t>
      </w:r>
      <w:r w:rsidRPr="002A178E">
        <w:rPr>
          <w:sz w:val="28"/>
          <w:szCs w:val="28"/>
        </w:rPr>
        <w:t>.</w:t>
      </w:r>
      <w:proofErr w:type="gramEnd"/>
    </w:p>
    <w:p w:rsidR="003E34F0" w:rsidRPr="002A178E" w:rsidRDefault="003E34F0" w:rsidP="003E34F0">
      <w:pPr>
        <w:spacing w:after="120"/>
        <w:ind w:firstLine="709"/>
        <w:jc w:val="both"/>
        <w:rPr>
          <w:sz w:val="28"/>
          <w:szCs w:val="28"/>
        </w:rPr>
      </w:pPr>
      <w:r w:rsidRPr="002A178E">
        <w:rPr>
          <w:sz w:val="28"/>
          <w:szCs w:val="28"/>
        </w:rPr>
        <w:t>В части оперативного перераспределения бюджетных ассигнований бюджетов субъектов Российской Федерации и местных бюджетов:</w:t>
      </w:r>
    </w:p>
    <w:p w:rsidR="003E34F0" w:rsidRPr="002A178E" w:rsidRDefault="003E34F0" w:rsidP="003E34F0">
      <w:pPr>
        <w:spacing w:after="120"/>
        <w:ind w:firstLine="709"/>
        <w:jc w:val="both"/>
        <w:rPr>
          <w:sz w:val="28"/>
          <w:szCs w:val="28"/>
        </w:rPr>
      </w:pPr>
      <w:r w:rsidRPr="002A178E">
        <w:rPr>
          <w:sz w:val="28"/>
          <w:szCs w:val="28"/>
        </w:rPr>
        <w:t xml:space="preserve">продлевается норма, предусматривающая возможность внесения изменений в сводную бюджетную роспись бюджета субъекта Российской Федерации (местного бюджета) в случае перераспределения бюджетных ассигнований на цели, определенные высшим исполнительным органом субъекта Российской Федерации (местной администрацией), а также в случае перераспределения бюджетных ассигнований между видами </w:t>
      </w:r>
      <w:proofErr w:type="gramStart"/>
      <w:r w:rsidRPr="002A178E">
        <w:rPr>
          <w:sz w:val="28"/>
          <w:szCs w:val="28"/>
        </w:rPr>
        <w:t>источников финансирования дефицита бюджета субъекта Российской</w:t>
      </w:r>
      <w:proofErr w:type="gramEnd"/>
      <w:r w:rsidRPr="002A178E">
        <w:rPr>
          <w:sz w:val="28"/>
          <w:szCs w:val="28"/>
        </w:rPr>
        <w:t xml:space="preserve"> Федерации (местного бюджета).</w:t>
      </w:r>
    </w:p>
    <w:p w:rsidR="003E34F0" w:rsidRPr="002A178E" w:rsidRDefault="003E34F0" w:rsidP="003E34F0">
      <w:pPr>
        <w:spacing w:after="120"/>
        <w:ind w:firstLine="709"/>
        <w:jc w:val="both"/>
        <w:rPr>
          <w:sz w:val="28"/>
          <w:szCs w:val="28"/>
        </w:rPr>
      </w:pPr>
      <w:r w:rsidRPr="002A178E">
        <w:rPr>
          <w:sz w:val="28"/>
          <w:szCs w:val="28"/>
        </w:rPr>
        <w:lastRenderedPageBreak/>
        <w:t>При этом предлагается установить, что внесение изменений в сводную бюджетную роспись по указанным основаниям может осуществляться с превышением общего объема расходов, утвержденных законом субъекта Российской Федерации о бюджете субъекта Российской Федерации (муниципальным правовым актом представительного органа муниципального образования о местном бюджете).</w:t>
      </w:r>
    </w:p>
    <w:p w:rsidR="003E34F0" w:rsidRPr="00ED5B4E" w:rsidRDefault="003E34F0" w:rsidP="00156571">
      <w:pPr>
        <w:widowControl w:val="0"/>
        <w:ind w:firstLine="686"/>
        <w:jc w:val="center"/>
        <w:rPr>
          <w:b/>
          <w:sz w:val="28"/>
          <w:szCs w:val="28"/>
          <w:highlight w:val="yellow"/>
        </w:rPr>
      </w:pPr>
    </w:p>
    <w:p w:rsidR="00156571" w:rsidRPr="00862E02" w:rsidRDefault="00156571" w:rsidP="00156571">
      <w:pPr>
        <w:widowControl w:val="0"/>
        <w:ind w:firstLine="686"/>
        <w:jc w:val="center"/>
        <w:rPr>
          <w:b/>
          <w:sz w:val="28"/>
          <w:szCs w:val="28"/>
        </w:rPr>
      </w:pPr>
      <w:r w:rsidRPr="00862E02">
        <w:rPr>
          <w:b/>
          <w:sz w:val="28"/>
          <w:szCs w:val="28"/>
        </w:rPr>
        <w:t>Параметры бюджета округа</w:t>
      </w:r>
    </w:p>
    <w:p w:rsidR="00FF10D8" w:rsidRPr="00862E02" w:rsidRDefault="00FF10D8" w:rsidP="00156571">
      <w:pPr>
        <w:widowControl w:val="0"/>
        <w:ind w:firstLine="686"/>
        <w:jc w:val="center"/>
        <w:rPr>
          <w:b/>
          <w:sz w:val="28"/>
          <w:szCs w:val="28"/>
        </w:rPr>
      </w:pPr>
    </w:p>
    <w:p w:rsidR="00156571" w:rsidRPr="00862E02" w:rsidRDefault="008F6B47" w:rsidP="00156571">
      <w:pPr>
        <w:widowControl w:val="0"/>
        <w:ind w:firstLine="686"/>
        <w:jc w:val="both"/>
        <w:rPr>
          <w:sz w:val="28"/>
          <w:szCs w:val="28"/>
        </w:rPr>
      </w:pPr>
      <w:r w:rsidRPr="00862E02">
        <w:rPr>
          <w:sz w:val="28"/>
          <w:szCs w:val="28"/>
        </w:rPr>
        <w:t>На 202</w:t>
      </w:r>
      <w:r w:rsidR="00247EB5" w:rsidRPr="00862E02">
        <w:rPr>
          <w:sz w:val="28"/>
          <w:szCs w:val="28"/>
        </w:rPr>
        <w:t>4</w:t>
      </w:r>
      <w:r w:rsidRPr="00862E02">
        <w:rPr>
          <w:sz w:val="28"/>
          <w:szCs w:val="28"/>
        </w:rPr>
        <w:t xml:space="preserve"> год и плановый период 202</w:t>
      </w:r>
      <w:r w:rsidR="00247EB5" w:rsidRPr="00862E02">
        <w:rPr>
          <w:sz w:val="28"/>
          <w:szCs w:val="28"/>
        </w:rPr>
        <w:t>5</w:t>
      </w:r>
      <w:r w:rsidRPr="00862E02">
        <w:rPr>
          <w:sz w:val="28"/>
          <w:szCs w:val="28"/>
        </w:rPr>
        <w:t>-202</w:t>
      </w:r>
      <w:r w:rsidR="00247EB5" w:rsidRPr="00862E02">
        <w:rPr>
          <w:sz w:val="28"/>
          <w:szCs w:val="28"/>
        </w:rPr>
        <w:t>6</w:t>
      </w:r>
      <w:r w:rsidR="00156571" w:rsidRPr="00862E02">
        <w:rPr>
          <w:sz w:val="28"/>
          <w:szCs w:val="28"/>
        </w:rPr>
        <w:t xml:space="preserve"> годов сформированы следующие параметры бюджета округа:</w:t>
      </w:r>
    </w:p>
    <w:p w:rsidR="00156571" w:rsidRPr="00862E02" w:rsidRDefault="00156571" w:rsidP="00957D48">
      <w:pPr>
        <w:widowControl w:val="0"/>
        <w:numPr>
          <w:ilvl w:val="0"/>
          <w:numId w:val="1"/>
        </w:numPr>
        <w:tabs>
          <w:tab w:val="num" w:pos="1083"/>
        </w:tabs>
        <w:jc w:val="both"/>
        <w:rPr>
          <w:sz w:val="28"/>
          <w:szCs w:val="28"/>
        </w:rPr>
      </w:pPr>
      <w:r w:rsidRPr="00862E02">
        <w:rPr>
          <w:sz w:val="28"/>
          <w:szCs w:val="28"/>
        </w:rPr>
        <w:t>прогнозируемый общий объем доходов бюджета ок</w:t>
      </w:r>
      <w:r w:rsidR="00F42A1C" w:rsidRPr="00862E02">
        <w:rPr>
          <w:sz w:val="28"/>
          <w:szCs w:val="28"/>
        </w:rPr>
        <w:t xml:space="preserve">руга на три года определяется в </w:t>
      </w:r>
      <w:r w:rsidR="00957D48" w:rsidRPr="00957D48">
        <w:rPr>
          <w:sz w:val="28"/>
          <w:szCs w:val="28"/>
        </w:rPr>
        <w:t>3 300 917,30</w:t>
      </w:r>
      <w:r w:rsidR="00247EB5" w:rsidRPr="00862E02">
        <w:rPr>
          <w:sz w:val="28"/>
          <w:szCs w:val="28"/>
        </w:rPr>
        <w:t xml:space="preserve"> тыс.</w:t>
      </w:r>
      <w:r w:rsidRPr="00862E02">
        <w:rPr>
          <w:sz w:val="28"/>
          <w:szCs w:val="28"/>
        </w:rPr>
        <w:t> рублей;</w:t>
      </w:r>
    </w:p>
    <w:p w:rsidR="00156571" w:rsidRPr="00862E02" w:rsidRDefault="00156571" w:rsidP="00957D48">
      <w:pPr>
        <w:widowControl w:val="0"/>
        <w:numPr>
          <w:ilvl w:val="0"/>
          <w:numId w:val="1"/>
        </w:numPr>
        <w:tabs>
          <w:tab w:val="num" w:pos="1083"/>
        </w:tabs>
        <w:jc w:val="both"/>
        <w:rPr>
          <w:sz w:val="28"/>
          <w:szCs w:val="28"/>
        </w:rPr>
      </w:pPr>
      <w:r w:rsidRPr="00862E02">
        <w:rPr>
          <w:sz w:val="28"/>
          <w:szCs w:val="28"/>
        </w:rPr>
        <w:t xml:space="preserve">общий объем </w:t>
      </w:r>
      <w:r w:rsidR="00F42A1C" w:rsidRPr="00862E02">
        <w:rPr>
          <w:sz w:val="28"/>
          <w:szCs w:val="28"/>
        </w:rPr>
        <w:t xml:space="preserve">расходов на три года составляет </w:t>
      </w:r>
      <w:r w:rsidR="00957D48">
        <w:rPr>
          <w:sz w:val="28"/>
          <w:szCs w:val="28"/>
        </w:rPr>
        <w:t>3 341 178,70</w:t>
      </w:r>
      <w:r w:rsidR="003E34F0">
        <w:rPr>
          <w:sz w:val="28"/>
          <w:szCs w:val="28"/>
        </w:rPr>
        <w:t xml:space="preserve"> </w:t>
      </w:r>
      <w:r w:rsidRPr="00862E02">
        <w:rPr>
          <w:sz w:val="28"/>
          <w:szCs w:val="28"/>
        </w:rPr>
        <w:t xml:space="preserve">тыс. рублей. </w:t>
      </w:r>
    </w:p>
    <w:p w:rsidR="00156571" w:rsidRPr="00862E02" w:rsidRDefault="00156571" w:rsidP="00156571">
      <w:pPr>
        <w:widowControl w:val="0"/>
        <w:ind w:firstLine="686"/>
        <w:jc w:val="both"/>
        <w:rPr>
          <w:sz w:val="28"/>
          <w:szCs w:val="28"/>
        </w:rPr>
      </w:pPr>
      <w:r w:rsidRPr="00862E02">
        <w:rPr>
          <w:sz w:val="28"/>
          <w:szCs w:val="28"/>
        </w:rPr>
        <w:t>Основные параметры бюджета по годам выглядят следующим образом:</w:t>
      </w:r>
    </w:p>
    <w:p w:rsidR="00156571" w:rsidRPr="00862E02" w:rsidRDefault="00156571" w:rsidP="00156571">
      <w:pPr>
        <w:widowControl w:val="0"/>
        <w:ind w:left="7090" w:firstLine="709"/>
        <w:jc w:val="right"/>
        <w:rPr>
          <w:sz w:val="28"/>
          <w:szCs w:val="28"/>
        </w:rPr>
      </w:pPr>
      <w:bookmarkStart w:id="3" w:name="_Toc243235375"/>
      <w:bookmarkStart w:id="4" w:name="_Toc243235529"/>
      <w:bookmarkStart w:id="5" w:name="_Toc243287427"/>
      <w:bookmarkStart w:id="6" w:name="_Toc274767144"/>
      <w:bookmarkStart w:id="7" w:name="_Toc274873809"/>
      <w:r w:rsidRPr="00862E02">
        <w:rPr>
          <w:sz w:val="28"/>
          <w:szCs w:val="28"/>
        </w:rPr>
        <w:t>Таблица 1</w:t>
      </w:r>
      <w:bookmarkEnd w:id="3"/>
      <w:bookmarkEnd w:id="4"/>
      <w:bookmarkEnd w:id="5"/>
      <w:bookmarkEnd w:id="6"/>
      <w:bookmarkEnd w:id="7"/>
    </w:p>
    <w:p w:rsidR="00071A9C" w:rsidRPr="00862E02" w:rsidRDefault="00071A9C" w:rsidP="00071A9C">
      <w:pPr>
        <w:jc w:val="right"/>
        <w:rPr>
          <w:sz w:val="24"/>
          <w:szCs w:val="24"/>
        </w:rPr>
      </w:pPr>
      <w:r w:rsidRPr="00862E02">
        <w:rPr>
          <w:sz w:val="24"/>
          <w:szCs w:val="24"/>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052"/>
        <w:gridCol w:w="2052"/>
        <w:gridCol w:w="1991"/>
      </w:tblGrid>
      <w:tr w:rsidR="00156571" w:rsidRPr="00247EB5" w:rsidTr="00247EB5">
        <w:trPr>
          <w:trHeight w:val="406"/>
        </w:trPr>
        <w:tc>
          <w:tcPr>
            <w:tcW w:w="3261" w:type="dxa"/>
            <w:vAlign w:val="center"/>
          </w:tcPr>
          <w:p w:rsidR="00156571" w:rsidRPr="00247EB5" w:rsidRDefault="00156571" w:rsidP="00E53DB7">
            <w:pPr>
              <w:widowControl w:val="0"/>
              <w:ind w:firstLine="686"/>
              <w:jc w:val="both"/>
              <w:rPr>
                <w:sz w:val="24"/>
                <w:szCs w:val="24"/>
              </w:rPr>
            </w:pPr>
            <w:r w:rsidRPr="00247EB5">
              <w:rPr>
                <w:sz w:val="24"/>
                <w:szCs w:val="24"/>
              </w:rPr>
              <w:t>Наименование</w:t>
            </w:r>
          </w:p>
        </w:tc>
        <w:tc>
          <w:tcPr>
            <w:tcW w:w="2052" w:type="dxa"/>
            <w:vAlign w:val="center"/>
          </w:tcPr>
          <w:p w:rsidR="00156571" w:rsidRPr="00247EB5" w:rsidRDefault="00617BE0" w:rsidP="00247EB5">
            <w:pPr>
              <w:widowControl w:val="0"/>
              <w:ind w:firstLine="686"/>
              <w:jc w:val="both"/>
              <w:rPr>
                <w:sz w:val="24"/>
                <w:szCs w:val="24"/>
              </w:rPr>
            </w:pPr>
            <w:bookmarkStart w:id="8" w:name="_Toc243235376"/>
            <w:bookmarkStart w:id="9" w:name="_Toc243235530"/>
            <w:bookmarkStart w:id="10" w:name="_Toc243287428"/>
            <w:bookmarkStart w:id="11" w:name="_Toc274767145"/>
            <w:bookmarkStart w:id="12" w:name="_Toc274873811"/>
            <w:r w:rsidRPr="00247EB5">
              <w:rPr>
                <w:sz w:val="24"/>
                <w:szCs w:val="24"/>
              </w:rPr>
              <w:t>202</w:t>
            </w:r>
            <w:r w:rsidR="00247EB5" w:rsidRPr="00247EB5">
              <w:rPr>
                <w:sz w:val="24"/>
                <w:szCs w:val="24"/>
              </w:rPr>
              <w:t>4</w:t>
            </w:r>
            <w:r w:rsidR="00156571" w:rsidRPr="00247EB5">
              <w:rPr>
                <w:sz w:val="24"/>
                <w:szCs w:val="24"/>
              </w:rPr>
              <w:t xml:space="preserve"> год</w:t>
            </w:r>
            <w:bookmarkEnd w:id="8"/>
            <w:bookmarkEnd w:id="9"/>
            <w:bookmarkEnd w:id="10"/>
            <w:bookmarkEnd w:id="11"/>
            <w:bookmarkEnd w:id="12"/>
          </w:p>
        </w:tc>
        <w:tc>
          <w:tcPr>
            <w:tcW w:w="2052" w:type="dxa"/>
            <w:vAlign w:val="center"/>
          </w:tcPr>
          <w:p w:rsidR="00156571" w:rsidRPr="00247EB5" w:rsidRDefault="00617BE0" w:rsidP="00247EB5">
            <w:pPr>
              <w:widowControl w:val="0"/>
              <w:ind w:firstLine="686"/>
              <w:jc w:val="both"/>
              <w:rPr>
                <w:sz w:val="24"/>
                <w:szCs w:val="24"/>
              </w:rPr>
            </w:pPr>
            <w:bookmarkStart w:id="13" w:name="_Toc243235377"/>
            <w:bookmarkStart w:id="14" w:name="_Toc243235531"/>
            <w:bookmarkStart w:id="15" w:name="_Toc243287429"/>
            <w:bookmarkStart w:id="16" w:name="_Toc274767146"/>
            <w:bookmarkStart w:id="17" w:name="_Toc274873812"/>
            <w:r w:rsidRPr="00247EB5">
              <w:rPr>
                <w:sz w:val="24"/>
                <w:szCs w:val="24"/>
              </w:rPr>
              <w:t>202</w:t>
            </w:r>
            <w:r w:rsidR="00247EB5" w:rsidRPr="00247EB5">
              <w:rPr>
                <w:sz w:val="24"/>
                <w:szCs w:val="24"/>
              </w:rPr>
              <w:t>5</w:t>
            </w:r>
            <w:r w:rsidR="00156571" w:rsidRPr="00247EB5">
              <w:rPr>
                <w:sz w:val="24"/>
                <w:szCs w:val="24"/>
              </w:rPr>
              <w:t xml:space="preserve"> го</w:t>
            </w:r>
            <w:bookmarkEnd w:id="13"/>
            <w:bookmarkEnd w:id="14"/>
            <w:bookmarkEnd w:id="15"/>
            <w:bookmarkEnd w:id="16"/>
            <w:r w:rsidR="00156571" w:rsidRPr="00247EB5">
              <w:rPr>
                <w:sz w:val="24"/>
                <w:szCs w:val="24"/>
              </w:rPr>
              <w:t>д</w:t>
            </w:r>
            <w:bookmarkEnd w:id="17"/>
          </w:p>
        </w:tc>
        <w:tc>
          <w:tcPr>
            <w:tcW w:w="1991" w:type="dxa"/>
            <w:vAlign w:val="center"/>
          </w:tcPr>
          <w:p w:rsidR="00156571" w:rsidRPr="00247EB5" w:rsidRDefault="00617BE0" w:rsidP="000232F3">
            <w:pPr>
              <w:widowControl w:val="0"/>
              <w:ind w:firstLine="686"/>
              <w:jc w:val="both"/>
              <w:rPr>
                <w:sz w:val="24"/>
                <w:szCs w:val="24"/>
              </w:rPr>
            </w:pPr>
            <w:bookmarkStart w:id="18" w:name="_Toc274873813"/>
            <w:bookmarkStart w:id="19" w:name="_Toc243235378"/>
            <w:bookmarkStart w:id="20" w:name="_Toc243235532"/>
            <w:bookmarkStart w:id="21" w:name="_Toc243287430"/>
            <w:bookmarkStart w:id="22" w:name="_Toc274767147"/>
            <w:r w:rsidRPr="00247EB5">
              <w:rPr>
                <w:sz w:val="24"/>
                <w:szCs w:val="24"/>
              </w:rPr>
              <w:t>202</w:t>
            </w:r>
            <w:r w:rsidR="00247EB5" w:rsidRPr="00247EB5">
              <w:rPr>
                <w:sz w:val="24"/>
                <w:szCs w:val="24"/>
              </w:rPr>
              <w:t>6</w:t>
            </w:r>
            <w:r w:rsidR="00156571" w:rsidRPr="00247EB5">
              <w:rPr>
                <w:sz w:val="24"/>
                <w:szCs w:val="24"/>
              </w:rPr>
              <w:t xml:space="preserve"> год</w:t>
            </w:r>
            <w:bookmarkEnd w:id="18"/>
            <w:bookmarkEnd w:id="19"/>
            <w:bookmarkEnd w:id="20"/>
            <w:bookmarkEnd w:id="21"/>
            <w:bookmarkEnd w:id="22"/>
          </w:p>
        </w:tc>
      </w:tr>
      <w:tr w:rsidR="00225B2C" w:rsidRPr="00247EB5" w:rsidTr="000E7F10">
        <w:trPr>
          <w:trHeight w:val="120"/>
        </w:trPr>
        <w:tc>
          <w:tcPr>
            <w:tcW w:w="3261" w:type="dxa"/>
            <w:vAlign w:val="center"/>
          </w:tcPr>
          <w:p w:rsidR="00225B2C" w:rsidRPr="00247EB5" w:rsidRDefault="00225B2C" w:rsidP="00E53DB7">
            <w:pPr>
              <w:widowControl w:val="0"/>
              <w:jc w:val="both"/>
              <w:rPr>
                <w:sz w:val="24"/>
                <w:szCs w:val="24"/>
              </w:rPr>
            </w:pPr>
            <w:bookmarkStart w:id="23" w:name="_Toc243235379"/>
            <w:bookmarkStart w:id="24" w:name="_Toc243235533"/>
            <w:bookmarkStart w:id="25" w:name="_Toc243287431"/>
            <w:bookmarkStart w:id="26" w:name="_Toc274767148"/>
            <w:bookmarkStart w:id="27" w:name="_Toc274873814"/>
            <w:r w:rsidRPr="00247EB5">
              <w:rPr>
                <w:sz w:val="24"/>
                <w:szCs w:val="24"/>
              </w:rPr>
              <w:t>Доходы</w:t>
            </w:r>
            <w:bookmarkEnd w:id="23"/>
            <w:bookmarkEnd w:id="24"/>
            <w:bookmarkEnd w:id="25"/>
            <w:bookmarkEnd w:id="26"/>
            <w:bookmarkEnd w:id="27"/>
          </w:p>
        </w:tc>
        <w:tc>
          <w:tcPr>
            <w:tcW w:w="2052" w:type="dxa"/>
            <w:shd w:val="clear" w:color="auto" w:fill="auto"/>
          </w:tcPr>
          <w:p w:rsidR="00225B2C" w:rsidRPr="00247EB5" w:rsidRDefault="00247EB5" w:rsidP="00225B2C">
            <w:pPr>
              <w:widowControl w:val="0"/>
              <w:ind w:firstLine="44"/>
              <w:jc w:val="center"/>
              <w:rPr>
                <w:iCs/>
                <w:sz w:val="24"/>
                <w:szCs w:val="24"/>
              </w:rPr>
            </w:pPr>
            <w:r w:rsidRPr="00247EB5">
              <w:rPr>
                <w:iCs/>
                <w:sz w:val="24"/>
                <w:szCs w:val="24"/>
              </w:rPr>
              <w:t>1 098 893,4</w:t>
            </w:r>
          </w:p>
        </w:tc>
        <w:tc>
          <w:tcPr>
            <w:tcW w:w="2052" w:type="dxa"/>
            <w:shd w:val="clear" w:color="auto" w:fill="auto"/>
          </w:tcPr>
          <w:p w:rsidR="00225B2C" w:rsidRPr="00247EB5" w:rsidRDefault="00247EB5" w:rsidP="00225B2C">
            <w:pPr>
              <w:widowControl w:val="0"/>
              <w:ind w:firstLine="44"/>
              <w:jc w:val="center"/>
              <w:rPr>
                <w:iCs/>
                <w:sz w:val="24"/>
                <w:szCs w:val="24"/>
              </w:rPr>
            </w:pPr>
            <w:r w:rsidRPr="00247EB5">
              <w:rPr>
                <w:iCs/>
                <w:sz w:val="24"/>
                <w:szCs w:val="24"/>
              </w:rPr>
              <w:t>1 090 742,8</w:t>
            </w:r>
          </w:p>
        </w:tc>
        <w:tc>
          <w:tcPr>
            <w:tcW w:w="1991" w:type="dxa"/>
            <w:shd w:val="clear" w:color="auto" w:fill="auto"/>
          </w:tcPr>
          <w:p w:rsidR="00225B2C" w:rsidRPr="00247EB5" w:rsidRDefault="00247EB5" w:rsidP="00957D48">
            <w:pPr>
              <w:widowControl w:val="0"/>
              <w:ind w:firstLine="44"/>
              <w:jc w:val="center"/>
              <w:rPr>
                <w:iCs/>
                <w:sz w:val="24"/>
                <w:szCs w:val="24"/>
              </w:rPr>
            </w:pPr>
            <w:r w:rsidRPr="00247EB5">
              <w:rPr>
                <w:iCs/>
                <w:sz w:val="24"/>
                <w:szCs w:val="24"/>
              </w:rPr>
              <w:t xml:space="preserve">1 111 </w:t>
            </w:r>
            <w:r w:rsidR="00957D48">
              <w:rPr>
                <w:iCs/>
                <w:sz w:val="24"/>
                <w:szCs w:val="24"/>
              </w:rPr>
              <w:t>28</w:t>
            </w:r>
            <w:r w:rsidRPr="00247EB5">
              <w:rPr>
                <w:iCs/>
                <w:sz w:val="24"/>
                <w:szCs w:val="24"/>
              </w:rPr>
              <w:t>1,10</w:t>
            </w:r>
          </w:p>
        </w:tc>
      </w:tr>
      <w:tr w:rsidR="00225B2C" w:rsidRPr="00247EB5" w:rsidTr="000E7F10">
        <w:trPr>
          <w:trHeight w:val="212"/>
        </w:trPr>
        <w:tc>
          <w:tcPr>
            <w:tcW w:w="3261" w:type="dxa"/>
            <w:vAlign w:val="center"/>
          </w:tcPr>
          <w:p w:rsidR="00225B2C" w:rsidRPr="00247EB5" w:rsidRDefault="00225B2C" w:rsidP="00E53DB7">
            <w:pPr>
              <w:widowControl w:val="0"/>
              <w:jc w:val="both"/>
              <w:rPr>
                <w:sz w:val="24"/>
                <w:szCs w:val="24"/>
              </w:rPr>
            </w:pPr>
            <w:bookmarkStart w:id="28" w:name="_Toc243235380"/>
            <w:bookmarkStart w:id="29" w:name="_Toc243235534"/>
            <w:bookmarkStart w:id="30" w:name="_Toc243287432"/>
            <w:bookmarkStart w:id="31" w:name="_Toc274767152"/>
            <w:bookmarkStart w:id="32" w:name="_Toc274873818"/>
            <w:r w:rsidRPr="00247EB5">
              <w:rPr>
                <w:sz w:val="24"/>
                <w:szCs w:val="24"/>
              </w:rPr>
              <w:t>Расходы</w:t>
            </w:r>
            <w:bookmarkEnd w:id="28"/>
            <w:bookmarkEnd w:id="29"/>
            <w:bookmarkEnd w:id="30"/>
            <w:bookmarkEnd w:id="31"/>
            <w:bookmarkEnd w:id="32"/>
          </w:p>
        </w:tc>
        <w:tc>
          <w:tcPr>
            <w:tcW w:w="2052" w:type="dxa"/>
            <w:shd w:val="clear" w:color="auto" w:fill="auto"/>
          </w:tcPr>
          <w:p w:rsidR="00225B2C" w:rsidRPr="00247EB5" w:rsidRDefault="00247EB5" w:rsidP="003E34F0">
            <w:pPr>
              <w:widowControl w:val="0"/>
              <w:ind w:firstLine="44"/>
              <w:jc w:val="center"/>
              <w:rPr>
                <w:iCs/>
                <w:sz w:val="24"/>
                <w:szCs w:val="24"/>
              </w:rPr>
            </w:pPr>
            <w:r w:rsidRPr="00247EB5">
              <w:rPr>
                <w:iCs/>
                <w:sz w:val="24"/>
                <w:szCs w:val="24"/>
              </w:rPr>
              <w:t>1 13</w:t>
            </w:r>
            <w:r w:rsidR="003E34F0">
              <w:rPr>
                <w:iCs/>
                <w:sz w:val="24"/>
                <w:szCs w:val="24"/>
              </w:rPr>
              <w:t>9</w:t>
            </w:r>
            <w:r w:rsidRPr="00247EB5">
              <w:rPr>
                <w:iCs/>
                <w:sz w:val="24"/>
                <w:szCs w:val="24"/>
              </w:rPr>
              <w:t> </w:t>
            </w:r>
            <w:r w:rsidR="003E34F0">
              <w:rPr>
                <w:iCs/>
                <w:sz w:val="24"/>
                <w:szCs w:val="24"/>
              </w:rPr>
              <w:t xml:space="preserve"> 154,8</w:t>
            </w:r>
          </w:p>
        </w:tc>
        <w:tc>
          <w:tcPr>
            <w:tcW w:w="2052" w:type="dxa"/>
            <w:shd w:val="clear" w:color="auto" w:fill="auto"/>
          </w:tcPr>
          <w:p w:rsidR="00225B2C" w:rsidRPr="00247EB5" w:rsidRDefault="00247EB5" w:rsidP="00225B2C">
            <w:pPr>
              <w:widowControl w:val="0"/>
              <w:ind w:firstLine="44"/>
              <w:jc w:val="center"/>
              <w:rPr>
                <w:iCs/>
                <w:sz w:val="24"/>
                <w:szCs w:val="24"/>
              </w:rPr>
            </w:pPr>
            <w:r w:rsidRPr="00247EB5">
              <w:rPr>
                <w:iCs/>
                <w:sz w:val="24"/>
                <w:szCs w:val="24"/>
              </w:rPr>
              <w:t>1 090 742,8</w:t>
            </w:r>
          </w:p>
        </w:tc>
        <w:tc>
          <w:tcPr>
            <w:tcW w:w="1991" w:type="dxa"/>
            <w:shd w:val="clear" w:color="auto" w:fill="auto"/>
          </w:tcPr>
          <w:p w:rsidR="00225B2C" w:rsidRPr="00247EB5" w:rsidRDefault="00247EB5" w:rsidP="00957D48">
            <w:pPr>
              <w:widowControl w:val="0"/>
              <w:ind w:firstLine="44"/>
              <w:jc w:val="center"/>
              <w:rPr>
                <w:iCs/>
                <w:sz w:val="24"/>
                <w:szCs w:val="24"/>
              </w:rPr>
            </w:pPr>
            <w:r w:rsidRPr="00247EB5">
              <w:rPr>
                <w:iCs/>
                <w:sz w:val="24"/>
                <w:szCs w:val="24"/>
              </w:rPr>
              <w:t>1 111 </w:t>
            </w:r>
            <w:r w:rsidR="00957D48">
              <w:rPr>
                <w:iCs/>
                <w:sz w:val="24"/>
                <w:szCs w:val="24"/>
              </w:rPr>
              <w:t>28</w:t>
            </w:r>
            <w:r w:rsidRPr="00247EB5">
              <w:rPr>
                <w:iCs/>
                <w:sz w:val="24"/>
                <w:szCs w:val="24"/>
              </w:rPr>
              <w:t>1,10</w:t>
            </w:r>
          </w:p>
        </w:tc>
      </w:tr>
      <w:tr w:rsidR="00225B2C" w:rsidRPr="00ED5B4E" w:rsidTr="00225B2C">
        <w:trPr>
          <w:trHeight w:val="123"/>
        </w:trPr>
        <w:tc>
          <w:tcPr>
            <w:tcW w:w="3261" w:type="dxa"/>
            <w:vAlign w:val="center"/>
          </w:tcPr>
          <w:p w:rsidR="00225B2C" w:rsidRPr="00247EB5" w:rsidRDefault="00225B2C" w:rsidP="00E53DB7">
            <w:pPr>
              <w:widowControl w:val="0"/>
              <w:jc w:val="both"/>
              <w:rPr>
                <w:sz w:val="24"/>
                <w:szCs w:val="24"/>
              </w:rPr>
            </w:pPr>
            <w:bookmarkStart w:id="33" w:name="_Toc243235381"/>
            <w:bookmarkStart w:id="34" w:name="_Toc243235535"/>
            <w:bookmarkStart w:id="35" w:name="_Toc243287433"/>
            <w:bookmarkStart w:id="36" w:name="_Toc274767156"/>
            <w:bookmarkStart w:id="37" w:name="_Toc274873822"/>
            <w:r w:rsidRPr="00247EB5">
              <w:rPr>
                <w:sz w:val="24"/>
                <w:szCs w:val="24"/>
              </w:rPr>
              <w:t>Дефицит</w:t>
            </w:r>
            <w:proofErr w:type="gramStart"/>
            <w:r w:rsidRPr="00247EB5">
              <w:rPr>
                <w:sz w:val="24"/>
                <w:szCs w:val="24"/>
              </w:rPr>
              <w:t xml:space="preserve"> (-) / </w:t>
            </w:r>
            <w:proofErr w:type="gramEnd"/>
            <w:r w:rsidRPr="00247EB5">
              <w:rPr>
                <w:sz w:val="24"/>
                <w:szCs w:val="24"/>
              </w:rPr>
              <w:t>Профицит (+)</w:t>
            </w:r>
            <w:bookmarkEnd w:id="33"/>
            <w:bookmarkEnd w:id="34"/>
            <w:bookmarkEnd w:id="35"/>
            <w:bookmarkEnd w:id="36"/>
            <w:bookmarkEnd w:id="37"/>
          </w:p>
        </w:tc>
        <w:tc>
          <w:tcPr>
            <w:tcW w:w="2052" w:type="dxa"/>
            <w:shd w:val="clear" w:color="auto" w:fill="auto"/>
          </w:tcPr>
          <w:p w:rsidR="00225B2C" w:rsidRPr="00247EB5" w:rsidRDefault="00247EB5" w:rsidP="003E34F0">
            <w:pPr>
              <w:widowControl w:val="0"/>
              <w:ind w:firstLine="44"/>
              <w:jc w:val="center"/>
              <w:rPr>
                <w:iCs/>
                <w:sz w:val="24"/>
                <w:szCs w:val="24"/>
              </w:rPr>
            </w:pPr>
            <w:r w:rsidRPr="00247EB5">
              <w:rPr>
                <w:iCs/>
                <w:sz w:val="24"/>
                <w:szCs w:val="24"/>
              </w:rPr>
              <w:t>-</w:t>
            </w:r>
            <w:r w:rsidR="003E34F0">
              <w:rPr>
                <w:iCs/>
                <w:sz w:val="24"/>
                <w:szCs w:val="24"/>
              </w:rPr>
              <w:t>40 261,4</w:t>
            </w:r>
          </w:p>
        </w:tc>
        <w:tc>
          <w:tcPr>
            <w:tcW w:w="2052" w:type="dxa"/>
            <w:shd w:val="clear" w:color="auto" w:fill="auto"/>
          </w:tcPr>
          <w:p w:rsidR="00225B2C" w:rsidRPr="00247EB5" w:rsidRDefault="001A174F" w:rsidP="00225B2C">
            <w:pPr>
              <w:widowControl w:val="0"/>
              <w:ind w:firstLine="44"/>
              <w:jc w:val="center"/>
              <w:rPr>
                <w:iCs/>
                <w:sz w:val="24"/>
                <w:szCs w:val="24"/>
              </w:rPr>
            </w:pPr>
            <w:r>
              <w:rPr>
                <w:iCs/>
                <w:sz w:val="24"/>
                <w:szCs w:val="24"/>
              </w:rPr>
              <w:t>0,00</w:t>
            </w:r>
          </w:p>
        </w:tc>
        <w:tc>
          <w:tcPr>
            <w:tcW w:w="1991" w:type="dxa"/>
            <w:shd w:val="clear" w:color="auto" w:fill="auto"/>
          </w:tcPr>
          <w:p w:rsidR="00225B2C" w:rsidRPr="00247EB5" w:rsidRDefault="00225B2C" w:rsidP="00225B2C">
            <w:pPr>
              <w:widowControl w:val="0"/>
              <w:ind w:firstLine="44"/>
              <w:jc w:val="center"/>
              <w:rPr>
                <w:iCs/>
                <w:sz w:val="24"/>
                <w:szCs w:val="24"/>
              </w:rPr>
            </w:pPr>
            <w:r w:rsidRPr="00247EB5">
              <w:rPr>
                <w:iCs/>
                <w:sz w:val="24"/>
                <w:szCs w:val="24"/>
              </w:rPr>
              <w:t>0,00</w:t>
            </w:r>
          </w:p>
        </w:tc>
      </w:tr>
    </w:tbl>
    <w:p w:rsidR="00156571" w:rsidRPr="00862E02" w:rsidRDefault="00156571" w:rsidP="00156571">
      <w:pPr>
        <w:widowControl w:val="0"/>
        <w:ind w:firstLine="686"/>
        <w:jc w:val="both"/>
        <w:rPr>
          <w:sz w:val="28"/>
          <w:szCs w:val="28"/>
        </w:rPr>
      </w:pPr>
      <w:r w:rsidRPr="00862E02">
        <w:rPr>
          <w:sz w:val="28"/>
          <w:szCs w:val="28"/>
        </w:rPr>
        <w:t>Проектом решения  предлагаются следующие источники финансирования дефицита бюджета:</w:t>
      </w:r>
    </w:p>
    <w:p w:rsidR="00156571" w:rsidRPr="00862E02" w:rsidRDefault="00156571" w:rsidP="006E4B4E">
      <w:pPr>
        <w:widowControl w:val="0"/>
        <w:numPr>
          <w:ilvl w:val="1"/>
          <w:numId w:val="4"/>
        </w:numPr>
        <w:tabs>
          <w:tab w:val="clear" w:pos="1440"/>
          <w:tab w:val="num" w:pos="284"/>
        </w:tabs>
        <w:ind w:left="284" w:firstLine="0"/>
        <w:jc w:val="both"/>
        <w:rPr>
          <w:sz w:val="28"/>
          <w:szCs w:val="28"/>
        </w:rPr>
      </w:pPr>
      <w:r w:rsidRPr="00862E02">
        <w:rPr>
          <w:sz w:val="28"/>
          <w:szCs w:val="28"/>
        </w:rPr>
        <w:t xml:space="preserve">предоставление и возврат бюджетных кредитов; </w:t>
      </w:r>
    </w:p>
    <w:p w:rsidR="00156571" w:rsidRPr="00862E02" w:rsidRDefault="00156571" w:rsidP="006E4B4E">
      <w:pPr>
        <w:widowControl w:val="0"/>
        <w:numPr>
          <w:ilvl w:val="1"/>
          <w:numId w:val="4"/>
        </w:numPr>
        <w:tabs>
          <w:tab w:val="clear" w:pos="1440"/>
          <w:tab w:val="num" w:pos="709"/>
        </w:tabs>
        <w:ind w:hanging="1156"/>
        <w:jc w:val="both"/>
        <w:rPr>
          <w:sz w:val="28"/>
          <w:szCs w:val="28"/>
        </w:rPr>
      </w:pPr>
      <w:r w:rsidRPr="00862E02">
        <w:rPr>
          <w:sz w:val="28"/>
          <w:szCs w:val="28"/>
        </w:rPr>
        <w:t>изменение остатков бюджетных средств.</w:t>
      </w:r>
    </w:p>
    <w:p w:rsidR="00C87FF4" w:rsidRPr="00ED5B4E" w:rsidRDefault="00C87FF4" w:rsidP="00C87FF4">
      <w:pPr>
        <w:rPr>
          <w:highlight w:val="yellow"/>
        </w:rPr>
      </w:pPr>
    </w:p>
    <w:p w:rsidR="008153E4" w:rsidRDefault="008153E4" w:rsidP="003E34F0">
      <w:pPr>
        <w:pStyle w:val="1"/>
        <w:spacing w:before="0" w:after="0" w:line="240" w:lineRule="auto"/>
        <w:rPr>
          <w:sz w:val="32"/>
        </w:rPr>
      </w:pPr>
    </w:p>
    <w:p w:rsidR="003E34F0" w:rsidRDefault="003E34F0" w:rsidP="003E34F0"/>
    <w:p w:rsidR="003E34F0" w:rsidRPr="003E34F0" w:rsidRDefault="003E34F0" w:rsidP="003E34F0">
      <w:pPr>
        <w:keepNext/>
        <w:jc w:val="center"/>
        <w:outlineLvl w:val="0"/>
        <w:rPr>
          <w:rFonts w:cs="Arial"/>
          <w:b/>
          <w:bCs/>
          <w:kern w:val="32"/>
          <w:sz w:val="32"/>
          <w:szCs w:val="32"/>
        </w:rPr>
      </w:pPr>
      <w:r w:rsidRPr="003E34F0">
        <w:rPr>
          <w:rFonts w:cs="Arial"/>
          <w:b/>
          <w:bCs/>
          <w:kern w:val="32"/>
          <w:sz w:val="32"/>
          <w:szCs w:val="32"/>
        </w:rPr>
        <w:t xml:space="preserve">1. ДОХОДЫ БЮДЖЕТА ШАРЫПОВСКОГО МУНИЦИПАЛЬНОГО ОКРУГА </w:t>
      </w:r>
    </w:p>
    <w:p w:rsidR="003E34F0" w:rsidRPr="003E34F0" w:rsidRDefault="003E34F0" w:rsidP="003E34F0">
      <w:pPr>
        <w:keepNext/>
        <w:jc w:val="center"/>
        <w:outlineLvl w:val="0"/>
        <w:rPr>
          <w:rFonts w:cs="Arial"/>
          <w:b/>
          <w:bCs/>
          <w:kern w:val="32"/>
          <w:sz w:val="32"/>
          <w:szCs w:val="32"/>
        </w:rPr>
      </w:pPr>
      <w:r w:rsidRPr="003E34F0">
        <w:rPr>
          <w:rFonts w:cs="Arial"/>
          <w:b/>
          <w:bCs/>
          <w:kern w:val="32"/>
          <w:sz w:val="32"/>
          <w:szCs w:val="32"/>
        </w:rPr>
        <w:t>на 2024 год и плановый период 2025-2026 годов</w:t>
      </w:r>
    </w:p>
    <w:p w:rsidR="003E34F0" w:rsidRPr="003E34F0" w:rsidRDefault="003E34F0" w:rsidP="003E34F0"/>
    <w:p w:rsidR="003E34F0" w:rsidRPr="003E34F0" w:rsidRDefault="003E34F0" w:rsidP="003E34F0">
      <w:pPr>
        <w:keepNext/>
        <w:numPr>
          <w:ilvl w:val="1"/>
          <w:numId w:val="14"/>
        </w:numPr>
        <w:spacing w:after="120"/>
        <w:jc w:val="center"/>
        <w:outlineLvl w:val="1"/>
        <w:rPr>
          <w:b/>
          <w:smallCaps/>
          <w:sz w:val="32"/>
          <w:szCs w:val="32"/>
        </w:rPr>
      </w:pPr>
      <w:bookmarkStart w:id="38" w:name="_Toc211614068"/>
      <w:bookmarkStart w:id="39" w:name="_Toc243212862"/>
      <w:bookmarkStart w:id="40" w:name="_Toc274756242"/>
      <w:bookmarkStart w:id="41" w:name="_Toc306095230"/>
      <w:bookmarkStart w:id="42" w:name="_Toc337909484"/>
      <w:bookmarkStart w:id="43" w:name="_Toc369292225"/>
      <w:bookmarkStart w:id="44" w:name="_Toc400644268"/>
      <w:bookmarkStart w:id="45" w:name="_Toc400735292"/>
      <w:r w:rsidRPr="003E34F0">
        <w:rPr>
          <w:b/>
          <w:smallCaps/>
          <w:sz w:val="32"/>
          <w:szCs w:val="32"/>
        </w:rPr>
        <w:t>Прогноз объема доходов бюджета округа на 2024 год и плановый период 2025 - 2026 годов</w:t>
      </w:r>
      <w:bookmarkEnd w:id="38"/>
      <w:bookmarkEnd w:id="39"/>
      <w:bookmarkEnd w:id="40"/>
      <w:bookmarkEnd w:id="41"/>
      <w:bookmarkEnd w:id="42"/>
      <w:bookmarkEnd w:id="43"/>
      <w:bookmarkEnd w:id="44"/>
      <w:bookmarkEnd w:id="45"/>
    </w:p>
    <w:p w:rsidR="003E34F0" w:rsidRPr="003E34F0" w:rsidRDefault="003E34F0" w:rsidP="003E34F0">
      <w:pPr>
        <w:rPr>
          <w:spacing w:val="4"/>
          <w:highlight w:val="yellow"/>
        </w:rPr>
      </w:pPr>
    </w:p>
    <w:p w:rsidR="003E34F0" w:rsidRPr="003E34F0" w:rsidRDefault="003E34F0" w:rsidP="003E34F0">
      <w:pPr>
        <w:shd w:val="clear" w:color="auto" w:fill="FFFFFF"/>
        <w:spacing w:before="120"/>
        <w:ind w:firstLine="709"/>
        <w:jc w:val="both"/>
        <w:rPr>
          <w:sz w:val="28"/>
        </w:rPr>
      </w:pPr>
      <w:proofErr w:type="gramStart"/>
      <w:r w:rsidRPr="003E34F0">
        <w:rPr>
          <w:sz w:val="28"/>
        </w:rPr>
        <w:t>Прогноз доходов бюджета округа сформирован на основе базового варианта прогноза социально-экономического развития Шарыповского муниципального округа на 2024 год и плановый период 2025–2026 годов (далее – Прогноз СЭР округа) с учетом итогов социально-экономического развития округа за январь – июнь 2023 года и оценки предполагаемых итогов 2023 года, оценки исполнения доходов в текущем году (далее – оценка 2023 года).</w:t>
      </w:r>
      <w:proofErr w:type="gramEnd"/>
    </w:p>
    <w:p w:rsidR="003E34F0" w:rsidRPr="003E34F0" w:rsidRDefault="003E34F0" w:rsidP="003E34F0">
      <w:pPr>
        <w:widowControl w:val="0"/>
        <w:autoSpaceDE w:val="0"/>
        <w:autoSpaceDN w:val="0"/>
        <w:adjustRightInd w:val="0"/>
        <w:spacing w:before="120"/>
        <w:ind w:firstLine="720"/>
        <w:jc w:val="both"/>
        <w:rPr>
          <w:sz w:val="28"/>
          <w:szCs w:val="28"/>
        </w:rPr>
      </w:pPr>
      <w:r w:rsidRPr="003E34F0">
        <w:rPr>
          <w:sz w:val="28"/>
          <w:szCs w:val="28"/>
        </w:rPr>
        <w:t xml:space="preserve">Проект решения основан на базовом варианте Прогноза СЭР округа, соответствующем базовому варианту прогноза Министерства экономики и </w:t>
      </w:r>
      <w:r w:rsidRPr="003E34F0">
        <w:rPr>
          <w:sz w:val="28"/>
          <w:szCs w:val="28"/>
        </w:rPr>
        <w:lastRenderedPageBreak/>
        <w:t>регионального развития Красноярского края, принятому для формирования параметров бюджета Красноярского края.</w:t>
      </w:r>
    </w:p>
    <w:p w:rsidR="003E34F0" w:rsidRPr="003E34F0" w:rsidRDefault="003E34F0" w:rsidP="003E34F0">
      <w:pPr>
        <w:widowControl w:val="0"/>
        <w:autoSpaceDE w:val="0"/>
        <w:autoSpaceDN w:val="0"/>
        <w:adjustRightInd w:val="0"/>
        <w:ind w:firstLine="720"/>
        <w:jc w:val="both"/>
        <w:rPr>
          <w:sz w:val="28"/>
          <w:szCs w:val="28"/>
        </w:rPr>
      </w:pPr>
      <w:r w:rsidRPr="003E34F0">
        <w:rPr>
          <w:sz w:val="28"/>
          <w:szCs w:val="28"/>
        </w:rPr>
        <w:t>Основные макроэкономические показатели на 2024 год и плановый период 2025–2026 годов</w:t>
      </w:r>
      <w:r w:rsidRPr="003E34F0">
        <w:rPr>
          <w:rFonts w:ascii="Arial" w:hAnsi="Arial" w:cs="Arial"/>
          <w:sz w:val="28"/>
          <w:szCs w:val="28"/>
        </w:rPr>
        <w:t xml:space="preserve"> </w:t>
      </w:r>
      <w:r w:rsidRPr="003E34F0">
        <w:rPr>
          <w:sz w:val="28"/>
          <w:szCs w:val="28"/>
        </w:rPr>
        <w:t xml:space="preserve">в условиях </w:t>
      </w:r>
      <w:proofErr w:type="gramStart"/>
      <w:r w:rsidRPr="003E34F0">
        <w:rPr>
          <w:sz w:val="28"/>
          <w:szCs w:val="28"/>
        </w:rPr>
        <w:t>преемственности тенденций развития экономики округа</w:t>
      </w:r>
      <w:proofErr w:type="gramEnd"/>
      <w:r w:rsidRPr="003E34F0">
        <w:rPr>
          <w:sz w:val="28"/>
          <w:szCs w:val="28"/>
        </w:rPr>
        <w:t xml:space="preserve"> представлены в таблице 2.</w:t>
      </w:r>
    </w:p>
    <w:p w:rsidR="003E34F0" w:rsidRPr="003E34F0" w:rsidRDefault="003E34F0" w:rsidP="003E34F0">
      <w:pPr>
        <w:widowControl w:val="0"/>
        <w:autoSpaceDE w:val="0"/>
        <w:autoSpaceDN w:val="0"/>
        <w:adjustRightInd w:val="0"/>
        <w:jc w:val="right"/>
        <w:rPr>
          <w:rFonts w:cs="Arial"/>
          <w:sz w:val="28"/>
          <w:highlight w:val="yellow"/>
        </w:rPr>
      </w:pPr>
      <w:r w:rsidRPr="003E34F0">
        <w:rPr>
          <w:rFonts w:cs="Arial"/>
          <w:sz w:val="28"/>
        </w:rPr>
        <w:t>Таблица 2</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4"/>
        <w:gridCol w:w="708"/>
        <w:gridCol w:w="708"/>
        <w:gridCol w:w="852"/>
        <w:gridCol w:w="850"/>
        <w:gridCol w:w="852"/>
        <w:gridCol w:w="852"/>
        <w:gridCol w:w="850"/>
        <w:gridCol w:w="852"/>
        <w:gridCol w:w="846"/>
      </w:tblGrid>
      <w:tr w:rsidR="003E34F0" w:rsidRPr="003E34F0" w:rsidTr="003E34F0">
        <w:trPr>
          <w:trHeight w:val="359"/>
          <w:tblHeader/>
        </w:trPr>
        <w:tc>
          <w:tcPr>
            <w:tcW w:w="1106" w:type="pct"/>
            <w:vMerge w:val="restart"/>
            <w:vAlign w:val="center"/>
          </w:tcPr>
          <w:p w:rsidR="003E34F0" w:rsidRPr="003E34F0" w:rsidRDefault="003E34F0" w:rsidP="003E34F0">
            <w:pPr>
              <w:jc w:val="center"/>
            </w:pPr>
            <w:r w:rsidRPr="003E34F0">
              <w:t>показатель</w:t>
            </w:r>
          </w:p>
        </w:tc>
        <w:tc>
          <w:tcPr>
            <w:tcW w:w="374" w:type="pct"/>
            <w:vMerge w:val="restart"/>
            <w:vAlign w:val="center"/>
          </w:tcPr>
          <w:p w:rsidR="003E34F0" w:rsidRPr="003E34F0" w:rsidRDefault="003E34F0" w:rsidP="003E34F0">
            <w:pPr>
              <w:jc w:val="center"/>
              <w:rPr>
                <w:sz w:val="18"/>
                <w:szCs w:val="18"/>
              </w:rPr>
            </w:pPr>
            <w:r w:rsidRPr="003E34F0">
              <w:rPr>
                <w:sz w:val="18"/>
                <w:szCs w:val="18"/>
              </w:rPr>
              <w:t>2022</w:t>
            </w:r>
          </w:p>
          <w:p w:rsidR="003E34F0" w:rsidRPr="003E34F0" w:rsidRDefault="003E34F0" w:rsidP="003E34F0">
            <w:pPr>
              <w:kinsoku w:val="0"/>
              <w:overflowPunct w:val="0"/>
              <w:jc w:val="center"/>
              <w:textAlignment w:val="baseline"/>
              <w:rPr>
                <w:sz w:val="18"/>
                <w:szCs w:val="18"/>
              </w:rPr>
            </w:pPr>
            <w:r w:rsidRPr="003E34F0">
              <w:rPr>
                <w:kern w:val="24"/>
                <w:sz w:val="18"/>
                <w:szCs w:val="18"/>
              </w:rPr>
              <w:t>год*</w:t>
            </w:r>
          </w:p>
        </w:tc>
        <w:tc>
          <w:tcPr>
            <w:tcW w:w="374" w:type="pct"/>
            <w:vMerge w:val="restart"/>
            <w:vAlign w:val="center"/>
          </w:tcPr>
          <w:p w:rsidR="003E34F0" w:rsidRPr="003E34F0" w:rsidRDefault="003E34F0" w:rsidP="003E34F0">
            <w:pPr>
              <w:jc w:val="center"/>
              <w:rPr>
                <w:sz w:val="18"/>
                <w:szCs w:val="18"/>
              </w:rPr>
            </w:pPr>
            <w:r w:rsidRPr="003E34F0">
              <w:rPr>
                <w:sz w:val="18"/>
                <w:szCs w:val="18"/>
              </w:rPr>
              <w:t>2023</w:t>
            </w:r>
          </w:p>
          <w:p w:rsidR="003E34F0" w:rsidRPr="003E34F0" w:rsidRDefault="003E34F0" w:rsidP="003E34F0">
            <w:pPr>
              <w:kinsoku w:val="0"/>
              <w:overflowPunct w:val="0"/>
              <w:jc w:val="center"/>
              <w:textAlignment w:val="baseline"/>
              <w:rPr>
                <w:sz w:val="18"/>
                <w:szCs w:val="18"/>
              </w:rPr>
            </w:pPr>
            <w:r w:rsidRPr="003E34F0">
              <w:rPr>
                <w:kern w:val="24"/>
                <w:sz w:val="18"/>
                <w:szCs w:val="18"/>
              </w:rPr>
              <w:t>год**</w:t>
            </w:r>
          </w:p>
        </w:tc>
        <w:tc>
          <w:tcPr>
            <w:tcW w:w="1349" w:type="pct"/>
            <w:gridSpan w:val="3"/>
            <w:vAlign w:val="center"/>
          </w:tcPr>
          <w:p w:rsidR="003E34F0" w:rsidRPr="003E34F0" w:rsidRDefault="003E34F0" w:rsidP="003E34F0">
            <w:pPr>
              <w:jc w:val="center"/>
              <w:rPr>
                <w:sz w:val="18"/>
                <w:szCs w:val="18"/>
              </w:rPr>
            </w:pPr>
            <w:r w:rsidRPr="003E34F0">
              <w:rPr>
                <w:sz w:val="18"/>
                <w:szCs w:val="18"/>
              </w:rPr>
              <w:t>2024</w:t>
            </w:r>
          </w:p>
        </w:tc>
        <w:tc>
          <w:tcPr>
            <w:tcW w:w="1349" w:type="pct"/>
            <w:gridSpan w:val="3"/>
            <w:vAlign w:val="center"/>
          </w:tcPr>
          <w:p w:rsidR="003E34F0" w:rsidRPr="003E34F0" w:rsidRDefault="003E34F0" w:rsidP="003E34F0">
            <w:pPr>
              <w:jc w:val="center"/>
              <w:rPr>
                <w:sz w:val="18"/>
                <w:szCs w:val="18"/>
              </w:rPr>
            </w:pPr>
            <w:r w:rsidRPr="003E34F0">
              <w:rPr>
                <w:sz w:val="18"/>
                <w:szCs w:val="18"/>
              </w:rPr>
              <w:t>2025</w:t>
            </w:r>
          </w:p>
        </w:tc>
        <w:tc>
          <w:tcPr>
            <w:tcW w:w="447" w:type="pct"/>
            <w:vAlign w:val="center"/>
          </w:tcPr>
          <w:p w:rsidR="003E34F0" w:rsidRPr="003E34F0" w:rsidRDefault="003E34F0" w:rsidP="003E34F0">
            <w:pPr>
              <w:jc w:val="center"/>
              <w:rPr>
                <w:sz w:val="18"/>
                <w:szCs w:val="18"/>
              </w:rPr>
            </w:pPr>
            <w:r w:rsidRPr="003E34F0">
              <w:rPr>
                <w:sz w:val="18"/>
                <w:szCs w:val="18"/>
              </w:rPr>
              <w:t>2026</w:t>
            </w:r>
          </w:p>
        </w:tc>
      </w:tr>
      <w:tr w:rsidR="003E34F0" w:rsidRPr="003E34F0" w:rsidTr="003E34F0">
        <w:trPr>
          <w:trHeight w:val="690"/>
          <w:tblHeader/>
        </w:trPr>
        <w:tc>
          <w:tcPr>
            <w:tcW w:w="1106" w:type="pct"/>
            <w:vMerge/>
            <w:vAlign w:val="center"/>
          </w:tcPr>
          <w:p w:rsidR="003E34F0" w:rsidRPr="003E34F0" w:rsidRDefault="003E34F0" w:rsidP="003E34F0">
            <w:pPr>
              <w:jc w:val="center"/>
              <w:textAlignment w:val="center"/>
              <w:rPr>
                <w:kern w:val="24"/>
                <w:sz w:val="18"/>
                <w:szCs w:val="18"/>
              </w:rPr>
            </w:pPr>
          </w:p>
        </w:tc>
        <w:tc>
          <w:tcPr>
            <w:tcW w:w="374" w:type="pct"/>
            <w:vMerge/>
          </w:tcPr>
          <w:p w:rsidR="003E34F0" w:rsidRPr="003E34F0" w:rsidRDefault="003E34F0" w:rsidP="003E34F0">
            <w:pPr>
              <w:kinsoku w:val="0"/>
              <w:overflowPunct w:val="0"/>
              <w:jc w:val="center"/>
              <w:textAlignment w:val="baseline"/>
              <w:rPr>
                <w:kern w:val="24"/>
                <w:sz w:val="18"/>
                <w:szCs w:val="18"/>
              </w:rPr>
            </w:pPr>
          </w:p>
        </w:tc>
        <w:tc>
          <w:tcPr>
            <w:tcW w:w="374" w:type="pct"/>
            <w:vMerge/>
          </w:tcPr>
          <w:p w:rsidR="003E34F0" w:rsidRPr="003E34F0" w:rsidRDefault="003E34F0" w:rsidP="003E34F0">
            <w:pPr>
              <w:kinsoku w:val="0"/>
              <w:overflowPunct w:val="0"/>
              <w:jc w:val="center"/>
              <w:textAlignment w:val="baseline"/>
              <w:rPr>
                <w:kern w:val="24"/>
                <w:sz w:val="18"/>
                <w:szCs w:val="18"/>
              </w:rPr>
            </w:pPr>
          </w:p>
        </w:tc>
        <w:tc>
          <w:tcPr>
            <w:tcW w:w="450" w:type="pct"/>
            <w:tcBorders>
              <w:bottom w:val="single" w:sz="4" w:space="0" w:color="auto"/>
              <w:right w:val="dotted" w:sz="4" w:space="0" w:color="auto"/>
            </w:tcBorders>
            <w:vAlign w:val="center"/>
          </w:tcPr>
          <w:p w:rsidR="003E34F0" w:rsidRPr="003E34F0" w:rsidRDefault="003E34F0" w:rsidP="003E34F0">
            <w:pPr>
              <w:kinsoku w:val="0"/>
              <w:overflowPunct w:val="0"/>
              <w:jc w:val="center"/>
              <w:textAlignment w:val="baseline"/>
              <w:rPr>
                <w:rFonts w:cs="Arial"/>
                <w:spacing w:val="-6"/>
                <w:kern w:val="24"/>
                <w:sz w:val="18"/>
                <w:szCs w:val="18"/>
              </w:rPr>
            </w:pPr>
            <w:r w:rsidRPr="003E34F0">
              <w:rPr>
                <w:rFonts w:cs="Arial"/>
                <w:spacing w:val="-6"/>
                <w:kern w:val="24"/>
                <w:sz w:val="18"/>
                <w:szCs w:val="18"/>
              </w:rPr>
              <w:t>Решение № 26-228р</w:t>
            </w:r>
          </w:p>
        </w:tc>
        <w:tc>
          <w:tcPr>
            <w:tcW w:w="449" w:type="pct"/>
            <w:tcBorders>
              <w:left w:val="dotted" w:sz="4" w:space="0" w:color="auto"/>
              <w:bottom w:val="single" w:sz="4" w:space="0" w:color="auto"/>
              <w:right w:val="dotted" w:sz="4" w:space="0" w:color="auto"/>
            </w:tcBorders>
            <w:vAlign w:val="center"/>
          </w:tcPr>
          <w:p w:rsidR="003E34F0" w:rsidRPr="003E34F0" w:rsidRDefault="003E34F0" w:rsidP="003E34F0">
            <w:pPr>
              <w:jc w:val="center"/>
              <w:rPr>
                <w:rFonts w:ascii="Arial" w:hAnsi="Arial" w:cs="Arial"/>
                <w:sz w:val="18"/>
                <w:szCs w:val="18"/>
              </w:rPr>
            </w:pPr>
            <w:r w:rsidRPr="003E34F0">
              <w:rPr>
                <w:rFonts w:cs="Arial"/>
                <w:spacing w:val="-6"/>
                <w:kern w:val="24"/>
                <w:sz w:val="18"/>
                <w:szCs w:val="18"/>
              </w:rPr>
              <w:t>Прогноз СЭР</w:t>
            </w:r>
          </w:p>
        </w:tc>
        <w:tc>
          <w:tcPr>
            <w:tcW w:w="450" w:type="pct"/>
            <w:tcBorders>
              <w:left w:val="dotted" w:sz="4" w:space="0" w:color="auto"/>
              <w:bottom w:val="single" w:sz="4" w:space="0" w:color="auto"/>
            </w:tcBorders>
            <w:vAlign w:val="center"/>
          </w:tcPr>
          <w:p w:rsidR="003E34F0" w:rsidRPr="003E34F0" w:rsidRDefault="003E34F0" w:rsidP="003E34F0">
            <w:pPr>
              <w:jc w:val="center"/>
              <w:rPr>
                <w:sz w:val="18"/>
                <w:szCs w:val="18"/>
              </w:rPr>
            </w:pPr>
            <w:proofErr w:type="spellStart"/>
            <w:proofErr w:type="gramStart"/>
            <w:r w:rsidRPr="003E34F0">
              <w:rPr>
                <w:sz w:val="18"/>
                <w:szCs w:val="18"/>
              </w:rPr>
              <w:t>Откло</w:t>
            </w:r>
            <w:proofErr w:type="spellEnd"/>
            <w:r w:rsidRPr="003E34F0">
              <w:rPr>
                <w:sz w:val="18"/>
                <w:szCs w:val="18"/>
                <w:lang w:val="en-US"/>
              </w:rPr>
              <w:t>-</w:t>
            </w:r>
            <w:proofErr w:type="spellStart"/>
            <w:r w:rsidRPr="003E34F0">
              <w:rPr>
                <w:sz w:val="18"/>
                <w:szCs w:val="18"/>
              </w:rPr>
              <w:t>нение</w:t>
            </w:r>
            <w:proofErr w:type="spellEnd"/>
            <w:proofErr w:type="gramEnd"/>
          </w:p>
        </w:tc>
        <w:tc>
          <w:tcPr>
            <w:tcW w:w="450" w:type="pct"/>
            <w:tcBorders>
              <w:right w:val="dotted" w:sz="4" w:space="0" w:color="auto"/>
            </w:tcBorders>
            <w:vAlign w:val="center"/>
          </w:tcPr>
          <w:p w:rsidR="003E34F0" w:rsidRPr="003E34F0" w:rsidRDefault="003E34F0" w:rsidP="003E34F0">
            <w:pPr>
              <w:kinsoku w:val="0"/>
              <w:overflowPunct w:val="0"/>
              <w:jc w:val="center"/>
              <w:textAlignment w:val="baseline"/>
              <w:rPr>
                <w:rFonts w:cs="Arial"/>
                <w:spacing w:val="-6"/>
                <w:kern w:val="24"/>
                <w:sz w:val="18"/>
                <w:szCs w:val="18"/>
              </w:rPr>
            </w:pPr>
            <w:r w:rsidRPr="003E34F0">
              <w:rPr>
                <w:rFonts w:cs="Arial"/>
                <w:spacing w:val="-6"/>
                <w:kern w:val="24"/>
                <w:sz w:val="18"/>
                <w:szCs w:val="18"/>
              </w:rPr>
              <w:t>Решение № 26-228р</w:t>
            </w:r>
          </w:p>
        </w:tc>
        <w:tc>
          <w:tcPr>
            <w:tcW w:w="449" w:type="pct"/>
            <w:tcBorders>
              <w:left w:val="dotted" w:sz="4" w:space="0" w:color="auto"/>
              <w:right w:val="dotted" w:sz="4" w:space="0" w:color="auto"/>
            </w:tcBorders>
            <w:vAlign w:val="center"/>
          </w:tcPr>
          <w:p w:rsidR="003E34F0" w:rsidRPr="003E34F0" w:rsidRDefault="003E34F0" w:rsidP="003E34F0">
            <w:pPr>
              <w:jc w:val="center"/>
              <w:rPr>
                <w:rFonts w:ascii="Arial" w:hAnsi="Arial" w:cs="Arial"/>
                <w:sz w:val="18"/>
                <w:szCs w:val="18"/>
              </w:rPr>
            </w:pPr>
            <w:r w:rsidRPr="003E34F0">
              <w:rPr>
                <w:rFonts w:cs="Arial"/>
                <w:spacing w:val="-6"/>
                <w:kern w:val="24"/>
                <w:sz w:val="18"/>
                <w:szCs w:val="18"/>
              </w:rPr>
              <w:t>Прогноз СЭР</w:t>
            </w:r>
          </w:p>
        </w:tc>
        <w:tc>
          <w:tcPr>
            <w:tcW w:w="450" w:type="pct"/>
            <w:tcBorders>
              <w:left w:val="dotted" w:sz="4" w:space="0" w:color="auto"/>
            </w:tcBorders>
            <w:vAlign w:val="center"/>
          </w:tcPr>
          <w:p w:rsidR="003E34F0" w:rsidRPr="003E34F0" w:rsidRDefault="003E34F0" w:rsidP="003E34F0">
            <w:pPr>
              <w:jc w:val="center"/>
              <w:rPr>
                <w:sz w:val="18"/>
                <w:szCs w:val="18"/>
              </w:rPr>
            </w:pPr>
            <w:proofErr w:type="spellStart"/>
            <w:proofErr w:type="gramStart"/>
            <w:r w:rsidRPr="003E34F0">
              <w:rPr>
                <w:sz w:val="18"/>
                <w:szCs w:val="18"/>
              </w:rPr>
              <w:t>Откло</w:t>
            </w:r>
            <w:proofErr w:type="spellEnd"/>
            <w:r w:rsidRPr="003E34F0">
              <w:rPr>
                <w:sz w:val="18"/>
                <w:szCs w:val="18"/>
                <w:lang w:val="en-US"/>
              </w:rPr>
              <w:t>-</w:t>
            </w:r>
            <w:proofErr w:type="spellStart"/>
            <w:r w:rsidRPr="003E34F0">
              <w:rPr>
                <w:sz w:val="18"/>
                <w:szCs w:val="18"/>
              </w:rPr>
              <w:t>нение</w:t>
            </w:r>
            <w:proofErr w:type="spellEnd"/>
            <w:proofErr w:type="gramEnd"/>
          </w:p>
        </w:tc>
        <w:tc>
          <w:tcPr>
            <w:tcW w:w="447" w:type="pct"/>
            <w:vAlign w:val="center"/>
          </w:tcPr>
          <w:p w:rsidR="003E34F0" w:rsidRPr="003E34F0" w:rsidRDefault="003E34F0" w:rsidP="003E34F0">
            <w:pPr>
              <w:jc w:val="center"/>
              <w:rPr>
                <w:rFonts w:ascii="Arial" w:hAnsi="Arial" w:cs="Arial"/>
                <w:sz w:val="18"/>
                <w:szCs w:val="18"/>
              </w:rPr>
            </w:pPr>
            <w:r w:rsidRPr="003E34F0">
              <w:rPr>
                <w:rFonts w:cs="Arial"/>
                <w:spacing w:val="-6"/>
                <w:kern w:val="24"/>
                <w:sz w:val="18"/>
                <w:szCs w:val="18"/>
              </w:rPr>
              <w:t>Прогноз СЭР</w:t>
            </w:r>
          </w:p>
        </w:tc>
      </w:tr>
      <w:tr w:rsidR="003E34F0" w:rsidRPr="003E34F0" w:rsidTr="003E34F0">
        <w:trPr>
          <w:trHeight w:val="20"/>
        </w:trPr>
        <w:tc>
          <w:tcPr>
            <w:tcW w:w="1106" w:type="pct"/>
            <w:tcBorders>
              <w:right w:val="single" w:sz="4" w:space="0" w:color="auto"/>
            </w:tcBorders>
            <w:vAlign w:val="center"/>
          </w:tcPr>
          <w:p w:rsidR="003E34F0" w:rsidRPr="003E34F0" w:rsidRDefault="003E34F0" w:rsidP="003E34F0">
            <w:pPr>
              <w:jc w:val="center"/>
              <w:textAlignment w:val="center"/>
              <w:rPr>
                <w:kern w:val="24"/>
                <w:sz w:val="18"/>
                <w:szCs w:val="18"/>
              </w:rPr>
            </w:pPr>
            <w:r w:rsidRPr="003E34F0">
              <w:rPr>
                <w:kern w:val="24"/>
                <w:sz w:val="18"/>
                <w:szCs w:val="18"/>
              </w:rPr>
              <w:t>1</w:t>
            </w:r>
          </w:p>
        </w:tc>
        <w:tc>
          <w:tcPr>
            <w:tcW w:w="374" w:type="pct"/>
            <w:tcBorders>
              <w:left w:val="single" w:sz="4" w:space="0" w:color="auto"/>
              <w:right w:val="single" w:sz="4" w:space="0" w:color="auto"/>
            </w:tcBorders>
          </w:tcPr>
          <w:p w:rsidR="003E34F0" w:rsidRPr="003E34F0" w:rsidRDefault="003E34F0" w:rsidP="003E34F0">
            <w:pPr>
              <w:jc w:val="center"/>
            </w:pPr>
            <w:r w:rsidRPr="003E34F0">
              <w:t>2</w:t>
            </w:r>
          </w:p>
        </w:tc>
        <w:tc>
          <w:tcPr>
            <w:tcW w:w="374" w:type="pct"/>
            <w:tcBorders>
              <w:left w:val="single" w:sz="4" w:space="0" w:color="auto"/>
              <w:right w:val="single" w:sz="4" w:space="0" w:color="auto"/>
            </w:tcBorders>
            <w:vAlign w:val="center"/>
          </w:tcPr>
          <w:p w:rsidR="003E34F0" w:rsidRPr="003E34F0" w:rsidRDefault="003E34F0" w:rsidP="003E34F0">
            <w:pPr>
              <w:jc w:val="center"/>
            </w:pPr>
            <w:r w:rsidRPr="003E34F0">
              <w:t>3</w:t>
            </w:r>
          </w:p>
        </w:tc>
        <w:tc>
          <w:tcPr>
            <w:tcW w:w="450" w:type="pct"/>
            <w:tcBorders>
              <w:left w:val="single" w:sz="4" w:space="0" w:color="auto"/>
              <w:bottom w:val="single" w:sz="4" w:space="0" w:color="auto"/>
              <w:right w:val="dotted" w:sz="4" w:space="0" w:color="auto"/>
            </w:tcBorders>
            <w:vAlign w:val="center"/>
          </w:tcPr>
          <w:p w:rsidR="003E34F0" w:rsidRPr="003E34F0" w:rsidRDefault="003E34F0" w:rsidP="003E34F0">
            <w:pPr>
              <w:jc w:val="center"/>
            </w:pPr>
            <w:r w:rsidRPr="003E34F0">
              <w:t>4</w:t>
            </w:r>
          </w:p>
        </w:tc>
        <w:tc>
          <w:tcPr>
            <w:tcW w:w="449" w:type="pct"/>
            <w:tcBorders>
              <w:left w:val="dotted" w:sz="4" w:space="0" w:color="auto"/>
              <w:bottom w:val="single" w:sz="4" w:space="0" w:color="auto"/>
              <w:right w:val="dotted" w:sz="4" w:space="0" w:color="auto"/>
            </w:tcBorders>
            <w:vAlign w:val="center"/>
          </w:tcPr>
          <w:p w:rsidR="003E34F0" w:rsidRPr="003E34F0" w:rsidRDefault="003E34F0" w:rsidP="003E34F0">
            <w:pPr>
              <w:jc w:val="center"/>
            </w:pPr>
            <w:r w:rsidRPr="003E34F0">
              <w:t>5</w:t>
            </w:r>
          </w:p>
        </w:tc>
        <w:tc>
          <w:tcPr>
            <w:tcW w:w="450" w:type="pct"/>
            <w:tcBorders>
              <w:left w:val="dotted" w:sz="4" w:space="0" w:color="auto"/>
              <w:bottom w:val="single" w:sz="4" w:space="0" w:color="auto"/>
              <w:right w:val="single" w:sz="4" w:space="0" w:color="auto"/>
            </w:tcBorders>
            <w:vAlign w:val="center"/>
          </w:tcPr>
          <w:p w:rsidR="003E34F0" w:rsidRPr="003E34F0" w:rsidRDefault="003E34F0" w:rsidP="003E34F0">
            <w:pPr>
              <w:jc w:val="center"/>
            </w:pPr>
            <w:r w:rsidRPr="003E34F0">
              <w:t>6</w:t>
            </w:r>
          </w:p>
        </w:tc>
        <w:tc>
          <w:tcPr>
            <w:tcW w:w="450" w:type="pct"/>
            <w:tcBorders>
              <w:left w:val="single" w:sz="4" w:space="0" w:color="auto"/>
              <w:right w:val="dotted" w:sz="4" w:space="0" w:color="auto"/>
            </w:tcBorders>
            <w:vAlign w:val="center"/>
          </w:tcPr>
          <w:p w:rsidR="003E34F0" w:rsidRPr="003E34F0" w:rsidRDefault="003E34F0" w:rsidP="003E34F0">
            <w:pPr>
              <w:jc w:val="center"/>
            </w:pPr>
            <w:r w:rsidRPr="003E34F0">
              <w:t>7</w:t>
            </w:r>
          </w:p>
        </w:tc>
        <w:tc>
          <w:tcPr>
            <w:tcW w:w="449" w:type="pct"/>
            <w:tcBorders>
              <w:left w:val="dotted" w:sz="4" w:space="0" w:color="auto"/>
              <w:right w:val="dotted" w:sz="4" w:space="0" w:color="auto"/>
            </w:tcBorders>
            <w:vAlign w:val="center"/>
          </w:tcPr>
          <w:p w:rsidR="003E34F0" w:rsidRPr="003E34F0" w:rsidRDefault="003E34F0" w:rsidP="003E34F0">
            <w:pPr>
              <w:jc w:val="center"/>
            </w:pPr>
            <w:r w:rsidRPr="003E34F0">
              <w:t>8</w:t>
            </w:r>
          </w:p>
        </w:tc>
        <w:tc>
          <w:tcPr>
            <w:tcW w:w="450" w:type="pct"/>
            <w:tcBorders>
              <w:left w:val="dotted" w:sz="4" w:space="0" w:color="auto"/>
              <w:right w:val="single" w:sz="4" w:space="0" w:color="auto"/>
            </w:tcBorders>
            <w:vAlign w:val="center"/>
          </w:tcPr>
          <w:p w:rsidR="003E34F0" w:rsidRPr="003E34F0" w:rsidRDefault="003E34F0" w:rsidP="003E34F0">
            <w:pPr>
              <w:jc w:val="center"/>
            </w:pPr>
            <w:r w:rsidRPr="003E34F0">
              <w:t>9</w:t>
            </w:r>
          </w:p>
        </w:tc>
        <w:tc>
          <w:tcPr>
            <w:tcW w:w="447" w:type="pct"/>
            <w:tcBorders>
              <w:left w:val="single" w:sz="4" w:space="0" w:color="auto"/>
            </w:tcBorders>
            <w:vAlign w:val="center"/>
          </w:tcPr>
          <w:p w:rsidR="003E34F0" w:rsidRPr="003E34F0" w:rsidRDefault="003E34F0" w:rsidP="003E34F0">
            <w:pPr>
              <w:jc w:val="center"/>
            </w:pPr>
            <w:r w:rsidRPr="003E34F0">
              <w:t>10</w:t>
            </w:r>
          </w:p>
        </w:tc>
      </w:tr>
      <w:tr w:rsidR="003E34F0" w:rsidRPr="003E34F0" w:rsidTr="003E34F0">
        <w:trPr>
          <w:trHeight w:val="483"/>
        </w:trPr>
        <w:tc>
          <w:tcPr>
            <w:tcW w:w="1106" w:type="pct"/>
            <w:shd w:val="clear" w:color="auto" w:fill="auto"/>
            <w:vAlign w:val="center"/>
          </w:tcPr>
          <w:p w:rsidR="003E34F0" w:rsidRPr="003E34F0" w:rsidRDefault="003E34F0" w:rsidP="003E34F0">
            <w:pPr>
              <w:textAlignment w:val="center"/>
              <w:rPr>
                <w:sz w:val="18"/>
                <w:szCs w:val="18"/>
              </w:rPr>
            </w:pPr>
            <w:r w:rsidRPr="003E34F0">
              <w:rPr>
                <w:kern w:val="24"/>
                <w:sz w:val="18"/>
                <w:szCs w:val="18"/>
              </w:rPr>
              <w:t>Инвестиции, млрд. руб.</w:t>
            </w:r>
          </w:p>
        </w:tc>
        <w:tc>
          <w:tcPr>
            <w:tcW w:w="374" w:type="pct"/>
            <w:vAlign w:val="center"/>
          </w:tcPr>
          <w:p w:rsidR="003E34F0" w:rsidRPr="003E34F0" w:rsidRDefault="003E34F0" w:rsidP="003E34F0">
            <w:pPr>
              <w:jc w:val="center"/>
              <w:rPr>
                <w:sz w:val="16"/>
                <w:szCs w:val="16"/>
              </w:rPr>
            </w:pPr>
            <w:r w:rsidRPr="003E34F0">
              <w:rPr>
                <w:sz w:val="16"/>
                <w:szCs w:val="16"/>
              </w:rPr>
              <w:t>3,27</w:t>
            </w:r>
          </w:p>
        </w:tc>
        <w:tc>
          <w:tcPr>
            <w:tcW w:w="374" w:type="pct"/>
            <w:vAlign w:val="center"/>
          </w:tcPr>
          <w:p w:rsidR="003E34F0" w:rsidRPr="003E34F0" w:rsidRDefault="003E34F0" w:rsidP="003E34F0">
            <w:pPr>
              <w:jc w:val="center"/>
              <w:rPr>
                <w:sz w:val="16"/>
                <w:szCs w:val="16"/>
              </w:rPr>
            </w:pPr>
            <w:r w:rsidRPr="003E34F0">
              <w:rPr>
                <w:sz w:val="16"/>
                <w:szCs w:val="16"/>
              </w:rPr>
              <w:t>4,04</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2,5</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17,3</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14,8</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9,8</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16,1</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6,3</w:t>
            </w:r>
          </w:p>
        </w:tc>
        <w:tc>
          <w:tcPr>
            <w:tcW w:w="447" w:type="pct"/>
            <w:shd w:val="clear" w:color="auto" w:fill="auto"/>
            <w:vAlign w:val="center"/>
          </w:tcPr>
          <w:p w:rsidR="003E34F0" w:rsidRPr="003E34F0" w:rsidRDefault="003E34F0" w:rsidP="003E34F0">
            <w:pPr>
              <w:jc w:val="center"/>
              <w:rPr>
                <w:sz w:val="16"/>
                <w:szCs w:val="16"/>
              </w:rPr>
            </w:pPr>
            <w:r w:rsidRPr="003E34F0">
              <w:rPr>
                <w:sz w:val="16"/>
                <w:szCs w:val="16"/>
              </w:rPr>
              <w:t>13,3</w:t>
            </w:r>
          </w:p>
        </w:tc>
      </w:tr>
      <w:tr w:rsidR="003E34F0" w:rsidRPr="003E34F0" w:rsidTr="003E34F0">
        <w:trPr>
          <w:trHeight w:val="20"/>
        </w:trPr>
        <w:tc>
          <w:tcPr>
            <w:tcW w:w="1106" w:type="pct"/>
            <w:shd w:val="clear" w:color="auto" w:fill="auto"/>
            <w:vAlign w:val="center"/>
          </w:tcPr>
          <w:p w:rsidR="003E34F0" w:rsidRPr="003E34F0" w:rsidRDefault="003E34F0" w:rsidP="003E34F0">
            <w:pPr>
              <w:textAlignment w:val="center"/>
              <w:rPr>
                <w:kern w:val="24"/>
                <w:sz w:val="18"/>
                <w:szCs w:val="18"/>
              </w:rPr>
            </w:pPr>
            <w:r w:rsidRPr="003E34F0">
              <w:rPr>
                <w:kern w:val="24"/>
                <w:sz w:val="18"/>
                <w:szCs w:val="18"/>
              </w:rPr>
              <w:t>Индекс производства – Раздел</w:t>
            </w:r>
            <w:proofErr w:type="gramStart"/>
            <w:r w:rsidRPr="003E34F0">
              <w:rPr>
                <w:kern w:val="24"/>
                <w:sz w:val="18"/>
                <w:szCs w:val="18"/>
              </w:rPr>
              <w:t xml:space="preserve"> А</w:t>
            </w:r>
            <w:proofErr w:type="gramEnd"/>
            <w:r w:rsidRPr="003E34F0">
              <w:rPr>
                <w:kern w:val="24"/>
                <w:sz w:val="18"/>
                <w:szCs w:val="18"/>
              </w:rPr>
              <w:t>: Сельское, лесное хозяйство, охота, рыболовство и рыбоводство, %</w:t>
            </w:r>
          </w:p>
        </w:tc>
        <w:tc>
          <w:tcPr>
            <w:tcW w:w="374" w:type="pct"/>
            <w:vAlign w:val="center"/>
          </w:tcPr>
          <w:p w:rsidR="003E34F0" w:rsidRPr="003E34F0" w:rsidRDefault="003E34F0" w:rsidP="003E34F0">
            <w:pPr>
              <w:jc w:val="center"/>
              <w:rPr>
                <w:sz w:val="16"/>
                <w:szCs w:val="16"/>
              </w:rPr>
            </w:pPr>
            <w:r w:rsidRPr="003E34F0">
              <w:rPr>
                <w:sz w:val="16"/>
                <w:szCs w:val="16"/>
              </w:rPr>
              <w:t>94,80</w:t>
            </w:r>
          </w:p>
        </w:tc>
        <w:tc>
          <w:tcPr>
            <w:tcW w:w="374" w:type="pct"/>
            <w:vAlign w:val="center"/>
          </w:tcPr>
          <w:p w:rsidR="003E34F0" w:rsidRPr="003E34F0" w:rsidRDefault="003E34F0" w:rsidP="003E34F0">
            <w:pPr>
              <w:jc w:val="center"/>
              <w:rPr>
                <w:sz w:val="16"/>
                <w:szCs w:val="16"/>
              </w:rPr>
            </w:pPr>
            <w:r w:rsidRPr="003E34F0">
              <w:rPr>
                <w:sz w:val="16"/>
                <w:szCs w:val="16"/>
              </w:rPr>
              <w:t>111,91</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105,99</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108,21</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2,22</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105,76</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105,57</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- 0,19</w:t>
            </w:r>
          </w:p>
        </w:tc>
        <w:tc>
          <w:tcPr>
            <w:tcW w:w="447" w:type="pct"/>
            <w:shd w:val="clear" w:color="auto" w:fill="auto"/>
            <w:vAlign w:val="center"/>
          </w:tcPr>
          <w:p w:rsidR="003E34F0" w:rsidRPr="003E34F0" w:rsidRDefault="003E34F0" w:rsidP="003E34F0">
            <w:pPr>
              <w:jc w:val="center"/>
              <w:rPr>
                <w:sz w:val="16"/>
                <w:szCs w:val="16"/>
              </w:rPr>
            </w:pPr>
            <w:r w:rsidRPr="003E34F0">
              <w:rPr>
                <w:sz w:val="16"/>
                <w:szCs w:val="16"/>
              </w:rPr>
              <w:t>105,31</w:t>
            </w:r>
          </w:p>
        </w:tc>
      </w:tr>
      <w:tr w:rsidR="003E34F0" w:rsidRPr="003E34F0" w:rsidTr="003E34F0">
        <w:trPr>
          <w:trHeight w:val="20"/>
        </w:trPr>
        <w:tc>
          <w:tcPr>
            <w:tcW w:w="1106" w:type="pct"/>
            <w:shd w:val="clear" w:color="auto" w:fill="auto"/>
            <w:vAlign w:val="center"/>
          </w:tcPr>
          <w:p w:rsidR="003E34F0" w:rsidRPr="003E34F0" w:rsidRDefault="003E34F0" w:rsidP="003E34F0">
            <w:pPr>
              <w:textAlignment w:val="center"/>
              <w:rPr>
                <w:kern w:val="24"/>
                <w:sz w:val="18"/>
                <w:szCs w:val="18"/>
              </w:rPr>
            </w:pPr>
            <w:r w:rsidRPr="003E34F0">
              <w:rPr>
                <w:kern w:val="24"/>
                <w:sz w:val="18"/>
                <w:szCs w:val="18"/>
              </w:rPr>
              <w:t>Индекс производства – Раздел</w:t>
            </w:r>
            <w:proofErr w:type="gramStart"/>
            <w:r w:rsidRPr="003E34F0">
              <w:rPr>
                <w:kern w:val="24"/>
                <w:sz w:val="18"/>
                <w:szCs w:val="18"/>
              </w:rPr>
              <w:t xml:space="preserve"> В</w:t>
            </w:r>
            <w:proofErr w:type="gramEnd"/>
            <w:r w:rsidRPr="003E34F0">
              <w:rPr>
                <w:kern w:val="24"/>
                <w:sz w:val="18"/>
                <w:szCs w:val="18"/>
              </w:rPr>
              <w:t>: Добыча полезных ископаемых, %</w:t>
            </w:r>
          </w:p>
        </w:tc>
        <w:tc>
          <w:tcPr>
            <w:tcW w:w="374" w:type="pct"/>
            <w:vAlign w:val="center"/>
          </w:tcPr>
          <w:p w:rsidR="003E34F0" w:rsidRPr="003E34F0" w:rsidRDefault="003E34F0" w:rsidP="003E34F0">
            <w:pPr>
              <w:jc w:val="center"/>
              <w:rPr>
                <w:sz w:val="16"/>
                <w:szCs w:val="16"/>
              </w:rPr>
            </w:pPr>
            <w:r w:rsidRPr="003E34F0">
              <w:rPr>
                <w:sz w:val="16"/>
                <w:szCs w:val="16"/>
              </w:rPr>
              <w:t>216,60</w:t>
            </w:r>
          </w:p>
        </w:tc>
        <w:tc>
          <w:tcPr>
            <w:tcW w:w="374" w:type="pct"/>
            <w:vAlign w:val="center"/>
          </w:tcPr>
          <w:p w:rsidR="003E34F0" w:rsidRPr="003E34F0" w:rsidRDefault="003E34F0" w:rsidP="003E34F0">
            <w:pPr>
              <w:jc w:val="center"/>
              <w:rPr>
                <w:sz w:val="16"/>
                <w:szCs w:val="16"/>
              </w:rPr>
            </w:pPr>
            <w:r w:rsidRPr="003E34F0">
              <w:rPr>
                <w:sz w:val="16"/>
                <w:szCs w:val="16"/>
              </w:rPr>
              <w:t>87,40</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101,85</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103,43</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1,58</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104,23</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106,71</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2,48</w:t>
            </w:r>
          </w:p>
        </w:tc>
        <w:tc>
          <w:tcPr>
            <w:tcW w:w="447" w:type="pct"/>
            <w:shd w:val="clear" w:color="auto" w:fill="auto"/>
            <w:vAlign w:val="center"/>
          </w:tcPr>
          <w:p w:rsidR="003E34F0" w:rsidRPr="003E34F0" w:rsidRDefault="003E34F0" w:rsidP="003E34F0">
            <w:pPr>
              <w:jc w:val="center"/>
              <w:rPr>
                <w:sz w:val="16"/>
                <w:szCs w:val="16"/>
              </w:rPr>
            </w:pPr>
            <w:r w:rsidRPr="003E34F0">
              <w:rPr>
                <w:sz w:val="16"/>
                <w:szCs w:val="16"/>
              </w:rPr>
              <w:t>103,40</w:t>
            </w:r>
          </w:p>
        </w:tc>
      </w:tr>
      <w:tr w:rsidR="003E34F0" w:rsidRPr="003E34F0" w:rsidTr="003E34F0">
        <w:trPr>
          <w:trHeight w:val="1138"/>
        </w:trPr>
        <w:tc>
          <w:tcPr>
            <w:tcW w:w="1106" w:type="pct"/>
            <w:shd w:val="clear" w:color="auto" w:fill="auto"/>
            <w:vAlign w:val="center"/>
          </w:tcPr>
          <w:p w:rsidR="003E34F0" w:rsidRPr="003E34F0" w:rsidRDefault="003E34F0" w:rsidP="003E34F0">
            <w:pPr>
              <w:textAlignment w:val="center"/>
              <w:rPr>
                <w:kern w:val="24"/>
                <w:sz w:val="18"/>
                <w:szCs w:val="18"/>
              </w:rPr>
            </w:pPr>
            <w:r w:rsidRPr="003E34F0">
              <w:rPr>
                <w:kern w:val="24"/>
                <w:sz w:val="18"/>
                <w:szCs w:val="18"/>
              </w:rPr>
              <w:t xml:space="preserve">Индекс производства – Раздел </w:t>
            </w:r>
            <w:r w:rsidRPr="003E34F0">
              <w:rPr>
                <w:kern w:val="24"/>
                <w:sz w:val="18"/>
                <w:szCs w:val="18"/>
                <w:lang w:val="en-US"/>
              </w:rPr>
              <w:t>D</w:t>
            </w:r>
            <w:r w:rsidRPr="003E34F0">
              <w:rPr>
                <w:kern w:val="24"/>
                <w:sz w:val="18"/>
                <w:szCs w:val="18"/>
              </w:rPr>
              <w:t>: Обеспечение электрической энергией, газом и паром; кондиционирование воздуха, %</w:t>
            </w:r>
          </w:p>
        </w:tc>
        <w:tc>
          <w:tcPr>
            <w:tcW w:w="374" w:type="pct"/>
            <w:vAlign w:val="center"/>
          </w:tcPr>
          <w:p w:rsidR="003E34F0" w:rsidRPr="003E34F0" w:rsidRDefault="003E34F0" w:rsidP="003E34F0">
            <w:pPr>
              <w:jc w:val="center"/>
              <w:rPr>
                <w:sz w:val="16"/>
                <w:szCs w:val="16"/>
              </w:rPr>
            </w:pPr>
            <w:r w:rsidRPr="003E34F0">
              <w:rPr>
                <w:sz w:val="16"/>
                <w:szCs w:val="16"/>
              </w:rPr>
              <w:t>242,90</w:t>
            </w:r>
          </w:p>
        </w:tc>
        <w:tc>
          <w:tcPr>
            <w:tcW w:w="374" w:type="pct"/>
            <w:vAlign w:val="center"/>
          </w:tcPr>
          <w:p w:rsidR="003E34F0" w:rsidRPr="003E34F0" w:rsidRDefault="003E34F0" w:rsidP="003E34F0">
            <w:pPr>
              <w:jc w:val="center"/>
              <w:rPr>
                <w:sz w:val="16"/>
                <w:szCs w:val="16"/>
              </w:rPr>
            </w:pPr>
            <w:r w:rsidRPr="003E34F0">
              <w:rPr>
                <w:sz w:val="16"/>
                <w:szCs w:val="16"/>
              </w:rPr>
              <w:t>79,85</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104,57</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107,06</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2,49</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104,64</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105,42</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0,78</w:t>
            </w:r>
          </w:p>
        </w:tc>
        <w:tc>
          <w:tcPr>
            <w:tcW w:w="447" w:type="pct"/>
            <w:shd w:val="clear" w:color="auto" w:fill="auto"/>
            <w:vAlign w:val="center"/>
          </w:tcPr>
          <w:p w:rsidR="003E34F0" w:rsidRPr="003E34F0" w:rsidRDefault="003E34F0" w:rsidP="003E34F0">
            <w:pPr>
              <w:jc w:val="center"/>
              <w:rPr>
                <w:sz w:val="16"/>
                <w:szCs w:val="16"/>
              </w:rPr>
            </w:pPr>
            <w:r w:rsidRPr="003E34F0">
              <w:rPr>
                <w:sz w:val="16"/>
                <w:szCs w:val="16"/>
              </w:rPr>
              <w:t>103,72</w:t>
            </w:r>
          </w:p>
        </w:tc>
      </w:tr>
      <w:tr w:rsidR="003E34F0" w:rsidRPr="003E34F0" w:rsidTr="003E34F0">
        <w:trPr>
          <w:trHeight w:val="694"/>
        </w:trPr>
        <w:tc>
          <w:tcPr>
            <w:tcW w:w="1106" w:type="pct"/>
            <w:shd w:val="clear" w:color="auto" w:fill="auto"/>
            <w:vAlign w:val="center"/>
          </w:tcPr>
          <w:p w:rsidR="003E34F0" w:rsidRPr="003E34F0" w:rsidRDefault="003E34F0" w:rsidP="003E34F0">
            <w:pPr>
              <w:textAlignment w:val="center"/>
              <w:rPr>
                <w:sz w:val="18"/>
                <w:szCs w:val="18"/>
              </w:rPr>
            </w:pPr>
            <w:r w:rsidRPr="003E34F0">
              <w:rPr>
                <w:kern w:val="24"/>
                <w:sz w:val="18"/>
                <w:szCs w:val="18"/>
              </w:rPr>
              <w:t>Оплата труда наемных работников, млрд. руб.</w:t>
            </w:r>
          </w:p>
        </w:tc>
        <w:tc>
          <w:tcPr>
            <w:tcW w:w="374" w:type="pct"/>
            <w:vAlign w:val="center"/>
          </w:tcPr>
          <w:p w:rsidR="003E34F0" w:rsidRPr="003E34F0" w:rsidRDefault="003E34F0" w:rsidP="003E34F0">
            <w:pPr>
              <w:jc w:val="center"/>
              <w:rPr>
                <w:sz w:val="16"/>
                <w:szCs w:val="16"/>
              </w:rPr>
            </w:pPr>
            <w:r w:rsidRPr="003E34F0">
              <w:rPr>
                <w:sz w:val="16"/>
                <w:szCs w:val="16"/>
              </w:rPr>
              <w:t>3,5</w:t>
            </w:r>
          </w:p>
        </w:tc>
        <w:tc>
          <w:tcPr>
            <w:tcW w:w="374" w:type="pct"/>
            <w:vAlign w:val="center"/>
          </w:tcPr>
          <w:p w:rsidR="003E34F0" w:rsidRPr="003E34F0" w:rsidRDefault="003E34F0" w:rsidP="003E34F0">
            <w:pPr>
              <w:jc w:val="center"/>
              <w:rPr>
                <w:sz w:val="16"/>
                <w:szCs w:val="16"/>
              </w:rPr>
            </w:pPr>
            <w:r w:rsidRPr="003E34F0">
              <w:rPr>
                <w:sz w:val="16"/>
                <w:szCs w:val="16"/>
              </w:rPr>
              <w:t>4,14</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4,11</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4,59</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0,48</w:t>
            </w:r>
          </w:p>
        </w:tc>
        <w:tc>
          <w:tcPr>
            <w:tcW w:w="450" w:type="pct"/>
            <w:tcBorders>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4,40</w:t>
            </w:r>
          </w:p>
        </w:tc>
        <w:tc>
          <w:tcPr>
            <w:tcW w:w="449" w:type="pct"/>
            <w:tcBorders>
              <w:left w:val="dotted" w:sz="4" w:space="0" w:color="auto"/>
              <w:righ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4,96</w:t>
            </w:r>
          </w:p>
        </w:tc>
        <w:tc>
          <w:tcPr>
            <w:tcW w:w="450" w:type="pct"/>
            <w:tcBorders>
              <w:left w:val="dotted" w:sz="4" w:space="0" w:color="auto"/>
            </w:tcBorders>
            <w:shd w:val="clear" w:color="auto" w:fill="auto"/>
            <w:vAlign w:val="center"/>
          </w:tcPr>
          <w:p w:rsidR="003E34F0" w:rsidRPr="003E34F0" w:rsidRDefault="003E34F0" w:rsidP="003E34F0">
            <w:pPr>
              <w:jc w:val="center"/>
              <w:rPr>
                <w:sz w:val="16"/>
                <w:szCs w:val="16"/>
              </w:rPr>
            </w:pPr>
            <w:r w:rsidRPr="003E34F0">
              <w:rPr>
                <w:sz w:val="16"/>
                <w:szCs w:val="16"/>
              </w:rPr>
              <w:t>0,56</w:t>
            </w:r>
          </w:p>
        </w:tc>
        <w:tc>
          <w:tcPr>
            <w:tcW w:w="447" w:type="pct"/>
            <w:shd w:val="clear" w:color="auto" w:fill="auto"/>
            <w:vAlign w:val="center"/>
          </w:tcPr>
          <w:p w:rsidR="003E34F0" w:rsidRPr="003E34F0" w:rsidRDefault="003E34F0" w:rsidP="003E34F0">
            <w:pPr>
              <w:jc w:val="center"/>
              <w:rPr>
                <w:sz w:val="16"/>
                <w:szCs w:val="16"/>
              </w:rPr>
            </w:pPr>
            <w:r w:rsidRPr="003E34F0">
              <w:rPr>
                <w:sz w:val="16"/>
                <w:szCs w:val="16"/>
              </w:rPr>
              <w:t>5,31</w:t>
            </w:r>
          </w:p>
        </w:tc>
      </w:tr>
    </w:tbl>
    <w:p w:rsidR="003E34F0" w:rsidRPr="003E34F0" w:rsidRDefault="003E34F0" w:rsidP="003E34F0">
      <w:pPr>
        <w:jc w:val="both"/>
        <w:textAlignment w:val="center"/>
        <w:rPr>
          <w:i/>
          <w:kern w:val="24"/>
          <w:sz w:val="24"/>
          <w:szCs w:val="24"/>
        </w:rPr>
      </w:pPr>
      <w:r w:rsidRPr="003E34F0">
        <w:rPr>
          <w:i/>
          <w:kern w:val="24"/>
          <w:sz w:val="24"/>
          <w:szCs w:val="24"/>
        </w:rPr>
        <w:t>* 2022 год – отчет</w:t>
      </w:r>
    </w:p>
    <w:p w:rsidR="003E34F0" w:rsidRPr="003E34F0" w:rsidRDefault="003E34F0" w:rsidP="003E34F0">
      <w:pPr>
        <w:jc w:val="both"/>
        <w:textAlignment w:val="center"/>
        <w:rPr>
          <w:i/>
          <w:kern w:val="24"/>
          <w:sz w:val="24"/>
          <w:szCs w:val="24"/>
        </w:rPr>
      </w:pPr>
      <w:r w:rsidRPr="003E34F0">
        <w:rPr>
          <w:i/>
          <w:kern w:val="24"/>
          <w:sz w:val="24"/>
          <w:szCs w:val="24"/>
        </w:rPr>
        <w:t>** 2023 год – оценка (на основании прогноза социально-экономического развития Шарыповского муниципального округа)</w:t>
      </w:r>
    </w:p>
    <w:p w:rsidR="003E34F0" w:rsidRPr="003E34F0" w:rsidRDefault="003E34F0" w:rsidP="003E34F0">
      <w:pPr>
        <w:shd w:val="clear" w:color="auto" w:fill="FFFFFF"/>
        <w:spacing w:before="120"/>
        <w:ind w:firstLine="709"/>
        <w:jc w:val="both"/>
        <w:rPr>
          <w:sz w:val="28"/>
        </w:rPr>
      </w:pPr>
      <w:proofErr w:type="gramStart"/>
      <w:r w:rsidRPr="003E34F0">
        <w:rPr>
          <w:sz w:val="28"/>
        </w:rPr>
        <w:t>Развитие страны в 2024–2026 годах будет в значительной степени определяться эффективной реализацией мер экономической политики, направленных на содействие структурной перестройке экономики в рамках решения приоритетных задач, поставленных Президентом Российской Федерации, в том числе расширением внешнеэкономического взаимодействия с перспективными партнерами из дружественных государств, укреплением технологического и финансового суверенитета, опережающим развитием инфраструктуры и повышением качества жизни граждан.</w:t>
      </w:r>
      <w:proofErr w:type="gramEnd"/>
    </w:p>
    <w:p w:rsidR="003E34F0" w:rsidRPr="003E34F0" w:rsidRDefault="003E34F0" w:rsidP="003E34F0">
      <w:pPr>
        <w:ind w:firstLine="709"/>
        <w:jc w:val="both"/>
        <w:rPr>
          <w:bCs/>
          <w:sz w:val="28"/>
          <w:szCs w:val="28"/>
        </w:rPr>
      </w:pPr>
      <w:r w:rsidRPr="003E34F0">
        <w:rPr>
          <w:bCs/>
          <w:sz w:val="28"/>
          <w:szCs w:val="28"/>
        </w:rPr>
        <w:t>Социально-экономическое развитие и поступление доходов бюджета округа в 2023</w:t>
      </w:r>
      <w:r w:rsidRPr="003E34F0">
        <w:rPr>
          <w:sz w:val="28"/>
          <w:szCs w:val="28"/>
        </w:rPr>
        <w:t>–</w:t>
      </w:r>
      <w:r w:rsidRPr="003E34F0">
        <w:rPr>
          <w:bCs/>
          <w:sz w:val="28"/>
          <w:szCs w:val="28"/>
        </w:rPr>
        <w:t>2025 годах будет напрямую зависеть от тенденций развития российской экономики и налоговой политики.</w:t>
      </w:r>
    </w:p>
    <w:p w:rsidR="003E34F0" w:rsidRPr="003E34F0" w:rsidRDefault="003E34F0" w:rsidP="003E34F0">
      <w:pPr>
        <w:ind w:firstLine="709"/>
        <w:jc w:val="both"/>
        <w:rPr>
          <w:bCs/>
          <w:sz w:val="28"/>
          <w:szCs w:val="28"/>
        </w:rPr>
      </w:pPr>
      <w:r w:rsidRPr="003E34F0">
        <w:rPr>
          <w:bCs/>
          <w:sz w:val="28"/>
          <w:szCs w:val="28"/>
        </w:rPr>
        <w:t>В качестве определяющих внутренних факторов выступают: природно-климатические условия, ожидаемая инвестиционная активность, бюджетная и налоговая политика, параметры инфляции.</w:t>
      </w:r>
    </w:p>
    <w:p w:rsidR="003E34F0" w:rsidRPr="003E34F0" w:rsidRDefault="003E34F0" w:rsidP="003E34F0">
      <w:pPr>
        <w:ind w:firstLine="709"/>
        <w:jc w:val="both"/>
        <w:rPr>
          <w:bCs/>
          <w:sz w:val="28"/>
          <w:szCs w:val="28"/>
        </w:rPr>
      </w:pPr>
      <w:r w:rsidRPr="003E34F0">
        <w:rPr>
          <w:bCs/>
          <w:sz w:val="28"/>
          <w:szCs w:val="28"/>
        </w:rPr>
        <w:t>Перспективы развития округа тесно связаны с реализацией инвестиционных проектов в доминирующих для округа сферах деятельности – добыче полезных ископаемых, электроэнергетике, сельском хозяйстве.</w:t>
      </w:r>
    </w:p>
    <w:p w:rsidR="003E34F0" w:rsidRPr="003E34F0" w:rsidRDefault="003E34F0" w:rsidP="003E34F0">
      <w:pPr>
        <w:shd w:val="clear" w:color="auto" w:fill="FFFFFF"/>
        <w:spacing w:before="120"/>
        <w:ind w:firstLine="709"/>
        <w:jc w:val="both"/>
        <w:rPr>
          <w:sz w:val="28"/>
        </w:rPr>
      </w:pPr>
      <w:r w:rsidRPr="003E34F0">
        <w:rPr>
          <w:sz w:val="28"/>
        </w:rPr>
        <w:lastRenderedPageBreak/>
        <w:t>Основные объемы капитальных вложений, ожидаемые в производственном секторе экономики, создают мультипликативный эффект и оказывают значительное влияние на показатели деятельности сопутствующих отраслей, таких как строительство и энергетика, обеспечивают рост предложения на рынке труда и развитие социальной сферы.</w:t>
      </w:r>
    </w:p>
    <w:p w:rsidR="003E34F0" w:rsidRPr="003E34F0" w:rsidRDefault="003E34F0" w:rsidP="003E34F0">
      <w:pPr>
        <w:widowControl w:val="0"/>
        <w:autoSpaceDE w:val="0"/>
        <w:autoSpaceDN w:val="0"/>
        <w:adjustRightInd w:val="0"/>
        <w:ind w:firstLine="709"/>
        <w:jc w:val="both"/>
        <w:rPr>
          <w:rFonts w:ascii="Times New Roman CYR" w:hAnsi="Times New Roman CYR" w:cs="Times New Roman CYR"/>
          <w:sz w:val="28"/>
          <w:szCs w:val="28"/>
          <w:highlight w:val="yellow"/>
        </w:rPr>
      </w:pPr>
      <w:r w:rsidRPr="003E34F0">
        <w:rPr>
          <w:sz w:val="28"/>
        </w:rPr>
        <w:t>Крупнейшим проектом на территории округа (и Красноярского края) в настоящее время является</w:t>
      </w:r>
      <w:r w:rsidRPr="003E34F0">
        <w:rPr>
          <w:rFonts w:ascii="Times New Roman CYR" w:hAnsi="Times New Roman CYR" w:cs="Times New Roman CYR"/>
          <w:sz w:val="28"/>
          <w:szCs w:val="28"/>
        </w:rPr>
        <w:t xml:space="preserve"> строительство завода по глубокой переработке зерна на территории агропромышленного парка «Сибирь» (ввод объекта планируется в 2026 году).</w:t>
      </w:r>
    </w:p>
    <w:p w:rsidR="003E34F0" w:rsidRPr="003E34F0" w:rsidRDefault="003E34F0" w:rsidP="003E34F0">
      <w:pPr>
        <w:widowControl w:val="0"/>
        <w:autoSpaceDE w:val="0"/>
        <w:autoSpaceDN w:val="0"/>
        <w:adjustRightInd w:val="0"/>
        <w:ind w:firstLine="709"/>
        <w:jc w:val="both"/>
        <w:rPr>
          <w:rFonts w:ascii="Times New Roman CYR" w:hAnsi="Times New Roman CYR" w:cs="Times New Roman CYR"/>
          <w:sz w:val="28"/>
          <w:szCs w:val="28"/>
        </w:rPr>
      </w:pPr>
      <w:r w:rsidRPr="003E34F0">
        <w:rPr>
          <w:sz w:val="28"/>
        </w:rPr>
        <w:t xml:space="preserve">Темпы роста инвестиций в металлургическом производстве поддерживаются инвестиционной программой по </w:t>
      </w:r>
      <w:r w:rsidRPr="003E34F0">
        <w:rPr>
          <w:rFonts w:ascii="Times New Roman CYR" w:hAnsi="Times New Roman CYR" w:cs="Times New Roman CYR"/>
          <w:sz w:val="28"/>
          <w:szCs w:val="28"/>
        </w:rPr>
        <w:t xml:space="preserve">переводу </w:t>
      </w:r>
      <w:proofErr w:type="spellStart"/>
      <w:r w:rsidRPr="003E34F0">
        <w:rPr>
          <w:rFonts w:ascii="Times New Roman CYR" w:hAnsi="Times New Roman CYR" w:cs="Times New Roman CYR"/>
          <w:sz w:val="28"/>
          <w:szCs w:val="28"/>
        </w:rPr>
        <w:t>Ачинского</w:t>
      </w:r>
      <w:proofErr w:type="spellEnd"/>
      <w:r w:rsidRPr="003E34F0">
        <w:rPr>
          <w:rFonts w:ascii="Times New Roman CYR" w:hAnsi="Times New Roman CYR" w:cs="Times New Roman CYR"/>
          <w:sz w:val="28"/>
          <w:szCs w:val="28"/>
        </w:rPr>
        <w:t xml:space="preserve"> глиноземного комбината на добычу нефелиновых руд </w:t>
      </w:r>
      <w:proofErr w:type="spellStart"/>
      <w:r w:rsidRPr="003E34F0">
        <w:rPr>
          <w:rFonts w:ascii="Times New Roman CYR" w:hAnsi="Times New Roman CYR" w:cs="Times New Roman CYR"/>
          <w:sz w:val="28"/>
          <w:szCs w:val="28"/>
        </w:rPr>
        <w:t>Горячегорского</w:t>
      </w:r>
      <w:proofErr w:type="spellEnd"/>
      <w:r w:rsidRPr="003E34F0">
        <w:rPr>
          <w:rFonts w:ascii="Times New Roman CYR" w:hAnsi="Times New Roman CYR" w:cs="Times New Roman CYR"/>
          <w:sz w:val="28"/>
          <w:szCs w:val="28"/>
        </w:rPr>
        <w:t xml:space="preserve"> месторождения, 2019-2029 годы.</w:t>
      </w:r>
    </w:p>
    <w:p w:rsidR="003E34F0" w:rsidRPr="003E34F0" w:rsidRDefault="003E34F0" w:rsidP="003E34F0">
      <w:pPr>
        <w:widowControl w:val="0"/>
        <w:autoSpaceDE w:val="0"/>
        <w:autoSpaceDN w:val="0"/>
        <w:adjustRightInd w:val="0"/>
        <w:ind w:firstLine="709"/>
        <w:jc w:val="both"/>
        <w:rPr>
          <w:rFonts w:ascii="Times New Roman CYR" w:hAnsi="Times New Roman CYR" w:cs="Times New Roman CYR"/>
          <w:sz w:val="28"/>
          <w:szCs w:val="28"/>
        </w:rPr>
      </w:pPr>
      <w:proofErr w:type="gramStart"/>
      <w:r w:rsidRPr="003E34F0">
        <w:rPr>
          <w:rFonts w:ascii="Times New Roman CYR" w:hAnsi="Times New Roman CYR" w:cs="Times New Roman CYR"/>
          <w:sz w:val="28"/>
          <w:szCs w:val="28"/>
        </w:rPr>
        <w:t>В рамках реализации инвестиционных проектов в соответствии с базовым прогнозом муниципального округа в целом объем инвестиций по полному кругу</w:t>
      </w:r>
      <w:proofErr w:type="gramEnd"/>
      <w:r w:rsidRPr="003E34F0">
        <w:rPr>
          <w:rFonts w:ascii="Times New Roman CYR" w:hAnsi="Times New Roman CYR" w:cs="Times New Roman CYR"/>
          <w:sz w:val="28"/>
          <w:szCs w:val="28"/>
        </w:rPr>
        <w:t xml:space="preserve"> организаций увеличится с 4 036,6 млн. рублей в 2023 году (оценка) до 13 289,7 млн. рублей в 2026 году. </w:t>
      </w:r>
    </w:p>
    <w:p w:rsidR="003E34F0" w:rsidRPr="003E34F0" w:rsidRDefault="003E34F0" w:rsidP="003E34F0">
      <w:pPr>
        <w:spacing w:before="120"/>
        <w:ind w:firstLine="709"/>
        <w:jc w:val="both"/>
        <w:rPr>
          <w:sz w:val="28"/>
          <w:szCs w:val="28"/>
        </w:rPr>
      </w:pPr>
      <w:proofErr w:type="gramStart"/>
      <w:r w:rsidRPr="003E34F0">
        <w:rPr>
          <w:sz w:val="28"/>
          <w:szCs w:val="28"/>
        </w:rPr>
        <w:t>Порядок и нормативы распределения доходных источников между уровнями бюджетной системы Российской Федерации в 2024–2026 годах установлены Бюджетным кодексом Российской Федерации, проектом закона № 448554-8 «</w:t>
      </w:r>
      <w:r w:rsidRPr="003E34F0">
        <w:rPr>
          <w:bCs/>
          <w:spacing w:val="2"/>
          <w:sz w:val="28"/>
          <w:szCs w:val="28"/>
        </w:rPr>
        <w:t>О федеральном бюджете на 2024 год</w:t>
      </w:r>
      <w:r w:rsidRPr="003E34F0">
        <w:rPr>
          <w:spacing w:val="2"/>
          <w:sz w:val="28"/>
          <w:szCs w:val="28"/>
        </w:rPr>
        <w:t xml:space="preserve"> </w:t>
      </w:r>
      <w:r w:rsidRPr="003E34F0">
        <w:rPr>
          <w:bCs/>
          <w:spacing w:val="2"/>
          <w:sz w:val="28"/>
          <w:szCs w:val="28"/>
        </w:rPr>
        <w:t xml:space="preserve">и на плановый период 2025 и 2026 годов» (далее – проект закона о федеральном бюджете), </w:t>
      </w:r>
      <w:r w:rsidRPr="003E34F0">
        <w:rPr>
          <w:sz w:val="28"/>
          <w:szCs w:val="28"/>
        </w:rPr>
        <w:t>Законом Красноярского края от 10.07.2007 № 2-317 «О межбюджетных отношениях в Красноярском крае», а также проектом закона о</w:t>
      </w:r>
      <w:proofErr w:type="gramEnd"/>
      <w:r w:rsidRPr="003E34F0">
        <w:rPr>
          <w:sz w:val="28"/>
          <w:szCs w:val="28"/>
        </w:rPr>
        <w:t xml:space="preserve"> краевом </w:t>
      </w:r>
      <w:proofErr w:type="gramStart"/>
      <w:r w:rsidRPr="003E34F0">
        <w:rPr>
          <w:sz w:val="28"/>
          <w:szCs w:val="28"/>
        </w:rPr>
        <w:t>бюджете</w:t>
      </w:r>
      <w:proofErr w:type="gramEnd"/>
      <w:r w:rsidRPr="003E34F0">
        <w:rPr>
          <w:sz w:val="28"/>
          <w:szCs w:val="28"/>
        </w:rPr>
        <w:t>.</w:t>
      </w:r>
    </w:p>
    <w:p w:rsidR="003E34F0" w:rsidRPr="003E34F0" w:rsidRDefault="003E34F0" w:rsidP="003E34F0">
      <w:pPr>
        <w:spacing w:before="120"/>
        <w:ind w:firstLine="709"/>
        <w:jc w:val="both"/>
        <w:rPr>
          <w:sz w:val="28"/>
          <w:szCs w:val="28"/>
        </w:rPr>
      </w:pPr>
      <w:proofErr w:type="gramStart"/>
      <w:r w:rsidRPr="003E34F0">
        <w:rPr>
          <w:sz w:val="28"/>
          <w:szCs w:val="28"/>
        </w:rPr>
        <w:t>Формирование доходов бюджета округа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от 01.06.2023 № 80н «Об утверждении кодов (перечней кодов) бюджетной классификации Российской Федерации на 2024 год (на 2024 год и на плановый период 2025 и 2026 годов)» и с учетом</w:t>
      </w:r>
      <w:proofErr w:type="gramEnd"/>
      <w:r w:rsidRPr="003E34F0">
        <w:rPr>
          <w:sz w:val="28"/>
          <w:szCs w:val="28"/>
        </w:rPr>
        <w:t xml:space="preserve"> сопоставительной таблицы целевых статей расходов и кодов видов доходов, применяющихся при составлении и исполнении бюджетов бюджетной системы Российской Федерации, начиная с бюджетов на 2024 год и плановый период 2025 и 2026 годов, размещенной на официальном сайте Министерства финансов Российской Федерации.</w:t>
      </w:r>
    </w:p>
    <w:p w:rsidR="003E34F0" w:rsidRPr="003E34F0" w:rsidRDefault="003E34F0" w:rsidP="003E34F0">
      <w:pPr>
        <w:spacing w:before="120"/>
        <w:ind w:firstLine="709"/>
        <w:jc w:val="both"/>
        <w:rPr>
          <w:sz w:val="28"/>
          <w:szCs w:val="28"/>
        </w:rPr>
      </w:pPr>
      <w:r w:rsidRPr="003E34F0">
        <w:rPr>
          <w:sz w:val="28"/>
          <w:szCs w:val="28"/>
        </w:rPr>
        <w:t>Прогноз доходов бюджета округа сформирован с учетом изменения законодательства Российской Федерации, Красноярского края в сфере налогов и сборов, межбюджетных отношений, а также основных направлений бюджетной и налоговой политики Шарыповского муниципального округа на 2024 год и плановый период 2025 и 2026 годов.</w:t>
      </w:r>
    </w:p>
    <w:p w:rsidR="003E34F0" w:rsidRPr="003E34F0" w:rsidRDefault="003E34F0" w:rsidP="003E34F0">
      <w:pPr>
        <w:ind w:firstLine="709"/>
        <w:jc w:val="both"/>
        <w:rPr>
          <w:sz w:val="28"/>
        </w:rPr>
      </w:pPr>
      <w:r w:rsidRPr="003E34F0">
        <w:rPr>
          <w:sz w:val="28"/>
        </w:rPr>
        <w:lastRenderedPageBreak/>
        <w:t>Параметры доходов бюджета округа на 2024 год и на плановый период 2025 и 2026 годов представлены в таблице 3.</w:t>
      </w:r>
    </w:p>
    <w:p w:rsidR="00B25E9C" w:rsidRDefault="00B25E9C" w:rsidP="003E34F0">
      <w:pPr>
        <w:keepNext/>
        <w:jc w:val="right"/>
        <w:rPr>
          <w:sz w:val="28"/>
        </w:rPr>
      </w:pPr>
    </w:p>
    <w:p w:rsidR="003E34F0" w:rsidRPr="003E34F0" w:rsidRDefault="003E34F0" w:rsidP="003E34F0">
      <w:pPr>
        <w:keepNext/>
        <w:jc w:val="right"/>
        <w:rPr>
          <w:sz w:val="28"/>
        </w:rPr>
      </w:pPr>
      <w:r w:rsidRPr="003E34F0">
        <w:rPr>
          <w:sz w:val="28"/>
        </w:rPr>
        <w:t>Таблица 3</w:t>
      </w:r>
    </w:p>
    <w:p w:rsidR="003E34F0" w:rsidRPr="003E34F0" w:rsidRDefault="003E34F0" w:rsidP="003E34F0">
      <w:pPr>
        <w:jc w:val="right"/>
        <w:rPr>
          <w:sz w:val="24"/>
          <w:szCs w:val="24"/>
        </w:rPr>
      </w:pPr>
      <w:r w:rsidRPr="003E34F0">
        <w:rPr>
          <w:sz w:val="24"/>
          <w:szCs w:val="24"/>
        </w:rPr>
        <w:t>(тыс. рублей)</w:t>
      </w: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1797"/>
        <w:gridCol w:w="1546"/>
        <w:gridCol w:w="1634"/>
        <w:gridCol w:w="1801"/>
      </w:tblGrid>
      <w:tr w:rsidR="003E34F0" w:rsidRPr="003E34F0" w:rsidTr="003E34F0">
        <w:tc>
          <w:tcPr>
            <w:tcW w:w="2552" w:type="dxa"/>
            <w:vMerge w:val="restart"/>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p>
        </w:tc>
        <w:tc>
          <w:tcPr>
            <w:tcW w:w="1801" w:type="dxa"/>
            <w:vMerge w:val="restart"/>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Оценка</w:t>
            </w:r>
          </w:p>
          <w:p w:rsidR="003E34F0" w:rsidRPr="003E34F0" w:rsidRDefault="003E34F0" w:rsidP="003E34F0">
            <w:pPr>
              <w:jc w:val="center"/>
              <w:rPr>
                <w:sz w:val="28"/>
                <w:szCs w:val="28"/>
              </w:rPr>
            </w:pPr>
            <w:r w:rsidRPr="003E34F0">
              <w:rPr>
                <w:sz w:val="28"/>
                <w:szCs w:val="28"/>
              </w:rPr>
              <w:t>2023 год</w:t>
            </w:r>
          </w:p>
        </w:tc>
        <w:tc>
          <w:tcPr>
            <w:tcW w:w="4968" w:type="dxa"/>
            <w:gridSpan w:val="3"/>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spacing w:after="120"/>
              <w:jc w:val="center"/>
              <w:rPr>
                <w:sz w:val="28"/>
                <w:szCs w:val="28"/>
              </w:rPr>
            </w:pPr>
            <w:r w:rsidRPr="003E34F0">
              <w:rPr>
                <w:sz w:val="28"/>
                <w:szCs w:val="28"/>
              </w:rPr>
              <w:t>Прогноз</w:t>
            </w:r>
          </w:p>
        </w:tc>
      </w:tr>
      <w:tr w:rsidR="003E34F0" w:rsidRPr="003E34F0" w:rsidTr="003E34F0">
        <w:tc>
          <w:tcPr>
            <w:tcW w:w="2552" w:type="dxa"/>
            <w:vMerge/>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p>
        </w:tc>
        <w:tc>
          <w:tcPr>
            <w:tcW w:w="1528"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2024 год</w:t>
            </w:r>
          </w:p>
        </w:tc>
        <w:tc>
          <w:tcPr>
            <w:tcW w:w="163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2025 год</w:t>
            </w:r>
          </w:p>
        </w:tc>
        <w:tc>
          <w:tcPr>
            <w:tcW w:w="180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2026 год</w:t>
            </w:r>
          </w:p>
        </w:tc>
      </w:tr>
      <w:tr w:rsidR="003E34F0" w:rsidRPr="003E34F0" w:rsidTr="003E34F0">
        <w:tc>
          <w:tcPr>
            <w:tcW w:w="2552"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rPr>
                <w:sz w:val="28"/>
                <w:szCs w:val="28"/>
              </w:rPr>
            </w:pPr>
            <w:r w:rsidRPr="003E34F0">
              <w:rPr>
                <w:sz w:val="28"/>
                <w:szCs w:val="28"/>
              </w:rPr>
              <w:t>Итого доходы</w:t>
            </w:r>
          </w:p>
        </w:tc>
        <w:tc>
          <w:tcPr>
            <w:tcW w:w="1801"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1 286 054,3</w:t>
            </w:r>
          </w:p>
        </w:tc>
        <w:tc>
          <w:tcPr>
            <w:tcW w:w="1528"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1 098 893,4</w:t>
            </w:r>
          </w:p>
        </w:tc>
        <w:tc>
          <w:tcPr>
            <w:tcW w:w="163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1 090 742,8</w:t>
            </w:r>
          </w:p>
        </w:tc>
        <w:tc>
          <w:tcPr>
            <w:tcW w:w="180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1 111 281,1</w:t>
            </w:r>
          </w:p>
        </w:tc>
      </w:tr>
      <w:tr w:rsidR="003E34F0" w:rsidRPr="003E34F0" w:rsidTr="003E34F0">
        <w:tc>
          <w:tcPr>
            <w:tcW w:w="2552"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rPr>
                <w:b/>
                <w:bCs/>
                <w:sz w:val="28"/>
                <w:szCs w:val="28"/>
              </w:rPr>
            </w:pPr>
            <w:r w:rsidRPr="003E34F0">
              <w:rPr>
                <w:sz w:val="28"/>
                <w:szCs w:val="28"/>
              </w:rPr>
              <w:t>Налоговые и неналоговые доходы</w:t>
            </w:r>
          </w:p>
        </w:tc>
        <w:tc>
          <w:tcPr>
            <w:tcW w:w="1801"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555 610,3</w:t>
            </w:r>
          </w:p>
        </w:tc>
        <w:tc>
          <w:tcPr>
            <w:tcW w:w="1528"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598 611,3</w:t>
            </w:r>
          </w:p>
        </w:tc>
        <w:tc>
          <w:tcPr>
            <w:tcW w:w="163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596 089,6</w:t>
            </w:r>
          </w:p>
        </w:tc>
        <w:tc>
          <w:tcPr>
            <w:tcW w:w="180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634 742,0</w:t>
            </w:r>
          </w:p>
        </w:tc>
      </w:tr>
      <w:tr w:rsidR="003E34F0" w:rsidRPr="003E34F0" w:rsidTr="003E34F0">
        <w:tc>
          <w:tcPr>
            <w:tcW w:w="2552"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rPr>
                <w:b/>
                <w:bCs/>
                <w:sz w:val="28"/>
                <w:szCs w:val="28"/>
              </w:rPr>
            </w:pPr>
            <w:r w:rsidRPr="003E34F0">
              <w:rPr>
                <w:sz w:val="28"/>
                <w:szCs w:val="28"/>
              </w:rPr>
              <w:t>Безвозмездные поступления</w:t>
            </w:r>
          </w:p>
        </w:tc>
        <w:tc>
          <w:tcPr>
            <w:tcW w:w="1801"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730 444,0</w:t>
            </w:r>
          </w:p>
        </w:tc>
        <w:tc>
          <w:tcPr>
            <w:tcW w:w="1528"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500 282,1</w:t>
            </w:r>
          </w:p>
        </w:tc>
        <w:tc>
          <w:tcPr>
            <w:tcW w:w="163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494 653,2</w:t>
            </w:r>
          </w:p>
        </w:tc>
        <w:tc>
          <w:tcPr>
            <w:tcW w:w="1805" w:type="dxa"/>
            <w:tcBorders>
              <w:top w:val="single" w:sz="4" w:space="0" w:color="auto"/>
              <w:left w:val="single" w:sz="4" w:space="0" w:color="auto"/>
              <w:bottom w:val="single" w:sz="4" w:space="0" w:color="auto"/>
              <w:right w:val="single" w:sz="4" w:space="0" w:color="auto"/>
            </w:tcBorders>
            <w:vAlign w:val="center"/>
          </w:tcPr>
          <w:p w:rsidR="003E34F0" w:rsidRPr="003E34F0" w:rsidRDefault="003E34F0" w:rsidP="003E34F0">
            <w:pPr>
              <w:jc w:val="center"/>
              <w:rPr>
                <w:sz w:val="28"/>
                <w:szCs w:val="28"/>
              </w:rPr>
            </w:pPr>
            <w:r w:rsidRPr="003E34F0">
              <w:rPr>
                <w:sz w:val="28"/>
                <w:szCs w:val="28"/>
              </w:rPr>
              <w:t>476 539,1</w:t>
            </w:r>
          </w:p>
        </w:tc>
      </w:tr>
    </w:tbl>
    <w:p w:rsidR="003E34F0" w:rsidRPr="003E34F0" w:rsidRDefault="003E34F0" w:rsidP="003E34F0">
      <w:pPr>
        <w:ind w:firstLine="709"/>
        <w:jc w:val="both"/>
        <w:outlineLvl w:val="2"/>
        <w:rPr>
          <w:sz w:val="28"/>
          <w:szCs w:val="28"/>
          <w:highlight w:val="yellow"/>
        </w:rPr>
      </w:pPr>
    </w:p>
    <w:p w:rsidR="003E34F0" w:rsidRPr="003E34F0" w:rsidRDefault="003E34F0" w:rsidP="003E34F0">
      <w:pPr>
        <w:ind w:firstLine="709"/>
        <w:jc w:val="both"/>
        <w:outlineLvl w:val="2"/>
        <w:rPr>
          <w:spacing w:val="4"/>
          <w:sz w:val="28"/>
          <w:szCs w:val="28"/>
        </w:rPr>
      </w:pPr>
      <w:r w:rsidRPr="003E34F0">
        <w:rPr>
          <w:sz w:val="28"/>
          <w:szCs w:val="28"/>
        </w:rPr>
        <w:t>Доходы бюджета округа в 2024 году (приложение 1 к Пояснительной записке) прогнозируются в объеме 1 098 893,4 тыс. рублей. В структуре доходов поступление налоговых и неналоговых доходов прогнозируется в сумме 598 611,3 тыс. рублей, безвозмездных поступлений – в сумме 500 282,1 тыс. рублей.</w:t>
      </w:r>
      <w:r w:rsidRPr="003E34F0">
        <w:rPr>
          <w:b/>
          <w:sz w:val="28"/>
          <w:szCs w:val="28"/>
        </w:rPr>
        <w:t xml:space="preserve"> </w:t>
      </w:r>
      <w:r w:rsidRPr="003E34F0">
        <w:rPr>
          <w:sz w:val="28"/>
          <w:szCs w:val="28"/>
        </w:rPr>
        <w:t>Увеличение налоговых и неналоговых доходов бюджета относительно оценки 2023 года обусловлено главным образом увеличением отчислений от налога на прибыль организаций, налога на доходы физических лиц,</w:t>
      </w:r>
      <w:r w:rsidRPr="003E34F0">
        <w:rPr>
          <w:b/>
          <w:sz w:val="28"/>
          <w:szCs w:val="28"/>
        </w:rPr>
        <w:t xml:space="preserve"> </w:t>
      </w:r>
      <w:r w:rsidRPr="003E34F0">
        <w:rPr>
          <w:spacing w:val="4"/>
          <w:sz w:val="28"/>
          <w:szCs w:val="28"/>
        </w:rPr>
        <w:t>платы за негативное воздействие на окружающую среду.</w:t>
      </w:r>
    </w:p>
    <w:p w:rsidR="003E34F0" w:rsidRPr="003E34F0" w:rsidRDefault="003E34F0" w:rsidP="003E34F0">
      <w:pPr>
        <w:ind w:firstLine="709"/>
        <w:jc w:val="both"/>
        <w:rPr>
          <w:sz w:val="28"/>
        </w:rPr>
      </w:pPr>
      <w:r w:rsidRPr="003E34F0">
        <w:rPr>
          <w:sz w:val="28"/>
        </w:rPr>
        <w:t xml:space="preserve">Доходы бюджета округа на 2025 и 2026 годы прогнозируются в сумме </w:t>
      </w:r>
      <w:r w:rsidRPr="003E34F0">
        <w:rPr>
          <w:sz w:val="28"/>
          <w:szCs w:val="28"/>
        </w:rPr>
        <w:t>1 090 742,8 тыс. рублей и 1 111 281,1</w:t>
      </w:r>
      <w:r w:rsidRPr="003E34F0">
        <w:rPr>
          <w:sz w:val="28"/>
        </w:rPr>
        <w:t xml:space="preserve"> тыс. рублей соответственно (приложение 1 к Пояснительной записке). Поступление налоговых и неналоговых доходов прогнозируется в сумме 596 089,6 </w:t>
      </w:r>
      <w:r w:rsidRPr="003E34F0">
        <w:rPr>
          <w:sz w:val="28"/>
          <w:szCs w:val="28"/>
        </w:rPr>
        <w:t xml:space="preserve">тыс. рублей и 634 742,0 </w:t>
      </w:r>
      <w:r w:rsidRPr="003E34F0">
        <w:rPr>
          <w:sz w:val="28"/>
        </w:rPr>
        <w:t>тыс. рублей соответственно, безвозмездных поступлений – в сумме 494 653,2 тыс. рублей и 476 539,1 тыс. рублей соответственно.</w:t>
      </w:r>
    </w:p>
    <w:p w:rsidR="003E34F0" w:rsidRPr="003E34F0" w:rsidRDefault="003E34F0" w:rsidP="003E34F0">
      <w:pPr>
        <w:ind w:firstLine="709"/>
        <w:jc w:val="both"/>
        <w:rPr>
          <w:rFonts w:ascii="Times New Roman CYR" w:hAnsi="Times New Roman CYR" w:cs="Times New Roman CYR"/>
          <w:sz w:val="28"/>
          <w:szCs w:val="28"/>
        </w:rPr>
      </w:pPr>
      <w:r w:rsidRPr="003E34F0">
        <w:rPr>
          <w:rFonts w:ascii="Times New Roman CYR" w:hAnsi="Times New Roman CYR" w:cs="Times New Roman CYR"/>
          <w:sz w:val="28"/>
          <w:szCs w:val="28"/>
        </w:rPr>
        <w:t>Около 90% налоговых и неналоговых доходов бюджета сформировано на основании показателей налоговых поступлений предприятий ключевых отраслей, определяющих перспективы и приоритетные направления развития реального сектора экономики округа.</w:t>
      </w:r>
    </w:p>
    <w:p w:rsidR="003E34F0" w:rsidRPr="003E34F0" w:rsidRDefault="003E34F0" w:rsidP="003E34F0">
      <w:pPr>
        <w:ind w:firstLine="709"/>
        <w:jc w:val="both"/>
        <w:rPr>
          <w:rFonts w:ascii="Times New Roman CYR" w:hAnsi="Times New Roman CYR" w:cs="Times New Roman CYR"/>
          <w:sz w:val="28"/>
          <w:szCs w:val="28"/>
        </w:rPr>
      </w:pPr>
      <w:r w:rsidRPr="003E34F0">
        <w:rPr>
          <w:rFonts w:ascii="Times New Roman CYR" w:hAnsi="Times New Roman CYR" w:cs="Times New Roman CYR"/>
          <w:sz w:val="28"/>
          <w:szCs w:val="28"/>
        </w:rPr>
        <w:t>Основные факторы, повлиявшие на формирование прогноза, в том числе показатели Прогноза СЭР округа, учтены в расчетах по отдельным доходным источникам и в разделах Пояснительной записки (год к году).</w:t>
      </w:r>
    </w:p>
    <w:p w:rsidR="003E34F0" w:rsidRPr="003E34F0" w:rsidRDefault="003E34F0" w:rsidP="003E34F0">
      <w:pPr>
        <w:ind w:firstLine="709"/>
        <w:jc w:val="both"/>
        <w:rPr>
          <w:rFonts w:ascii="Times New Roman CYR" w:hAnsi="Times New Roman CYR" w:cs="Times New Roman CYR"/>
          <w:sz w:val="28"/>
          <w:szCs w:val="28"/>
          <w:highlight w:val="yellow"/>
        </w:rPr>
      </w:pPr>
    </w:p>
    <w:p w:rsidR="003E34F0" w:rsidRPr="003E34F0" w:rsidRDefault="003E34F0" w:rsidP="003E34F0">
      <w:pPr>
        <w:keepNext/>
        <w:spacing w:after="120"/>
        <w:jc w:val="center"/>
        <w:outlineLvl w:val="1"/>
        <w:rPr>
          <w:b/>
          <w:smallCaps/>
          <w:sz w:val="32"/>
          <w:szCs w:val="32"/>
        </w:rPr>
      </w:pPr>
      <w:bookmarkStart w:id="46" w:name="_Toc180061004"/>
      <w:bookmarkStart w:id="47" w:name="_Toc211339758"/>
      <w:bookmarkStart w:id="48" w:name="_Toc211614069"/>
      <w:bookmarkStart w:id="49" w:name="_Toc243212863"/>
      <w:bookmarkStart w:id="50" w:name="_Toc274756243"/>
      <w:bookmarkStart w:id="51" w:name="_Toc306095231"/>
      <w:bookmarkStart w:id="52" w:name="_Toc337909485"/>
      <w:bookmarkStart w:id="53" w:name="_Toc369292226"/>
      <w:bookmarkStart w:id="54" w:name="_Toc400644269"/>
      <w:bookmarkStart w:id="55" w:name="_Toc400735293"/>
      <w:r w:rsidRPr="003E34F0">
        <w:rPr>
          <w:b/>
          <w:smallCaps/>
          <w:sz w:val="32"/>
          <w:szCs w:val="32"/>
        </w:rPr>
        <w:t xml:space="preserve">1.2. </w:t>
      </w:r>
      <w:bookmarkEnd w:id="46"/>
      <w:bookmarkEnd w:id="47"/>
      <w:r w:rsidRPr="003E34F0">
        <w:rPr>
          <w:smallCaps/>
          <w:sz w:val="32"/>
          <w:szCs w:val="32"/>
        </w:rPr>
        <w:t>О</w:t>
      </w:r>
      <w:r w:rsidRPr="003E34F0">
        <w:rPr>
          <w:b/>
          <w:smallCaps/>
          <w:sz w:val="32"/>
          <w:szCs w:val="32"/>
        </w:rPr>
        <w:t>собенности расчетов поступлений платежей в  бюджет округа по доходным источникам на 2024 год и плановый период 2025 - 2026 годов</w:t>
      </w:r>
      <w:bookmarkEnd w:id="48"/>
      <w:bookmarkEnd w:id="49"/>
      <w:bookmarkEnd w:id="50"/>
      <w:bookmarkEnd w:id="51"/>
      <w:bookmarkEnd w:id="52"/>
      <w:bookmarkEnd w:id="53"/>
      <w:bookmarkEnd w:id="54"/>
      <w:bookmarkEnd w:id="55"/>
    </w:p>
    <w:p w:rsidR="003E34F0" w:rsidRPr="003E34F0" w:rsidRDefault="003E34F0" w:rsidP="003E34F0">
      <w:pPr>
        <w:rPr>
          <w:spacing w:val="4"/>
        </w:rPr>
      </w:pPr>
    </w:p>
    <w:p w:rsidR="003E34F0" w:rsidRPr="003E34F0" w:rsidRDefault="003E34F0" w:rsidP="003E34F0">
      <w:pPr>
        <w:autoSpaceDE w:val="0"/>
        <w:autoSpaceDN w:val="0"/>
        <w:adjustRightInd w:val="0"/>
        <w:ind w:firstLine="720"/>
        <w:jc w:val="both"/>
        <w:rPr>
          <w:sz w:val="28"/>
          <w:szCs w:val="28"/>
        </w:rPr>
      </w:pPr>
      <w:r w:rsidRPr="003E34F0">
        <w:rPr>
          <w:sz w:val="28"/>
        </w:rPr>
        <w:t xml:space="preserve">Расчеты сумм доходов бюджета произведены с учетом </w:t>
      </w:r>
      <w:r w:rsidRPr="003E34F0">
        <w:rPr>
          <w:sz w:val="28"/>
          <w:szCs w:val="28"/>
        </w:rPr>
        <w:t>прогнозов поступления доходов, аналитических материалов по исполнению бюджета, предоставленных:</w:t>
      </w:r>
    </w:p>
    <w:p w:rsidR="003E34F0" w:rsidRPr="003E34F0" w:rsidRDefault="003E34F0" w:rsidP="003E34F0">
      <w:pPr>
        <w:numPr>
          <w:ilvl w:val="0"/>
          <w:numId w:val="3"/>
        </w:numPr>
        <w:tabs>
          <w:tab w:val="clear" w:pos="2982"/>
          <w:tab w:val="num" w:pos="0"/>
          <w:tab w:val="num" w:pos="360"/>
          <w:tab w:val="num" w:pos="1386"/>
          <w:tab w:val="num" w:pos="1785"/>
          <w:tab w:val="num" w:pos="3495"/>
        </w:tabs>
        <w:ind w:left="0" w:firstLine="1069"/>
        <w:jc w:val="both"/>
        <w:rPr>
          <w:sz w:val="28"/>
          <w:szCs w:val="28"/>
        </w:rPr>
      </w:pPr>
      <w:proofErr w:type="gramStart"/>
      <w:r w:rsidRPr="003E34F0">
        <w:rPr>
          <w:sz w:val="28"/>
          <w:szCs w:val="28"/>
        </w:rPr>
        <w:lastRenderedPageBreak/>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roofErr w:type="gramEnd"/>
    </w:p>
    <w:p w:rsidR="003E34F0" w:rsidRPr="003E34F0" w:rsidRDefault="003E34F0" w:rsidP="003E34F0">
      <w:pPr>
        <w:numPr>
          <w:ilvl w:val="0"/>
          <w:numId w:val="3"/>
        </w:numPr>
        <w:tabs>
          <w:tab w:val="clear" w:pos="2982"/>
          <w:tab w:val="num" w:pos="0"/>
          <w:tab w:val="num" w:pos="360"/>
          <w:tab w:val="num" w:pos="1386"/>
          <w:tab w:val="num" w:pos="1785"/>
          <w:tab w:val="num" w:pos="3495"/>
        </w:tabs>
        <w:ind w:left="0" w:firstLine="1069"/>
        <w:jc w:val="both"/>
        <w:rPr>
          <w:sz w:val="28"/>
        </w:rPr>
      </w:pPr>
      <w:r w:rsidRPr="003E34F0">
        <w:rPr>
          <w:sz w:val="28"/>
          <w:szCs w:val="28"/>
        </w:rPr>
        <w:t>главными администраторами доходов бюджета – органами администрации Шарыповского муниципального округа, в соответствии с постановлением администрации Шарыповского муниципального округа от 06.10.2021 № 708-п «</w:t>
      </w:r>
      <w:r w:rsidRPr="003E34F0">
        <w:rPr>
          <w:bCs/>
          <w:sz w:val="28"/>
          <w:szCs w:val="28"/>
        </w:rPr>
        <w:t>Об утверждении Порядка и сроков составления проекта бюджета округа</w:t>
      </w:r>
      <w:r w:rsidRPr="003E34F0">
        <w:rPr>
          <w:b/>
          <w:bCs/>
          <w:sz w:val="28"/>
          <w:szCs w:val="28"/>
        </w:rPr>
        <w:t xml:space="preserve"> </w:t>
      </w:r>
      <w:r w:rsidRPr="003E34F0">
        <w:rPr>
          <w:bCs/>
          <w:sz w:val="28"/>
          <w:szCs w:val="28"/>
        </w:rPr>
        <w:t>на очередной финансовый год и плановый период</w:t>
      </w:r>
      <w:r w:rsidRPr="003E34F0">
        <w:rPr>
          <w:sz w:val="28"/>
          <w:szCs w:val="28"/>
        </w:rPr>
        <w:t>» (далее – Постановление округа № 708-п).</w:t>
      </w:r>
    </w:p>
    <w:p w:rsidR="003E34F0" w:rsidRPr="003E34F0" w:rsidRDefault="003E34F0" w:rsidP="003E34F0">
      <w:pPr>
        <w:tabs>
          <w:tab w:val="num" w:pos="1386"/>
          <w:tab w:val="num" w:pos="1785"/>
          <w:tab w:val="num" w:pos="3495"/>
        </w:tabs>
        <w:ind w:firstLine="1069"/>
        <w:jc w:val="both"/>
        <w:rPr>
          <w:sz w:val="28"/>
        </w:rPr>
      </w:pPr>
      <w:r w:rsidRPr="003E34F0">
        <w:rPr>
          <w:sz w:val="28"/>
        </w:rPr>
        <w:t>Прогнозируемые поступления по главным администраторам доходов бюджета представлены в приложении 2 к Пояснительной записке.</w:t>
      </w:r>
    </w:p>
    <w:p w:rsidR="003E34F0" w:rsidRPr="003E34F0" w:rsidRDefault="003E34F0" w:rsidP="003E34F0">
      <w:pPr>
        <w:ind w:firstLine="709"/>
        <w:jc w:val="both"/>
        <w:rPr>
          <w:sz w:val="28"/>
          <w:szCs w:val="28"/>
        </w:rPr>
      </w:pPr>
      <w:r w:rsidRPr="003E34F0">
        <w:rPr>
          <w:sz w:val="28"/>
          <w:szCs w:val="28"/>
        </w:rPr>
        <w:t>Главные администраторы доходов бюджета – органы администрации Шарыповского муниципального округа производят расчет сумм доходов бюджета в соответствии с методиками прогнозирования поступлений доходов в бюджет, утвержденными во исполнение положений Бюджетного кодекса Российской Федерации.</w:t>
      </w:r>
    </w:p>
    <w:p w:rsidR="00B25E9C" w:rsidRDefault="00B25E9C" w:rsidP="003E34F0">
      <w:pPr>
        <w:jc w:val="center"/>
        <w:outlineLvl w:val="2"/>
        <w:rPr>
          <w:b/>
          <w:sz w:val="28"/>
          <w:szCs w:val="28"/>
        </w:rPr>
      </w:pPr>
      <w:bookmarkStart w:id="56" w:name="_Toc211339762"/>
      <w:bookmarkStart w:id="57" w:name="_Toc211614070"/>
      <w:bookmarkStart w:id="58" w:name="_Toc243212864"/>
      <w:bookmarkStart w:id="59" w:name="_Toc274756244"/>
      <w:bookmarkStart w:id="60" w:name="_Toc306095232"/>
      <w:bookmarkStart w:id="61" w:name="_Toc337909486"/>
      <w:bookmarkStart w:id="62" w:name="_Toc369292227"/>
      <w:bookmarkStart w:id="63" w:name="_Toc400644270"/>
      <w:bookmarkStart w:id="64" w:name="_Toc400735294"/>
    </w:p>
    <w:p w:rsidR="003E34F0" w:rsidRPr="003E34F0" w:rsidRDefault="003E34F0" w:rsidP="003E34F0">
      <w:pPr>
        <w:jc w:val="center"/>
        <w:outlineLvl w:val="2"/>
        <w:rPr>
          <w:b/>
          <w:sz w:val="28"/>
          <w:szCs w:val="28"/>
        </w:rPr>
      </w:pPr>
      <w:r w:rsidRPr="003E34F0">
        <w:rPr>
          <w:b/>
          <w:sz w:val="28"/>
          <w:szCs w:val="28"/>
        </w:rPr>
        <w:t>Налог на прибыль организаций</w:t>
      </w:r>
      <w:bookmarkEnd w:id="56"/>
      <w:bookmarkEnd w:id="57"/>
      <w:bookmarkEnd w:id="58"/>
      <w:bookmarkEnd w:id="59"/>
      <w:bookmarkEnd w:id="60"/>
      <w:bookmarkEnd w:id="61"/>
      <w:bookmarkEnd w:id="62"/>
      <w:bookmarkEnd w:id="63"/>
      <w:bookmarkEnd w:id="64"/>
    </w:p>
    <w:p w:rsidR="003E34F0" w:rsidRPr="003E34F0" w:rsidRDefault="003E34F0" w:rsidP="003E34F0">
      <w:pPr>
        <w:rPr>
          <w:highlight w:val="yellow"/>
        </w:rPr>
      </w:pPr>
    </w:p>
    <w:p w:rsidR="003E34F0" w:rsidRPr="003E34F0" w:rsidRDefault="003E34F0" w:rsidP="003E34F0">
      <w:pPr>
        <w:autoSpaceDE w:val="0"/>
        <w:autoSpaceDN w:val="0"/>
        <w:adjustRightInd w:val="0"/>
        <w:ind w:firstLine="709"/>
        <w:jc w:val="both"/>
        <w:rPr>
          <w:color w:val="000000"/>
          <w:sz w:val="28"/>
          <w:szCs w:val="28"/>
        </w:rPr>
      </w:pPr>
      <w:r w:rsidRPr="003E34F0">
        <w:rPr>
          <w:i/>
          <w:iCs/>
          <w:sz w:val="28"/>
          <w:szCs w:val="28"/>
        </w:rPr>
        <w:t>Налог на прибыль организаций, зачисляемый в бюджеты субъектов Российской Федерации,</w:t>
      </w:r>
      <w:r w:rsidRPr="003E34F0">
        <w:rPr>
          <w:sz w:val="28"/>
          <w:szCs w:val="28"/>
        </w:rPr>
        <w:t xml:space="preserve"> (далее – налог на прибыль организаций) рассчитан на 2024 год и плановый период 2025 и 2026 годов в условиях действующего налогового и бюджетного законодательства с учетом изменений, вступающих в действие в очередном финансовом году и плановом периоде.</w:t>
      </w:r>
    </w:p>
    <w:p w:rsidR="003E34F0" w:rsidRPr="003E34F0" w:rsidRDefault="003E34F0" w:rsidP="003E34F0">
      <w:pPr>
        <w:tabs>
          <w:tab w:val="num" w:pos="1353"/>
          <w:tab w:val="num" w:pos="1386"/>
          <w:tab w:val="num" w:pos="1429"/>
        </w:tabs>
        <w:ind w:firstLine="709"/>
        <w:jc w:val="both"/>
        <w:rPr>
          <w:color w:val="000000"/>
          <w:sz w:val="28"/>
          <w:szCs w:val="28"/>
        </w:rPr>
      </w:pPr>
      <w:r w:rsidRPr="003E34F0">
        <w:rPr>
          <w:color w:val="000000"/>
          <w:sz w:val="28"/>
          <w:szCs w:val="28"/>
        </w:rPr>
        <w:t>В основу расчета налога на прибыль организаций (приложение 4 к Пояснительной записке) приняты исходные данные:</w:t>
      </w:r>
    </w:p>
    <w:p w:rsidR="003E34F0" w:rsidRPr="003E34F0" w:rsidRDefault="003E34F0" w:rsidP="003E34F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E34F0">
        <w:rPr>
          <w:color w:val="000000"/>
          <w:sz w:val="28"/>
          <w:szCs w:val="28"/>
        </w:rPr>
        <w:t>отчеты Управления Федеральной налоговой службы по Красноярскому краю (далее – УФНС по краю) по формам № 5-ПМ «Отчет о налоговой базе и структуре начислений по налогу на прибыль организаций, зачисляемому в бюджет субъекта Российской Федерации» по итогам 2022 года;</w:t>
      </w:r>
    </w:p>
    <w:p w:rsidR="003E34F0" w:rsidRPr="003E34F0" w:rsidRDefault="003E34F0" w:rsidP="003E34F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proofErr w:type="gramStart"/>
      <w:r w:rsidRPr="003E34F0">
        <w:rPr>
          <w:color w:val="000000"/>
          <w:sz w:val="28"/>
          <w:szCs w:val="28"/>
        </w:rPr>
        <w:t xml:space="preserve">показатели, предоставленные УФНС по краю 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w:t>
      </w:r>
      <w:r w:rsidRPr="003E34F0">
        <w:rPr>
          <w:color w:val="000000"/>
          <w:sz w:val="28"/>
          <w:szCs w:val="28"/>
        </w:rPr>
        <w:lastRenderedPageBreak/>
        <w:t>от</w:t>
      </w:r>
      <w:proofErr w:type="gramEnd"/>
      <w:r w:rsidRPr="003E34F0">
        <w:rPr>
          <w:color w:val="000000"/>
          <w:sz w:val="28"/>
          <w:szCs w:val="28"/>
        </w:rPr>
        <w:t> 12 августа 2004 года № 410» (далее – приказ № 65н), по видам экономической деятельности за 2022 год и 8 месяцев 2023 года;</w:t>
      </w:r>
    </w:p>
    <w:p w:rsidR="003E34F0" w:rsidRPr="003E34F0" w:rsidRDefault="003E34F0" w:rsidP="003E34F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E34F0">
        <w:rPr>
          <w:color w:val="000000"/>
          <w:spacing w:val="4"/>
          <w:sz w:val="28"/>
          <w:szCs w:val="28"/>
        </w:rPr>
        <w:t>показатели Прогноза СЭР округа</w:t>
      </w:r>
      <w:r w:rsidRPr="003E34F0">
        <w:rPr>
          <w:color w:val="000000"/>
          <w:sz w:val="28"/>
          <w:szCs w:val="28"/>
        </w:rPr>
        <w:t>;</w:t>
      </w:r>
    </w:p>
    <w:p w:rsidR="003E34F0" w:rsidRPr="003E34F0" w:rsidRDefault="003E34F0" w:rsidP="003E34F0">
      <w:pPr>
        <w:numPr>
          <w:ilvl w:val="0"/>
          <w:numId w:val="3"/>
        </w:numPr>
        <w:tabs>
          <w:tab w:val="clear" w:pos="2982"/>
          <w:tab w:val="num" w:pos="0"/>
          <w:tab w:val="num" w:pos="360"/>
          <w:tab w:val="num" w:pos="720"/>
          <w:tab w:val="num" w:pos="1134"/>
          <w:tab w:val="num" w:pos="1211"/>
          <w:tab w:val="num" w:pos="1386"/>
          <w:tab w:val="num" w:pos="1785"/>
        </w:tabs>
        <w:autoSpaceDE w:val="0"/>
        <w:autoSpaceDN w:val="0"/>
        <w:adjustRightInd w:val="0"/>
        <w:ind w:left="0" w:firstLine="709"/>
        <w:jc w:val="both"/>
        <w:rPr>
          <w:color w:val="000000"/>
          <w:sz w:val="28"/>
          <w:szCs w:val="28"/>
        </w:rPr>
      </w:pPr>
      <w:r w:rsidRPr="003E34F0">
        <w:rPr>
          <w:color w:val="000000"/>
          <w:sz w:val="28"/>
          <w:szCs w:val="28"/>
        </w:rPr>
        <w:t>данные главного администратора доходов бюджета</w:t>
      </w:r>
      <w:r w:rsidRPr="003E34F0">
        <w:rPr>
          <w:iCs/>
          <w:color w:val="000000"/>
          <w:sz w:val="28"/>
          <w:szCs w:val="28"/>
        </w:rPr>
        <w:t xml:space="preserve"> – </w:t>
      </w:r>
      <w:r w:rsidRPr="003E34F0">
        <w:rPr>
          <w:color w:val="000000"/>
          <w:sz w:val="28"/>
          <w:szCs w:val="28"/>
        </w:rPr>
        <w:t>УФНС по краю.</w:t>
      </w:r>
    </w:p>
    <w:p w:rsidR="003E34F0" w:rsidRPr="003E34F0" w:rsidRDefault="003E34F0" w:rsidP="003E34F0">
      <w:pPr>
        <w:ind w:firstLine="709"/>
        <w:jc w:val="both"/>
        <w:rPr>
          <w:sz w:val="28"/>
        </w:rPr>
      </w:pPr>
      <w:r w:rsidRPr="003E34F0">
        <w:rPr>
          <w:sz w:val="28"/>
          <w:szCs w:val="28"/>
        </w:rPr>
        <w:t>Прогноз поступления налога на прибыль организаций определен с учетом норматива отчисления в бюджет муниципального округа в размере 10%.</w:t>
      </w:r>
      <w:r w:rsidRPr="003E34F0">
        <w:rPr>
          <w:sz w:val="28"/>
        </w:rPr>
        <w:t xml:space="preserve"> Собираемость налога в 2024–2026 годах учтена в размере 100%.</w:t>
      </w:r>
    </w:p>
    <w:p w:rsidR="003E34F0" w:rsidRPr="003E34F0" w:rsidRDefault="003E34F0" w:rsidP="003E34F0">
      <w:pPr>
        <w:ind w:firstLine="709"/>
        <w:jc w:val="both"/>
        <w:rPr>
          <w:sz w:val="28"/>
          <w:szCs w:val="28"/>
        </w:rPr>
      </w:pPr>
      <w:r w:rsidRPr="003E34F0">
        <w:rPr>
          <w:sz w:val="28"/>
          <w:szCs w:val="28"/>
        </w:rPr>
        <w:t>Поступление налога на прибыль организаций на 2024 год прогнозируется в сумме 285 631 тыс. рублей. Налоговая база по налогу на прибыль организаций на 2024 год прогнозируется в размере 16 801 800 тыс. рублей (приложение 3 к Пояснительной записке).</w:t>
      </w:r>
    </w:p>
    <w:p w:rsidR="003E34F0" w:rsidRPr="003E34F0" w:rsidRDefault="003E34F0" w:rsidP="003E34F0">
      <w:pPr>
        <w:spacing w:before="120"/>
        <w:ind w:firstLine="709"/>
        <w:jc w:val="both"/>
        <w:rPr>
          <w:sz w:val="28"/>
          <w:szCs w:val="28"/>
        </w:rPr>
      </w:pPr>
      <w:r w:rsidRPr="003E34F0">
        <w:rPr>
          <w:sz w:val="28"/>
          <w:szCs w:val="28"/>
        </w:rPr>
        <w:t xml:space="preserve">Поступление налога на прибыль организаций на 2025 год прогнозируется в сумме 301 554 тыс. рублей. Налоговая база по налогу на прибыль организаций на 2025 год прогнозируется в размере 17 738 450 тыс. рублей. </w:t>
      </w:r>
    </w:p>
    <w:p w:rsidR="003E34F0" w:rsidRPr="003E34F0" w:rsidRDefault="003E34F0" w:rsidP="003E34F0">
      <w:pPr>
        <w:spacing w:before="120"/>
        <w:ind w:firstLine="709"/>
        <w:jc w:val="both"/>
        <w:rPr>
          <w:sz w:val="28"/>
          <w:szCs w:val="28"/>
        </w:rPr>
      </w:pPr>
      <w:r w:rsidRPr="003E34F0">
        <w:rPr>
          <w:sz w:val="28"/>
          <w:szCs w:val="28"/>
        </w:rPr>
        <w:t>Поступление налога на прибыль организаций на 2026 год прогнозируется в сумме 312 675 тыс. рублей. Налоговая база по налогу на прибыль организаций на 2026 год прогнозируется в размере 18 392 650 тыс. рублей.</w:t>
      </w:r>
    </w:p>
    <w:p w:rsidR="003E34F0" w:rsidRPr="003E34F0" w:rsidRDefault="003E34F0" w:rsidP="003E34F0">
      <w:pPr>
        <w:shd w:val="clear" w:color="auto" w:fill="FFFFFF"/>
        <w:ind w:right="43"/>
        <w:jc w:val="center"/>
        <w:rPr>
          <w:b/>
          <w:bCs/>
          <w:spacing w:val="-1"/>
          <w:sz w:val="28"/>
          <w:szCs w:val="28"/>
          <w:highlight w:val="yellow"/>
        </w:rPr>
      </w:pPr>
      <w:bookmarkStart w:id="65" w:name="_Toc243212865"/>
      <w:bookmarkStart w:id="66" w:name="_Toc274756245"/>
      <w:bookmarkStart w:id="67" w:name="_Toc306095233"/>
      <w:bookmarkStart w:id="68" w:name="_Toc337909487"/>
      <w:bookmarkStart w:id="69" w:name="_Toc180061005"/>
    </w:p>
    <w:p w:rsidR="003E34F0" w:rsidRPr="003E34F0" w:rsidRDefault="003E34F0" w:rsidP="003E34F0">
      <w:pPr>
        <w:shd w:val="clear" w:color="auto" w:fill="FFFFFF"/>
        <w:ind w:right="43"/>
        <w:jc w:val="center"/>
        <w:rPr>
          <w:b/>
          <w:bCs/>
          <w:spacing w:val="-1"/>
          <w:sz w:val="28"/>
          <w:szCs w:val="28"/>
        </w:rPr>
      </w:pPr>
      <w:r w:rsidRPr="003E34F0">
        <w:rPr>
          <w:b/>
          <w:bCs/>
          <w:spacing w:val="-1"/>
          <w:sz w:val="28"/>
          <w:szCs w:val="28"/>
        </w:rPr>
        <w:t>Налог на доходы физических лиц</w:t>
      </w:r>
    </w:p>
    <w:p w:rsidR="003E34F0" w:rsidRPr="003E34F0" w:rsidRDefault="003E34F0" w:rsidP="003E34F0">
      <w:pPr>
        <w:shd w:val="clear" w:color="auto" w:fill="FFFFFF"/>
        <w:ind w:right="43"/>
        <w:jc w:val="center"/>
        <w:rPr>
          <w:b/>
          <w:bCs/>
          <w:spacing w:val="-1"/>
          <w:szCs w:val="28"/>
        </w:rPr>
      </w:pPr>
    </w:p>
    <w:p w:rsidR="003E34F0" w:rsidRPr="003E34F0" w:rsidRDefault="003E34F0" w:rsidP="003E34F0">
      <w:pPr>
        <w:widowControl w:val="0"/>
        <w:autoSpaceDE w:val="0"/>
        <w:autoSpaceDN w:val="0"/>
        <w:adjustRightInd w:val="0"/>
        <w:spacing w:before="120"/>
        <w:ind w:firstLine="709"/>
        <w:jc w:val="both"/>
        <w:rPr>
          <w:sz w:val="28"/>
          <w:szCs w:val="28"/>
        </w:rPr>
      </w:pPr>
      <w:r w:rsidRPr="003E34F0">
        <w:rPr>
          <w:color w:val="000000"/>
          <w:sz w:val="28"/>
          <w:szCs w:val="28"/>
        </w:rPr>
        <w:t>Расчет суммы налога на доходы физических лиц произведен в </w:t>
      </w:r>
      <w:r w:rsidRPr="003E34F0">
        <w:rPr>
          <w:sz w:val="28"/>
          <w:szCs w:val="28"/>
        </w:rPr>
        <w:t>соответствии с действующим налоговым и бюджетным законодательством с учетом</w:t>
      </w:r>
      <w:r w:rsidRPr="003E34F0">
        <w:t xml:space="preserve"> </w:t>
      </w:r>
      <w:r w:rsidRPr="003E34F0">
        <w:rPr>
          <w:sz w:val="28"/>
          <w:szCs w:val="28"/>
        </w:rPr>
        <w:t>изменений, вступающих в действие в очередном финансовом году и плановом периоде, предусмотренных:</w:t>
      </w:r>
    </w:p>
    <w:p w:rsidR="003E34F0" w:rsidRPr="003E34F0" w:rsidRDefault="003E34F0" w:rsidP="003E34F0">
      <w:pPr>
        <w:numPr>
          <w:ilvl w:val="0"/>
          <w:numId w:val="3"/>
        </w:numPr>
        <w:tabs>
          <w:tab w:val="clear" w:pos="2982"/>
          <w:tab w:val="num" w:pos="360"/>
          <w:tab w:val="num" w:pos="1134"/>
          <w:tab w:val="num" w:pos="1386"/>
          <w:tab w:val="num" w:pos="1785"/>
        </w:tabs>
        <w:autoSpaceDE w:val="0"/>
        <w:autoSpaceDN w:val="0"/>
        <w:adjustRightInd w:val="0"/>
        <w:spacing w:before="120"/>
        <w:ind w:left="0" w:firstLine="709"/>
        <w:jc w:val="both"/>
        <w:rPr>
          <w:sz w:val="28"/>
          <w:szCs w:val="28"/>
        </w:rPr>
      </w:pPr>
      <w:r w:rsidRPr="003E34F0">
        <w:rPr>
          <w:sz w:val="28"/>
          <w:szCs w:val="28"/>
        </w:rPr>
        <w:t>Федеральным законом от 29.05.2023 № 196-ФЗ «О внесении изменений в часть первую Налогового кодекса Российской Федерации», в части установления норм о зачислении недоимки по налогу на доходы физических лиц и налога в соответствующие бюджеты в первоочередном порядке;</w:t>
      </w:r>
    </w:p>
    <w:p w:rsidR="003E34F0" w:rsidRPr="003E34F0" w:rsidRDefault="003E34F0" w:rsidP="003E34F0">
      <w:pPr>
        <w:numPr>
          <w:ilvl w:val="0"/>
          <w:numId w:val="3"/>
        </w:numPr>
        <w:tabs>
          <w:tab w:val="clear" w:pos="2982"/>
          <w:tab w:val="num" w:pos="360"/>
          <w:tab w:val="num" w:pos="1134"/>
          <w:tab w:val="num" w:pos="1386"/>
          <w:tab w:val="num" w:pos="1785"/>
        </w:tabs>
        <w:autoSpaceDE w:val="0"/>
        <w:autoSpaceDN w:val="0"/>
        <w:adjustRightInd w:val="0"/>
        <w:spacing w:before="120"/>
        <w:ind w:left="0" w:firstLine="709"/>
        <w:jc w:val="both"/>
        <w:rPr>
          <w:sz w:val="28"/>
          <w:szCs w:val="28"/>
        </w:rPr>
      </w:pPr>
      <w:r w:rsidRPr="003E34F0">
        <w:rPr>
          <w:sz w:val="28"/>
          <w:szCs w:val="28"/>
        </w:rPr>
        <w:t>Федеральным законом от 28.04.2023 № 159-ФЗ «О внесении изменений в статьи 219 и 257 части второй Налогового кодекса Российской Федерации», увеличивающим с 01.01.2024 предельный размер социального налогового вычета на обучение детей с 50 тыс. рублей до 110 тыс. рублей, по иным расходам со 120 тыс. рублей до 150 тыс. рублей;</w:t>
      </w:r>
    </w:p>
    <w:p w:rsidR="003E34F0" w:rsidRPr="003E34F0" w:rsidRDefault="003E34F0" w:rsidP="003E34F0">
      <w:pPr>
        <w:numPr>
          <w:ilvl w:val="0"/>
          <w:numId w:val="3"/>
        </w:numPr>
        <w:tabs>
          <w:tab w:val="clear" w:pos="2982"/>
          <w:tab w:val="num" w:pos="360"/>
          <w:tab w:val="num" w:pos="1134"/>
          <w:tab w:val="num" w:pos="1386"/>
          <w:tab w:val="num" w:pos="1785"/>
        </w:tabs>
        <w:autoSpaceDE w:val="0"/>
        <w:autoSpaceDN w:val="0"/>
        <w:adjustRightInd w:val="0"/>
        <w:spacing w:before="120"/>
        <w:ind w:left="0" w:firstLine="709"/>
        <w:jc w:val="both"/>
        <w:rPr>
          <w:sz w:val="28"/>
          <w:szCs w:val="28"/>
        </w:rPr>
      </w:pPr>
      <w:proofErr w:type="gramStart"/>
      <w:r w:rsidRPr="003E34F0">
        <w:rPr>
          <w:sz w:val="28"/>
          <w:szCs w:val="28"/>
        </w:rPr>
        <w:t xml:space="preserve">Федеральным законом от 31.07.2023 № 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 в части изменения </w:t>
      </w:r>
      <w:r w:rsidRPr="003E34F0">
        <w:rPr>
          <w:sz w:val="28"/>
          <w:szCs w:val="28"/>
        </w:rPr>
        <w:lastRenderedPageBreak/>
        <w:t>налогообложения отдельных видов доходов, а также упрощенного порядка получения социальных налоговых вычетов с 01.01.2024;</w:t>
      </w:r>
      <w:proofErr w:type="gramEnd"/>
    </w:p>
    <w:p w:rsidR="003E34F0" w:rsidRPr="003E34F0" w:rsidRDefault="003E34F0" w:rsidP="003E34F0">
      <w:pPr>
        <w:numPr>
          <w:ilvl w:val="0"/>
          <w:numId w:val="3"/>
        </w:numPr>
        <w:tabs>
          <w:tab w:val="clear" w:pos="2982"/>
          <w:tab w:val="num" w:pos="360"/>
          <w:tab w:val="num" w:pos="1134"/>
          <w:tab w:val="num" w:pos="1386"/>
          <w:tab w:val="num" w:pos="1785"/>
        </w:tabs>
        <w:autoSpaceDE w:val="0"/>
        <w:autoSpaceDN w:val="0"/>
        <w:adjustRightInd w:val="0"/>
        <w:spacing w:before="120"/>
        <w:ind w:left="0" w:firstLine="709"/>
        <w:jc w:val="both"/>
        <w:rPr>
          <w:sz w:val="28"/>
          <w:szCs w:val="28"/>
        </w:rPr>
      </w:pPr>
      <w:r w:rsidRPr="003E34F0">
        <w:rPr>
          <w:sz w:val="28"/>
          <w:szCs w:val="28"/>
        </w:rPr>
        <w:t>проектом закона Красноярского края «Об установлении коэффициента, отражающего региональные особенности рынка труда в Красноярском крае, на 2024 год», предусматривающим коэффициент в размере 2,831.</w:t>
      </w:r>
    </w:p>
    <w:p w:rsidR="003E34F0" w:rsidRPr="003E34F0" w:rsidRDefault="003E34F0" w:rsidP="003E34F0">
      <w:pPr>
        <w:widowControl w:val="0"/>
        <w:autoSpaceDE w:val="0"/>
        <w:autoSpaceDN w:val="0"/>
        <w:adjustRightInd w:val="0"/>
        <w:spacing w:before="120"/>
        <w:ind w:firstLine="709"/>
        <w:jc w:val="both"/>
        <w:rPr>
          <w:color w:val="000000"/>
          <w:spacing w:val="4"/>
          <w:sz w:val="28"/>
          <w:szCs w:val="28"/>
        </w:rPr>
      </w:pPr>
      <w:r w:rsidRPr="003E34F0">
        <w:rPr>
          <w:color w:val="000000"/>
          <w:spacing w:val="4"/>
          <w:sz w:val="28"/>
          <w:szCs w:val="28"/>
        </w:rPr>
        <w:t>В расчете налога (приложение 5 к Пояснительной записке) использованы данные:</w:t>
      </w:r>
    </w:p>
    <w:p w:rsidR="003E34F0" w:rsidRPr="003E34F0" w:rsidRDefault="003E34F0" w:rsidP="003E34F0">
      <w:pPr>
        <w:numPr>
          <w:ilvl w:val="0"/>
          <w:numId w:val="3"/>
        </w:numPr>
        <w:tabs>
          <w:tab w:val="clear" w:pos="2982"/>
          <w:tab w:val="num" w:pos="0"/>
          <w:tab w:val="num" w:pos="709"/>
          <w:tab w:val="num" w:pos="1134"/>
          <w:tab w:val="num" w:pos="1211"/>
          <w:tab w:val="num" w:pos="1386"/>
          <w:tab w:val="num" w:pos="1785"/>
        </w:tabs>
        <w:autoSpaceDE w:val="0"/>
        <w:autoSpaceDN w:val="0"/>
        <w:adjustRightInd w:val="0"/>
        <w:spacing w:before="120"/>
        <w:ind w:left="0" w:firstLine="709"/>
        <w:jc w:val="both"/>
        <w:rPr>
          <w:color w:val="000000"/>
          <w:sz w:val="28"/>
          <w:szCs w:val="28"/>
        </w:rPr>
      </w:pPr>
      <w:r w:rsidRPr="003E34F0">
        <w:rPr>
          <w:color w:val="000000"/>
          <w:sz w:val="28"/>
          <w:szCs w:val="28"/>
        </w:rPr>
        <w:t>отчетов УФНС по краю по формам № 5-ДДК «Отчет о декларировании доходов физическими лицами за 2021 год» и № 5–НДФЛ «Отчет о налоговой базе и структуре начислений по налогу на доходы физических лиц за 2022 год по сведениям, представленным налоговыми агентами»;</w:t>
      </w:r>
    </w:p>
    <w:p w:rsidR="003E34F0" w:rsidRPr="003E34F0" w:rsidRDefault="003E34F0" w:rsidP="003E34F0">
      <w:pPr>
        <w:numPr>
          <w:ilvl w:val="0"/>
          <w:numId w:val="3"/>
        </w:numPr>
        <w:tabs>
          <w:tab w:val="clear" w:pos="2982"/>
          <w:tab w:val="num" w:pos="0"/>
          <w:tab w:val="num" w:pos="709"/>
          <w:tab w:val="num" w:pos="1134"/>
          <w:tab w:val="num" w:pos="1211"/>
          <w:tab w:val="num" w:pos="1386"/>
          <w:tab w:val="num" w:pos="1785"/>
        </w:tabs>
        <w:autoSpaceDE w:val="0"/>
        <w:autoSpaceDN w:val="0"/>
        <w:adjustRightInd w:val="0"/>
        <w:spacing w:before="120"/>
        <w:ind w:left="0" w:firstLine="709"/>
        <w:jc w:val="both"/>
        <w:rPr>
          <w:color w:val="000000"/>
          <w:sz w:val="28"/>
          <w:szCs w:val="28"/>
        </w:rPr>
      </w:pPr>
      <w:r w:rsidRPr="003E34F0">
        <w:rPr>
          <w:color w:val="000000"/>
          <w:sz w:val="28"/>
          <w:szCs w:val="28"/>
        </w:rPr>
        <w:t>показатели УФНС по краю, предоставленные в соответствии с приказом № 65н;</w:t>
      </w:r>
    </w:p>
    <w:p w:rsidR="003E34F0" w:rsidRPr="003E34F0" w:rsidRDefault="003E34F0" w:rsidP="003E34F0">
      <w:pPr>
        <w:numPr>
          <w:ilvl w:val="0"/>
          <w:numId w:val="3"/>
        </w:numPr>
        <w:tabs>
          <w:tab w:val="clear" w:pos="2982"/>
          <w:tab w:val="num" w:pos="0"/>
          <w:tab w:val="num" w:pos="709"/>
          <w:tab w:val="num" w:pos="1134"/>
          <w:tab w:val="num" w:pos="1211"/>
          <w:tab w:val="num" w:pos="1386"/>
          <w:tab w:val="num" w:pos="1785"/>
        </w:tabs>
        <w:autoSpaceDE w:val="0"/>
        <w:autoSpaceDN w:val="0"/>
        <w:adjustRightInd w:val="0"/>
        <w:spacing w:before="120"/>
        <w:ind w:left="0" w:firstLine="709"/>
        <w:jc w:val="both"/>
        <w:rPr>
          <w:sz w:val="28"/>
          <w:szCs w:val="28"/>
        </w:rPr>
      </w:pPr>
      <w:r w:rsidRPr="003E34F0">
        <w:rPr>
          <w:spacing w:val="4"/>
          <w:sz w:val="28"/>
          <w:szCs w:val="28"/>
        </w:rPr>
        <w:t>показатели Прогноза СЭР округа, отражающие фонд заработной платы работников, изменение потребительских цен, изменение объемов и цен по платным медицинским услугам и услугам в системе образования.</w:t>
      </w:r>
    </w:p>
    <w:p w:rsidR="003E34F0" w:rsidRPr="003E34F0" w:rsidRDefault="003E34F0" w:rsidP="003E34F0">
      <w:pPr>
        <w:tabs>
          <w:tab w:val="num" w:pos="1557"/>
        </w:tabs>
        <w:spacing w:before="120"/>
        <w:ind w:firstLine="743"/>
        <w:jc w:val="both"/>
        <w:rPr>
          <w:color w:val="000000"/>
          <w:sz w:val="28"/>
          <w:szCs w:val="28"/>
        </w:rPr>
      </w:pPr>
      <w:r w:rsidRPr="003E34F0">
        <w:rPr>
          <w:sz w:val="28"/>
          <w:szCs w:val="28"/>
        </w:rPr>
        <w:t>Поступление налога</w:t>
      </w:r>
      <w:r w:rsidRPr="003E34F0">
        <w:rPr>
          <w:color w:val="000000"/>
          <w:sz w:val="28"/>
          <w:szCs w:val="28"/>
        </w:rPr>
        <w:t xml:space="preserve"> на доходы физических лиц на 2024 год прогнозируется в сумме 172 537,6 тыс. рублей (на 12 093 тыс. рублей выше оценки 2023 года), на 2025 год – 186 738 тыс. рублей, на 2026 год – 200 111,3 тыс. рублей.</w:t>
      </w:r>
    </w:p>
    <w:p w:rsidR="003E34F0" w:rsidRPr="003E34F0" w:rsidRDefault="003E34F0" w:rsidP="003E34F0">
      <w:pPr>
        <w:tabs>
          <w:tab w:val="num" w:pos="1557"/>
        </w:tabs>
        <w:spacing w:before="120"/>
        <w:ind w:firstLine="743"/>
        <w:jc w:val="both"/>
        <w:rPr>
          <w:sz w:val="28"/>
          <w:szCs w:val="28"/>
        </w:rPr>
      </w:pPr>
      <w:r w:rsidRPr="003E34F0">
        <w:rPr>
          <w:sz w:val="28"/>
          <w:szCs w:val="28"/>
        </w:rPr>
        <w:t xml:space="preserve">Положительная динамика поступления налога в прогнозируемом периоде будет определяться главным образом ростом фонда заработной платы работников, связанным с повышением минимального </w:t>
      </w:r>
      <w:proofErr w:type="gramStart"/>
      <w:r w:rsidRPr="003E34F0">
        <w:rPr>
          <w:sz w:val="28"/>
          <w:szCs w:val="28"/>
        </w:rPr>
        <w:t>размера оплаты труда</w:t>
      </w:r>
      <w:proofErr w:type="gramEnd"/>
      <w:r w:rsidRPr="003E34F0">
        <w:rPr>
          <w:sz w:val="28"/>
          <w:szCs w:val="28"/>
        </w:rPr>
        <w:t>, 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 повышением заработной платы работников внебюджетного сектора экономики.</w:t>
      </w:r>
    </w:p>
    <w:p w:rsidR="003E34F0" w:rsidRPr="003E34F0" w:rsidRDefault="003E34F0" w:rsidP="003E34F0">
      <w:pPr>
        <w:tabs>
          <w:tab w:val="num" w:pos="1557"/>
        </w:tabs>
        <w:spacing w:before="120"/>
        <w:ind w:firstLine="743"/>
        <w:jc w:val="both"/>
        <w:rPr>
          <w:color w:val="000000"/>
          <w:sz w:val="28"/>
          <w:szCs w:val="28"/>
        </w:rPr>
      </w:pPr>
      <w:proofErr w:type="gramStart"/>
      <w:r w:rsidRPr="003E34F0">
        <w:rPr>
          <w:sz w:val="28"/>
          <w:szCs w:val="28"/>
        </w:rPr>
        <w:t xml:space="preserve">Поступление </w:t>
      </w:r>
      <w:r w:rsidRPr="003E34F0">
        <w:rPr>
          <w:i/>
          <w:sz w:val="28"/>
          <w:szCs w:val="28"/>
        </w:rPr>
        <w:t xml:space="preserve">налога на доходы физических лиц с доходов, источником которых </w:t>
      </w:r>
      <w:r w:rsidRPr="003E34F0">
        <w:rPr>
          <w:i/>
          <w:color w:val="000000"/>
          <w:sz w:val="28"/>
          <w:szCs w:val="28"/>
        </w:rPr>
        <w:t xml:space="preserve">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w:t>
      </w:r>
      <w:r w:rsidRPr="003E34F0">
        <w:rPr>
          <w:color w:val="000000"/>
          <w:sz w:val="28"/>
          <w:szCs w:val="28"/>
        </w:rPr>
        <w:t>на 2024 год прогнозируется в сумме 163 999,4</w:t>
      </w:r>
      <w:r w:rsidRPr="003E34F0">
        <w:rPr>
          <w:color w:val="000000"/>
          <w:sz w:val="28"/>
          <w:szCs w:val="28"/>
          <w:lang w:val="en-US"/>
        </w:rPr>
        <w:t> </w:t>
      </w:r>
      <w:r w:rsidRPr="003E34F0">
        <w:rPr>
          <w:color w:val="000000"/>
          <w:sz w:val="28"/>
          <w:szCs w:val="28"/>
        </w:rPr>
        <w:t>тыс. рублей.</w:t>
      </w:r>
      <w:proofErr w:type="gramEnd"/>
    </w:p>
    <w:p w:rsidR="003E34F0" w:rsidRPr="003E34F0" w:rsidRDefault="003E34F0" w:rsidP="003E34F0">
      <w:pPr>
        <w:jc w:val="both"/>
        <w:rPr>
          <w:color w:val="000000"/>
          <w:sz w:val="28"/>
          <w:szCs w:val="28"/>
        </w:rPr>
      </w:pPr>
      <w:r w:rsidRPr="003E34F0">
        <w:rPr>
          <w:color w:val="000000"/>
          <w:sz w:val="28"/>
          <w:szCs w:val="28"/>
        </w:rPr>
        <w:t>В соответствии с Прогнозом СЭР округа «фонд заработной платы всех работников по полному кругу организаций» составит 4 589 773,67 тыс. рублей с ростом к оценке 2023 года на 10,8%. Фонд заработной платы работников в 2024 году без учета доходов физических лиц, превышающих 5 </w:t>
      </w:r>
      <w:proofErr w:type="gramStart"/>
      <w:r w:rsidRPr="003E34F0">
        <w:rPr>
          <w:color w:val="000000"/>
          <w:sz w:val="28"/>
          <w:szCs w:val="28"/>
        </w:rPr>
        <w:t>млн</w:t>
      </w:r>
      <w:proofErr w:type="gramEnd"/>
      <w:r w:rsidRPr="003E34F0">
        <w:rPr>
          <w:color w:val="000000"/>
          <w:sz w:val="28"/>
          <w:szCs w:val="28"/>
        </w:rPr>
        <w:t> рублей в год, оценивается в сумме 4 495 823,7 тыс. рублей, поступление налога прогнозируется в сумме 156 808,74 тыс. рублей.</w:t>
      </w:r>
    </w:p>
    <w:p w:rsidR="003E34F0" w:rsidRPr="003E34F0" w:rsidRDefault="003E34F0" w:rsidP="003E34F0">
      <w:pPr>
        <w:spacing w:before="120"/>
        <w:ind w:firstLine="709"/>
        <w:jc w:val="both"/>
        <w:rPr>
          <w:color w:val="000000"/>
          <w:sz w:val="28"/>
          <w:szCs w:val="28"/>
        </w:rPr>
      </w:pPr>
      <w:r w:rsidRPr="003E34F0">
        <w:rPr>
          <w:color w:val="000000"/>
          <w:sz w:val="28"/>
          <w:szCs w:val="28"/>
        </w:rPr>
        <w:lastRenderedPageBreak/>
        <w:t>Другие доходы физических лиц</w:t>
      </w:r>
      <w:r w:rsidRPr="003E34F0">
        <w:rPr>
          <w:color w:val="000000"/>
          <w:sz w:val="28"/>
          <w:szCs w:val="28"/>
          <w:vertAlign w:val="superscript"/>
        </w:rPr>
        <w:footnoteReference w:id="1"/>
      </w:r>
      <w:r w:rsidRPr="003E34F0">
        <w:rPr>
          <w:color w:val="000000"/>
          <w:sz w:val="28"/>
          <w:szCs w:val="28"/>
        </w:rPr>
        <w:t xml:space="preserve"> определены в сумме 467 230 тыс. рублей с учетом увеличения оценки 2023 года на среднегодовой индекс потребительских цен. Поступление налога с других доходов прогнозируется в сумме 7 190,7 тыс. рублей с учетом применения средней расчетной ставки (приложение 6 к Пояснительной записке).</w:t>
      </w:r>
    </w:p>
    <w:p w:rsidR="003E34F0" w:rsidRPr="003E34F0" w:rsidRDefault="003E34F0" w:rsidP="003E34F0">
      <w:pPr>
        <w:spacing w:before="120"/>
        <w:ind w:firstLine="709"/>
        <w:jc w:val="both"/>
        <w:rPr>
          <w:sz w:val="28"/>
          <w:szCs w:val="28"/>
        </w:rPr>
      </w:pPr>
      <w:r w:rsidRPr="003E34F0">
        <w:rPr>
          <w:color w:val="000000"/>
          <w:sz w:val="28"/>
          <w:szCs w:val="28"/>
        </w:rPr>
        <w:t xml:space="preserve">Общая сумма налоговых вычетов, предоставляемых физическим лицам, </w:t>
      </w:r>
      <w:r w:rsidRPr="003E34F0">
        <w:rPr>
          <w:sz w:val="28"/>
          <w:szCs w:val="28"/>
        </w:rPr>
        <w:t xml:space="preserve">прогнозируется в размере 476 923 тыс. рублей, налог с суммы налоговых вычетов определен в сумме 18 600 тыс. рублей. При расчете налоговых вычетов учитывались показатели Прогноза СЭР округа </w:t>
      </w:r>
      <w:r w:rsidRPr="003E34F0">
        <w:rPr>
          <w:sz w:val="28"/>
        </w:rPr>
        <w:t>–</w:t>
      </w:r>
      <w:r w:rsidRPr="003E34F0">
        <w:rPr>
          <w:sz w:val="28"/>
          <w:szCs w:val="28"/>
        </w:rPr>
        <w:t xml:space="preserve"> темпы роста объемов и индексы цен и тарифов платных медицинских услуг и услуг в системе образования, оказанных населению, среднегодовой индекс потребительских цен. При расчете налоговых вычетов учтены выпадающие доходы бюджета округа в связи с увеличением предельного размера социального налогового вычета и вычета на обучение детей.</w:t>
      </w:r>
    </w:p>
    <w:p w:rsidR="003E34F0" w:rsidRPr="003E34F0" w:rsidRDefault="003E34F0" w:rsidP="003E34F0">
      <w:pPr>
        <w:spacing w:before="120"/>
        <w:ind w:firstLine="709"/>
        <w:jc w:val="both"/>
        <w:rPr>
          <w:sz w:val="28"/>
          <w:szCs w:val="28"/>
        </w:rPr>
      </w:pPr>
      <w:r w:rsidRPr="003E34F0">
        <w:rPr>
          <w:sz w:val="28"/>
          <w:szCs w:val="28"/>
        </w:rPr>
        <w:t xml:space="preserve">Погашение недоимки учтено </w:t>
      </w:r>
      <w:r w:rsidRPr="003E34F0">
        <w:rPr>
          <w:spacing w:val="4"/>
          <w:sz w:val="28"/>
          <w:szCs w:val="28"/>
        </w:rPr>
        <w:t>в размере 20% от ее величины на </w:t>
      </w:r>
      <w:r w:rsidRPr="003E34F0">
        <w:rPr>
          <w:sz w:val="28"/>
          <w:szCs w:val="28"/>
        </w:rPr>
        <w:t>01.08.2023.</w:t>
      </w:r>
    </w:p>
    <w:p w:rsidR="003E34F0" w:rsidRPr="003E34F0" w:rsidRDefault="003E34F0" w:rsidP="003E34F0">
      <w:pPr>
        <w:spacing w:before="120"/>
        <w:ind w:firstLine="709"/>
        <w:jc w:val="both"/>
        <w:rPr>
          <w:color w:val="000000"/>
          <w:sz w:val="28"/>
          <w:szCs w:val="28"/>
        </w:rPr>
      </w:pPr>
      <w:r w:rsidRPr="003E34F0">
        <w:rPr>
          <w:sz w:val="28"/>
          <w:szCs w:val="28"/>
        </w:rPr>
        <w:t>Поступление налога на 2025 и 2026 годы прогнозируется в суммах 7 492,7</w:t>
      </w:r>
      <w:r w:rsidRPr="003E34F0">
        <w:rPr>
          <w:color w:val="000000"/>
          <w:sz w:val="28"/>
          <w:szCs w:val="28"/>
        </w:rPr>
        <w:t> тыс. рублей и 7 792,4 тыс. рублей соответственно.</w:t>
      </w:r>
    </w:p>
    <w:p w:rsidR="003E34F0" w:rsidRPr="003E34F0" w:rsidRDefault="003E34F0" w:rsidP="003E34F0">
      <w:pPr>
        <w:spacing w:before="120"/>
        <w:ind w:firstLine="709"/>
        <w:jc w:val="both"/>
        <w:rPr>
          <w:color w:val="000000"/>
          <w:spacing w:val="4"/>
          <w:sz w:val="28"/>
          <w:szCs w:val="28"/>
        </w:rPr>
      </w:pPr>
      <w:r w:rsidRPr="003E34F0">
        <w:rPr>
          <w:color w:val="000000"/>
          <w:sz w:val="28"/>
          <w:szCs w:val="28"/>
        </w:rPr>
        <w:t>Фонд заработной платы работников без учета доходов физических лиц, превышающих 5 </w:t>
      </w:r>
      <w:proofErr w:type="gramStart"/>
      <w:r w:rsidRPr="003E34F0">
        <w:rPr>
          <w:color w:val="000000"/>
          <w:sz w:val="28"/>
          <w:szCs w:val="28"/>
        </w:rPr>
        <w:t>млн</w:t>
      </w:r>
      <w:proofErr w:type="gramEnd"/>
      <w:r w:rsidRPr="003E34F0">
        <w:rPr>
          <w:color w:val="000000"/>
          <w:sz w:val="28"/>
          <w:szCs w:val="28"/>
        </w:rPr>
        <w:t xml:space="preserve"> рублей в год, в 2025 году составит 4 859 449,6 тыс. рублей (с ростом к 2024 году на 8,1%), в 2026 году – 5 202 246,2 тыс. рублей (с ростом к 2025 году на 7,1%), поступление налога прогнозируется в сумме 170 208,95 тыс. рублей и 182 802,77 тыс. рублей соответственно. Погашение недоимки учтено </w:t>
      </w:r>
      <w:r w:rsidRPr="003E34F0">
        <w:rPr>
          <w:color w:val="000000"/>
          <w:spacing w:val="4"/>
          <w:sz w:val="28"/>
          <w:szCs w:val="28"/>
        </w:rPr>
        <w:t>в размере 20% от ее величины на </w:t>
      </w:r>
      <w:r w:rsidRPr="003E34F0">
        <w:rPr>
          <w:color w:val="000000"/>
          <w:sz w:val="28"/>
          <w:szCs w:val="28"/>
        </w:rPr>
        <w:t>01.08.2023.</w:t>
      </w:r>
    </w:p>
    <w:p w:rsidR="003E34F0" w:rsidRPr="003E34F0" w:rsidRDefault="003E34F0" w:rsidP="003E34F0">
      <w:pPr>
        <w:spacing w:before="120"/>
        <w:ind w:firstLine="709"/>
        <w:jc w:val="both"/>
        <w:rPr>
          <w:color w:val="000000"/>
          <w:spacing w:val="4"/>
          <w:sz w:val="28"/>
          <w:szCs w:val="28"/>
        </w:rPr>
      </w:pPr>
      <w:r w:rsidRPr="003E34F0">
        <w:rPr>
          <w:i/>
          <w:color w:val="000000"/>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3E34F0">
        <w:rPr>
          <w:b/>
          <w:bCs/>
          <w:color w:val="000000"/>
          <w:sz w:val="28"/>
          <w:szCs w:val="28"/>
        </w:rPr>
        <w:t xml:space="preserve"> </w:t>
      </w:r>
      <w:r w:rsidRPr="003E34F0">
        <w:rPr>
          <w:color w:val="000000"/>
          <w:sz w:val="28"/>
          <w:szCs w:val="28"/>
        </w:rPr>
        <w:t xml:space="preserve">на 2024 год прогнозируется в сумме 364,2 тыс. рублей. </w:t>
      </w:r>
      <w:r w:rsidRPr="003E34F0">
        <w:rPr>
          <w:color w:val="000000"/>
          <w:spacing w:val="4"/>
          <w:sz w:val="28"/>
          <w:szCs w:val="28"/>
        </w:rPr>
        <w:t xml:space="preserve">Расчет суммы налога произведен на основе оценки 2023 года с учетом роста доходов физических лиц, зарегистрированных в качестве индивидуальных предпринимателей, частных нотариусов и других лиц, занимающихся частной практикой, на среднегодовой </w:t>
      </w:r>
      <w:r w:rsidRPr="003E34F0">
        <w:rPr>
          <w:color w:val="000000"/>
          <w:sz w:val="28"/>
          <w:szCs w:val="28"/>
        </w:rPr>
        <w:t xml:space="preserve">индекс потребительских цен. </w:t>
      </w:r>
      <w:r w:rsidRPr="003E34F0">
        <w:rPr>
          <w:color w:val="000000"/>
          <w:spacing w:val="4"/>
          <w:sz w:val="28"/>
          <w:szCs w:val="28"/>
        </w:rPr>
        <w:t>П</w:t>
      </w:r>
      <w:r w:rsidRPr="003E34F0">
        <w:rPr>
          <w:color w:val="000000"/>
          <w:sz w:val="28"/>
          <w:szCs w:val="28"/>
        </w:rPr>
        <w:t>огашение недоимки учтено в размере 2</w:t>
      </w:r>
      <w:r w:rsidRPr="003E34F0">
        <w:rPr>
          <w:color w:val="000000"/>
          <w:spacing w:val="4"/>
          <w:sz w:val="28"/>
          <w:szCs w:val="28"/>
        </w:rPr>
        <w:t xml:space="preserve">0% от ее величины на </w:t>
      </w:r>
      <w:r w:rsidRPr="003E34F0">
        <w:rPr>
          <w:color w:val="000000"/>
          <w:sz w:val="28"/>
          <w:szCs w:val="28"/>
        </w:rPr>
        <w:t>01.08.2023.</w:t>
      </w:r>
    </w:p>
    <w:p w:rsidR="003E34F0" w:rsidRPr="003E34F0" w:rsidRDefault="003E34F0" w:rsidP="003E34F0">
      <w:pPr>
        <w:tabs>
          <w:tab w:val="num" w:pos="1557"/>
        </w:tabs>
        <w:spacing w:before="120"/>
        <w:ind w:firstLine="743"/>
        <w:jc w:val="both"/>
        <w:rPr>
          <w:sz w:val="28"/>
          <w:szCs w:val="28"/>
        </w:rPr>
      </w:pPr>
      <w:r w:rsidRPr="003E34F0">
        <w:rPr>
          <w:color w:val="000000"/>
          <w:spacing w:val="4"/>
          <w:sz w:val="28"/>
          <w:szCs w:val="28"/>
        </w:rPr>
        <w:t xml:space="preserve">Поступление налога на 2025 и 2026 годы прогнозируется в суммах 378,4 тыс. рублей и 392,4 тыс. рублей соответственно. Учтено ежегодное </w:t>
      </w:r>
      <w:r w:rsidRPr="003E34F0">
        <w:rPr>
          <w:color w:val="000000"/>
          <w:spacing w:val="4"/>
          <w:sz w:val="28"/>
          <w:szCs w:val="28"/>
        </w:rPr>
        <w:lastRenderedPageBreak/>
        <w:t xml:space="preserve">увеличение налоговой базы на среднегодовой </w:t>
      </w:r>
      <w:r w:rsidRPr="003E34F0">
        <w:rPr>
          <w:color w:val="000000"/>
          <w:sz w:val="28"/>
          <w:szCs w:val="28"/>
        </w:rPr>
        <w:t>индекс потребительских цен и погашение недоимки в размере 2</w:t>
      </w:r>
      <w:r w:rsidRPr="003E34F0">
        <w:rPr>
          <w:color w:val="000000"/>
          <w:spacing w:val="4"/>
          <w:sz w:val="28"/>
          <w:szCs w:val="28"/>
        </w:rPr>
        <w:t>0% от ее величины на </w:t>
      </w:r>
      <w:r w:rsidRPr="003E34F0">
        <w:rPr>
          <w:color w:val="000000"/>
          <w:sz w:val="28"/>
          <w:szCs w:val="28"/>
        </w:rPr>
        <w:t>01.</w:t>
      </w:r>
      <w:r w:rsidRPr="003E34F0">
        <w:rPr>
          <w:sz w:val="28"/>
          <w:szCs w:val="28"/>
        </w:rPr>
        <w:t>08.2023.</w:t>
      </w:r>
    </w:p>
    <w:p w:rsidR="003E34F0" w:rsidRPr="003E34F0" w:rsidRDefault="003E34F0" w:rsidP="003E34F0">
      <w:pPr>
        <w:spacing w:before="120"/>
        <w:ind w:firstLine="709"/>
        <w:jc w:val="both"/>
        <w:rPr>
          <w:sz w:val="28"/>
          <w:szCs w:val="28"/>
        </w:rPr>
      </w:pPr>
      <w:r w:rsidRPr="003E34F0">
        <w:rPr>
          <w:i/>
          <w:sz w:val="28"/>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r w:rsidRPr="003E34F0">
        <w:rPr>
          <w:sz w:val="28"/>
          <w:szCs w:val="28"/>
        </w:rPr>
        <w:t>на 2024 год прогнозируется в сумме 465,8 тыс. рублей, на 2025 год – 483,6 тыс. рублей, на 2026 год – 501,3 тыс. рублей. Расчет суммы налога произведен с учетом изменения доходов физических лиц на среднегодовой индекс потребительских цен. Погашение недоимки учтено в размере 10% от ее величины на 01.08.2023.</w:t>
      </w:r>
    </w:p>
    <w:p w:rsidR="003E34F0" w:rsidRPr="003E34F0" w:rsidRDefault="003E34F0" w:rsidP="003E34F0">
      <w:pPr>
        <w:spacing w:before="120"/>
        <w:ind w:firstLine="709"/>
        <w:jc w:val="both"/>
        <w:rPr>
          <w:spacing w:val="4"/>
          <w:sz w:val="28"/>
          <w:szCs w:val="28"/>
        </w:rPr>
      </w:pPr>
      <w:r w:rsidRPr="003E34F0">
        <w:rPr>
          <w:sz w:val="28"/>
          <w:szCs w:val="28"/>
        </w:rPr>
        <w:t xml:space="preserve">Поступление </w:t>
      </w:r>
      <w:r w:rsidRPr="003E34F0">
        <w:rPr>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w:t>
      </w:r>
      <w:r w:rsidRPr="003E34F0">
        <w:rPr>
          <w:i/>
          <w:color w:val="000000"/>
          <w:sz w:val="28"/>
          <w:szCs w:val="28"/>
        </w:rPr>
        <w:t xml:space="preserve"> статьей 227.1 Налогового кодекса Российской Федерации,</w:t>
      </w:r>
      <w:r w:rsidRPr="003E34F0">
        <w:rPr>
          <w:color w:val="000000"/>
          <w:spacing w:val="4"/>
          <w:sz w:val="28"/>
          <w:szCs w:val="28"/>
        </w:rPr>
        <w:t xml:space="preserve"> на 2024 год прогнозируется в сумме 68,8 тыс. рублей. Расчет суммы налога </w:t>
      </w:r>
      <w:r w:rsidRPr="003E34F0">
        <w:rPr>
          <w:spacing w:val="4"/>
          <w:sz w:val="28"/>
          <w:szCs w:val="28"/>
        </w:rPr>
        <w:t>произведен на основе оценки 2023 года с учетом увеличения коэффициента-дефлятора</w:t>
      </w:r>
      <w:r w:rsidRPr="003E34F0">
        <w:rPr>
          <w:spacing w:val="4"/>
          <w:sz w:val="28"/>
          <w:szCs w:val="28"/>
          <w:vertAlign w:val="superscript"/>
        </w:rPr>
        <w:footnoteReference w:id="2"/>
      </w:r>
      <w:r w:rsidRPr="003E34F0">
        <w:rPr>
          <w:spacing w:val="4"/>
          <w:sz w:val="28"/>
          <w:szCs w:val="28"/>
        </w:rPr>
        <w:t xml:space="preserve"> и размера коэффициента, отражающего региональные особенности рынка труда Красноярского края, предусмотренного проектом з</w:t>
      </w:r>
      <w:r w:rsidRPr="003E34F0">
        <w:rPr>
          <w:sz w:val="28"/>
          <w:szCs w:val="28"/>
        </w:rPr>
        <w:t>акона Красноярского края «Об установлении коэффициента, отражающего региональные особенности рынка труда в Красноярском крае, на 2024 год»</w:t>
      </w:r>
      <w:r w:rsidRPr="003E34F0">
        <w:rPr>
          <w:spacing w:val="4"/>
          <w:sz w:val="28"/>
          <w:szCs w:val="28"/>
        </w:rPr>
        <w:t>.</w:t>
      </w:r>
    </w:p>
    <w:p w:rsidR="003E34F0" w:rsidRPr="003E34F0" w:rsidRDefault="003E34F0" w:rsidP="003E34F0">
      <w:pPr>
        <w:spacing w:before="120"/>
        <w:ind w:firstLine="709"/>
        <w:jc w:val="both"/>
        <w:rPr>
          <w:spacing w:val="4"/>
          <w:sz w:val="28"/>
          <w:szCs w:val="28"/>
        </w:rPr>
      </w:pPr>
      <w:r w:rsidRPr="003E34F0">
        <w:rPr>
          <w:spacing w:val="4"/>
          <w:sz w:val="28"/>
          <w:szCs w:val="28"/>
        </w:rPr>
        <w:t>Поступление налога на 2025 и 2026 годы прогнозируется в суммах 71,7 тыс. рублей и 74,6 тыс. рублей соответственно с учетом ежегодного роста на среднегодовой индекс потребительских цен по Российской Федерации.</w:t>
      </w:r>
    </w:p>
    <w:p w:rsidR="003E34F0" w:rsidRPr="003E34F0" w:rsidRDefault="003E34F0" w:rsidP="003E34F0">
      <w:pPr>
        <w:spacing w:before="120"/>
        <w:ind w:firstLine="709"/>
        <w:jc w:val="both"/>
        <w:rPr>
          <w:sz w:val="28"/>
          <w:szCs w:val="28"/>
        </w:rPr>
      </w:pPr>
      <w:proofErr w:type="gramStart"/>
      <w:r w:rsidRPr="003E34F0">
        <w:rPr>
          <w:i/>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3E34F0">
        <w:rPr>
          <w:i/>
          <w:sz w:val="28"/>
          <w:szCs w:val="28"/>
        </w:rPr>
        <w:t xml:space="preserve"> в виде дивидендов) </w:t>
      </w:r>
      <w:r w:rsidRPr="003E34F0">
        <w:rPr>
          <w:sz w:val="28"/>
          <w:szCs w:val="28"/>
        </w:rPr>
        <w:t>на 2024 год прогнозируется в сумме 3 664,1 тыс. рублей исходя из оценки доходов физических лиц, превышающих 5 </w:t>
      </w:r>
      <w:proofErr w:type="gramStart"/>
      <w:r w:rsidRPr="003E34F0">
        <w:rPr>
          <w:sz w:val="28"/>
          <w:szCs w:val="28"/>
        </w:rPr>
        <w:t>млн</w:t>
      </w:r>
      <w:proofErr w:type="gramEnd"/>
      <w:r w:rsidRPr="003E34F0">
        <w:rPr>
          <w:sz w:val="28"/>
          <w:szCs w:val="28"/>
        </w:rPr>
        <w:t> рублей в 2023 году, без учета поступлений разового характера, с учетом темпа роста показателя Прогноза СЭР края «фонд заработной платы всех работников по полному кругу организаций».</w:t>
      </w:r>
    </w:p>
    <w:p w:rsidR="003E34F0" w:rsidRPr="003E34F0" w:rsidRDefault="003E34F0" w:rsidP="003E34F0">
      <w:pPr>
        <w:spacing w:before="120"/>
        <w:ind w:firstLine="709"/>
        <w:jc w:val="both"/>
        <w:rPr>
          <w:sz w:val="28"/>
          <w:szCs w:val="28"/>
        </w:rPr>
      </w:pPr>
      <w:r w:rsidRPr="003E34F0">
        <w:rPr>
          <w:sz w:val="28"/>
          <w:szCs w:val="28"/>
        </w:rPr>
        <w:t>Погашение недоимки учтено в размере 2</w:t>
      </w:r>
      <w:r w:rsidRPr="003E34F0">
        <w:rPr>
          <w:spacing w:val="4"/>
          <w:sz w:val="28"/>
          <w:szCs w:val="28"/>
        </w:rPr>
        <w:t>0% от ее величины на </w:t>
      </w:r>
      <w:r w:rsidRPr="003E34F0">
        <w:rPr>
          <w:sz w:val="28"/>
          <w:szCs w:val="28"/>
        </w:rPr>
        <w:t>01.08.2023.</w:t>
      </w:r>
    </w:p>
    <w:p w:rsidR="003E34F0" w:rsidRPr="003E34F0" w:rsidRDefault="003E34F0" w:rsidP="003E34F0">
      <w:pPr>
        <w:spacing w:before="120"/>
        <w:ind w:firstLine="709"/>
        <w:jc w:val="both"/>
        <w:rPr>
          <w:sz w:val="28"/>
          <w:szCs w:val="28"/>
        </w:rPr>
      </w:pPr>
      <w:r w:rsidRPr="003E34F0">
        <w:rPr>
          <w:spacing w:val="4"/>
          <w:sz w:val="28"/>
          <w:szCs w:val="28"/>
        </w:rPr>
        <w:t>Поступление налога на 2025 и 2026 годы прогнозируется в суммах 3 960,5 тыс. рублей и 4 239,8 тыс. рублей соответственно.</w:t>
      </w:r>
      <w:r w:rsidRPr="003E34F0">
        <w:t xml:space="preserve"> </w:t>
      </w:r>
      <w:r w:rsidRPr="003E34F0">
        <w:rPr>
          <w:spacing w:val="4"/>
          <w:sz w:val="28"/>
          <w:szCs w:val="28"/>
        </w:rPr>
        <w:t xml:space="preserve">Погашение недоимки учтено </w:t>
      </w:r>
      <w:r w:rsidRPr="003E34F0">
        <w:rPr>
          <w:sz w:val="28"/>
          <w:szCs w:val="28"/>
        </w:rPr>
        <w:t>в размере 2</w:t>
      </w:r>
      <w:r w:rsidRPr="003E34F0">
        <w:rPr>
          <w:spacing w:val="4"/>
          <w:sz w:val="28"/>
          <w:szCs w:val="28"/>
        </w:rPr>
        <w:t xml:space="preserve">0% от ее величины на </w:t>
      </w:r>
      <w:r w:rsidRPr="003E34F0">
        <w:rPr>
          <w:sz w:val="28"/>
          <w:szCs w:val="28"/>
        </w:rPr>
        <w:t>01.08.2023.</w:t>
      </w:r>
    </w:p>
    <w:p w:rsidR="003E34F0" w:rsidRPr="003E34F0" w:rsidRDefault="003E34F0" w:rsidP="003E34F0">
      <w:pPr>
        <w:spacing w:before="120"/>
        <w:ind w:firstLine="709"/>
        <w:jc w:val="both"/>
        <w:rPr>
          <w:spacing w:val="4"/>
          <w:sz w:val="28"/>
          <w:szCs w:val="28"/>
        </w:rPr>
      </w:pPr>
      <w:r w:rsidRPr="003E34F0">
        <w:rPr>
          <w:i/>
          <w:spacing w:val="4"/>
          <w:sz w:val="28"/>
          <w:szCs w:val="28"/>
        </w:rPr>
        <w:lastRenderedPageBreak/>
        <w:t xml:space="preserve">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w:t>
      </w:r>
      <w:r w:rsidRPr="003E34F0">
        <w:rPr>
          <w:spacing w:val="4"/>
          <w:sz w:val="28"/>
          <w:szCs w:val="28"/>
        </w:rPr>
        <w:t xml:space="preserve">на 2024 год прогнозируется в сумме 2 170,4 тыс. рублей. Расчет суммы налога произведен на основе оценки 2023 года с учетом роста доходов физических лиц на среднегодовой индекс потребительских цен. Погашение недоимки учтено </w:t>
      </w:r>
      <w:r w:rsidRPr="003E34F0">
        <w:rPr>
          <w:sz w:val="28"/>
          <w:szCs w:val="28"/>
        </w:rPr>
        <w:t>в размере 2</w:t>
      </w:r>
      <w:r w:rsidRPr="003E34F0">
        <w:rPr>
          <w:spacing w:val="4"/>
          <w:sz w:val="28"/>
          <w:szCs w:val="28"/>
        </w:rPr>
        <w:t xml:space="preserve">0% от ее величины на </w:t>
      </w:r>
      <w:r w:rsidRPr="003E34F0">
        <w:rPr>
          <w:sz w:val="28"/>
          <w:szCs w:val="28"/>
        </w:rPr>
        <w:t>01.08.2023</w:t>
      </w:r>
      <w:r w:rsidRPr="003E34F0">
        <w:rPr>
          <w:spacing w:val="4"/>
          <w:sz w:val="28"/>
          <w:szCs w:val="28"/>
        </w:rPr>
        <w:t>.</w:t>
      </w:r>
    </w:p>
    <w:p w:rsidR="003E34F0" w:rsidRPr="003E34F0" w:rsidRDefault="003E34F0" w:rsidP="003E34F0">
      <w:pPr>
        <w:spacing w:before="120"/>
        <w:ind w:firstLine="709"/>
        <w:jc w:val="both"/>
        <w:rPr>
          <w:spacing w:val="4"/>
          <w:sz w:val="28"/>
          <w:szCs w:val="28"/>
        </w:rPr>
      </w:pPr>
      <w:r w:rsidRPr="003E34F0">
        <w:rPr>
          <w:spacing w:val="4"/>
          <w:sz w:val="28"/>
          <w:szCs w:val="28"/>
        </w:rPr>
        <w:t>Поступление налога на 2025 и 2026 годы прогнозируется в суммах 2 261,5 тыс. рублей и 2 352 тыс.</w:t>
      </w:r>
      <w:r w:rsidRPr="003E34F0">
        <w:rPr>
          <w:spacing w:val="4"/>
          <w:sz w:val="28"/>
          <w:szCs w:val="28"/>
          <w:lang w:val="en-US"/>
        </w:rPr>
        <w:t> </w:t>
      </w:r>
      <w:r w:rsidRPr="003E34F0">
        <w:rPr>
          <w:spacing w:val="4"/>
          <w:sz w:val="28"/>
          <w:szCs w:val="28"/>
        </w:rPr>
        <w:t xml:space="preserve">рублей соответственно. Учтено ежегодное увеличение налоговой базы на среднегодовой индекс потребительских цен и погашение недоимки </w:t>
      </w:r>
      <w:r w:rsidRPr="003E34F0">
        <w:rPr>
          <w:sz w:val="28"/>
          <w:szCs w:val="28"/>
        </w:rPr>
        <w:t>в размере 2</w:t>
      </w:r>
      <w:r w:rsidRPr="003E34F0">
        <w:rPr>
          <w:spacing w:val="4"/>
          <w:sz w:val="28"/>
          <w:szCs w:val="28"/>
        </w:rPr>
        <w:t>0% от ее величины на </w:t>
      </w:r>
      <w:r w:rsidRPr="003E34F0">
        <w:rPr>
          <w:sz w:val="28"/>
          <w:szCs w:val="28"/>
        </w:rPr>
        <w:t>01.08.2023.</w:t>
      </w:r>
    </w:p>
    <w:p w:rsidR="003E34F0" w:rsidRPr="003E34F0" w:rsidRDefault="003E34F0" w:rsidP="003E34F0">
      <w:pPr>
        <w:spacing w:before="120"/>
        <w:ind w:firstLine="709"/>
        <w:jc w:val="both"/>
        <w:rPr>
          <w:spacing w:val="4"/>
          <w:sz w:val="28"/>
          <w:szCs w:val="28"/>
        </w:rPr>
      </w:pPr>
      <w:r w:rsidRPr="003E34F0">
        <w:rPr>
          <w:i/>
          <w:spacing w:val="4"/>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r w:rsidRPr="003E34F0">
        <w:t xml:space="preserve"> </w:t>
      </w:r>
      <w:r w:rsidRPr="003E34F0">
        <w:rPr>
          <w:spacing w:val="4"/>
          <w:sz w:val="28"/>
          <w:szCs w:val="28"/>
        </w:rPr>
        <w:t>на 2024 год прогнозируется в сумме 1 804,9 тыс. рублей.</w:t>
      </w:r>
    </w:p>
    <w:p w:rsidR="003E34F0" w:rsidRPr="003E34F0" w:rsidRDefault="003E34F0" w:rsidP="003E34F0">
      <w:pPr>
        <w:spacing w:before="120"/>
        <w:ind w:firstLine="709"/>
        <w:jc w:val="both"/>
        <w:rPr>
          <w:spacing w:val="4"/>
          <w:sz w:val="28"/>
          <w:szCs w:val="28"/>
        </w:rPr>
      </w:pPr>
      <w:r w:rsidRPr="003E34F0">
        <w:rPr>
          <w:spacing w:val="4"/>
          <w:sz w:val="28"/>
          <w:szCs w:val="28"/>
        </w:rPr>
        <w:t xml:space="preserve">Расчет суммы налога произведен на основе оценки 2023 года с учетом роста доходов физических лиц на среднегодовой индекс потребительских цен. Погашение недоимки учтено </w:t>
      </w:r>
      <w:r w:rsidRPr="003E34F0">
        <w:rPr>
          <w:sz w:val="28"/>
          <w:szCs w:val="28"/>
        </w:rPr>
        <w:t>в размере 2</w:t>
      </w:r>
      <w:r w:rsidRPr="003E34F0">
        <w:rPr>
          <w:spacing w:val="4"/>
          <w:sz w:val="28"/>
          <w:szCs w:val="28"/>
        </w:rPr>
        <w:t>0% от ее величины на </w:t>
      </w:r>
      <w:r w:rsidRPr="003E34F0">
        <w:rPr>
          <w:sz w:val="28"/>
          <w:szCs w:val="28"/>
        </w:rPr>
        <w:t>01.08.2023</w:t>
      </w:r>
      <w:r w:rsidRPr="003E34F0">
        <w:rPr>
          <w:spacing w:val="4"/>
          <w:sz w:val="28"/>
          <w:szCs w:val="28"/>
        </w:rPr>
        <w:t>.</w:t>
      </w:r>
    </w:p>
    <w:p w:rsidR="003E34F0" w:rsidRPr="003E34F0" w:rsidRDefault="003E34F0" w:rsidP="003E34F0">
      <w:pPr>
        <w:spacing w:before="120"/>
        <w:ind w:firstLine="709"/>
        <w:jc w:val="both"/>
        <w:rPr>
          <w:sz w:val="28"/>
          <w:szCs w:val="28"/>
        </w:rPr>
      </w:pPr>
      <w:r w:rsidRPr="003E34F0">
        <w:rPr>
          <w:spacing w:val="4"/>
          <w:sz w:val="28"/>
          <w:szCs w:val="28"/>
        </w:rPr>
        <w:t xml:space="preserve">Поступление налога на 2025 и 2026 годы прогнозируется в суммах 1 880,7 тыс. рублей и 1 956 тыс. рублей соответственно. Учтено ежегодное увеличение налоговой базы на среднегодовой индекс потребительских цен и погашение недоимки </w:t>
      </w:r>
      <w:r w:rsidRPr="003E34F0">
        <w:rPr>
          <w:sz w:val="28"/>
          <w:szCs w:val="28"/>
        </w:rPr>
        <w:t>в размере 2</w:t>
      </w:r>
      <w:r w:rsidRPr="003E34F0">
        <w:rPr>
          <w:spacing w:val="4"/>
          <w:sz w:val="28"/>
          <w:szCs w:val="28"/>
        </w:rPr>
        <w:t>0% от ее величины на </w:t>
      </w:r>
      <w:r w:rsidRPr="003E34F0">
        <w:rPr>
          <w:sz w:val="28"/>
          <w:szCs w:val="28"/>
        </w:rPr>
        <w:t>01.08.2023.</w:t>
      </w:r>
    </w:p>
    <w:p w:rsidR="003E34F0" w:rsidRPr="003E34F0" w:rsidRDefault="003E34F0" w:rsidP="003E34F0">
      <w:pPr>
        <w:tabs>
          <w:tab w:val="num" w:pos="1557"/>
        </w:tabs>
        <w:spacing w:before="120"/>
        <w:ind w:firstLine="743"/>
        <w:jc w:val="both"/>
        <w:rPr>
          <w:spacing w:val="4"/>
          <w:sz w:val="28"/>
          <w:szCs w:val="28"/>
          <w:highlight w:val="yellow"/>
        </w:rPr>
      </w:pPr>
    </w:p>
    <w:p w:rsidR="003E34F0" w:rsidRPr="003E34F0" w:rsidRDefault="003E34F0" w:rsidP="003E34F0">
      <w:pPr>
        <w:spacing w:before="120"/>
        <w:jc w:val="center"/>
        <w:outlineLvl w:val="2"/>
        <w:rPr>
          <w:b/>
          <w:spacing w:val="4"/>
          <w:sz w:val="28"/>
          <w:szCs w:val="28"/>
        </w:rPr>
      </w:pPr>
      <w:bookmarkStart w:id="70" w:name="_Toc495418269"/>
      <w:bookmarkStart w:id="71" w:name="_Toc526956270"/>
      <w:bookmarkStart w:id="72" w:name="_Toc21682518"/>
      <w:bookmarkStart w:id="73" w:name="_Toc52976278"/>
      <w:bookmarkStart w:id="74" w:name="_Toc53499331"/>
      <w:bookmarkStart w:id="75" w:name="_Toc84863395"/>
      <w:bookmarkStart w:id="76" w:name="_Toc85041510"/>
      <w:bookmarkStart w:id="77" w:name="_Toc211339780"/>
      <w:bookmarkStart w:id="78" w:name="_Toc211614086"/>
      <w:bookmarkStart w:id="79" w:name="_Toc243212867"/>
      <w:bookmarkStart w:id="80" w:name="_Toc274756247"/>
      <w:bookmarkStart w:id="81" w:name="_Toc306095235"/>
      <w:bookmarkEnd w:id="65"/>
      <w:bookmarkEnd w:id="66"/>
      <w:bookmarkEnd w:id="67"/>
      <w:bookmarkEnd w:id="68"/>
      <w:bookmarkEnd w:id="69"/>
      <w:r w:rsidRPr="003E34F0">
        <w:rPr>
          <w:b/>
          <w:spacing w:val="4"/>
          <w:sz w:val="28"/>
          <w:szCs w:val="28"/>
        </w:rPr>
        <w:t>Акцизы по подакцизным товарам (продукции), производимым на территории Российской Федерации</w:t>
      </w:r>
      <w:bookmarkEnd w:id="70"/>
      <w:bookmarkEnd w:id="71"/>
      <w:bookmarkEnd w:id="72"/>
      <w:bookmarkEnd w:id="73"/>
      <w:bookmarkEnd w:id="74"/>
      <w:bookmarkEnd w:id="75"/>
      <w:bookmarkEnd w:id="76"/>
    </w:p>
    <w:p w:rsidR="003E34F0" w:rsidRPr="003E34F0" w:rsidRDefault="003E34F0" w:rsidP="003E34F0">
      <w:pPr>
        <w:spacing w:before="120"/>
        <w:jc w:val="center"/>
        <w:outlineLvl w:val="2"/>
        <w:rPr>
          <w:b/>
          <w:spacing w:val="4"/>
          <w:szCs w:val="28"/>
        </w:rPr>
      </w:pPr>
    </w:p>
    <w:p w:rsidR="003E34F0" w:rsidRPr="003E34F0" w:rsidRDefault="003E34F0" w:rsidP="003E34F0">
      <w:pPr>
        <w:ind w:firstLine="741"/>
        <w:jc w:val="both"/>
        <w:rPr>
          <w:sz w:val="28"/>
          <w:szCs w:val="28"/>
        </w:rPr>
      </w:pPr>
      <w:r w:rsidRPr="003E34F0">
        <w:rPr>
          <w:sz w:val="28"/>
          <w:szCs w:val="28"/>
        </w:rPr>
        <w:t>Расчет суммы акцизов по подакцизным товарам (продукции), производимым на территории Российской Федерации, произведен в соответствии с действующим налоговым и бюджетным законодательством с учетом изменений, вводимых и планируемых к введению в действие в очередном финансовом году и плановом периоде:</w:t>
      </w:r>
    </w:p>
    <w:p w:rsidR="003E34F0" w:rsidRPr="003E34F0" w:rsidRDefault="003E34F0" w:rsidP="003E34F0">
      <w:pPr>
        <w:numPr>
          <w:ilvl w:val="0"/>
          <w:numId w:val="3"/>
        </w:numPr>
        <w:tabs>
          <w:tab w:val="clear" w:pos="2982"/>
          <w:tab w:val="num" w:pos="0"/>
          <w:tab w:val="num" w:pos="709"/>
          <w:tab w:val="num" w:pos="1134"/>
          <w:tab w:val="num" w:pos="1386"/>
          <w:tab w:val="num" w:pos="1785"/>
          <w:tab w:val="num" w:pos="3054"/>
        </w:tabs>
        <w:autoSpaceDE w:val="0"/>
        <w:autoSpaceDN w:val="0"/>
        <w:adjustRightInd w:val="0"/>
        <w:ind w:left="0" w:firstLine="709"/>
        <w:jc w:val="both"/>
        <w:rPr>
          <w:sz w:val="28"/>
          <w:szCs w:val="28"/>
        </w:rPr>
      </w:pPr>
      <w:r w:rsidRPr="003E34F0">
        <w:rPr>
          <w:sz w:val="28"/>
          <w:szCs w:val="28"/>
        </w:rPr>
        <w:t xml:space="preserve">Федеральным законом от 03.08.2018 № 301-ФЗ «О внесении изменений в часть вторую Налогового кодекса Российской Федерации», предусматривающим поэтапное повышение ставки акциза на прямогонный бензин (изменение корректирующего коэффициента </w:t>
      </w:r>
      <w:proofErr w:type="spellStart"/>
      <w:r w:rsidRPr="003E34F0">
        <w:rPr>
          <w:sz w:val="28"/>
          <w:szCs w:val="28"/>
        </w:rPr>
        <w:t>К</w:t>
      </w:r>
      <w:r w:rsidRPr="003E34F0">
        <w:rPr>
          <w:sz w:val="28"/>
          <w:szCs w:val="28"/>
          <w:vertAlign w:val="subscript"/>
        </w:rPr>
        <w:t>корр</w:t>
      </w:r>
      <w:proofErr w:type="spellEnd"/>
      <w:r w:rsidRPr="003E34F0">
        <w:rPr>
          <w:sz w:val="28"/>
          <w:szCs w:val="28"/>
        </w:rPr>
        <w:t xml:space="preserve">) до 01.01.2024, с 01.01.2024 коэффициента </w:t>
      </w:r>
      <w:proofErr w:type="spellStart"/>
      <w:r w:rsidRPr="003E34F0">
        <w:rPr>
          <w:sz w:val="28"/>
          <w:szCs w:val="28"/>
        </w:rPr>
        <w:t>К</w:t>
      </w:r>
      <w:r w:rsidRPr="003E34F0">
        <w:rPr>
          <w:sz w:val="28"/>
          <w:szCs w:val="28"/>
          <w:vertAlign w:val="subscript"/>
        </w:rPr>
        <w:t>корр</w:t>
      </w:r>
      <w:proofErr w:type="spellEnd"/>
      <w:r w:rsidRPr="003E34F0">
        <w:rPr>
          <w:sz w:val="28"/>
          <w:szCs w:val="28"/>
          <w:vertAlign w:val="subscript"/>
        </w:rPr>
        <w:t xml:space="preserve"> </w:t>
      </w:r>
      <w:r w:rsidRPr="003E34F0">
        <w:rPr>
          <w:sz w:val="28"/>
          <w:szCs w:val="28"/>
        </w:rPr>
        <w:t>устанавливается в размере 1;</w:t>
      </w:r>
    </w:p>
    <w:p w:rsidR="003E34F0" w:rsidRPr="003E34F0" w:rsidRDefault="003E34F0" w:rsidP="003E34F0">
      <w:pPr>
        <w:numPr>
          <w:ilvl w:val="0"/>
          <w:numId w:val="3"/>
        </w:numPr>
        <w:tabs>
          <w:tab w:val="clear" w:pos="2982"/>
          <w:tab w:val="num" w:pos="0"/>
          <w:tab w:val="num" w:pos="993"/>
          <w:tab w:val="num" w:pos="1386"/>
          <w:tab w:val="num" w:pos="1429"/>
          <w:tab w:val="num" w:pos="3054"/>
        </w:tabs>
        <w:ind w:left="0" w:firstLine="709"/>
        <w:jc w:val="both"/>
        <w:rPr>
          <w:sz w:val="28"/>
          <w:szCs w:val="28"/>
        </w:rPr>
      </w:pPr>
      <w:r w:rsidRPr="003E34F0">
        <w:rPr>
          <w:sz w:val="28"/>
          <w:szCs w:val="28"/>
        </w:rPr>
        <w:t xml:space="preserve">Федеральным законом от 31.07.2023 № 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части первой </w:t>
      </w:r>
      <w:r w:rsidRPr="003E34F0">
        <w:rPr>
          <w:sz w:val="28"/>
          <w:szCs w:val="28"/>
        </w:rPr>
        <w:lastRenderedPageBreak/>
        <w:t>Налогового кодекса Российской Федерации», определяющим налоговые ставки акцизов на 2024–2026 годы;</w:t>
      </w:r>
    </w:p>
    <w:p w:rsidR="003E34F0" w:rsidRPr="003E34F0" w:rsidRDefault="003E34F0" w:rsidP="003E34F0">
      <w:pPr>
        <w:numPr>
          <w:ilvl w:val="0"/>
          <w:numId w:val="3"/>
        </w:numPr>
        <w:tabs>
          <w:tab w:val="clear" w:pos="2982"/>
          <w:tab w:val="num" w:pos="0"/>
          <w:tab w:val="num" w:pos="993"/>
          <w:tab w:val="num" w:pos="1386"/>
          <w:tab w:val="num" w:pos="1429"/>
          <w:tab w:val="num" w:pos="3054"/>
        </w:tabs>
        <w:ind w:left="0" w:firstLine="709"/>
        <w:jc w:val="both"/>
        <w:rPr>
          <w:sz w:val="28"/>
          <w:szCs w:val="28"/>
        </w:rPr>
      </w:pPr>
      <w:proofErr w:type="gramStart"/>
      <w:r w:rsidRPr="003E34F0">
        <w:rPr>
          <w:sz w:val="28"/>
          <w:szCs w:val="28"/>
        </w:rPr>
        <w:t xml:space="preserve">проектом Федерального закона № 448564-8 «О внесении изменений в Бюджетный кодекс Российской Федерации и отдельные законодательные акты Российской Федерации, </w:t>
      </w:r>
      <w:r w:rsidRPr="003E34F0">
        <w:rPr>
          <w:sz w:val="28"/>
        </w:rPr>
        <w:t>приостановлении действия отдельных положений Бюджетного кодекса Российской Федерации,</w:t>
      </w:r>
      <w:r w:rsidRPr="003E34F0">
        <w:rPr>
          <w:sz w:val="28"/>
          <w:szCs w:val="28"/>
        </w:rPr>
        <w:t xml:space="preserve">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w:t>
      </w:r>
      <w:proofErr w:type="gramEnd"/>
      <w:r w:rsidRPr="003E34F0">
        <w:rPr>
          <w:sz w:val="28"/>
          <w:szCs w:val="28"/>
        </w:rPr>
        <w:t xml:space="preserve"> </w:t>
      </w:r>
      <w:proofErr w:type="gramStart"/>
      <w:r w:rsidRPr="003E34F0">
        <w:rPr>
          <w:sz w:val="28"/>
          <w:szCs w:val="28"/>
        </w:rPr>
        <w:t>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w:t>
      </w:r>
      <w:r w:rsidRPr="003E34F0">
        <w:rPr>
          <w:b/>
          <w:sz w:val="28"/>
          <w:szCs w:val="28"/>
        </w:rPr>
        <w:t xml:space="preserve"> </w:t>
      </w:r>
      <w:r w:rsidRPr="003E34F0">
        <w:rPr>
          <w:sz w:val="28"/>
          <w:szCs w:val="28"/>
        </w:rPr>
        <w:t>Российской Федерации в 2024 году», устанавливающим сохранение на 2026 год норматива зачисления акцизов на нефтепродукты на уровне 2025 года (в федеральный бюджет по нормативу 25,1%, в бюджеты субъектов Российской Федерации – 74,9%);</w:t>
      </w:r>
      <w:proofErr w:type="gramEnd"/>
    </w:p>
    <w:p w:rsidR="003E34F0" w:rsidRPr="003E34F0" w:rsidRDefault="003E34F0" w:rsidP="003E34F0">
      <w:pPr>
        <w:numPr>
          <w:ilvl w:val="0"/>
          <w:numId w:val="3"/>
        </w:numPr>
        <w:tabs>
          <w:tab w:val="clear" w:pos="2982"/>
          <w:tab w:val="num" w:pos="0"/>
          <w:tab w:val="num" w:pos="993"/>
          <w:tab w:val="num" w:pos="1386"/>
          <w:tab w:val="num" w:pos="1429"/>
          <w:tab w:val="num" w:pos="3054"/>
        </w:tabs>
        <w:ind w:left="0" w:firstLine="709"/>
        <w:jc w:val="both"/>
        <w:rPr>
          <w:sz w:val="28"/>
          <w:szCs w:val="28"/>
        </w:rPr>
      </w:pPr>
      <w:r w:rsidRPr="003E34F0">
        <w:rPr>
          <w:sz w:val="28"/>
          <w:szCs w:val="28"/>
        </w:rPr>
        <w:t>проектом закона о федеральном бюджете, определяющим порядок распределения в бюджеты субъектов Российской Федерации доходов от отдельных видов акцизов.</w:t>
      </w:r>
    </w:p>
    <w:p w:rsidR="003E34F0" w:rsidRPr="003E34F0" w:rsidRDefault="003E34F0" w:rsidP="003E34F0">
      <w:pPr>
        <w:spacing w:before="120"/>
        <w:ind w:firstLine="709"/>
        <w:jc w:val="both"/>
        <w:rPr>
          <w:sz w:val="28"/>
          <w:szCs w:val="28"/>
        </w:rPr>
      </w:pPr>
      <w:r w:rsidRPr="003E34F0">
        <w:rPr>
          <w:i/>
          <w:sz w:val="28"/>
          <w:szCs w:val="28"/>
        </w:rPr>
        <w:t>Поступление доходов от уплаты акцизов на нефтепродукты</w:t>
      </w:r>
      <w:r w:rsidRPr="003E34F0">
        <w:rPr>
          <w:sz w:val="28"/>
          <w:szCs w:val="28"/>
        </w:rPr>
        <w:t xml:space="preserve"> в бюджет округа прогнозируется в 2024 году в сумме 7 273,2 тыс. рублей, в 2025 году – 6 980,8 тыс. рублей, в 2026 году – 7 051,5 тыс. рублей (приложение 7-8-9 к Пояснительной записке). </w:t>
      </w:r>
    </w:p>
    <w:p w:rsidR="003E34F0" w:rsidRPr="003E34F0" w:rsidRDefault="003E34F0" w:rsidP="003E34F0">
      <w:pPr>
        <w:tabs>
          <w:tab w:val="num" w:pos="1134"/>
          <w:tab w:val="num" w:pos="1211"/>
          <w:tab w:val="num" w:pos="1386"/>
          <w:tab w:val="num" w:pos="1785"/>
        </w:tabs>
        <w:autoSpaceDE w:val="0"/>
        <w:autoSpaceDN w:val="0"/>
        <w:adjustRightInd w:val="0"/>
        <w:ind w:firstLine="709"/>
        <w:jc w:val="both"/>
        <w:rPr>
          <w:spacing w:val="4"/>
          <w:sz w:val="28"/>
          <w:szCs w:val="28"/>
        </w:rPr>
      </w:pPr>
    </w:p>
    <w:p w:rsidR="003E34F0" w:rsidRPr="003E34F0" w:rsidRDefault="003E34F0" w:rsidP="003E34F0">
      <w:pPr>
        <w:ind w:firstLine="709"/>
        <w:jc w:val="both"/>
        <w:rPr>
          <w:i/>
          <w:sz w:val="28"/>
          <w:szCs w:val="28"/>
          <w:highlight w:val="yellow"/>
        </w:rPr>
      </w:pPr>
    </w:p>
    <w:p w:rsidR="003E34F0" w:rsidRPr="003E34F0" w:rsidRDefault="003E34F0" w:rsidP="003E34F0">
      <w:pPr>
        <w:jc w:val="center"/>
        <w:outlineLvl w:val="2"/>
        <w:rPr>
          <w:b/>
          <w:spacing w:val="4"/>
          <w:sz w:val="28"/>
          <w:szCs w:val="28"/>
        </w:rPr>
      </w:pPr>
      <w:bookmarkStart w:id="82" w:name="_Toc21682519"/>
      <w:bookmarkStart w:id="83" w:name="_Toc21863299"/>
      <w:bookmarkStart w:id="84" w:name="_Toc337909489"/>
      <w:bookmarkStart w:id="85" w:name="_Toc369292230"/>
      <w:bookmarkStart w:id="86" w:name="_Toc400644273"/>
      <w:bookmarkStart w:id="87" w:name="_Toc400735297"/>
      <w:r w:rsidRPr="003E34F0">
        <w:rPr>
          <w:b/>
          <w:spacing w:val="4"/>
          <w:sz w:val="28"/>
          <w:szCs w:val="28"/>
        </w:rPr>
        <w:t>Налоги на совокупный доход</w:t>
      </w:r>
    </w:p>
    <w:p w:rsidR="003E34F0" w:rsidRPr="003E34F0" w:rsidRDefault="003E34F0" w:rsidP="003E34F0">
      <w:pPr>
        <w:spacing w:before="120"/>
        <w:jc w:val="center"/>
        <w:outlineLvl w:val="2"/>
        <w:rPr>
          <w:b/>
          <w:spacing w:val="4"/>
          <w:sz w:val="28"/>
          <w:szCs w:val="28"/>
        </w:rPr>
      </w:pPr>
      <w:r w:rsidRPr="003E34F0">
        <w:rPr>
          <w:b/>
          <w:spacing w:val="4"/>
          <w:sz w:val="28"/>
          <w:szCs w:val="28"/>
        </w:rPr>
        <w:t>Налог, взимаемый в связи с применением упрощенной системы налогообложения</w:t>
      </w:r>
    </w:p>
    <w:p w:rsidR="003E34F0" w:rsidRPr="003E34F0" w:rsidRDefault="003E34F0" w:rsidP="003E34F0">
      <w:pPr>
        <w:tabs>
          <w:tab w:val="num" w:pos="0"/>
          <w:tab w:val="num" w:pos="709"/>
        </w:tabs>
        <w:spacing w:before="120"/>
        <w:ind w:firstLine="709"/>
        <w:jc w:val="both"/>
        <w:rPr>
          <w:sz w:val="28"/>
        </w:rPr>
      </w:pPr>
      <w:bookmarkStart w:id="88" w:name="_Toc180061007"/>
      <w:bookmarkEnd w:id="77"/>
      <w:bookmarkEnd w:id="78"/>
      <w:bookmarkEnd w:id="79"/>
      <w:bookmarkEnd w:id="80"/>
      <w:bookmarkEnd w:id="81"/>
      <w:bookmarkEnd w:id="82"/>
      <w:bookmarkEnd w:id="83"/>
      <w:bookmarkEnd w:id="84"/>
      <w:bookmarkEnd w:id="85"/>
      <w:bookmarkEnd w:id="86"/>
      <w:bookmarkEnd w:id="87"/>
      <w:r w:rsidRPr="003E34F0">
        <w:rPr>
          <w:spacing w:val="4"/>
          <w:sz w:val="28"/>
          <w:szCs w:val="28"/>
        </w:rPr>
        <w:t>Расчет суммы</w:t>
      </w:r>
      <w:r w:rsidRPr="003E34F0">
        <w:rPr>
          <w:iCs/>
          <w:spacing w:val="4"/>
          <w:sz w:val="28"/>
          <w:szCs w:val="28"/>
        </w:rPr>
        <w:t xml:space="preserve"> </w:t>
      </w:r>
      <w:r w:rsidRPr="003E34F0">
        <w:rPr>
          <w:i/>
          <w:iCs/>
          <w:spacing w:val="4"/>
          <w:sz w:val="28"/>
          <w:szCs w:val="28"/>
        </w:rPr>
        <w:t>налога, взимаемого в связи с применением упрощенной системы налогообложения</w:t>
      </w:r>
      <w:r w:rsidRPr="003E34F0">
        <w:rPr>
          <w:iCs/>
          <w:spacing w:val="4"/>
          <w:sz w:val="28"/>
          <w:szCs w:val="28"/>
        </w:rPr>
        <w:t xml:space="preserve">, </w:t>
      </w:r>
      <w:r w:rsidRPr="003E34F0">
        <w:rPr>
          <w:sz w:val="28"/>
          <w:szCs w:val="28"/>
        </w:rPr>
        <w:t>произведен в соответствии с действующим налоговым законодательством с учетом пл</w:t>
      </w:r>
      <w:r w:rsidRPr="003E34F0">
        <w:rPr>
          <w:sz w:val="28"/>
        </w:rPr>
        <w:t>анируемых к принятию до конца текущего года изменений краевого законодательства, предусмотренных:</w:t>
      </w:r>
    </w:p>
    <w:p w:rsidR="003E34F0" w:rsidRPr="003E34F0" w:rsidRDefault="003E34F0" w:rsidP="003E34F0">
      <w:pPr>
        <w:numPr>
          <w:ilvl w:val="0"/>
          <w:numId w:val="3"/>
        </w:numPr>
        <w:tabs>
          <w:tab w:val="clear" w:pos="2982"/>
          <w:tab w:val="num" w:pos="709"/>
          <w:tab w:val="num" w:pos="1134"/>
          <w:tab w:val="num" w:pos="1211"/>
          <w:tab w:val="num" w:pos="1560"/>
          <w:tab w:val="num" w:pos="1785"/>
        </w:tabs>
        <w:spacing w:before="120"/>
        <w:ind w:left="0" w:firstLine="709"/>
        <w:jc w:val="both"/>
        <w:rPr>
          <w:sz w:val="28"/>
          <w:szCs w:val="28"/>
        </w:rPr>
      </w:pPr>
      <w:r w:rsidRPr="003E34F0">
        <w:rPr>
          <w:sz w:val="28"/>
          <w:szCs w:val="28"/>
        </w:rPr>
        <w:t>проектом закона Красноярского края «О внесении изменений в статьи 1 и 2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устанавливающим действие:</w:t>
      </w:r>
    </w:p>
    <w:p w:rsidR="003E34F0" w:rsidRPr="003E34F0" w:rsidRDefault="003E34F0" w:rsidP="003E34F0">
      <w:pPr>
        <w:numPr>
          <w:ilvl w:val="0"/>
          <w:numId w:val="17"/>
        </w:numPr>
        <w:tabs>
          <w:tab w:val="left" w:pos="567"/>
          <w:tab w:val="left" w:pos="993"/>
        </w:tabs>
        <w:autoSpaceDE w:val="0"/>
        <w:autoSpaceDN w:val="0"/>
        <w:adjustRightInd w:val="0"/>
        <w:spacing w:before="60"/>
        <w:ind w:left="0" w:firstLine="709"/>
        <w:jc w:val="both"/>
        <w:rPr>
          <w:spacing w:val="4"/>
          <w:sz w:val="28"/>
          <w:szCs w:val="28"/>
        </w:rPr>
      </w:pPr>
      <w:r w:rsidRPr="003E34F0">
        <w:rPr>
          <w:spacing w:val="4"/>
          <w:sz w:val="28"/>
          <w:szCs w:val="28"/>
        </w:rPr>
        <w:lastRenderedPageBreak/>
        <w:t xml:space="preserve"> минимальных ставок для организаций и индивидуальных предпринимателей, имеющих статус социального предприятия,</w:t>
      </w:r>
      <w:r w:rsidRPr="003E34F0">
        <w:rPr>
          <w:spacing w:val="4"/>
          <w:sz w:val="28"/>
          <w:szCs w:val="28"/>
        </w:rPr>
        <w:br/>
        <w:t>на 2023–2026 годы</w:t>
      </w:r>
      <w:r w:rsidRPr="003E34F0">
        <w:rPr>
          <w:spacing w:val="4"/>
          <w:sz w:val="28"/>
          <w:szCs w:val="28"/>
          <w:vertAlign w:val="superscript"/>
        </w:rPr>
        <w:footnoteReference w:id="3"/>
      </w:r>
      <w:r w:rsidRPr="003E34F0">
        <w:rPr>
          <w:spacing w:val="4"/>
          <w:sz w:val="28"/>
          <w:szCs w:val="28"/>
        </w:rPr>
        <w:t>;</w:t>
      </w:r>
    </w:p>
    <w:p w:rsidR="003E34F0" w:rsidRPr="003E34F0" w:rsidRDefault="003E34F0" w:rsidP="003E34F0">
      <w:pPr>
        <w:numPr>
          <w:ilvl w:val="0"/>
          <w:numId w:val="17"/>
        </w:numPr>
        <w:tabs>
          <w:tab w:val="left" w:pos="567"/>
          <w:tab w:val="left" w:pos="993"/>
        </w:tabs>
        <w:autoSpaceDE w:val="0"/>
        <w:autoSpaceDN w:val="0"/>
        <w:adjustRightInd w:val="0"/>
        <w:spacing w:before="60"/>
        <w:ind w:left="0" w:firstLine="709"/>
        <w:jc w:val="both"/>
        <w:rPr>
          <w:spacing w:val="4"/>
          <w:sz w:val="28"/>
          <w:szCs w:val="28"/>
        </w:rPr>
      </w:pPr>
      <w:r w:rsidRPr="003E34F0">
        <w:rPr>
          <w:spacing w:val="4"/>
          <w:sz w:val="28"/>
          <w:szCs w:val="28"/>
        </w:rPr>
        <w:t>пониженных налоговых ставок для социально ориентированных некоммерческих организаций; организаций и индивидуальных предпринимателей, получивших статус резидента Арктической зоны Российской Федерации, на 2024–2026 годы</w:t>
      </w:r>
      <w:r w:rsidRPr="003E34F0">
        <w:rPr>
          <w:spacing w:val="4"/>
          <w:sz w:val="28"/>
          <w:szCs w:val="28"/>
          <w:vertAlign w:val="superscript"/>
        </w:rPr>
        <w:footnoteReference w:id="4"/>
      </w:r>
      <w:r w:rsidRPr="003E34F0">
        <w:rPr>
          <w:spacing w:val="4"/>
          <w:sz w:val="28"/>
          <w:szCs w:val="28"/>
        </w:rPr>
        <w:t>;</w:t>
      </w:r>
    </w:p>
    <w:p w:rsidR="003E34F0" w:rsidRPr="003E34F0" w:rsidRDefault="003E34F0" w:rsidP="003E34F0">
      <w:pPr>
        <w:numPr>
          <w:ilvl w:val="0"/>
          <w:numId w:val="3"/>
        </w:numPr>
        <w:tabs>
          <w:tab w:val="clear" w:pos="2982"/>
          <w:tab w:val="num" w:pos="709"/>
          <w:tab w:val="left" w:pos="1134"/>
          <w:tab w:val="num" w:pos="1211"/>
          <w:tab w:val="num" w:pos="1276"/>
          <w:tab w:val="num" w:pos="1386"/>
          <w:tab w:val="num" w:pos="1418"/>
          <w:tab w:val="num" w:pos="1843"/>
        </w:tabs>
        <w:autoSpaceDE w:val="0"/>
        <w:autoSpaceDN w:val="0"/>
        <w:adjustRightInd w:val="0"/>
        <w:spacing w:before="120"/>
        <w:ind w:left="0" w:firstLine="709"/>
        <w:jc w:val="both"/>
        <w:rPr>
          <w:spacing w:val="4"/>
          <w:sz w:val="28"/>
          <w:szCs w:val="28"/>
        </w:rPr>
      </w:pPr>
      <w:proofErr w:type="gramStart"/>
      <w:r w:rsidRPr="003E34F0">
        <w:rPr>
          <w:sz w:val="28"/>
          <w:szCs w:val="28"/>
        </w:rPr>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w:t>
      </w:r>
      <w:r w:rsidRPr="003E34F0">
        <w:rPr>
          <w:vertAlign w:val="superscript"/>
        </w:rPr>
        <w:footnoteReference w:id="5"/>
      </w:r>
      <w:r w:rsidRPr="003E34F0">
        <w:rPr>
          <w:sz w:val="28"/>
          <w:szCs w:val="28"/>
        </w:rPr>
        <w:t xml:space="preserve">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w:t>
      </w:r>
      <w:proofErr w:type="gramEnd"/>
      <w:r w:rsidRPr="003E34F0">
        <w:rPr>
          <w:sz w:val="28"/>
          <w:szCs w:val="28"/>
        </w:rPr>
        <w:t> 01.01.2025.</w:t>
      </w:r>
    </w:p>
    <w:p w:rsidR="003E34F0" w:rsidRPr="003E34F0" w:rsidRDefault="003E34F0" w:rsidP="003E34F0">
      <w:pPr>
        <w:tabs>
          <w:tab w:val="num" w:pos="0"/>
          <w:tab w:val="num" w:pos="709"/>
        </w:tabs>
        <w:spacing w:before="120"/>
        <w:ind w:firstLine="709"/>
        <w:jc w:val="both"/>
        <w:rPr>
          <w:spacing w:val="4"/>
          <w:sz w:val="28"/>
          <w:szCs w:val="28"/>
        </w:rPr>
      </w:pPr>
      <w:r w:rsidRPr="003E34F0">
        <w:rPr>
          <w:spacing w:val="4"/>
          <w:sz w:val="28"/>
          <w:szCs w:val="28"/>
        </w:rPr>
        <w:t>В расчете налога (приложения 10, 11 к Пояснительной записке) использованы данные:</w:t>
      </w:r>
    </w:p>
    <w:p w:rsidR="003E34F0" w:rsidRPr="003E34F0" w:rsidRDefault="003E34F0" w:rsidP="003E34F0">
      <w:pPr>
        <w:numPr>
          <w:ilvl w:val="0"/>
          <w:numId w:val="27"/>
        </w:numPr>
        <w:tabs>
          <w:tab w:val="left" w:pos="1134"/>
          <w:tab w:val="left" w:pos="1276"/>
          <w:tab w:val="num" w:pos="1495"/>
          <w:tab w:val="num" w:pos="1785"/>
          <w:tab w:val="num" w:pos="3495"/>
        </w:tabs>
        <w:spacing w:before="120"/>
        <w:ind w:left="0" w:firstLine="709"/>
        <w:jc w:val="both"/>
        <w:rPr>
          <w:sz w:val="28"/>
          <w:szCs w:val="28"/>
        </w:rPr>
      </w:pPr>
      <w:r w:rsidRPr="003E34F0">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2022 года;</w:t>
      </w:r>
    </w:p>
    <w:p w:rsidR="003E34F0" w:rsidRPr="003E34F0" w:rsidRDefault="003E34F0" w:rsidP="003E34F0">
      <w:pPr>
        <w:numPr>
          <w:ilvl w:val="0"/>
          <w:numId w:val="27"/>
        </w:numPr>
        <w:tabs>
          <w:tab w:val="num" w:pos="1134"/>
          <w:tab w:val="num" w:pos="1211"/>
          <w:tab w:val="num" w:pos="1386"/>
          <w:tab w:val="num" w:pos="1785"/>
        </w:tabs>
        <w:autoSpaceDE w:val="0"/>
        <w:autoSpaceDN w:val="0"/>
        <w:adjustRightInd w:val="0"/>
        <w:spacing w:before="120"/>
        <w:ind w:left="0" w:firstLine="709"/>
        <w:jc w:val="both"/>
        <w:rPr>
          <w:sz w:val="28"/>
          <w:szCs w:val="28"/>
        </w:rPr>
      </w:pPr>
      <w:r w:rsidRPr="003E34F0">
        <w:rPr>
          <w:spacing w:val="4"/>
          <w:sz w:val="28"/>
          <w:szCs w:val="28"/>
        </w:rPr>
        <w:t>показатели деятельности субъектов малого предпринимательства, применяющих упрощенную систему налогообложения.</w:t>
      </w:r>
    </w:p>
    <w:p w:rsidR="003E34F0" w:rsidRPr="003E34F0" w:rsidRDefault="003E34F0" w:rsidP="003E34F0">
      <w:pPr>
        <w:spacing w:before="120"/>
        <w:ind w:firstLine="709"/>
        <w:jc w:val="both"/>
        <w:rPr>
          <w:spacing w:val="4"/>
          <w:sz w:val="28"/>
          <w:szCs w:val="28"/>
        </w:rPr>
      </w:pPr>
      <w:r w:rsidRPr="003E34F0">
        <w:rPr>
          <w:spacing w:val="4"/>
          <w:sz w:val="28"/>
          <w:szCs w:val="28"/>
        </w:rPr>
        <w:t>Поступление налога, взимаемого в связи с применением упрощенной системы налогообложения, на 2024 год прогнозируется в сумме 16 439 тыс. рублей, в том числе:</w:t>
      </w:r>
    </w:p>
    <w:p w:rsidR="003E34F0" w:rsidRPr="003E34F0" w:rsidRDefault="003E34F0" w:rsidP="003E34F0">
      <w:pPr>
        <w:spacing w:before="120"/>
        <w:ind w:firstLine="709"/>
        <w:jc w:val="both"/>
        <w:rPr>
          <w:spacing w:val="4"/>
          <w:sz w:val="28"/>
          <w:szCs w:val="28"/>
        </w:rPr>
      </w:pPr>
      <w:r w:rsidRPr="003E34F0">
        <w:rPr>
          <w:i/>
          <w:spacing w:val="4"/>
          <w:sz w:val="28"/>
          <w:szCs w:val="28"/>
        </w:rPr>
        <w:t>налог, взимаемый с налогоплательщиков, выбравших в качестве объекта налогообложения доходы</w:t>
      </w:r>
      <w:r w:rsidRPr="003E34F0">
        <w:rPr>
          <w:spacing w:val="4"/>
          <w:sz w:val="28"/>
          <w:szCs w:val="28"/>
        </w:rPr>
        <w:t xml:space="preserve">, – в сумме 14 384,4 тыс. рублей </w:t>
      </w:r>
      <w:r w:rsidRPr="003E34F0">
        <w:rPr>
          <w:spacing w:val="4"/>
          <w:sz w:val="28"/>
          <w:szCs w:val="28"/>
        </w:rPr>
        <w:lastRenderedPageBreak/>
        <w:t xml:space="preserve">с учетом собираемости 99% и погашения недоимки в размере 10% от ее величины на </w:t>
      </w:r>
      <w:r w:rsidRPr="003E34F0">
        <w:rPr>
          <w:sz w:val="28"/>
          <w:szCs w:val="28"/>
        </w:rPr>
        <w:t>01.08.2023;</w:t>
      </w:r>
    </w:p>
    <w:p w:rsidR="003E34F0" w:rsidRPr="003E34F0" w:rsidRDefault="003E34F0" w:rsidP="003E34F0">
      <w:pPr>
        <w:spacing w:before="120"/>
        <w:ind w:firstLine="709"/>
        <w:jc w:val="both"/>
        <w:rPr>
          <w:spacing w:val="4"/>
          <w:sz w:val="28"/>
          <w:szCs w:val="28"/>
        </w:rPr>
      </w:pPr>
      <w:r w:rsidRPr="003E34F0">
        <w:rPr>
          <w:i/>
          <w:spacing w:val="4"/>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3E34F0">
        <w:rPr>
          <w:spacing w:val="4"/>
          <w:sz w:val="28"/>
          <w:szCs w:val="28"/>
        </w:rPr>
        <w:t xml:space="preserve"> – в сумме 2 054,6 тыс. рублей с учетом собираемости 98,7% и погашения недоимки в размере 10% от ее величины на </w:t>
      </w:r>
      <w:r w:rsidRPr="003E34F0">
        <w:rPr>
          <w:sz w:val="28"/>
          <w:szCs w:val="28"/>
        </w:rPr>
        <w:t>01.08.2023</w:t>
      </w:r>
      <w:r w:rsidRPr="003E34F0">
        <w:rPr>
          <w:spacing w:val="4"/>
          <w:sz w:val="28"/>
          <w:szCs w:val="28"/>
        </w:rPr>
        <w:t>.</w:t>
      </w:r>
    </w:p>
    <w:p w:rsidR="003E34F0" w:rsidRPr="003E34F0" w:rsidRDefault="003E34F0" w:rsidP="003E34F0">
      <w:pPr>
        <w:spacing w:before="120"/>
        <w:ind w:firstLine="709"/>
        <w:jc w:val="both"/>
        <w:rPr>
          <w:rFonts w:eastAsia="Calibri"/>
          <w:sz w:val="28"/>
          <w:szCs w:val="22"/>
          <w:lang w:eastAsia="en-US"/>
        </w:rPr>
      </w:pPr>
      <w:r w:rsidRPr="003E34F0">
        <w:rPr>
          <w:spacing w:val="4"/>
          <w:sz w:val="28"/>
          <w:szCs w:val="28"/>
        </w:rPr>
        <w:t xml:space="preserve">Прогнозируемый рост поступления налога, взимаемого в связи с применением упрощенной системы налогообложения, на 2024 год обусловлен положительной динамикой налоговой базы, </w:t>
      </w:r>
      <w:r w:rsidRPr="003E34F0">
        <w:rPr>
          <w:rFonts w:eastAsia="Calibri"/>
          <w:sz w:val="28"/>
          <w:szCs w:val="22"/>
          <w:lang w:eastAsia="en-US"/>
        </w:rPr>
        <w:t>окончанием действия с 01.01.2023 минимальных (пониженных) налоговых ставок, а также произведенными в 2023 году возвратами излишне уплаченного налога.</w:t>
      </w:r>
    </w:p>
    <w:p w:rsidR="003E34F0" w:rsidRPr="003E34F0" w:rsidRDefault="003E34F0" w:rsidP="003E34F0">
      <w:pPr>
        <w:spacing w:before="120"/>
        <w:ind w:firstLine="709"/>
        <w:jc w:val="both"/>
        <w:rPr>
          <w:spacing w:val="4"/>
          <w:sz w:val="28"/>
          <w:szCs w:val="28"/>
        </w:rPr>
      </w:pPr>
      <w:r w:rsidRPr="003E34F0">
        <w:rPr>
          <w:spacing w:val="4"/>
          <w:sz w:val="28"/>
          <w:szCs w:val="28"/>
        </w:rPr>
        <w:t>Налог, взимаемый в связи с применением упрощенной системы налогообложения, на 2025 год прогнозируется в сумме 18 609,9 тыс. рублей, в том числе:</w:t>
      </w:r>
    </w:p>
    <w:p w:rsidR="003E34F0" w:rsidRPr="003E34F0" w:rsidRDefault="003E34F0" w:rsidP="003E34F0">
      <w:pPr>
        <w:spacing w:before="120"/>
        <w:ind w:firstLine="709"/>
        <w:jc w:val="both"/>
        <w:rPr>
          <w:color w:val="000000"/>
          <w:spacing w:val="4"/>
          <w:sz w:val="28"/>
          <w:szCs w:val="28"/>
        </w:rPr>
      </w:pPr>
      <w:r w:rsidRPr="003E34F0">
        <w:rPr>
          <w:i/>
          <w:color w:val="000000"/>
          <w:spacing w:val="4"/>
          <w:sz w:val="28"/>
          <w:szCs w:val="28"/>
        </w:rPr>
        <w:t>налог, взимаемый с налогоплательщиков, выбравших в качестве объекта налогообложения доходы</w:t>
      </w:r>
      <w:r w:rsidRPr="003E34F0">
        <w:rPr>
          <w:color w:val="000000"/>
          <w:spacing w:val="4"/>
          <w:sz w:val="28"/>
          <w:szCs w:val="28"/>
        </w:rPr>
        <w:t xml:space="preserve">, – в сумме 16 255,7 тыс. рублей с учетом собираемости 99,1% и погашения недоимки в размере 10% от ее величины на </w:t>
      </w:r>
      <w:r w:rsidRPr="003E34F0">
        <w:rPr>
          <w:color w:val="000000"/>
          <w:sz w:val="28"/>
          <w:szCs w:val="28"/>
        </w:rPr>
        <w:t>01.08.2023;</w:t>
      </w:r>
    </w:p>
    <w:p w:rsidR="003E34F0" w:rsidRPr="003E34F0" w:rsidRDefault="003E34F0" w:rsidP="003E34F0">
      <w:pPr>
        <w:spacing w:before="120"/>
        <w:ind w:firstLine="709"/>
        <w:jc w:val="both"/>
        <w:rPr>
          <w:sz w:val="28"/>
          <w:szCs w:val="28"/>
        </w:rPr>
      </w:pPr>
      <w:r w:rsidRPr="003E34F0">
        <w:rPr>
          <w:i/>
          <w:color w:val="000000"/>
          <w:spacing w:val="4"/>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3E34F0">
        <w:rPr>
          <w:color w:val="000000"/>
          <w:spacing w:val="4"/>
          <w:sz w:val="28"/>
          <w:szCs w:val="28"/>
        </w:rPr>
        <w:t xml:space="preserve"> – в сумме 2 354,2 тыс. рублей с учетом собираемости 98,8% и погашения недоимки в размере 10% от ее величины на </w:t>
      </w:r>
      <w:r w:rsidRPr="003E34F0">
        <w:rPr>
          <w:color w:val="000000"/>
          <w:sz w:val="28"/>
          <w:szCs w:val="28"/>
        </w:rPr>
        <w:t>01.08.2023</w:t>
      </w:r>
      <w:r w:rsidRPr="003E34F0">
        <w:rPr>
          <w:sz w:val="28"/>
          <w:szCs w:val="28"/>
        </w:rPr>
        <w:t>.</w:t>
      </w:r>
    </w:p>
    <w:p w:rsidR="003E34F0" w:rsidRPr="003E34F0" w:rsidRDefault="003E34F0" w:rsidP="003E34F0">
      <w:pPr>
        <w:spacing w:before="120"/>
        <w:ind w:firstLine="709"/>
        <w:jc w:val="both"/>
        <w:rPr>
          <w:spacing w:val="4"/>
          <w:sz w:val="28"/>
          <w:szCs w:val="28"/>
        </w:rPr>
      </w:pPr>
      <w:r w:rsidRPr="003E34F0">
        <w:rPr>
          <w:spacing w:val="4"/>
          <w:sz w:val="28"/>
          <w:szCs w:val="28"/>
        </w:rPr>
        <w:t>Налог, взимаемый в связи с применением упрощенной системы налогообложения, на 2026 год прогнозируется в сумме 20 775,9 тыс. рублей, в том числе:</w:t>
      </w:r>
    </w:p>
    <w:p w:rsidR="003E34F0" w:rsidRPr="003E34F0" w:rsidRDefault="003E34F0" w:rsidP="003E34F0">
      <w:pPr>
        <w:spacing w:before="120"/>
        <w:ind w:firstLine="709"/>
        <w:jc w:val="both"/>
        <w:rPr>
          <w:spacing w:val="4"/>
          <w:sz w:val="28"/>
          <w:szCs w:val="28"/>
        </w:rPr>
      </w:pPr>
      <w:r w:rsidRPr="003E34F0">
        <w:rPr>
          <w:i/>
          <w:spacing w:val="4"/>
          <w:sz w:val="28"/>
          <w:szCs w:val="28"/>
        </w:rPr>
        <w:t>налог, взимаемый с налогоплательщиков, выбравших в качестве объекта налогообложения доходы</w:t>
      </w:r>
      <w:r w:rsidRPr="003E34F0">
        <w:rPr>
          <w:spacing w:val="4"/>
          <w:sz w:val="28"/>
          <w:szCs w:val="28"/>
        </w:rPr>
        <w:t xml:space="preserve">, – в сумме 18 115,8 тыс. рублей с учетом собираемости 99,2% и погашения недоимки в размере 10% от ее величины на </w:t>
      </w:r>
      <w:r w:rsidRPr="003E34F0">
        <w:rPr>
          <w:sz w:val="28"/>
          <w:szCs w:val="28"/>
        </w:rPr>
        <w:t>01.08.2023;</w:t>
      </w:r>
    </w:p>
    <w:p w:rsidR="003E34F0" w:rsidRPr="003E34F0" w:rsidRDefault="003E34F0" w:rsidP="003E34F0">
      <w:pPr>
        <w:spacing w:before="120"/>
        <w:ind w:firstLine="709"/>
        <w:jc w:val="both"/>
        <w:rPr>
          <w:spacing w:val="4"/>
          <w:sz w:val="28"/>
          <w:szCs w:val="28"/>
        </w:rPr>
      </w:pPr>
      <w:r w:rsidRPr="003E34F0">
        <w:rPr>
          <w:i/>
          <w:spacing w:val="4"/>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r w:rsidRPr="003E34F0">
        <w:rPr>
          <w:spacing w:val="4"/>
          <w:sz w:val="28"/>
          <w:szCs w:val="28"/>
        </w:rPr>
        <w:t xml:space="preserve"> – в сумме 2 660,1 тыс. рублей с учетом собираемости 98,9% и погашения недоимки в размере 10% от ее величины на </w:t>
      </w:r>
      <w:r w:rsidRPr="003E34F0">
        <w:rPr>
          <w:sz w:val="28"/>
          <w:szCs w:val="28"/>
        </w:rPr>
        <w:t>01.08.2023</w:t>
      </w:r>
      <w:r w:rsidRPr="003E34F0">
        <w:rPr>
          <w:spacing w:val="4"/>
          <w:sz w:val="28"/>
          <w:szCs w:val="28"/>
        </w:rPr>
        <w:t>.</w:t>
      </w:r>
    </w:p>
    <w:p w:rsidR="003E34F0" w:rsidRPr="003E34F0" w:rsidRDefault="003E34F0" w:rsidP="003E34F0">
      <w:pPr>
        <w:autoSpaceDE w:val="0"/>
        <w:autoSpaceDN w:val="0"/>
        <w:adjustRightInd w:val="0"/>
        <w:ind w:firstLine="709"/>
        <w:jc w:val="both"/>
        <w:rPr>
          <w:spacing w:val="4"/>
          <w:sz w:val="28"/>
          <w:szCs w:val="28"/>
        </w:rPr>
      </w:pPr>
      <w:r w:rsidRPr="003E34F0">
        <w:rPr>
          <w:spacing w:val="4"/>
          <w:sz w:val="28"/>
          <w:szCs w:val="28"/>
        </w:rPr>
        <w:t xml:space="preserve">При расчете суммы </w:t>
      </w:r>
      <w:r w:rsidRPr="003E34F0">
        <w:rPr>
          <w:i/>
          <w:spacing w:val="4"/>
          <w:sz w:val="28"/>
          <w:szCs w:val="28"/>
        </w:rPr>
        <w:t>единого налога на вмененный доход для отдельных видов деятельности</w:t>
      </w:r>
      <w:r w:rsidRPr="003E34F0">
        <w:rPr>
          <w:spacing w:val="4"/>
          <w:sz w:val="28"/>
          <w:szCs w:val="28"/>
        </w:rPr>
        <w:t xml:space="preserve"> учтено погашение части недоимки к ее </w:t>
      </w:r>
      <w:r w:rsidRPr="003E34F0">
        <w:rPr>
          <w:spacing w:val="4"/>
          <w:sz w:val="28"/>
          <w:szCs w:val="28"/>
        </w:rPr>
        <w:lastRenderedPageBreak/>
        <w:t>величине на 01.07.2023: на 2024 год – 10%, на 2025 год – 8%, на 2026 год – 6%.</w:t>
      </w:r>
    </w:p>
    <w:p w:rsidR="003E34F0" w:rsidRPr="003E34F0" w:rsidRDefault="003E34F0" w:rsidP="003E34F0">
      <w:pPr>
        <w:ind w:firstLine="709"/>
        <w:jc w:val="both"/>
        <w:rPr>
          <w:iCs/>
          <w:sz w:val="28"/>
          <w:szCs w:val="28"/>
          <w:highlight w:val="yellow"/>
        </w:rPr>
      </w:pPr>
    </w:p>
    <w:p w:rsidR="003E34F0" w:rsidRPr="003E34F0" w:rsidRDefault="003E34F0" w:rsidP="003E34F0">
      <w:pPr>
        <w:jc w:val="center"/>
        <w:outlineLvl w:val="2"/>
        <w:rPr>
          <w:b/>
          <w:iCs/>
          <w:spacing w:val="4"/>
          <w:sz w:val="28"/>
          <w:szCs w:val="28"/>
        </w:rPr>
      </w:pPr>
      <w:r w:rsidRPr="003E34F0">
        <w:rPr>
          <w:b/>
          <w:iCs/>
          <w:spacing w:val="4"/>
          <w:sz w:val="28"/>
          <w:szCs w:val="28"/>
        </w:rPr>
        <w:t>Единый сельскохозяйственный налог</w:t>
      </w:r>
    </w:p>
    <w:p w:rsidR="003E34F0" w:rsidRPr="003E34F0" w:rsidRDefault="003E34F0" w:rsidP="003E34F0"/>
    <w:p w:rsidR="003E34F0" w:rsidRPr="003E34F0" w:rsidRDefault="003E34F0" w:rsidP="003E34F0">
      <w:pPr>
        <w:ind w:firstLine="709"/>
        <w:jc w:val="both"/>
        <w:rPr>
          <w:spacing w:val="4"/>
          <w:sz w:val="28"/>
          <w:szCs w:val="28"/>
        </w:rPr>
      </w:pPr>
      <w:r w:rsidRPr="003E34F0">
        <w:rPr>
          <w:spacing w:val="4"/>
          <w:sz w:val="28"/>
          <w:szCs w:val="28"/>
        </w:rPr>
        <w:t>В основу расчета приняты следующие исходные данные:</w:t>
      </w:r>
    </w:p>
    <w:p w:rsidR="003E34F0" w:rsidRPr="003E34F0" w:rsidRDefault="003E34F0" w:rsidP="003E34F0">
      <w:pPr>
        <w:ind w:firstLine="709"/>
        <w:jc w:val="both"/>
        <w:rPr>
          <w:spacing w:val="4"/>
          <w:sz w:val="28"/>
          <w:szCs w:val="28"/>
        </w:rPr>
      </w:pPr>
      <w:r w:rsidRPr="003E34F0">
        <w:rPr>
          <w:spacing w:val="4"/>
          <w:sz w:val="28"/>
          <w:szCs w:val="28"/>
        </w:rPr>
        <w:t xml:space="preserve"> </w:t>
      </w:r>
      <w:r w:rsidRPr="003E34F0">
        <w:rPr>
          <w:spacing w:val="4"/>
          <w:sz w:val="28"/>
          <w:szCs w:val="28"/>
        </w:rPr>
        <w:sym w:font="Symbol" w:char="F0B7"/>
      </w:r>
      <w:r w:rsidRPr="003E34F0">
        <w:rPr>
          <w:spacing w:val="4"/>
          <w:sz w:val="28"/>
          <w:szCs w:val="28"/>
        </w:rPr>
        <w:t xml:space="preserve"> информации УФНС по краю, предоставленной в соответствии с приказом № 65н; </w:t>
      </w:r>
    </w:p>
    <w:p w:rsidR="003E34F0" w:rsidRPr="003E34F0" w:rsidRDefault="003E34F0" w:rsidP="003E34F0">
      <w:pPr>
        <w:ind w:firstLine="709"/>
        <w:jc w:val="both"/>
        <w:rPr>
          <w:spacing w:val="4"/>
          <w:sz w:val="28"/>
          <w:szCs w:val="28"/>
        </w:rPr>
      </w:pPr>
      <w:r w:rsidRPr="003E34F0">
        <w:rPr>
          <w:spacing w:val="4"/>
          <w:sz w:val="28"/>
          <w:szCs w:val="28"/>
        </w:rPr>
        <w:t xml:space="preserve"> </w:t>
      </w:r>
      <w:r w:rsidRPr="003E34F0">
        <w:rPr>
          <w:spacing w:val="4"/>
          <w:sz w:val="28"/>
          <w:szCs w:val="28"/>
        </w:rPr>
        <w:sym w:font="Symbol" w:char="F0B7"/>
      </w:r>
      <w:r w:rsidRPr="003E34F0">
        <w:rPr>
          <w:spacing w:val="4"/>
          <w:sz w:val="28"/>
          <w:szCs w:val="28"/>
        </w:rPr>
        <w:t xml:space="preserve"> отчета УФНС по краю по форме № 5-ЕСХН «О налоговой базе и структуре начислений по единому сельскохозяйственному налогу» по итогам 2022 года. </w:t>
      </w:r>
    </w:p>
    <w:p w:rsidR="003E34F0" w:rsidRPr="003E34F0" w:rsidRDefault="003E34F0" w:rsidP="003E34F0">
      <w:pPr>
        <w:tabs>
          <w:tab w:val="left" w:pos="1276"/>
        </w:tabs>
        <w:spacing w:before="120"/>
        <w:ind w:firstLine="709"/>
        <w:jc w:val="both"/>
        <w:rPr>
          <w:sz w:val="28"/>
          <w:szCs w:val="28"/>
        </w:rPr>
      </w:pPr>
      <w:r w:rsidRPr="003E34F0">
        <w:rPr>
          <w:spacing w:val="4"/>
          <w:sz w:val="28"/>
          <w:szCs w:val="28"/>
        </w:rPr>
        <w:t xml:space="preserve">Учтено прогнозируемое увеличение налоговой базы по налогу на индекс (дефлятор) цен по разделу «Продукция сельского хозяйства» и среднегодовой темп роста производства продукции сельского хозяйства, предусмотренные Прогнозом социально-экономического развития: </w:t>
      </w:r>
      <w:r w:rsidRPr="003E34F0">
        <w:rPr>
          <w:sz w:val="28"/>
          <w:szCs w:val="28"/>
        </w:rPr>
        <w:t>в 2024 году – 98,87%, в 2025 году –99,82%, в 2026 году – 100,49%.</w:t>
      </w:r>
    </w:p>
    <w:p w:rsidR="003E34F0" w:rsidRPr="003E34F0" w:rsidRDefault="003E34F0" w:rsidP="003E34F0">
      <w:pPr>
        <w:ind w:firstLine="709"/>
        <w:jc w:val="both"/>
        <w:rPr>
          <w:i/>
          <w:iCs/>
          <w:spacing w:val="4"/>
        </w:rPr>
      </w:pPr>
      <w:r w:rsidRPr="003E34F0">
        <w:rPr>
          <w:sz w:val="28"/>
          <w:szCs w:val="28"/>
        </w:rPr>
        <w:t>Расчет произведен с учетом сроков уплаты налога, собираемости в размере 98,4%, 98,5% и 98,6% в соответствующем году, и норматива распределения в местные бюджеты в размере 100%. Поступление недоимки запланировано ежегодно в размере 20% от ее величины по состоянию на 01.07.2023</w:t>
      </w:r>
      <w:r w:rsidRPr="003E34F0">
        <w:rPr>
          <w:spacing w:val="4"/>
          <w:sz w:val="28"/>
          <w:szCs w:val="28"/>
        </w:rPr>
        <w:t xml:space="preserve">. </w:t>
      </w:r>
    </w:p>
    <w:p w:rsidR="003E34F0" w:rsidRPr="003E34F0" w:rsidRDefault="003E34F0" w:rsidP="003E34F0">
      <w:pPr>
        <w:ind w:firstLine="709"/>
        <w:jc w:val="both"/>
        <w:rPr>
          <w:sz w:val="28"/>
        </w:rPr>
      </w:pPr>
      <w:r w:rsidRPr="003E34F0">
        <w:rPr>
          <w:spacing w:val="4"/>
          <w:sz w:val="28"/>
          <w:szCs w:val="28"/>
        </w:rPr>
        <w:t xml:space="preserve">Поступление налога в 2024 году прогнозируется сумме 5 342,8 тыс. рублей. Общая сумма единого сельскохозяйственного налога в 2025 и 2026 годах прогнозируется в сумме 5 417 тыс. рублей и 5 479,8 тыс. рублей соответственно </w:t>
      </w:r>
      <w:r w:rsidRPr="003E34F0">
        <w:rPr>
          <w:sz w:val="28"/>
        </w:rPr>
        <w:t xml:space="preserve">(приложение 12 к Пояснительной записке). </w:t>
      </w:r>
    </w:p>
    <w:p w:rsidR="003E34F0" w:rsidRPr="003E34F0" w:rsidRDefault="003E34F0" w:rsidP="003E34F0">
      <w:pPr>
        <w:jc w:val="center"/>
        <w:outlineLvl w:val="2"/>
        <w:rPr>
          <w:b/>
          <w:iCs/>
          <w:spacing w:val="4"/>
          <w:sz w:val="28"/>
          <w:szCs w:val="28"/>
        </w:rPr>
      </w:pPr>
    </w:p>
    <w:p w:rsidR="003E34F0" w:rsidRPr="003E34F0" w:rsidRDefault="003E34F0" w:rsidP="003E34F0">
      <w:pPr>
        <w:jc w:val="center"/>
        <w:outlineLvl w:val="2"/>
        <w:rPr>
          <w:b/>
          <w:iCs/>
          <w:spacing w:val="4"/>
          <w:sz w:val="28"/>
          <w:szCs w:val="28"/>
        </w:rPr>
      </w:pPr>
      <w:r w:rsidRPr="003E34F0">
        <w:rPr>
          <w:b/>
          <w:iCs/>
          <w:spacing w:val="4"/>
          <w:sz w:val="28"/>
          <w:szCs w:val="28"/>
        </w:rPr>
        <w:t>Налог, взимаемый в связи с применением патентной системы налогообложения</w:t>
      </w:r>
    </w:p>
    <w:p w:rsidR="003E34F0" w:rsidRPr="003E34F0" w:rsidRDefault="003E34F0" w:rsidP="003E34F0">
      <w:pPr>
        <w:rPr>
          <w:highlight w:val="yellow"/>
        </w:rPr>
      </w:pPr>
    </w:p>
    <w:p w:rsidR="003E34F0" w:rsidRPr="003E34F0" w:rsidRDefault="003E34F0" w:rsidP="003E34F0">
      <w:pPr>
        <w:autoSpaceDE w:val="0"/>
        <w:autoSpaceDN w:val="0"/>
        <w:adjustRightInd w:val="0"/>
        <w:ind w:firstLine="709"/>
        <w:jc w:val="both"/>
        <w:rPr>
          <w:spacing w:val="4"/>
          <w:sz w:val="28"/>
          <w:szCs w:val="28"/>
        </w:rPr>
      </w:pPr>
      <w:proofErr w:type="gramStart"/>
      <w:r w:rsidRPr="003E34F0">
        <w:rPr>
          <w:spacing w:val="4"/>
          <w:sz w:val="28"/>
          <w:szCs w:val="28"/>
        </w:rPr>
        <w:t>Расчет суммы налога, взимаемого в связи с применением патентной системы налогообложения, произведен в соответствии с действующим налоговым и бюджетным законодательством, а также планируемым к принятию проектом Закона края, предусматривающим продление действия нулевой налоговой ставки до 01.01.2025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25.06.2015 № 8-3530 «Об установлении ставок</w:t>
      </w:r>
      <w:proofErr w:type="gramEnd"/>
      <w:r w:rsidRPr="003E34F0">
        <w:rPr>
          <w:spacing w:val="4"/>
          <w:sz w:val="28"/>
          <w:szCs w:val="28"/>
        </w:rPr>
        <w:t xml:space="preserve">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w:t>
      </w:r>
    </w:p>
    <w:p w:rsidR="003E34F0" w:rsidRPr="003E34F0" w:rsidRDefault="003E34F0" w:rsidP="003E34F0">
      <w:pPr>
        <w:autoSpaceDE w:val="0"/>
        <w:autoSpaceDN w:val="0"/>
        <w:adjustRightInd w:val="0"/>
        <w:ind w:firstLine="709"/>
        <w:jc w:val="both"/>
        <w:rPr>
          <w:spacing w:val="4"/>
          <w:sz w:val="28"/>
          <w:szCs w:val="28"/>
        </w:rPr>
      </w:pPr>
      <w:proofErr w:type="gramStart"/>
      <w:r w:rsidRPr="003E34F0">
        <w:rPr>
          <w:spacing w:val="4"/>
          <w:sz w:val="28"/>
          <w:szCs w:val="28"/>
        </w:rPr>
        <w:t xml:space="preserve">Сумма налога, взимаемого в связи с применением патентной системы налогообложения, определена на основе: отчета УФНС по краю по форме 1-Патент «О количестве индивидуальных предпринимателей, применяющих патентную систему налогообложения, и выданных патентов </w:t>
      </w:r>
      <w:r w:rsidRPr="003E34F0">
        <w:rPr>
          <w:spacing w:val="4"/>
          <w:sz w:val="28"/>
          <w:szCs w:val="28"/>
        </w:rPr>
        <w:lastRenderedPageBreak/>
        <w:t>на право применения патентной системы налогообложения в разрезе видов предпринимательской деятельности» по состоянию на 01.07.2023 с учетом уплаченных страховых взносов, уменьшающих стоимость.</w:t>
      </w:r>
      <w:proofErr w:type="gramEnd"/>
    </w:p>
    <w:p w:rsidR="003E34F0" w:rsidRPr="003E34F0" w:rsidRDefault="003E34F0" w:rsidP="003E34F0">
      <w:pPr>
        <w:ind w:firstLine="709"/>
        <w:jc w:val="both"/>
        <w:rPr>
          <w:sz w:val="28"/>
        </w:rPr>
      </w:pPr>
      <w:r w:rsidRPr="003E34F0">
        <w:rPr>
          <w:sz w:val="28"/>
        </w:rPr>
        <w:t>Прогноз поступления налога, взимаемого в связи с применением ПСН, определен с учетом норматива отчисления в местные бюджеты в размере 100% и собираемости налога 100%.</w:t>
      </w:r>
    </w:p>
    <w:p w:rsidR="003E34F0" w:rsidRPr="003E34F0" w:rsidRDefault="003E34F0" w:rsidP="003E34F0">
      <w:pPr>
        <w:ind w:firstLine="709"/>
        <w:jc w:val="both"/>
        <w:rPr>
          <w:spacing w:val="4"/>
          <w:sz w:val="28"/>
          <w:szCs w:val="28"/>
        </w:rPr>
      </w:pPr>
      <w:r w:rsidRPr="003E34F0">
        <w:rPr>
          <w:sz w:val="28"/>
          <w:szCs w:val="28"/>
        </w:rPr>
        <w:t>Поступление налога на 2024-2026 годы прогнозируется в сумме 3 253,9 тыс. рублей, 3 432,9 тыс. рублей и 3 621,7 тыс. рублей соответственно (приложение 13 к Пояснительной записке).</w:t>
      </w:r>
    </w:p>
    <w:p w:rsidR="003E34F0" w:rsidRPr="003E34F0" w:rsidRDefault="003E34F0" w:rsidP="003E34F0">
      <w:pPr>
        <w:rPr>
          <w:highlight w:val="yellow"/>
        </w:rPr>
      </w:pPr>
    </w:p>
    <w:p w:rsidR="003E34F0" w:rsidRPr="003E34F0" w:rsidRDefault="003E34F0" w:rsidP="003E34F0">
      <w:pPr>
        <w:ind w:firstLine="720"/>
        <w:jc w:val="center"/>
        <w:outlineLvl w:val="2"/>
        <w:rPr>
          <w:b/>
          <w:spacing w:val="4"/>
          <w:sz w:val="28"/>
          <w:szCs w:val="28"/>
        </w:rPr>
      </w:pPr>
      <w:r w:rsidRPr="003E34F0">
        <w:rPr>
          <w:b/>
          <w:spacing w:val="4"/>
          <w:sz w:val="28"/>
          <w:szCs w:val="28"/>
        </w:rPr>
        <w:t>Налоги на имущество</w:t>
      </w:r>
    </w:p>
    <w:p w:rsidR="003E34F0" w:rsidRPr="003E34F0" w:rsidRDefault="003E34F0" w:rsidP="003E34F0"/>
    <w:p w:rsidR="003E34F0" w:rsidRPr="003E34F0" w:rsidRDefault="003E34F0" w:rsidP="003E34F0">
      <w:pPr>
        <w:autoSpaceDE w:val="0"/>
        <w:autoSpaceDN w:val="0"/>
        <w:adjustRightInd w:val="0"/>
        <w:ind w:firstLine="709"/>
        <w:jc w:val="both"/>
        <w:rPr>
          <w:sz w:val="28"/>
          <w:szCs w:val="28"/>
        </w:rPr>
      </w:pPr>
      <w:r w:rsidRPr="003E34F0">
        <w:rPr>
          <w:sz w:val="28"/>
          <w:szCs w:val="28"/>
        </w:rPr>
        <w:t xml:space="preserve">Расчет </w:t>
      </w:r>
      <w:r w:rsidRPr="003E34F0">
        <w:rPr>
          <w:i/>
          <w:sz w:val="28"/>
          <w:szCs w:val="28"/>
        </w:rPr>
        <w:t>налога на имущество физических лиц</w:t>
      </w:r>
      <w:r w:rsidRPr="003E34F0">
        <w:t xml:space="preserve"> </w:t>
      </w:r>
      <w:r w:rsidRPr="003E34F0">
        <w:rPr>
          <w:sz w:val="28"/>
          <w:szCs w:val="28"/>
        </w:rPr>
        <w:t xml:space="preserve">на 2024– 2026 годы произведен на основании отчетных данных УФНС по краю по форме № 5-МН «Отчет о налоговой базе и структуре начислений по местным налогам» за 2022 год (далее – отчет по форме № 5-МН) о суммах налога, подлежащих уплате в бюджет, расчетного уровня собираемости. </w:t>
      </w:r>
    </w:p>
    <w:p w:rsidR="003E34F0" w:rsidRPr="003E34F0" w:rsidRDefault="003E34F0" w:rsidP="003E34F0">
      <w:pPr>
        <w:autoSpaceDE w:val="0"/>
        <w:autoSpaceDN w:val="0"/>
        <w:adjustRightInd w:val="0"/>
        <w:ind w:firstLine="709"/>
        <w:jc w:val="both"/>
        <w:rPr>
          <w:sz w:val="28"/>
          <w:szCs w:val="28"/>
        </w:rPr>
      </w:pPr>
      <w:r w:rsidRPr="003E34F0">
        <w:rPr>
          <w:sz w:val="28"/>
        </w:rPr>
        <w:t xml:space="preserve">При планировании налога учтен </w:t>
      </w:r>
      <w:r w:rsidRPr="003E34F0">
        <w:rPr>
          <w:sz w:val="28"/>
          <w:szCs w:val="28"/>
        </w:rPr>
        <w:t xml:space="preserve">коэффициент 1,1, действующий начиная с третьего налогового периода (2021 год), в котором налоговая база определяется как кадастровая стоимость, и ограничивающий ежегодное увеличение суммы налога, исчисленной исходя из кадастровой стоимости, </w:t>
      </w:r>
      <w:r w:rsidRPr="003E34F0">
        <w:rPr>
          <w:sz w:val="28"/>
          <w:szCs w:val="28"/>
        </w:rPr>
        <w:br/>
        <w:t xml:space="preserve">не более чем на 10 процентов по сравнению с предыдущим годом (пункт </w:t>
      </w:r>
      <w:r w:rsidRPr="003E34F0">
        <w:rPr>
          <w:sz w:val="28"/>
          <w:szCs w:val="28"/>
        </w:rPr>
        <w:br/>
        <w:t>8.1 статьи 408 НК РФ).</w:t>
      </w:r>
    </w:p>
    <w:p w:rsidR="003E34F0" w:rsidRPr="003E34F0" w:rsidRDefault="003E34F0" w:rsidP="003E34F0">
      <w:pPr>
        <w:autoSpaceDE w:val="0"/>
        <w:autoSpaceDN w:val="0"/>
        <w:adjustRightInd w:val="0"/>
        <w:ind w:firstLine="709"/>
        <w:jc w:val="both"/>
      </w:pPr>
      <w:r w:rsidRPr="003E34F0">
        <w:rPr>
          <w:sz w:val="28"/>
          <w:szCs w:val="28"/>
        </w:rPr>
        <w:t>Учтено погашение недоимки на 2024–2026 годы ежегодно в размере 5% от величины недоимки по состоянию на 01.07.2023 или 48 тыс. рублей</w:t>
      </w:r>
      <w:r w:rsidRPr="003E34F0">
        <w:t xml:space="preserve">. </w:t>
      </w:r>
    </w:p>
    <w:p w:rsidR="003E34F0" w:rsidRPr="003E34F0" w:rsidRDefault="003E34F0" w:rsidP="003E34F0">
      <w:pPr>
        <w:autoSpaceDE w:val="0"/>
        <w:autoSpaceDN w:val="0"/>
        <w:adjustRightInd w:val="0"/>
        <w:ind w:firstLine="709"/>
        <w:jc w:val="both"/>
        <w:rPr>
          <w:sz w:val="28"/>
          <w:szCs w:val="28"/>
        </w:rPr>
      </w:pPr>
      <w:r w:rsidRPr="003E34F0">
        <w:rPr>
          <w:sz w:val="28"/>
          <w:szCs w:val="28"/>
        </w:rPr>
        <w:t>Поступление налога на 2024-2026 годы прогнозируется в сумме 2 104,8 тыс. рублей, 2 228,2 тыс. рублей и 2 359 тыс. рублей соответственно (приложение 14 к Пояснительной записке).</w:t>
      </w:r>
    </w:p>
    <w:p w:rsidR="003E34F0" w:rsidRPr="003E34F0" w:rsidRDefault="003E34F0" w:rsidP="003E34F0">
      <w:pPr>
        <w:autoSpaceDE w:val="0"/>
        <w:autoSpaceDN w:val="0"/>
        <w:adjustRightInd w:val="0"/>
        <w:ind w:firstLine="709"/>
        <w:jc w:val="both"/>
        <w:rPr>
          <w:highlight w:val="yellow"/>
        </w:rPr>
      </w:pPr>
    </w:p>
    <w:p w:rsidR="003E34F0" w:rsidRPr="003E34F0" w:rsidRDefault="003E34F0" w:rsidP="003E34F0">
      <w:pPr>
        <w:autoSpaceDE w:val="0"/>
        <w:autoSpaceDN w:val="0"/>
        <w:adjustRightInd w:val="0"/>
        <w:ind w:firstLine="709"/>
        <w:jc w:val="both"/>
        <w:rPr>
          <w:sz w:val="28"/>
          <w:szCs w:val="28"/>
        </w:rPr>
      </w:pPr>
      <w:r w:rsidRPr="003E34F0">
        <w:rPr>
          <w:sz w:val="28"/>
          <w:szCs w:val="28"/>
        </w:rPr>
        <w:t xml:space="preserve">В основу расчета </w:t>
      </w:r>
      <w:r w:rsidRPr="003E34F0">
        <w:rPr>
          <w:i/>
          <w:sz w:val="28"/>
          <w:szCs w:val="28"/>
        </w:rPr>
        <w:t>земельного налога</w:t>
      </w:r>
      <w:r w:rsidRPr="003E34F0">
        <w:rPr>
          <w:sz w:val="28"/>
          <w:szCs w:val="28"/>
        </w:rPr>
        <w:t xml:space="preserve"> приняты следующие исходные данные: </w:t>
      </w:r>
    </w:p>
    <w:p w:rsidR="003E34F0" w:rsidRPr="003E34F0" w:rsidRDefault="003E34F0" w:rsidP="003E34F0">
      <w:pPr>
        <w:autoSpaceDE w:val="0"/>
        <w:autoSpaceDN w:val="0"/>
        <w:adjustRightInd w:val="0"/>
        <w:ind w:firstLine="709"/>
        <w:jc w:val="both"/>
        <w:rPr>
          <w:sz w:val="28"/>
          <w:szCs w:val="28"/>
        </w:rPr>
      </w:pPr>
      <w:r w:rsidRPr="003E34F0">
        <w:rPr>
          <w:sz w:val="28"/>
          <w:szCs w:val="28"/>
        </w:rPr>
        <w:sym w:font="Symbol" w:char="F0B7"/>
      </w:r>
      <w:r w:rsidRPr="003E34F0">
        <w:rPr>
          <w:sz w:val="28"/>
          <w:szCs w:val="28"/>
        </w:rPr>
        <w:t xml:space="preserve"> отчетные данные УФНС по краю по форме № 5-МН за 2022 год; </w:t>
      </w:r>
    </w:p>
    <w:p w:rsidR="003E34F0" w:rsidRPr="003E34F0" w:rsidRDefault="003E34F0" w:rsidP="003E34F0">
      <w:pPr>
        <w:autoSpaceDE w:val="0"/>
        <w:autoSpaceDN w:val="0"/>
        <w:adjustRightInd w:val="0"/>
        <w:ind w:firstLine="709"/>
        <w:jc w:val="both"/>
        <w:rPr>
          <w:sz w:val="28"/>
          <w:szCs w:val="28"/>
        </w:rPr>
      </w:pPr>
      <w:r w:rsidRPr="003E34F0">
        <w:rPr>
          <w:sz w:val="28"/>
          <w:szCs w:val="28"/>
        </w:rPr>
        <w:sym w:font="Symbol" w:char="F0B7"/>
      </w:r>
      <w:r w:rsidRPr="003E34F0">
        <w:rPr>
          <w:sz w:val="28"/>
          <w:szCs w:val="28"/>
        </w:rPr>
        <w:t xml:space="preserve"> данные об оценке поступлений земельного налога с организаций на 2023 год. </w:t>
      </w:r>
    </w:p>
    <w:p w:rsidR="003E34F0" w:rsidRPr="003E34F0" w:rsidRDefault="003E34F0" w:rsidP="003E34F0">
      <w:pPr>
        <w:ind w:firstLine="851"/>
        <w:jc w:val="both"/>
        <w:rPr>
          <w:sz w:val="28"/>
        </w:rPr>
      </w:pPr>
      <w:r w:rsidRPr="003E34F0">
        <w:rPr>
          <w:sz w:val="28"/>
          <w:szCs w:val="28"/>
        </w:rPr>
        <w:t xml:space="preserve">Расчет прогноза поступления </w:t>
      </w:r>
      <w:r w:rsidRPr="003E34F0">
        <w:rPr>
          <w:i/>
          <w:sz w:val="28"/>
          <w:szCs w:val="28"/>
        </w:rPr>
        <w:t>земельного налога с организаций</w:t>
      </w:r>
      <w:r w:rsidRPr="003E34F0">
        <w:rPr>
          <w:sz w:val="28"/>
          <w:szCs w:val="28"/>
        </w:rPr>
        <w:t xml:space="preserve"> произведен исходя из информации о фактически поступивших суммах налога за отчетные периоды 2023 года с у</w:t>
      </w:r>
      <w:r w:rsidRPr="003E34F0">
        <w:rPr>
          <w:sz w:val="28"/>
        </w:rPr>
        <w:t>четом погашения недоимки в сумме 48 тыс. руб. ежегодно.</w:t>
      </w:r>
    </w:p>
    <w:p w:rsidR="003E34F0" w:rsidRPr="003E34F0" w:rsidRDefault="003E34F0" w:rsidP="003E34F0">
      <w:pPr>
        <w:ind w:firstLine="851"/>
        <w:jc w:val="both"/>
        <w:rPr>
          <w:sz w:val="28"/>
          <w:szCs w:val="28"/>
        </w:rPr>
      </w:pPr>
      <w:r w:rsidRPr="003E34F0">
        <w:rPr>
          <w:sz w:val="28"/>
          <w:szCs w:val="28"/>
        </w:rPr>
        <w:t>Поступление налога на 2024-2026 годы прогнозируется в сумме 13 485,1 тыс. рублей ежегодно (приложение 15 к Пояснительной записке).</w:t>
      </w:r>
    </w:p>
    <w:p w:rsidR="003E34F0" w:rsidRPr="003E34F0" w:rsidRDefault="003E34F0" w:rsidP="003E34F0">
      <w:pPr>
        <w:tabs>
          <w:tab w:val="left" w:pos="993"/>
        </w:tabs>
        <w:spacing w:before="120"/>
        <w:ind w:firstLine="709"/>
        <w:jc w:val="both"/>
        <w:rPr>
          <w:sz w:val="28"/>
        </w:rPr>
      </w:pPr>
      <w:r w:rsidRPr="003E34F0">
        <w:rPr>
          <w:sz w:val="28"/>
          <w:szCs w:val="28"/>
        </w:rPr>
        <w:t xml:space="preserve">Прогноз поступления </w:t>
      </w:r>
      <w:r w:rsidRPr="003E34F0">
        <w:rPr>
          <w:i/>
          <w:sz w:val="28"/>
          <w:szCs w:val="28"/>
        </w:rPr>
        <w:t>земельного налога с физических лиц</w:t>
      </w:r>
      <w:r w:rsidRPr="003E34F0">
        <w:rPr>
          <w:sz w:val="28"/>
          <w:szCs w:val="28"/>
        </w:rPr>
        <w:t xml:space="preserve"> сформирован с учетом информации о суммах налога, подлежащих уплате в бюджет физическими лицами (отчет по форме № 5-МН), уровня собираемости 97% и </w:t>
      </w:r>
      <w:r w:rsidRPr="003E34F0">
        <w:rPr>
          <w:sz w:val="28"/>
        </w:rPr>
        <w:t>погашения недоимки в 2024–2026 годах в сумме 151,5 тыс. рублей ежегодно.</w:t>
      </w:r>
    </w:p>
    <w:p w:rsidR="003E34F0" w:rsidRPr="003E34F0" w:rsidRDefault="003E34F0" w:rsidP="003E34F0">
      <w:pPr>
        <w:ind w:firstLine="851"/>
        <w:jc w:val="both"/>
        <w:rPr>
          <w:sz w:val="28"/>
          <w:szCs w:val="28"/>
        </w:rPr>
      </w:pPr>
      <w:r w:rsidRPr="003E34F0">
        <w:rPr>
          <w:sz w:val="28"/>
          <w:szCs w:val="28"/>
        </w:rPr>
        <w:lastRenderedPageBreak/>
        <w:t>Поступление налога на 2024-2026 годы прогнозируется в сумме 9 031,4 тыс. рублей, 9 209 тыс. рублей и 9 390,1 тыс. рублей соответственно (приложение 16 к Пояснительной записке).</w:t>
      </w:r>
    </w:p>
    <w:p w:rsidR="003E34F0" w:rsidRPr="003E34F0" w:rsidRDefault="003E34F0" w:rsidP="003E34F0">
      <w:pPr>
        <w:autoSpaceDE w:val="0"/>
        <w:autoSpaceDN w:val="0"/>
        <w:adjustRightInd w:val="0"/>
        <w:ind w:firstLine="709"/>
        <w:jc w:val="both"/>
        <w:rPr>
          <w:sz w:val="24"/>
          <w:szCs w:val="28"/>
          <w:highlight w:val="yellow"/>
        </w:rPr>
      </w:pPr>
    </w:p>
    <w:p w:rsidR="003E34F0" w:rsidRPr="003E34F0" w:rsidRDefault="003E34F0" w:rsidP="003E34F0">
      <w:pPr>
        <w:spacing w:before="120"/>
        <w:jc w:val="center"/>
        <w:outlineLvl w:val="2"/>
        <w:rPr>
          <w:b/>
          <w:spacing w:val="4"/>
          <w:sz w:val="28"/>
          <w:szCs w:val="28"/>
        </w:rPr>
      </w:pPr>
      <w:bookmarkStart w:id="89" w:name="_Toc21682525"/>
      <w:bookmarkStart w:id="90" w:name="_Toc52976286"/>
      <w:bookmarkStart w:id="91" w:name="_Toc53499339"/>
      <w:bookmarkStart w:id="92" w:name="_Toc400644282"/>
      <w:bookmarkStart w:id="93" w:name="_Toc400735306"/>
      <w:bookmarkEnd w:id="88"/>
      <w:r w:rsidRPr="003E34F0">
        <w:rPr>
          <w:b/>
          <w:spacing w:val="4"/>
          <w:sz w:val="28"/>
          <w:szCs w:val="28"/>
        </w:rPr>
        <w:t>Государственная пошлина</w:t>
      </w:r>
      <w:bookmarkEnd w:id="89"/>
      <w:bookmarkEnd w:id="90"/>
      <w:bookmarkEnd w:id="91"/>
    </w:p>
    <w:p w:rsidR="003E34F0" w:rsidRPr="003E34F0" w:rsidRDefault="003E34F0" w:rsidP="003E34F0"/>
    <w:p w:rsidR="003E34F0" w:rsidRPr="003E34F0" w:rsidRDefault="003E34F0" w:rsidP="003E34F0">
      <w:pPr>
        <w:ind w:firstLine="709"/>
        <w:jc w:val="both"/>
        <w:rPr>
          <w:sz w:val="28"/>
          <w:szCs w:val="28"/>
        </w:rPr>
      </w:pPr>
      <w:r w:rsidRPr="003E34F0">
        <w:rPr>
          <w:sz w:val="28"/>
          <w:szCs w:val="28"/>
        </w:rPr>
        <w:t>Прогноз сформирован с учетом данных, представленных главным администратором доходов бюджета, исходя из </w:t>
      </w:r>
      <w:r w:rsidRPr="003E34F0">
        <w:rPr>
          <w:sz w:val="28"/>
          <w:szCs w:val="28"/>
          <w:lang w:eastAsia="en-US"/>
        </w:rPr>
        <w:t>прогнозируемого количества юридически значимых действий.</w:t>
      </w:r>
      <w:r w:rsidRPr="003E34F0">
        <w:rPr>
          <w:sz w:val="28"/>
          <w:szCs w:val="28"/>
        </w:rPr>
        <w:t xml:space="preserve"> </w:t>
      </w:r>
    </w:p>
    <w:p w:rsidR="003E34F0" w:rsidRPr="003E34F0" w:rsidRDefault="003E34F0" w:rsidP="003E34F0">
      <w:pPr>
        <w:ind w:firstLine="709"/>
        <w:jc w:val="both"/>
        <w:rPr>
          <w:sz w:val="28"/>
          <w:szCs w:val="28"/>
        </w:rPr>
      </w:pPr>
      <w:r w:rsidRPr="003E34F0">
        <w:rPr>
          <w:sz w:val="28"/>
          <w:szCs w:val="28"/>
        </w:rPr>
        <w:t xml:space="preserve">В бюджет округа прогнозируется поступление </w:t>
      </w:r>
      <w:r w:rsidRPr="003E34F0">
        <w:rPr>
          <w:i/>
          <w:sz w:val="28"/>
          <w:szCs w:val="28"/>
        </w:rP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r w:rsidRPr="003E34F0">
        <w:rPr>
          <w:sz w:val="28"/>
          <w:szCs w:val="28"/>
        </w:rPr>
        <w:t xml:space="preserve"> в бюджет округа на 2024-2026 годы в сумме 21 тыс. рублей ежегодно. </w:t>
      </w:r>
    </w:p>
    <w:p w:rsidR="003E34F0" w:rsidRPr="003E34F0" w:rsidRDefault="003E34F0" w:rsidP="003E34F0">
      <w:pPr>
        <w:spacing w:before="120"/>
        <w:ind w:firstLine="709"/>
        <w:jc w:val="both"/>
        <w:rPr>
          <w:sz w:val="28"/>
          <w:szCs w:val="28"/>
        </w:rPr>
      </w:pPr>
    </w:p>
    <w:p w:rsidR="003E34F0" w:rsidRPr="003E34F0" w:rsidRDefault="003E34F0" w:rsidP="003E34F0">
      <w:pPr>
        <w:jc w:val="center"/>
        <w:outlineLvl w:val="2"/>
        <w:rPr>
          <w:b/>
          <w:spacing w:val="4"/>
          <w:sz w:val="28"/>
          <w:szCs w:val="28"/>
        </w:rPr>
      </w:pPr>
      <w:r w:rsidRPr="003E34F0">
        <w:rPr>
          <w:b/>
          <w:spacing w:val="4"/>
          <w:sz w:val="28"/>
          <w:szCs w:val="28"/>
        </w:rPr>
        <w:t>Доходы от использования имущества, находящегося в государственной и муниципальной собственности</w:t>
      </w:r>
      <w:bookmarkEnd w:id="92"/>
      <w:bookmarkEnd w:id="93"/>
    </w:p>
    <w:p w:rsidR="003E34F0" w:rsidRPr="003E34F0" w:rsidRDefault="003E34F0" w:rsidP="003E34F0">
      <w:pPr>
        <w:ind w:firstLine="709"/>
        <w:jc w:val="both"/>
        <w:rPr>
          <w:szCs w:val="28"/>
          <w:lang w:eastAsia="en-US"/>
        </w:rPr>
      </w:pPr>
    </w:p>
    <w:p w:rsidR="003E34F0" w:rsidRPr="003E34F0" w:rsidRDefault="003E34F0" w:rsidP="003E34F0">
      <w:pPr>
        <w:ind w:firstLine="709"/>
        <w:jc w:val="both"/>
        <w:rPr>
          <w:sz w:val="28"/>
          <w:szCs w:val="28"/>
          <w:lang w:eastAsia="en-US"/>
        </w:rPr>
      </w:pPr>
      <w:r w:rsidRPr="003E34F0">
        <w:rPr>
          <w:sz w:val="28"/>
          <w:szCs w:val="28"/>
          <w:lang w:eastAsia="en-US"/>
        </w:rPr>
        <w:t xml:space="preserve">Сумма доходов спрогнозирована на основании </w:t>
      </w:r>
      <w:r w:rsidRPr="003E34F0">
        <w:rPr>
          <w:i/>
          <w:sz w:val="28"/>
          <w:szCs w:val="28"/>
          <w:lang w:eastAsia="en-US"/>
        </w:rPr>
        <w:t>данных главного администратора доходов бюджета</w:t>
      </w:r>
      <w:r w:rsidRPr="003E34F0">
        <w:rPr>
          <w:sz w:val="28"/>
          <w:szCs w:val="28"/>
          <w:lang w:eastAsia="en-US"/>
        </w:rPr>
        <w:t xml:space="preserve"> о начисленных суммах и сумме задолженности возможной к взысканию по арендной плате за землю и муниципального имущества по состоянию на 01.10.2023 года. </w:t>
      </w:r>
    </w:p>
    <w:p w:rsidR="003E34F0" w:rsidRPr="003E34F0" w:rsidRDefault="003E34F0" w:rsidP="003E34F0">
      <w:pPr>
        <w:ind w:firstLine="709"/>
        <w:jc w:val="both"/>
        <w:rPr>
          <w:sz w:val="28"/>
          <w:szCs w:val="28"/>
        </w:rPr>
      </w:pPr>
      <w:proofErr w:type="gramStart"/>
      <w:r w:rsidRPr="003E34F0">
        <w:rPr>
          <w:sz w:val="28"/>
          <w:szCs w:val="28"/>
          <w:lang w:eastAsia="en-US"/>
        </w:rPr>
        <w:t>Учтено ежегодное изменение арендной платы в соответствии с пунктом 9 Порядка определения размера арендной платы за земельные участки, государственная собственность на которые не разграничена, за земельные участки, находящиеся в муниципальной собственности Шарыповского муниципального округа и предоставленные в аренду без торгов на территории Шарыповского муниципального округа, порядка, условий и сроков внесения арендной платы и пени за земельные участки, государственная собственность на</w:t>
      </w:r>
      <w:proofErr w:type="gramEnd"/>
      <w:r w:rsidRPr="003E34F0">
        <w:rPr>
          <w:sz w:val="28"/>
          <w:szCs w:val="28"/>
          <w:lang w:eastAsia="en-US"/>
        </w:rPr>
        <w:t xml:space="preserve"> </w:t>
      </w:r>
      <w:proofErr w:type="gramStart"/>
      <w:r w:rsidRPr="003E34F0">
        <w:rPr>
          <w:sz w:val="28"/>
          <w:szCs w:val="28"/>
          <w:lang w:eastAsia="en-US"/>
        </w:rPr>
        <w:t>которые не разграничена, за земельные участки, находящиеся в муниципальной собственности Шарыповского муниципального округа и предоставленные в аренду без торгов на территории Шарыповского муниципального округа утвержденного Решением окружного Совета депутатов от 04.02.2021 № 9-65р</w:t>
      </w:r>
      <w:r w:rsidRPr="003E34F0">
        <w:rPr>
          <w:sz w:val="28"/>
          <w:szCs w:val="28"/>
        </w:rPr>
        <w:t>а, также расторжение договоров аренды и заключение новых договоров арендной платы.</w:t>
      </w:r>
      <w:proofErr w:type="gramEnd"/>
    </w:p>
    <w:p w:rsidR="003E34F0" w:rsidRPr="003E34F0" w:rsidRDefault="003E34F0" w:rsidP="003E34F0">
      <w:pPr>
        <w:ind w:firstLine="709"/>
        <w:jc w:val="both"/>
        <w:rPr>
          <w:sz w:val="28"/>
          <w:szCs w:val="28"/>
        </w:rPr>
      </w:pPr>
      <w:r w:rsidRPr="003E34F0">
        <w:rPr>
          <w:sz w:val="28"/>
          <w:szCs w:val="28"/>
        </w:rPr>
        <w:t xml:space="preserve">Прогнозируемый размер доходов от сдачи в аренду имущества произведен исходя из оценки поступления в 2023 году с учетом ежегодного роста платежей на размер уровня инфляции. </w:t>
      </w:r>
    </w:p>
    <w:p w:rsidR="003E34F0" w:rsidRPr="003E34F0" w:rsidRDefault="003E34F0" w:rsidP="003E34F0">
      <w:pPr>
        <w:ind w:firstLine="709"/>
        <w:jc w:val="both"/>
        <w:rPr>
          <w:sz w:val="28"/>
          <w:szCs w:val="28"/>
          <w:lang w:eastAsia="en-US"/>
        </w:rPr>
      </w:pPr>
      <w:r w:rsidRPr="003E34F0">
        <w:rPr>
          <w:i/>
          <w:sz w:val="28"/>
          <w:szCs w:val="28"/>
        </w:rPr>
        <w:t>Поступление доходов от использования имущества, находящегося в государственной и муниципальной собственности</w:t>
      </w:r>
      <w:r w:rsidRPr="003E34F0">
        <w:rPr>
          <w:sz w:val="28"/>
          <w:szCs w:val="28"/>
        </w:rPr>
        <w:t xml:space="preserve">, на 2024 – 2026 годы прогнозируется в сумме 24 296,1 тыс. рублей, 24 931,3 и 25 533,4 тыс. рублей соответственно. </w:t>
      </w:r>
    </w:p>
    <w:p w:rsidR="003E34F0" w:rsidRPr="003E34F0" w:rsidRDefault="003E34F0" w:rsidP="003E34F0">
      <w:pPr>
        <w:jc w:val="center"/>
        <w:outlineLvl w:val="2"/>
        <w:rPr>
          <w:b/>
          <w:spacing w:val="4"/>
          <w:sz w:val="28"/>
          <w:szCs w:val="28"/>
          <w:highlight w:val="yellow"/>
        </w:rPr>
      </w:pPr>
      <w:bookmarkStart w:id="94" w:name="_Toc211339817"/>
      <w:bookmarkStart w:id="95" w:name="_Toc211614122"/>
      <w:bookmarkStart w:id="96" w:name="_Toc243212881"/>
      <w:bookmarkStart w:id="97" w:name="_Toc274756261"/>
      <w:bookmarkStart w:id="98" w:name="_Toc306095248"/>
      <w:bookmarkStart w:id="99" w:name="_Toc337909502"/>
      <w:bookmarkStart w:id="100" w:name="_Toc369292243"/>
      <w:bookmarkStart w:id="101" w:name="_Toc400644288"/>
      <w:bookmarkStart w:id="102" w:name="_Toc400735312"/>
    </w:p>
    <w:p w:rsidR="003E34F0" w:rsidRPr="003E34F0" w:rsidRDefault="003E34F0" w:rsidP="003E34F0">
      <w:pPr>
        <w:jc w:val="center"/>
        <w:outlineLvl w:val="2"/>
        <w:rPr>
          <w:b/>
          <w:spacing w:val="4"/>
          <w:sz w:val="28"/>
          <w:szCs w:val="28"/>
        </w:rPr>
      </w:pPr>
      <w:r w:rsidRPr="003E34F0">
        <w:rPr>
          <w:b/>
          <w:spacing w:val="4"/>
          <w:sz w:val="28"/>
          <w:szCs w:val="28"/>
        </w:rPr>
        <w:lastRenderedPageBreak/>
        <w:t>Плата за негативное воздействие на окружающую среду</w:t>
      </w:r>
      <w:bookmarkEnd w:id="94"/>
      <w:bookmarkEnd w:id="95"/>
      <w:bookmarkEnd w:id="96"/>
      <w:bookmarkEnd w:id="97"/>
      <w:bookmarkEnd w:id="98"/>
      <w:bookmarkEnd w:id="99"/>
      <w:bookmarkEnd w:id="100"/>
      <w:bookmarkEnd w:id="101"/>
      <w:bookmarkEnd w:id="102"/>
    </w:p>
    <w:p w:rsidR="003E34F0" w:rsidRPr="003E34F0" w:rsidRDefault="003E34F0" w:rsidP="003E34F0">
      <w:pPr>
        <w:rPr>
          <w:highlight w:val="yellow"/>
        </w:rPr>
      </w:pPr>
    </w:p>
    <w:p w:rsidR="003E34F0" w:rsidRPr="003E34F0" w:rsidRDefault="003E34F0" w:rsidP="003E34F0">
      <w:pPr>
        <w:autoSpaceDE w:val="0"/>
        <w:autoSpaceDN w:val="0"/>
        <w:adjustRightInd w:val="0"/>
        <w:ind w:firstLine="709"/>
        <w:jc w:val="both"/>
        <w:rPr>
          <w:sz w:val="28"/>
          <w:szCs w:val="28"/>
        </w:rPr>
      </w:pPr>
      <w:r w:rsidRPr="003E34F0">
        <w:rPr>
          <w:sz w:val="28"/>
          <w:szCs w:val="28"/>
        </w:rPr>
        <w:t xml:space="preserve">Расчет платы </w:t>
      </w:r>
      <w:proofErr w:type="gramStart"/>
      <w:r w:rsidRPr="003E34F0">
        <w:rPr>
          <w:sz w:val="28"/>
          <w:szCs w:val="28"/>
        </w:rPr>
        <w:t>за негативное воздействие на окружающую среду произведен в соответствии с действующим законодательством с учетом</w:t>
      </w:r>
      <w:proofErr w:type="gramEnd"/>
      <w:r w:rsidRPr="003E34F0">
        <w:rPr>
          <w:sz w:val="28"/>
          <w:szCs w:val="28"/>
        </w:rPr>
        <w:t xml:space="preserve"> порядка и сроков внесения платы, нормативов распределения платы между бюджетами бюджетной системы Российской Федерации.</w:t>
      </w:r>
    </w:p>
    <w:p w:rsidR="003E34F0" w:rsidRPr="003E34F0" w:rsidRDefault="003E34F0" w:rsidP="003E34F0">
      <w:pPr>
        <w:autoSpaceDE w:val="0"/>
        <w:autoSpaceDN w:val="0"/>
        <w:adjustRightInd w:val="0"/>
        <w:ind w:firstLine="709"/>
        <w:jc w:val="both"/>
        <w:rPr>
          <w:sz w:val="28"/>
          <w:szCs w:val="28"/>
        </w:rPr>
      </w:pPr>
      <w:proofErr w:type="gramStart"/>
      <w:r w:rsidRPr="003E34F0">
        <w:rPr>
          <w:sz w:val="28"/>
          <w:szCs w:val="28"/>
        </w:rPr>
        <w:t>В 2024 году прогнозируется поступление доплаты по итогам декларирования за 2023 год и трех авансовых платежей с учетом применения коэффициента, предусмотренного постановлением Правительства Российской Федерации от 20.03.2023 № 437, к ставкам платы, установленным на 2018 год, за исключением платежей, носящих разовый характер (погашение задолженности прошлых лет, возврат из бюджета переплаты, образовавшейся по итогам предыдущих периодов).</w:t>
      </w:r>
      <w:proofErr w:type="gramEnd"/>
    </w:p>
    <w:p w:rsidR="003E34F0" w:rsidRPr="003E34F0" w:rsidRDefault="003E34F0" w:rsidP="003E34F0">
      <w:pPr>
        <w:spacing w:before="120"/>
        <w:ind w:firstLine="708"/>
        <w:jc w:val="both"/>
        <w:rPr>
          <w:sz w:val="28"/>
          <w:szCs w:val="28"/>
          <w:highlight w:val="yellow"/>
        </w:rPr>
      </w:pPr>
      <w:r w:rsidRPr="003E34F0">
        <w:rPr>
          <w:sz w:val="28"/>
          <w:szCs w:val="28"/>
        </w:rPr>
        <w:t>Поступление платы за негативное воздействие на окружающую среду на 2024 год прогнозируется в сумме 54 418,2 тыс. рублей (приложение 17 к Пояснительной записке). Поступление платы за негативное воздействие на окружающую среду на 2025 и 2026 годы прогнозируется в сумме 18 658,2 и 28 714,8 тыс. рублей соответственно.</w:t>
      </w:r>
    </w:p>
    <w:p w:rsidR="003E34F0" w:rsidRPr="003E34F0" w:rsidRDefault="003E34F0" w:rsidP="003E34F0">
      <w:pPr>
        <w:jc w:val="center"/>
        <w:outlineLvl w:val="2"/>
        <w:rPr>
          <w:b/>
          <w:spacing w:val="4"/>
          <w:sz w:val="28"/>
          <w:szCs w:val="28"/>
          <w:highlight w:val="yellow"/>
        </w:rPr>
      </w:pPr>
      <w:bookmarkStart w:id="103" w:name="_Toc211157413"/>
      <w:bookmarkStart w:id="104" w:name="_Toc211614131"/>
      <w:bookmarkStart w:id="105" w:name="_Toc243212885"/>
      <w:bookmarkStart w:id="106" w:name="_Toc274756264"/>
      <w:bookmarkStart w:id="107" w:name="_Toc306095251"/>
      <w:bookmarkStart w:id="108" w:name="_Toc337909505"/>
      <w:bookmarkStart w:id="109" w:name="_Toc369292246"/>
      <w:bookmarkStart w:id="110" w:name="_Toc400644291"/>
      <w:bookmarkStart w:id="111" w:name="_Toc400735315"/>
    </w:p>
    <w:p w:rsidR="003E34F0" w:rsidRPr="003E34F0" w:rsidRDefault="003E34F0" w:rsidP="003E34F0">
      <w:pPr>
        <w:jc w:val="center"/>
        <w:outlineLvl w:val="2"/>
        <w:rPr>
          <w:b/>
          <w:spacing w:val="4"/>
          <w:sz w:val="28"/>
          <w:szCs w:val="28"/>
        </w:rPr>
      </w:pPr>
      <w:r w:rsidRPr="003E34F0">
        <w:rPr>
          <w:b/>
          <w:spacing w:val="4"/>
          <w:sz w:val="28"/>
          <w:szCs w:val="28"/>
        </w:rPr>
        <w:t>Доходы от оказания платных услуг (работ) и компенсации затрат государства</w:t>
      </w:r>
      <w:bookmarkEnd w:id="103"/>
      <w:bookmarkEnd w:id="104"/>
      <w:bookmarkEnd w:id="105"/>
      <w:bookmarkEnd w:id="106"/>
      <w:bookmarkEnd w:id="107"/>
      <w:bookmarkEnd w:id="108"/>
      <w:bookmarkEnd w:id="109"/>
      <w:bookmarkEnd w:id="110"/>
      <w:bookmarkEnd w:id="111"/>
    </w:p>
    <w:p w:rsidR="003E34F0" w:rsidRPr="003E34F0" w:rsidRDefault="003E34F0" w:rsidP="003E34F0">
      <w:pPr>
        <w:spacing w:before="120"/>
        <w:ind w:firstLine="720"/>
        <w:jc w:val="both"/>
        <w:rPr>
          <w:sz w:val="28"/>
        </w:rPr>
      </w:pPr>
      <w:r w:rsidRPr="003E34F0">
        <w:rPr>
          <w:sz w:val="28"/>
        </w:rPr>
        <w:t>Доходы от оказания платных услуг (работ) в части доходов от приносящей доход деятельности казенных учреждений спрогнозированы по виду деятельности, осуществляемого на платной основе, с учетом стоимости оказываемой услуги. При расчете учтены прогнозируемые индексы роста цен.</w:t>
      </w:r>
    </w:p>
    <w:p w:rsidR="003E34F0" w:rsidRPr="003E34F0" w:rsidRDefault="003E34F0" w:rsidP="003E34F0">
      <w:pPr>
        <w:spacing w:before="120"/>
        <w:ind w:firstLine="709"/>
        <w:jc w:val="both"/>
        <w:rPr>
          <w:sz w:val="28"/>
        </w:rPr>
      </w:pPr>
      <w:r w:rsidRPr="003E34F0">
        <w:rPr>
          <w:sz w:val="28"/>
        </w:rPr>
        <w:t xml:space="preserve">Расчет размера доходов от оказания платных услуг (работ) и прочих доходов от компенсации затрат произведен по </w:t>
      </w:r>
      <w:r w:rsidRPr="003E34F0">
        <w:rPr>
          <w:sz w:val="28"/>
          <w:szCs w:val="28"/>
        </w:rPr>
        <w:t>данным главного администратора доходов бюджета</w:t>
      </w:r>
      <w:r w:rsidRPr="003E34F0">
        <w:rPr>
          <w:sz w:val="28"/>
        </w:rPr>
        <w:t xml:space="preserve"> </w:t>
      </w:r>
      <w:r w:rsidRPr="003E34F0">
        <w:rPr>
          <w:sz w:val="28"/>
          <w:szCs w:val="28"/>
        </w:rPr>
        <w:t xml:space="preserve">на основании </w:t>
      </w:r>
      <w:r w:rsidRPr="003E34F0">
        <w:rPr>
          <w:sz w:val="28"/>
        </w:rPr>
        <w:t>оценки 2023 года.</w:t>
      </w:r>
    </w:p>
    <w:p w:rsidR="003E34F0" w:rsidRPr="003E34F0" w:rsidRDefault="003E34F0" w:rsidP="003E34F0">
      <w:pPr>
        <w:ind w:firstLine="720"/>
        <w:jc w:val="both"/>
        <w:rPr>
          <w:sz w:val="28"/>
          <w:szCs w:val="28"/>
        </w:rPr>
      </w:pPr>
      <w:bookmarkStart w:id="112" w:name="_Toc211157415"/>
      <w:bookmarkStart w:id="113" w:name="_Toc211614132"/>
      <w:bookmarkStart w:id="114" w:name="_Toc243212886"/>
      <w:bookmarkStart w:id="115" w:name="_Toc274756265"/>
      <w:bookmarkStart w:id="116" w:name="_Toc306095252"/>
      <w:r w:rsidRPr="003E34F0">
        <w:rPr>
          <w:sz w:val="28"/>
          <w:szCs w:val="28"/>
        </w:rPr>
        <w:t xml:space="preserve">Доходы от оказания платных услуг (работ) и компенсации затрат государства </w:t>
      </w:r>
      <w:r w:rsidRPr="003E34F0">
        <w:rPr>
          <w:sz w:val="28"/>
        </w:rPr>
        <w:t xml:space="preserve">на 2024 год прогнозируются в сумме </w:t>
      </w:r>
      <w:r w:rsidRPr="003E34F0">
        <w:rPr>
          <w:bCs/>
          <w:sz w:val="28"/>
          <w:szCs w:val="28"/>
        </w:rPr>
        <w:t>3 131,9</w:t>
      </w:r>
      <w:r w:rsidRPr="003E34F0">
        <w:rPr>
          <w:b/>
          <w:bCs/>
          <w:sz w:val="28"/>
          <w:szCs w:val="28"/>
        </w:rPr>
        <w:t xml:space="preserve"> </w:t>
      </w:r>
      <w:r w:rsidRPr="003E34F0">
        <w:rPr>
          <w:sz w:val="28"/>
          <w:szCs w:val="28"/>
        </w:rPr>
        <w:t>тыс. рублей.</w:t>
      </w:r>
    </w:p>
    <w:p w:rsidR="003E34F0" w:rsidRPr="003E34F0" w:rsidRDefault="003E34F0" w:rsidP="003E34F0">
      <w:pPr>
        <w:ind w:firstLine="720"/>
        <w:jc w:val="both"/>
        <w:rPr>
          <w:bCs/>
          <w:iCs/>
          <w:sz w:val="28"/>
          <w:szCs w:val="28"/>
        </w:rPr>
      </w:pPr>
      <w:r w:rsidRPr="003E34F0">
        <w:rPr>
          <w:sz w:val="28"/>
        </w:rPr>
        <w:t xml:space="preserve">Доходы от оказания платных услуг и компенсации затрат государства на 2024 и 2025 годы прогнозируются в сумме 3 109,9 </w:t>
      </w:r>
      <w:r w:rsidRPr="003E34F0">
        <w:rPr>
          <w:bCs/>
          <w:iCs/>
          <w:sz w:val="28"/>
          <w:szCs w:val="28"/>
        </w:rPr>
        <w:t>тыс. рублей ежегодно.</w:t>
      </w:r>
    </w:p>
    <w:p w:rsidR="003E34F0" w:rsidRPr="003E34F0" w:rsidRDefault="003E34F0" w:rsidP="003E34F0">
      <w:pPr>
        <w:rPr>
          <w:sz w:val="28"/>
        </w:rPr>
      </w:pPr>
      <w:bookmarkStart w:id="117" w:name="_Toc211157416"/>
      <w:bookmarkStart w:id="118" w:name="_Toc211614133"/>
      <w:bookmarkStart w:id="119" w:name="_Toc243212887"/>
      <w:bookmarkStart w:id="120" w:name="_Toc274756266"/>
      <w:bookmarkStart w:id="121" w:name="_Toc306095253"/>
      <w:bookmarkEnd w:id="112"/>
      <w:bookmarkEnd w:id="113"/>
      <w:bookmarkEnd w:id="114"/>
      <w:bookmarkEnd w:id="115"/>
      <w:bookmarkEnd w:id="116"/>
    </w:p>
    <w:p w:rsidR="003E34F0" w:rsidRPr="003E34F0" w:rsidRDefault="003E34F0" w:rsidP="003E34F0">
      <w:pPr>
        <w:jc w:val="center"/>
        <w:outlineLvl w:val="2"/>
        <w:rPr>
          <w:b/>
          <w:spacing w:val="4"/>
          <w:sz w:val="28"/>
          <w:szCs w:val="28"/>
        </w:rPr>
      </w:pPr>
      <w:bookmarkStart w:id="122" w:name="_Toc337909507"/>
      <w:bookmarkStart w:id="123" w:name="_Toc369292248"/>
      <w:bookmarkStart w:id="124" w:name="_Toc400644293"/>
      <w:bookmarkStart w:id="125" w:name="_Toc400735317"/>
      <w:r w:rsidRPr="003E34F0">
        <w:rPr>
          <w:b/>
          <w:spacing w:val="4"/>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bookmarkEnd w:id="117"/>
      <w:bookmarkEnd w:id="118"/>
      <w:bookmarkEnd w:id="119"/>
      <w:bookmarkEnd w:id="120"/>
      <w:bookmarkEnd w:id="121"/>
      <w:bookmarkEnd w:id="122"/>
      <w:bookmarkEnd w:id="123"/>
      <w:bookmarkEnd w:id="124"/>
      <w:bookmarkEnd w:id="125"/>
    </w:p>
    <w:p w:rsidR="003E34F0" w:rsidRPr="003E34F0" w:rsidRDefault="003E34F0" w:rsidP="003E34F0">
      <w:pPr>
        <w:rPr>
          <w:highlight w:val="yellow"/>
        </w:rPr>
      </w:pPr>
    </w:p>
    <w:p w:rsidR="003E34F0" w:rsidRPr="003E34F0" w:rsidRDefault="003E34F0" w:rsidP="003E34F0">
      <w:pPr>
        <w:ind w:firstLine="709"/>
        <w:jc w:val="both"/>
        <w:rPr>
          <w:sz w:val="28"/>
          <w:szCs w:val="28"/>
        </w:rPr>
      </w:pPr>
      <w:bookmarkStart w:id="126" w:name="_Toc211157419"/>
      <w:bookmarkStart w:id="127" w:name="_Toc211614135"/>
      <w:bookmarkStart w:id="128" w:name="_Toc243212889"/>
      <w:bookmarkStart w:id="129" w:name="_Toc274756268"/>
      <w:bookmarkStart w:id="130" w:name="_Toc306095255"/>
      <w:r w:rsidRPr="003E34F0">
        <w:rPr>
          <w:sz w:val="28"/>
          <w:szCs w:val="28"/>
        </w:rPr>
        <w:t xml:space="preserve">Прогноз доходов сформирован на основании данных главного администратора доходов бюджета с учетом стоимости объектов движимого и недвижимого имущества, подлежащих реализации в соответствии с Планом приватизации утвержденным Решением окружного Совета депутатов от </w:t>
      </w:r>
      <w:r w:rsidRPr="003E34F0">
        <w:rPr>
          <w:sz w:val="28"/>
          <w:szCs w:val="28"/>
        </w:rPr>
        <w:lastRenderedPageBreak/>
        <w:t>31.08.2023 № 32-268р «Об утверждении Прогнозного плана приватизации муниципального имущества Шарыповского муниципального округа на 2024-2026 годы».</w:t>
      </w:r>
    </w:p>
    <w:p w:rsidR="003E34F0" w:rsidRPr="003E34F0" w:rsidRDefault="003E34F0" w:rsidP="003E34F0">
      <w:pPr>
        <w:ind w:firstLine="720"/>
        <w:jc w:val="both"/>
        <w:rPr>
          <w:spacing w:val="4"/>
          <w:sz w:val="28"/>
          <w:szCs w:val="28"/>
        </w:rPr>
      </w:pPr>
      <w:r w:rsidRPr="003E34F0">
        <w:rPr>
          <w:sz w:val="28"/>
          <w:szCs w:val="28"/>
        </w:rPr>
        <w:t xml:space="preserve">Поступление доходов от реализации имущества, находящегося в муниципальной собственности, на 2024 год прогнозируется в сумме   1 130 тыс. рублей, </w:t>
      </w:r>
      <w:r w:rsidRPr="003E34F0">
        <w:rPr>
          <w:spacing w:val="4"/>
          <w:sz w:val="28"/>
          <w:szCs w:val="28"/>
        </w:rPr>
        <w:t xml:space="preserve">на 2025 – 1 200 тыс. рублей, на 2026 годы – 1 900 тыс. рублей. </w:t>
      </w:r>
    </w:p>
    <w:p w:rsidR="003E34F0" w:rsidRPr="003E34F0" w:rsidRDefault="003E34F0" w:rsidP="003E34F0">
      <w:pPr>
        <w:autoSpaceDE w:val="0"/>
        <w:autoSpaceDN w:val="0"/>
        <w:adjustRightInd w:val="0"/>
        <w:rPr>
          <w:rFonts w:eastAsiaTheme="minorHAnsi"/>
          <w:sz w:val="28"/>
          <w:szCs w:val="17"/>
          <w:highlight w:val="yellow"/>
          <w:lang w:eastAsia="en-US"/>
        </w:rPr>
      </w:pPr>
    </w:p>
    <w:p w:rsidR="003E34F0" w:rsidRPr="003E34F0" w:rsidRDefault="003E34F0" w:rsidP="003E34F0">
      <w:pPr>
        <w:jc w:val="center"/>
        <w:outlineLvl w:val="2"/>
        <w:rPr>
          <w:b/>
          <w:spacing w:val="4"/>
          <w:sz w:val="28"/>
          <w:szCs w:val="28"/>
        </w:rPr>
      </w:pPr>
      <w:bookmarkStart w:id="131" w:name="_Toc400644294"/>
      <w:bookmarkStart w:id="132" w:name="_Toc400735318"/>
      <w:r w:rsidRPr="003E34F0">
        <w:rPr>
          <w:b/>
          <w:spacing w:val="4"/>
          <w:sz w:val="28"/>
          <w:szCs w:val="28"/>
        </w:rPr>
        <w:t>Доходы от продажи земельных участков, находящихся в государственной и муниципальной собственности</w:t>
      </w:r>
      <w:bookmarkEnd w:id="131"/>
      <w:bookmarkEnd w:id="132"/>
    </w:p>
    <w:p w:rsidR="003E34F0" w:rsidRPr="003E34F0" w:rsidRDefault="003E34F0" w:rsidP="003E34F0"/>
    <w:p w:rsidR="003E34F0" w:rsidRPr="003E34F0" w:rsidRDefault="003E34F0" w:rsidP="003E34F0">
      <w:pPr>
        <w:ind w:firstLine="709"/>
        <w:jc w:val="both"/>
        <w:rPr>
          <w:sz w:val="28"/>
          <w:szCs w:val="28"/>
        </w:rPr>
      </w:pPr>
      <w:r w:rsidRPr="003E34F0">
        <w:rPr>
          <w:sz w:val="28"/>
          <w:szCs w:val="28"/>
        </w:rPr>
        <w:t xml:space="preserve">Прогноз доходов сформирован на основании данных главного администратора доходов бюджета. </w:t>
      </w:r>
    </w:p>
    <w:p w:rsidR="003E34F0" w:rsidRPr="003E34F0" w:rsidRDefault="003E34F0" w:rsidP="003E34F0">
      <w:pPr>
        <w:ind w:firstLine="709"/>
        <w:jc w:val="both"/>
        <w:rPr>
          <w:sz w:val="28"/>
          <w:szCs w:val="28"/>
        </w:rPr>
      </w:pPr>
      <w:r w:rsidRPr="003E34F0">
        <w:rPr>
          <w:sz w:val="28"/>
          <w:szCs w:val="28"/>
        </w:rPr>
        <w:t>Поступление доходов от продажи земельных участков на 2024 – 2026 годы прогнозируются в сумме 400 тыс. рублей ежегодно.</w:t>
      </w:r>
    </w:p>
    <w:p w:rsidR="003E34F0" w:rsidRPr="003E34F0" w:rsidRDefault="003E34F0" w:rsidP="003E34F0">
      <w:pPr>
        <w:jc w:val="center"/>
        <w:outlineLvl w:val="2"/>
        <w:rPr>
          <w:b/>
          <w:spacing w:val="4"/>
          <w:sz w:val="28"/>
          <w:szCs w:val="28"/>
          <w:highlight w:val="yellow"/>
        </w:rPr>
      </w:pPr>
      <w:bookmarkStart w:id="133" w:name="_Toc180061016"/>
      <w:bookmarkStart w:id="134" w:name="_Toc211157420"/>
      <w:bookmarkStart w:id="135" w:name="_Toc211614136"/>
      <w:bookmarkStart w:id="136" w:name="_Toc243212890"/>
      <w:bookmarkStart w:id="137" w:name="_Toc274756269"/>
      <w:bookmarkStart w:id="138" w:name="_Toc306095256"/>
      <w:bookmarkStart w:id="139" w:name="_Toc337909510"/>
      <w:bookmarkStart w:id="140" w:name="_Toc369292250"/>
      <w:bookmarkStart w:id="141" w:name="_Toc400644296"/>
      <w:bookmarkStart w:id="142" w:name="_Toc400735320"/>
      <w:bookmarkEnd w:id="126"/>
      <w:bookmarkEnd w:id="127"/>
      <w:bookmarkEnd w:id="128"/>
      <w:bookmarkEnd w:id="129"/>
      <w:bookmarkEnd w:id="130"/>
    </w:p>
    <w:p w:rsidR="003E34F0" w:rsidRPr="003E34F0" w:rsidRDefault="003E34F0" w:rsidP="003E34F0">
      <w:pPr>
        <w:jc w:val="center"/>
        <w:outlineLvl w:val="2"/>
        <w:rPr>
          <w:b/>
          <w:spacing w:val="4"/>
          <w:sz w:val="28"/>
          <w:szCs w:val="28"/>
        </w:rPr>
      </w:pPr>
      <w:r w:rsidRPr="003E34F0">
        <w:rPr>
          <w:b/>
          <w:spacing w:val="4"/>
          <w:sz w:val="28"/>
          <w:szCs w:val="28"/>
        </w:rPr>
        <w:t>Штрафы, санкции, возмещение ущерба</w:t>
      </w:r>
      <w:bookmarkEnd w:id="133"/>
      <w:bookmarkEnd w:id="134"/>
      <w:bookmarkEnd w:id="135"/>
      <w:bookmarkEnd w:id="136"/>
      <w:bookmarkEnd w:id="137"/>
      <w:bookmarkEnd w:id="138"/>
      <w:bookmarkEnd w:id="139"/>
      <w:bookmarkEnd w:id="140"/>
      <w:bookmarkEnd w:id="141"/>
      <w:bookmarkEnd w:id="142"/>
    </w:p>
    <w:p w:rsidR="003E34F0" w:rsidRPr="003E34F0" w:rsidRDefault="003E34F0" w:rsidP="003E34F0">
      <w:pPr>
        <w:spacing w:before="120"/>
        <w:ind w:firstLine="709"/>
        <w:jc w:val="both"/>
        <w:rPr>
          <w:sz w:val="28"/>
        </w:rPr>
      </w:pPr>
      <w:bookmarkStart w:id="143" w:name="_Toc243212892"/>
      <w:bookmarkStart w:id="144" w:name="_Toc274756271"/>
      <w:bookmarkStart w:id="145" w:name="_Toc306095258"/>
      <w:bookmarkStart w:id="146" w:name="_Toc337909512"/>
      <w:bookmarkStart w:id="147" w:name="_Toc369292252"/>
      <w:bookmarkStart w:id="148" w:name="_Toc400644298"/>
      <w:bookmarkStart w:id="149" w:name="_Toc400735322"/>
      <w:r w:rsidRPr="003E34F0">
        <w:rPr>
          <w:sz w:val="28"/>
        </w:rPr>
        <w:t xml:space="preserve">Прогнозирование административных штрафов осуществляется исходя из информации главных администраторов доходов бюджетов. </w:t>
      </w:r>
    </w:p>
    <w:p w:rsidR="003E34F0" w:rsidRPr="003E34F0" w:rsidRDefault="003E34F0" w:rsidP="003E34F0">
      <w:pPr>
        <w:spacing w:before="120"/>
        <w:ind w:firstLine="709"/>
        <w:jc w:val="both"/>
        <w:rPr>
          <w:spacing w:val="4"/>
          <w:sz w:val="28"/>
          <w:szCs w:val="28"/>
        </w:rPr>
      </w:pPr>
      <w:r w:rsidRPr="003E34F0">
        <w:rPr>
          <w:sz w:val="28"/>
        </w:rPr>
        <w:t>Доходы, поступающие в виде штрафных санкций, предусмотрены на уровне оценки 2023 года, уменьшенные на суммы поступивших денежных взысканий, налагаемых в возмещение ущерба, причиненного в результате незаконного или нецелевого использования бюджетных средств,</w:t>
      </w:r>
      <w:r w:rsidRPr="003E34F0">
        <w:rPr>
          <w:spacing w:val="4"/>
          <w:sz w:val="28"/>
          <w:szCs w:val="28"/>
        </w:rPr>
        <w:t xml:space="preserve"> платежей по искам о возмещении вреда, причиненного окружающей среде, а также на крупные платежи, носящие разовый характер. </w:t>
      </w:r>
    </w:p>
    <w:p w:rsidR="003E34F0" w:rsidRPr="003E34F0" w:rsidRDefault="003E34F0" w:rsidP="003E34F0">
      <w:pPr>
        <w:ind w:firstLine="720"/>
        <w:jc w:val="both"/>
        <w:rPr>
          <w:sz w:val="28"/>
        </w:rPr>
      </w:pPr>
      <w:r w:rsidRPr="003E34F0">
        <w:rPr>
          <w:spacing w:val="4"/>
          <w:sz w:val="28"/>
          <w:szCs w:val="28"/>
        </w:rPr>
        <w:t>Поступление административных штрафов на 2024-2026 годы прогнозируется в сумме 111,4 тыс. рублей.</w:t>
      </w:r>
    </w:p>
    <w:p w:rsidR="003E34F0" w:rsidRPr="003E34F0" w:rsidRDefault="003E34F0" w:rsidP="003E34F0">
      <w:pPr>
        <w:ind w:firstLine="709"/>
        <w:jc w:val="both"/>
        <w:rPr>
          <w:highlight w:val="yellow"/>
        </w:rPr>
      </w:pPr>
    </w:p>
    <w:p w:rsidR="003E34F0" w:rsidRPr="003E34F0" w:rsidRDefault="003E34F0" w:rsidP="003E34F0">
      <w:pPr>
        <w:jc w:val="center"/>
        <w:outlineLvl w:val="2"/>
        <w:rPr>
          <w:b/>
          <w:spacing w:val="4"/>
          <w:sz w:val="28"/>
          <w:szCs w:val="28"/>
        </w:rPr>
      </w:pPr>
      <w:r w:rsidRPr="003E34F0">
        <w:rPr>
          <w:b/>
          <w:spacing w:val="4"/>
          <w:sz w:val="28"/>
          <w:szCs w:val="28"/>
        </w:rPr>
        <w:t>Безвозмездные поступления</w:t>
      </w:r>
      <w:bookmarkEnd w:id="143"/>
      <w:bookmarkEnd w:id="144"/>
      <w:bookmarkEnd w:id="145"/>
      <w:bookmarkEnd w:id="146"/>
      <w:bookmarkEnd w:id="147"/>
      <w:bookmarkEnd w:id="148"/>
      <w:bookmarkEnd w:id="149"/>
    </w:p>
    <w:p w:rsidR="003E34F0" w:rsidRPr="003E34F0" w:rsidRDefault="003E34F0" w:rsidP="003E34F0"/>
    <w:p w:rsidR="003E34F0" w:rsidRPr="003E34F0" w:rsidRDefault="003E34F0" w:rsidP="003E34F0">
      <w:pPr>
        <w:ind w:firstLine="709"/>
        <w:jc w:val="both"/>
        <w:rPr>
          <w:sz w:val="28"/>
        </w:rPr>
      </w:pPr>
      <w:r w:rsidRPr="003E34F0">
        <w:rPr>
          <w:sz w:val="28"/>
        </w:rPr>
        <w:t>При формировании проекта решения о бюджете округа в части безвозмездных поступлений был учтен Перечень межбюджетных трансфертов, подлежащих перечислению из краевого бюджета (в том числе за счет средств федерального бюджета) в бюджеты муниципальных образований Красноярского края, с указанием рекомендуемых кодов классификации доходов.</w:t>
      </w:r>
    </w:p>
    <w:p w:rsidR="003E34F0" w:rsidRPr="003E34F0" w:rsidRDefault="003E34F0" w:rsidP="003E34F0">
      <w:pPr>
        <w:ind w:firstLine="708"/>
        <w:jc w:val="both"/>
        <w:rPr>
          <w:color w:val="FF0000"/>
          <w:sz w:val="28"/>
          <w:szCs w:val="28"/>
        </w:rPr>
      </w:pPr>
      <w:r w:rsidRPr="003E34F0">
        <w:rPr>
          <w:sz w:val="28"/>
          <w:szCs w:val="28"/>
        </w:rPr>
        <w:t>Безвозмездные поступления на 2024 год прогнозируются на основании проекта закона о краевом бюджете на 2025-2026 годы в сумме 500 282,1 тыс. рублей (приложение 18 к Пояснительной записке).</w:t>
      </w:r>
    </w:p>
    <w:p w:rsidR="003E34F0" w:rsidRPr="003E34F0" w:rsidRDefault="003E34F0" w:rsidP="003E34F0">
      <w:pPr>
        <w:ind w:firstLine="708"/>
        <w:jc w:val="both"/>
        <w:rPr>
          <w:sz w:val="28"/>
          <w:szCs w:val="28"/>
        </w:rPr>
      </w:pPr>
      <w:r w:rsidRPr="003E34F0">
        <w:rPr>
          <w:sz w:val="28"/>
          <w:szCs w:val="28"/>
        </w:rPr>
        <w:t>По сравнению с оценкой на 2023 год прогнозируется снижение поступлений на 230 162 тыс. рублей или на 31,5 %. Необходимо отметить, что в течение финансового года производится дополнительное распределение определенного объема краевых средств (оценка безвозмездных поступлений в 2023 году превышает первоначальный на 42 %).</w:t>
      </w:r>
    </w:p>
    <w:p w:rsidR="003E34F0" w:rsidRPr="003E34F0" w:rsidRDefault="003E34F0" w:rsidP="003E34F0">
      <w:pPr>
        <w:ind w:firstLine="709"/>
        <w:jc w:val="both"/>
      </w:pPr>
      <w:r w:rsidRPr="003E34F0">
        <w:rPr>
          <w:sz w:val="28"/>
          <w:szCs w:val="28"/>
        </w:rPr>
        <w:lastRenderedPageBreak/>
        <w:t>Суммы безвозмездных поступлений на 2025 и 2026 годы определены на основании проекта закона о краевом бюджете и составят 494 653,2 и 476 539,1  тыс. рублей соответственно.</w:t>
      </w:r>
    </w:p>
    <w:p w:rsidR="003E34F0" w:rsidRPr="003E34F0" w:rsidRDefault="003E34F0" w:rsidP="003E34F0"/>
    <w:p w:rsidR="008153E4" w:rsidRPr="00ED5B4E" w:rsidRDefault="008153E4" w:rsidP="008153E4"/>
    <w:bookmarkEnd w:id="0"/>
    <w:bookmarkEnd w:id="1"/>
    <w:p w:rsidR="00054AE5" w:rsidRPr="00ED5B4E" w:rsidRDefault="00054AE5" w:rsidP="0095660D">
      <w:pPr>
        <w:ind w:firstLine="709"/>
        <w:jc w:val="center"/>
        <w:rPr>
          <w:b/>
          <w:sz w:val="32"/>
          <w:szCs w:val="32"/>
          <w:lang w:eastAsia="ar-SA"/>
        </w:rPr>
      </w:pPr>
      <w:r w:rsidRPr="00ED5B4E">
        <w:rPr>
          <w:b/>
          <w:sz w:val="32"/>
          <w:szCs w:val="32"/>
          <w:lang w:eastAsia="ar-SA"/>
        </w:rPr>
        <w:t xml:space="preserve">2. </w:t>
      </w:r>
      <w:r w:rsidR="005D1D0D" w:rsidRPr="00ED5B4E">
        <w:rPr>
          <w:b/>
          <w:sz w:val="32"/>
          <w:szCs w:val="32"/>
          <w:lang w:eastAsia="ar-SA"/>
        </w:rPr>
        <w:t xml:space="preserve">РАСХОДЫ БЮДЖЕТА </w:t>
      </w:r>
      <w:r w:rsidR="00857E09" w:rsidRPr="00ED5B4E">
        <w:rPr>
          <w:b/>
          <w:sz w:val="32"/>
          <w:szCs w:val="32"/>
          <w:lang w:eastAsia="ar-SA"/>
        </w:rPr>
        <w:t>ОКРУГА</w:t>
      </w:r>
    </w:p>
    <w:p w:rsidR="005D1D0D" w:rsidRPr="00ED5B4E" w:rsidRDefault="00054AE5" w:rsidP="0095660D">
      <w:pPr>
        <w:ind w:firstLine="709"/>
        <w:jc w:val="center"/>
        <w:rPr>
          <w:b/>
          <w:sz w:val="32"/>
          <w:szCs w:val="32"/>
          <w:lang w:eastAsia="ar-SA"/>
        </w:rPr>
      </w:pPr>
      <w:r w:rsidRPr="00ED5B4E">
        <w:rPr>
          <w:b/>
          <w:sz w:val="32"/>
          <w:szCs w:val="32"/>
          <w:lang w:eastAsia="ar-SA"/>
        </w:rPr>
        <w:t>на 20</w:t>
      </w:r>
      <w:r w:rsidR="0064376F" w:rsidRPr="00ED5B4E">
        <w:rPr>
          <w:b/>
          <w:sz w:val="32"/>
          <w:szCs w:val="32"/>
          <w:lang w:eastAsia="ar-SA"/>
        </w:rPr>
        <w:t>2</w:t>
      </w:r>
      <w:r w:rsidR="00ED5B4E">
        <w:rPr>
          <w:b/>
          <w:sz w:val="32"/>
          <w:szCs w:val="32"/>
          <w:lang w:eastAsia="ar-SA"/>
        </w:rPr>
        <w:t>4</w:t>
      </w:r>
      <w:r w:rsidRPr="00ED5B4E">
        <w:rPr>
          <w:b/>
          <w:sz w:val="32"/>
          <w:szCs w:val="32"/>
          <w:lang w:eastAsia="ar-SA"/>
        </w:rPr>
        <w:t xml:space="preserve"> год</w:t>
      </w:r>
      <w:r w:rsidR="00857E09" w:rsidRPr="00ED5B4E">
        <w:rPr>
          <w:b/>
          <w:sz w:val="32"/>
          <w:szCs w:val="32"/>
          <w:lang w:eastAsia="ar-SA"/>
        </w:rPr>
        <w:t xml:space="preserve"> </w:t>
      </w:r>
      <w:r w:rsidR="005D1D0D" w:rsidRPr="00ED5B4E">
        <w:rPr>
          <w:b/>
          <w:sz w:val="32"/>
          <w:szCs w:val="32"/>
          <w:lang w:eastAsia="ar-SA"/>
        </w:rPr>
        <w:t>и плановый период 20</w:t>
      </w:r>
      <w:r w:rsidR="005A1DD9" w:rsidRPr="00ED5B4E">
        <w:rPr>
          <w:b/>
          <w:sz w:val="32"/>
          <w:szCs w:val="32"/>
          <w:lang w:eastAsia="ar-SA"/>
        </w:rPr>
        <w:t>2</w:t>
      </w:r>
      <w:r w:rsidR="00ED5B4E">
        <w:rPr>
          <w:b/>
          <w:sz w:val="32"/>
          <w:szCs w:val="32"/>
          <w:lang w:eastAsia="ar-SA"/>
        </w:rPr>
        <w:t>5</w:t>
      </w:r>
      <w:r w:rsidR="005D1D0D" w:rsidRPr="00ED5B4E">
        <w:rPr>
          <w:b/>
          <w:sz w:val="32"/>
          <w:szCs w:val="32"/>
          <w:lang w:eastAsia="ar-SA"/>
        </w:rPr>
        <w:t xml:space="preserve"> - 202</w:t>
      </w:r>
      <w:r w:rsidR="00ED5B4E">
        <w:rPr>
          <w:b/>
          <w:sz w:val="32"/>
          <w:szCs w:val="32"/>
          <w:lang w:eastAsia="ar-SA"/>
        </w:rPr>
        <w:t>6</w:t>
      </w:r>
      <w:r w:rsidR="005D1D0D" w:rsidRPr="00ED5B4E">
        <w:rPr>
          <w:b/>
          <w:sz w:val="32"/>
          <w:szCs w:val="32"/>
          <w:lang w:eastAsia="ar-SA"/>
        </w:rPr>
        <w:t xml:space="preserve"> годов</w:t>
      </w:r>
    </w:p>
    <w:p w:rsidR="005D1D0D" w:rsidRPr="00ED5B4E" w:rsidRDefault="005D1D0D" w:rsidP="0095660D">
      <w:pPr>
        <w:ind w:firstLine="709"/>
        <w:jc w:val="center"/>
        <w:rPr>
          <w:b/>
          <w:sz w:val="28"/>
          <w:szCs w:val="28"/>
          <w:lang w:eastAsia="ar-SA"/>
        </w:rPr>
      </w:pPr>
    </w:p>
    <w:p w:rsidR="00174DA6" w:rsidRPr="00ED5B4E" w:rsidRDefault="00174DA6" w:rsidP="00174DA6">
      <w:pPr>
        <w:ind w:firstLine="709"/>
        <w:jc w:val="center"/>
        <w:rPr>
          <w:sz w:val="28"/>
          <w:szCs w:val="28"/>
          <w:lang w:eastAsia="ar-SA"/>
        </w:rPr>
      </w:pPr>
      <w:r w:rsidRPr="00ED5B4E">
        <w:rPr>
          <w:sz w:val="28"/>
          <w:szCs w:val="28"/>
          <w:lang w:eastAsia="ar-SA"/>
        </w:rPr>
        <w:t xml:space="preserve">2.1. Муниципальные программы </w:t>
      </w:r>
      <w:r w:rsidR="00E75768" w:rsidRPr="00ED5B4E">
        <w:rPr>
          <w:sz w:val="28"/>
          <w:szCs w:val="28"/>
          <w:lang w:eastAsia="ar-SA"/>
        </w:rPr>
        <w:t>муниципального округа</w:t>
      </w:r>
      <w:r w:rsidRPr="00ED5B4E">
        <w:rPr>
          <w:sz w:val="28"/>
          <w:szCs w:val="28"/>
          <w:lang w:eastAsia="ar-SA"/>
        </w:rPr>
        <w:t>.</w:t>
      </w:r>
    </w:p>
    <w:p w:rsidR="001B7290" w:rsidRPr="00ED5B4E" w:rsidRDefault="001B7290" w:rsidP="001B7290">
      <w:pPr>
        <w:pStyle w:val="afff7"/>
        <w:tabs>
          <w:tab w:val="left" w:pos="1428"/>
        </w:tabs>
        <w:suppressAutoHyphens/>
        <w:jc w:val="center"/>
        <w:outlineLvl w:val="2"/>
        <w:rPr>
          <w:rFonts w:ascii="Times New Roman" w:eastAsia="Times New Roman" w:hAnsi="Times New Roman"/>
          <w:sz w:val="28"/>
          <w:szCs w:val="28"/>
          <w:highlight w:val="yellow"/>
          <w:lang w:eastAsia="ar-SA"/>
        </w:rPr>
      </w:pPr>
    </w:p>
    <w:p w:rsidR="00955682" w:rsidRPr="00121CEE" w:rsidRDefault="00955682" w:rsidP="00955682">
      <w:pPr>
        <w:pStyle w:val="afff7"/>
        <w:tabs>
          <w:tab w:val="left" w:pos="1428"/>
        </w:tabs>
        <w:suppressAutoHyphens/>
        <w:jc w:val="center"/>
        <w:outlineLvl w:val="2"/>
        <w:rPr>
          <w:rFonts w:ascii="Times New Roman" w:eastAsia="Times New Roman" w:hAnsi="Times New Roman"/>
          <w:b/>
          <w:sz w:val="28"/>
          <w:szCs w:val="28"/>
          <w:lang w:eastAsia="ar-SA"/>
        </w:rPr>
      </w:pPr>
      <w:r w:rsidRPr="00121CEE">
        <w:rPr>
          <w:rFonts w:ascii="Times New Roman" w:eastAsia="Times New Roman" w:hAnsi="Times New Roman"/>
          <w:b/>
          <w:sz w:val="28"/>
          <w:szCs w:val="28"/>
          <w:lang w:eastAsia="ar-SA"/>
        </w:rPr>
        <w:t>«Развитие культуры»</w:t>
      </w:r>
    </w:p>
    <w:p w:rsidR="00955682" w:rsidRPr="00121CEE" w:rsidRDefault="00955682" w:rsidP="00955682">
      <w:pPr>
        <w:suppressAutoHyphens/>
        <w:ind w:firstLine="720"/>
        <w:jc w:val="both"/>
        <w:rPr>
          <w:sz w:val="28"/>
          <w:szCs w:val="28"/>
          <w:lang w:eastAsia="ar-SA"/>
        </w:rPr>
      </w:pPr>
      <w:r w:rsidRPr="00121CEE">
        <w:rPr>
          <w:sz w:val="28"/>
          <w:szCs w:val="28"/>
          <w:lang w:eastAsia="ar-SA"/>
        </w:rPr>
        <w:t>На реализацию муниципальной программы муниципального округа «Развитие культуры» на 202</w:t>
      </w:r>
      <w:r w:rsidR="00EF5FA5" w:rsidRPr="00121CEE">
        <w:rPr>
          <w:sz w:val="28"/>
          <w:szCs w:val="28"/>
          <w:lang w:eastAsia="ar-SA"/>
        </w:rPr>
        <w:t>4</w:t>
      </w:r>
      <w:r w:rsidRPr="00121CEE">
        <w:rPr>
          <w:sz w:val="28"/>
          <w:szCs w:val="28"/>
          <w:lang w:eastAsia="ar-SA"/>
        </w:rPr>
        <w:t>-202</w:t>
      </w:r>
      <w:r w:rsidR="00EF5FA5" w:rsidRPr="00121CEE">
        <w:rPr>
          <w:sz w:val="28"/>
          <w:szCs w:val="28"/>
          <w:lang w:eastAsia="ar-SA"/>
        </w:rPr>
        <w:t>6</w:t>
      </w:r>
      <w:r w:rsidRPr="00121CEE">
        <w:rPr>
          <w:sz w:val="28"/>
          <w:szCs w:val="28"/>
          <w:lang w:eastAsia="ar-SA"/>
        </w:rPr>
        <w:t xml:space="preserve"> годы предусмотрены расходы в целом в сумме </w:t>
      </w:r>
      <w:r w:rsidR="00121CEE" w:rsidRPr="00121CEE">
        <w:rPr>
          <w:sz w:val="28"/>
          <w:szCs w:val="28"/>
          <w:lang w:eastAsia="ar-SA"/>
        </w:rPr>
        <w:t>328</w:t>
      </w:r>
      <w:r w:rsidR="00AE518F">
        <w:rPr>
          <w:sz w:val="28"/>
          <w:szCs w:val="28"/>
          <w:lang w:eastAsia="ar-SA"/>
        </w:rPr>
        <w:t> </w:t>
      </w:r>
      <w:r w:rsidR="00121CEE" w:rsidRPr="00121CEE">
        <w:rPr>
          <w:sz w:val="28"/>
          <w:szCs w:val="28"/>
          <w:lang w:eastAsia="ar-SA"/>
        </w:rPr>
        <w:t>365</w:t>
      </w:r>
      <w:r w:rsidR="00AE518F">
        <w:rPr>
          <w:sz w:val="28"/>
          <w:szCs w:val="28"/>
          <w:lang w:eastAsia="ar-SA"/>
        </w:rPr>
        <w:t xml:space="preserve"> 837</w:t>
      </w:r>
      <w:r w:rsidRPr="00121CEE">
        <w:rPr>
          <w:sz w:val="28"/>
          <w:szCs w:val="28"/>
          <w:lang w:eastAsia="ar-SA"/>
        </w:rPr>
        <w:t xml:space="preserve"> рублей, в том числе по годам:</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4</w:t>
      </w:r>
      <w:r w:rsidRPr="00121CEE">
        <w:rPr>
          <w:sz w:val="28"/>
          <w:szCs w:val="28"/>
          <w:lang w:eastAsia="ar-SA"/>
        </w:rPr>
        <w:t xml:space="preserve"> год – </w:t>
      </w:r>
      <w:r w:rsidR="00121CEE" w:rsidRPr="00121CEE">
        <w:rPr>
          <w:sz w:val="28"/>
          <w:szCs w:val="28"/>
          <w:lang w:eastAsia="ar-SA"/>
        </w:rPr>
        <w:t>113</w:t>
      </w:r>
      <w:r w:rsidR="00AE518F">
        <w:rPr>
          <w:sz w:val="28"/>
          <w:szCs w:val="28"/>
          <w:lang w:eastAsia="ar-SA"/>
        </w:rPr>
        <w:t> </w:t>
      </w:r>
      <w:r w:rsidR="00121CEE" w:rsidRPr="00121CEE">
        <w:rPr>
          <w:sz w:val="28"/>
          <w:szCs w:val="28"/>
          <w:lang w:eastAsia="ar-SA"/>
        </w:rPr>
        <w:t>218</w:t>
      </w:r>
      <w:r w:rsidR="00AE518F">
        <w:rPr>
          <w:sz w:val="28"/>
          <w:szCs w:val="28"/>
          <w:lang w:eastAsia="ar-SA"/>
        </w:rPr>
        <w:t xml:space="preserve"> 159</w:t>
      </w:r>
      <w:r w:rsidRPr="00121CEE">
        <w:rPr>
          <w:sz w:val="28"/>
          <w:szCs w:val="28"/>
          <w:lang w:eastAsia="ar-SA"/>
        </w:rPr>
        <w:t xml:space="preserve"> рублей;</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5</w:t>
      </w:r>
      <w:r w:rsidRPr="00121CEE">
        <w:rPr>
          <w:sz w:val="28"/>
          <w:szCs w:val="28"/>
          <w:lang w:eastAsia="ar-SA"/>
        </w:rPr>
        <w:t xml:space="preserve"> год – </w:t>
      </w:r>
      <w:r w:rsidR="00121CEE" w:rsidRPr="00121CEE">
        <w:rPr>
          <w:sz w:val="28"/>
          <w:szCs w:val="28"/>
          <w:lang w:eastAsia="ar-SA"/>
        </w:rPr>
        <w:t>107 692</w:t>
      </w:r>
      <w:r w:rsidR="00AE518F">
        <w:rPr>
          <w:sz w:val="28"/>
          <w:szCs w:val="28"/>
          <w:lang w:eastAsia="ar-SA"/>
        </w:rPr>
        <w:t>419</w:t>
      </w:r>
      <w:r w:rsidRPr="00121CEE">
        <w:rPr>
          <w:sz w:val="28"/>
          <w:szCs w:val="28"/>
          <w:lang w:eastAsia="ar-SA"/>
        </w:rPr>
        <w:t xml:space="preserve"> рублей;</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6</w:t>
      </w:r>
      <w:r w:rsidRPr="00121CEE">
        <w:rPr>
          <w:sz w:val="28"/>
          <w:szCs w:val="28"/>
          <w:lang w:eastAsia="ar-SA"/>
        </w:rPr>
        <w:t xml:space="preserve"> год – </w:t>
      </w:r>
      <w:r w:rsidR="00121CEE" w:rsidRPr="00121CEE">
        <w:rPr>
          <w:sz w:val="28"/>
          <w:szCs w:val="28"/>
          <w:lang w:eastAsia="ar-SA"/>
        </w:rPr>
        <w:t>107 455</w:t>
      </w:r>
      <w:r w:rsidR="00AE518F">
        <w:rPr>
          <w:sz w:val="28"/>
          <w:szCs w:val="28"/>
          <w:lang w:eastAsia="ar-SA"/>
        </w:rPr>
        <w:t>259</w:t>
      </w:r>
      <w:r w:rsidRPr="00121CEE">
        <w:rPr>
          <w:sz w:val="28"/>
          <w:szCs w:val="28"/>
          <w:lang w:eastAsia="ar-SA"/>
        </w:rPr>
        <w:t xml:space="preserve"> рублей;</w:t>
      </w:r>
    </w:p>
    <w:p w:rsidR="00955682" w:rsidRPr="00121CEE" w:rsidRDefault="00955682" w:rsidP="00955682">
      <w:pPr>
        <w:suppressAutoHyphens/>
        <w:ind w:firstLine="720"/>
        <w:jc w:val="both"/>
        <w:rPr>
          <w:sz w:val="28"/>
          <w:szCs w:val="28"/>
          <w:lang w:eastAsia="ar-SA"/>
        </w:rPr>
      </w:pPr>
      <w:r w:rsidRPr="00121CEE">
        <w:rPr>
          <w:sz w:val="28"/>
          <w:szCs w:val="28"/>
          <w:lang w:eastAsia="ar-SA"/>
        </w:rPr>
        <w:t>общий объем финансирования за счет сре</w:t>
      </w:r>
      <w:proofErr w:type="gramStart"/>
      <w:r w:rsidRPr="00121CEE">
        <w:rPr>
          <w:sz w:val="28"/>
          <w:szCs w:val="28"/>
          <w:lang w:eastAsia="ar-SA"/>
        </w:rPr>
        <w:t>дств кр</w:t>
      </w:r>
      <w:proofErr w:type="gramEnd"/>
      <w:r w:rsidRPr="00121CEE">
        <w:rPr>
          <w:sz w:val="28"/>
          <w:szCs w:val="28"/>
          <w:lang w:eastAsia="ar-SA"/>
        </w:rPr>
        <w:t xml:space="preserve">аевого бюджета </w:t>
      </w:r>
      <w:r w:rsidRPr="00121CEE">
        <w:rPr>
          <w:rFonts w:eastAsia="Calibri"/>
          <w:sz w:val="28"/>
          <w:szCs w:val="28"/>
        </w:rPr>
        <w:t>за период с 202</w:t>
      </w:r>
      <w:r w:rsidR="00121CEE" w:rsidRPr="00121CEE">
        <w:rPr>
          <w:rFonts w:eastAsia="Calibri"/>
          <w:sz w:val="28"/>
          <w:szCs w:val="28"/>
        </w:rPr>
        <w:t>4</w:t>
      </w:r>
      <w:r w:rsidRPr="00121CEE">
        <w:rPr>
          <w:rFonts w:eastAsia="Calibri"/>
          <w:sz w:val="28"/>
          <w:szCs w:val="28"/>
        </w:rPr>
        <w:t xml:space="preserve"> по 202</w:t>
      </w:r>
      <w:r w:rsidR="00121CEE" w:rsidRPr="00121CEE">
        <w:rPr>
          <w:rFonts w:eastAsia="Calibri"/>
          <w:sz w:val="28"/>
          <w:szCs w:val="28"/>
        </w:rPr>
        <w:t>6</w:t>
      </w:r>
      <w:r w:rsidRPr="00121CEE">
        <w:rPr>
          <w:rFonts w:eastAsia="Calibri"/>
          <w:sz w:val="28"/>
          <w:szCs w:val="28"/>
        </w:rPr>
        <w:t xml:space="preserve"> гг. </w:t>
      </w:r>
      <w:r w:rsidRPr="00121CEE">
        <w:rPr>
          <w:sz w:val="28"/>
          <w:szCs w:val="28"/>
          <w:lang w:eastAsia="ar-SA"/>
        </w:rPr>
        <w:t>– 2</w:t>
      </w:r>
      <w:r w:rsidR="00BD7156">
        <w:rPr>
          <w:sz w:val="28"/>
          <w:szCs w:val="28"/>
          <w:lang w:eastAsia="ar-SA"/>
        </w:rPr>
        <w:t> </w:t>
      </w:r>
      <w:r w:rsidR="00121CEE" w:rsidRPr="00121CEE">
        <w:rPr>
          <w:sz w:val="28"/>
          <w:szCs w:val="28"/>
          <w:lang w:eastAsia="ar-SA"/>
        </w:rPr>
        <w:t>199</w:t>
      </w:r>
      <w:r w:rsidR="00BD7156">
        <w:rPr>
          <w:sz w:val="28"/>
          <w:szCs w:val="28"/>
          <w:lang w:eastAsia="ar-SA"/>
        </w:rPr>
        <w:t xml:space="preserve"> 500</w:t>
      </w:r>
      <w:r w:rsidRPr="00121CEE">
        <w:rPr>
          <w:sz w:val="28"/>
          <w:szCs w:val="28"/>
          <w:lang w:eastAsia="ar-SA"/>
        </w:rPr>
        <w:t xml:space="preserve"> рублей, в том числе по годам:</w:t>
      </w:r>
    </w:p>
    <w:p w:rsidR="00955682" w:rsidRPr="00121CEE" w:rsidRDefault="00121CEE" w:rsidP="00955682">
      <w:pPr>
        <w:suppressAutoHyphens/>
        <w:ind w:firstLine="720"/>
        <w:jc w:val="both"/>
        <w:rPr>
          <w:sz w:val="28"/>
          <w:szCs w:val="28"/>
          <w:lang w:eastAsia="ar-SA"/>
        </w:rPr>
      </w:pPr>
      <w:r w:rsidRPr="00121CEE">
        <w:rPr>
          <w:sz w:val="28"/>
          <w:szCs w:val="28"/>
          <w:lang w:eastAsia="ar-SA"/>
        </w:rPr>
        <w:t>2024</w:t>
      </w:r>
      <w:r w:rsidR="00955682" w:rsidRPr="00121CEE">
        <w:rPr>
          <w:sz w:val="28"/>
          <w:szCs w:val="28"/>
          <w:lang w:eastAsia="ar-SA"/>
        </w:rPr>
        <w:t xml:space="preserve"> год – </w:t>
      </w:r>
      <w:r w:rsidRPr="00121CEE">
        <w:rPr>
          <w:sz w:val="28"/>
          <w:szCs w:val="28"/>
          <w:lang w:eastAsia="ar-SA"/>
        </w:rPr>
        <w:t>815</w:t>
      </w:r>
      <w:r w:rsidR="00AE518F">
        <w:rPr>
          <w:sz w:val="28"/>
          <w:szCs w:val="28"/>
          <w:lang w:eastAsia="ar-SA"/>
        </w:rPr>
        <w:t xml:space="preserve"> 100</w:t>
      </w:r>
      <w:r w:rsidR="00955682" w:rsidRPr="00121CEE">
        <w:rPr>
          <w:sz w:val="28"/>
          <w:szCs w:val="28"/>
          <w:lang w:eastAsia="ar-SA"/>
        </w:rPr>
        <w:t xml:space="preserve"> рублей;</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5</w:t>
      </w:r>
      <w:r w:rsidRPr="00121CEE">
        <w:rPr>
          <w:sz w:val="28"/>
          <w:szCs w:val="28"/>
          <w:lang w:eastAsia="ar-SA"/>
        </w:rPr>
        <w:t xml:space="preserve"> год – </w:t>
      </w:r>
      <w:r w:rsidR="00AE518F">
        <w:rPr>
          <w:sz w:val="28"/>
          <w:szCs w:val="28"/>
          <w:lang w:eastAsia="ar-SA"/>
        </w:rPr>
        <w:t>815 500</w:t>
      </w:r>
      <w:r w:rsidRPr="00121CEE">
        <w:rPr>
          <w:sz w:val="28"/>
          <w:szCs w:val="28"/>
          <w:lang w:eastAsia="ar-SA"/>
        </w:rPr>
        <w:t xml:space="preserve"> рублей;</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6</w:t>
      </w:r>
      <w:r w:rsidRPr="00121CEE">
        <w:rPr>
          <w:sz w:val="28"/>
          <w:szCs w:val="28"/>
          <w:lang w:eastAsia="ar-SA"/>
        </w:rPr>
        <w:t xml:space="preserve"> год – </w:t>
      </w:r>
      <w:r w:rsidR="00121CEE" w:rsidRPr="00121CEE">
        <w:rPr>
          <w:sz w:val="28"/>
          <w:szCs w:val="28"/>
          <w:lang w:eastAsia="ar-SA"/>
        </w:rPr>
        <w:t>568</w:t>
      </w:r>
      <w:r w:rsidR="00BD7156">
        <w:rPr>
          <w:sz w:val="28"/>
          <w:szCs w:val="28"/>
          <w:lang w:eastAsia="ar-SA"/>
        </w:rPr>
        <w:t xml:space="preserve"> 900</w:t>
      </w:r>
      <w:r w:rsidRPr="00121CEE">
        <w:rPr>
          <w:sz w:val="28"/>
          <w:szCs w:val="28"/>
          <w:lang w:eastAsia="ar-SA"/>
        </w:rPr>
        <w:t xml:space="preserve"> рублей;</w:t>
      </w:r>
    </w:p>
    <w:p w:rsidR="00955682" w:rsidRPr="00121CEE" w:rsidRDefault="00955682" w:rsidP="00955682">
      <w:pPr>
        <w:autoSpaceDE w:val="0"/>
        <w:autoSpaceDN w:val="0"/>
        <w:adjustRightInd w:val="0"/>
        <w:ind w:firstLine="709"/>
        <w:jc w:val="both"/>
        <w:rPr>
          <w:rFonts w:eastAsia="Calibri"/>
          <w:sz w:val="28"/>
          <w:szCs w:val="28"/>
        </w:rPr>
      </w:pPr>
      <w:r w:rsidRPr="00121CEE">
        <w:rPr>
          <w:rFonts w:eastAsia="Calibri"/>
          <w:sz w:val="28"/>
          <w:szCs w:val="28"/>
        </w:rPr>
        <w:t>общий объем финансирования за счет средств бюджета округа за период с 202</w:t>
      </w:r>
      <w:r w:rsidR="00121CEE" w:rsidRPr="00121CEE">
        <w:rPr>
          <w:rFonts w:eastAsia="Calibri"/>
          <w:sz w:val="28"/>
          <w:szCs w:val="28"/>
        </w:rPr>
        <w:t>4</w:t>
      </w:r>
      <w:r w:rsidRPr="00121CEE">
        <w:rPr>
          <w:rFonts w:eastAsia="Calibri"/>
          <w:sz w:val="28"/>
          <w:szCs w:val="28"/>
        </w:rPr>
        <w:t xml:space="preserve"> по 202</w:t>
      </w:r>
      <w:r w:rsidR="00121CEE" w:rsidRPr="00121CEE">
        <w:rPr>
          <w:rFonts w:eastAsia="Calibri"/>
          <w:sz w:val="28"/>
          <w:szCs w:val="28"/>
        </w:rPr>
        <w:t>6</w:t>
      </w:r>
      <w:r w:rsidRPr="00121CEE">
        <w:rPr>
          <w:rFonts w:eastAsia="Calibri"/>
          <w:sz w:val="28"/>
          <w:szCs w:val="28"/>
        </w:rPr>
        <w:t xml:space="preserve"> гг. – </w:t>
      </w:r>
      <w:r w:rsidR="00121CEE" w:rsidRPr="00121CEE">
        <w:rPr>
          <w:rFonts w:eastAsia="Calibri"/>
          <w:sz w:val="28"/>
          <w:szCs w:val="28"/>
        </w:rPr>
        <w:t>325</w:t>
      </w:r>
      <w:r w:rsidR="00BD7156">
        <w:rPr>
          <w:rFonts w:eastAsia="Calibri"/>
          <w:sz w:val="28"/>
          <w:szCs w:val="28"/>
        </w:rPr>
        <w:t> </w:t>
      </w:r>
      <w:r w:rsidR="00121CEE" w:rsidRPr="00121CEE">
        <w:rPr>
          <w:rFonts w:eastAsia="Calibri"/>
          <w:sz w:val="28"/>
          <w:szCs w:val="28"/>
        </w:rPr>
        <w:t>336</w:t>
      </w:r>
      <w:r w:rsidR="00BD7156">
        <w:rPr>
          <w:rFonts w:eastAsia="Calibri"/>
          <w:sz w:val="28"/>
          <w:szCs w:val="28"/>
        </w:rPr>
        <w:t xml:space="preserve"> 837</w:t>
      </w:r>
      <w:r w:rsidRPr="00121CEE">
        <w:rPr>
          <w:rFonts w:eastAsia="Calibri"/>
          <w:sz w:val="28"/>
          <w:szCs w:val="28"/>
        </w:rPr>
        <w:t xml:space="preserve"> руб</w:t>
      </w:r>
      <w:r w:rsidR="00BD7156">
        <w:rPr>
          <w:rFonts w:eastAsia="Calibri"/>
          <w:sz w:val="28"/>
          <w:szCs w:val="28"/>
        </w:rPr>
        <w:t>лей</w:t>
      </w:r>
      <w:r w:rsidRPr="00121CEE">
        <w:rPr>
          <w:rFonts w:eastAsia="Calibri"/>
          <w:sz w:val="28"/>
          <w:szCs w:val="28"/>
        </w:rPr>
        <w:t>, в том числе:</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4</w:t>
      </w:r>
      <w:r w:rsidRPr="00121CEE">
        <w:rPr>
          <w:sz w:val="28"/>
          <w:szCs w:val="28"/>
          <w:lang w:eastAsia="ar-SA"/>
        </w:rPr>
        <w:t xml:space="preserve"> год – </w:t>
      </w:r>
      <w:r w:rsidR="00121CEE" w:rsidRPr="00121CEE">
        <w:rPr>
          <w:sz w:val="28"/>
          <w:szCs w:val="28"/>
          <w:lang w:eastAsia="ar-SA"/>
        </w:rPr>
        <w:t>112</w:t>
      </w:r>
      <w:r w:rsidR="00BD7156">
        <w:rPr>
          <w:sz w:val="28"/>
          <w:szCs w:val="28"/>
          <w:lang w:eastAsia="ar-SA"/>
        </w:rPr>
        <w:t> </w:t>
      </w:r>
      <w:r w:rsidR="00121CEE" w:rsidRPr="00121CEE">
        <w:rPr>
          <w:sz w:val="28"/>
          <w:szCs w:val="28"/>
          <w:lang w:eastAsia="ar-SA"/>
        </w:rPr>
        <w:t>126</w:t>
      </w:r>
      <w:r w:rsidR="00BD7156">
        <w:rPr>
          <w:sz w:val="28"/>
          <w:szCs w:val="28"/>
          <w:lang w:eastAsia="ar-SA"/>
        </w:rPr>
        <w:t xml:space="preserve"> 559</w:t>
      </w:r>
      <w:r w:rsidRPr="00121CEE">
        <w:rPr>
          <w:sz w:val="28"/>
          <w:szCs w:val="28"/>
          <w:lang w:eastAsia="ar-SA"/>
        </w:rPr>
        <w:t xml:space="preserve"> рублей;</w:t>
      </w:r>
    </w:p>
    <w:p w:rsidR="00955682" w:rsidRPr="00121CEE" w:rsidRDefault="00955682" w:rsidP="00955682">
      <w:pPr>
        <w:suppressAutoHyphens/>
        <w:ind w:firstLine="720"/>
        <w:jc w:val="both"/>
        <w:rPr>
          <w:sz w:val="28"/>
          <w:szCs w:val="28"/>
          <w:lang w:eastAsia="ar-SA"/>
        </w:rPr>
      </w:pPr>
      <w:r w:rsidRPr="00121CEE">
        <w:rPr>
          <w:sz w:val="28"/>
          <w:szCs w:val="28"/>
          <w:lang w:eastAsia="ar-SA"/>
        </w:rPr>
        <w:t>202</w:t>
      </w:r>
      <w:r w:rsidR="00121CEE" w:rsidRPr="00121CEE">
        <w:rPr>
          <w:sz w:val="28"/>
          <w:szCs w:val="28"/>
          <w:lang w:eastAsia="ar-SA"/>
        </w:rPr>
        <w:t>5</w:t>
      </w:r>
      <w:r w:rsidRPr="00121CEE">
        <w:rPr>
          <w:sz w:val="28"/>
          <w:szCs w:val="28"/>
          <w:lang w:eastAsia="ar-SA"/>
        </w:rPr>
        <w:t xml:space="preserve"> год – </w:t>
      </w:r>
      <w:r w:rsidR="00121CEE" w:rsidRPr="00121CEE">
        <w:rPr>
          <w:sz w:val="28"/>
          <w:szCs w:val="28"/>
          <w:lang w:eastAsia="ar-SA"/>
        </w:rPr>
        <w:t>106</w:t>
      </w:r>
      <w:r w:rsidR="00BD7156">
        <w:rPr>
          <w:sz w:val="28"/>
          <w:szCs w:val="28"/>
          <w:lang w:eastAsia="ar-SA"/>
        </w:rPr>
        <w:t> </w:t>
      </w:r>
      <w:r w:rsidR="00121CEE" w:rsidRPr="00121CEE">
        <w:rPr>
          <w:sz w:val="28"/>
          <w:szCs w:val="28"/>
          <w:lang w:eastAsia="ar-SA"/>
        </w:rPr>
        <w:t>600</w:t>
      </w:r>
      <w:r w:rsidR="00BD7156">
        <w:rPr>
          <w:sz w:val="28"/>
          <w:szCs w:val="28"/>
          <w:lang w:eastAsia="ar-SA"/>
        </w:rPr>
        <w:t xml:space="preserve"> 419</w:t>
      </w:r>
      <w:r w:rsidRPr="00121CEE">
        <w:rPr>
          <w:sz w:val="28"/>
          <w:szCs w:val="28"/>
          <w:lang w:eastAsia="ar-SA"/>
        </w:rPr>
        <w:t xml:space="preserve"> рублей;</w:t>
      </w:r>
    </w:p>
    <w:p w:rsidR="00955682" w:rsidRPr="00121CEE" w:rsidRDefault="00121CEE" w:rsidP="00955682">
      <w:pPr>
        <w:suppressAutoHyphens/>
        <w:ind w:firstLine="720"/>
        <w:jc w:val="both"/>
        <w:rPr>
          <w:sz w:val="28"/>
          <w:szCs w:val="28"/>
          <w:lang w:eastAsia="ar-SA"/>
        </w:rPr>
      </w:pPr>
      <w:r w:rsidRPr="00121CEE">
        <w:rPr>
          <w:sz w:val="28"/>
          <w:szCs w:val="28"/>
          <w:lang w:eastAsia="ar-SA"/>
        </w:rPr>
        <w:t>2026</w:t>
      </w:r>
      <w:r w:rsidR="00955682" w:rsidRPr="00121CEE">
        <w:rPr>
          <w:sz w:val="28"/>
          <w:szCs w:val="28"/>
          <w:lang w:eastAsia="ar-SA"/>
        </w:rPr>
        <w:t xml:space="preserve"> год – </w:t>
      </w:r>
      <w:r w:rsidRPr="00121CEE">
        <w:rPr>
          <w:sz w:val="28"/>
          <w:szCs w:val="28"/>
          <w:lang w:eastAsia="ar-SA"/>
        </w:rPr>
        <w:t>106</w:t>
      </w:r>
      <w:r w:rsidR="00BD7156">
        <w:rPr>
          <w:sz w:val="28"/>
          <w:szCs w:val="28"/>
          <w:lang w:eastAsia="ar-SA"/>
        </w:rPr>
        <w:t> </w:t>
      </w:r>
      <w:r w:rsidRPr="00121CEE">
        <w:rPr>
          <w:sz w:val="28"/>
          <w:szCs w:val="28"/>
          <w:lang w:eastAsia="ar-SA"/>
        </w:rPr>
        <w:t>609</w:t>
      </w:r>
      <w:r w:rsidR="00BD7156">
        <w:rPr>
          <w:sz w:val="28"/>
          <w:szCs w:val="28"/>
          <w:lang w:eastAsia="ar-SA"/>
        </w:rPr>
        <w:t xml:space="preserve"> 859</w:t>
      </w:r>
      <w:r w:rsidR="00955682" w:rsidRPr="00121CEE">
        <w:rPr>
          <w:sz w:val="28"/>
          <w:szCs w:val="28"/>
          <w:lang w:eastAsia="ar-SA"/>
        </w:rPr>
        <w:t xml:space="preserve"> рублей;</w:t>
      </w:r>
    </w:p>
    <w:p w:rsidR="00955682" w:rsidRPr="00121CEE" w:rsidRDefault="00955682" w:rsidP="00955682">
      <w:pPr>
        <w:autoSpaceDE w:val="0"/>
        <w:autoSpaceDN w:val="0"/>
        <w:adjustRightInd w:val="0"/>
        <w:ind w:firstLine="709"/>
        <w:jc w:val="both"/>
        <w:rPr>
          <w:rFonts w:eastAsia="Calibri"/>
          <w:sz w:val="28"/>
          <w:szCs w:val="28"/>
        </w:rPr>
      </w:pPr>
      <w:r w:rsidRPr="00121CEE">
        <w:rPr>
          <w:rFonts w:eastAsia="Calibri"/>
          <w:sz w:val="28"/>
          <w:szCs w:val="28"/>
        </w:rPr>
        <w:t>общий объем финансирования за счет внебюджетных средств за период с 202</w:t>
      </w:r>
      <w:r w:rsidR="00121CEE" w:rsidRPr="00121CEE">
        <w:rPr>
          <w:rFonts w:eastAsia="Calibri"/>
          <w:sz w:val="28"/>
          <w:szCs w:val="28"/>
        </w:rPr>
        <w:t>4</w:t>
      </w:r>
      <w:r w:rsidRPr="00121CEE">
        <w:rPr>
          <w:rFonts w:eastAsia="Calibri"/>
          <w:sz w:val="28"/>
          <w:szCs w:val="28"/>
        </w:rPr>
        <w:t xml:space="preserve"> по 202</w:t>
      </w:r>
      <w:r w:rsidR="00121CEE" w:rsidRPr="00121CEE">
        <w:rPr>
          <w:rFonts w:eastAsia="Calibri"/>
          <w:sz w:val="28"/>
          <w:szCs w:val="28"/>
        </w:rPr>
        <w:t>6</w:t>
      </w:r>
      <w:r w:rsidRPr="00121CEE">
        <w:rPr>
          <w:rFonts w:eastAsia="Calibri"/>
          <w:sz w:val="28"/>
          <w:szCs w:val="28"/>
        </w:rPr>
        <w:t xml:space="preserve"> гг. – </w:t>
      </w:r>
      <w:r w:rsidR="00121CEE" w:rsidRPr="00121CEE">
        <w:rPr>
          <w:rFonts w:eastAsia="Calibri"/>
          <w:sz w:val="28"/>
          <w:szCs w:val="28"/>
        </w:rPr>
        <w:t>829</w:t>
      </w:r>
      <w:r w:rsidR="00BD7156">
        <w:rPr>
          <w:rFonts w:eastAsia="Calibri"/>
          <w:sz w:val="28"/>
          <w:szCs w:val="28"/>
        </w:rPr>
        <w:t xml:space="preserve"> </w:t>
      </w:r>
      <w:r w:rsidR="00121CEE" w:rsidRPr="00121CEE">
        <w:rPr>
          <w:rFonts w:eastAsia="Calibri"/>
          <w:sz w:val="28"/>
          <w:szCs w:val="28"/>
        </w:rPr>
        <w:t>5</w:t>
      </w:r>
      <w:r w:rsidR="00BD7156">
        <w:rPr>
          <w:rFonts w:eastAsia="Calibri"/>
          <w:sz w:val="28"/>
          <w:szCs w:val="28"/>
        </w:rPr>
        <w:t>00</w:t>
      </w:r>
      <w:r w:rsidRPr="00121CEE">
        <w:rPr>
          <w:rFonts w:eastAsia="Calibri"/>
          <w:sz w:val="28"/>
          <w:szCs w:val="28"/>
        </w:rPr>
        <w:t xml:space="preserve"> руб</w:t>
      </w:r>
      <w:r w:rsidR="00BD7156">
        <w:rPr>
          <w:rFonts w:eastAsia="Calibri"/>
          <w:sz w:val="28"/>
          <w:szCs w:val="28"/>
        </w:rPr>
        <w:t>лей</w:t>
      </w:r>
      <w:r w:rsidRPr="00121CEE">
        <w:rPr>
          <w:rFonts w:eastAsia="Calibri"/>
          <w:sz w:val="28"/>
          <w:szCs w:val="28"/>
        </w:rPr>
        <w:t>, в том числе:</w:t>
      </w:r>
    </w:p>
    <w:p w:rsidR="00955682" w:rsidRPr="00121CEE" w:rsidRDefault="00955682" w:rsidP="00955682">
      <w:pPr>
        <w:autoSpaceDE w:val="0"/>
        <w:autoSpaceDN w:val="0"/>
        <w:adjustRightInd w:val="0"/>
        <w:ind w:firstLine="709"/>
        <w:jc w:val="both"/>
        <w:rPr>
          <w:rFonts w:eastAsia="Calibri"/>
          <w:sz w:val="28"/>
          <w:szCs w:val="28"/>
        </w:rPr>
      </w:pPr>
      <w:r w:rsidRPr="00121CEE">
        <w:rPr>
          <w:rFonts w:eastAsia="Calibri"/>
          <w:sz w:val="28"/>
          <w:szCs w:val="28"/>
        </w:rPr>
        <w:t>в 202</w:t>
      </w:r>
      <w:r w:rsidR="00121CEE" w:rsidRPr="00121CEE">
        <w:rPr>
          <w:rFonts w:eastAsia="Calibri"/>
          <w:sz w:val="28"/>
          <w:szCs w:val="28"/>
        </w:rPr>
        <w:t>4</w:t>
      </w:r>
      <w:r w:rsidRPr="00121CEE">
        <w:rPr>
          <w:rFonts w:eastAsia="Calibri"/>
          <w:sz w:val="28"/>
          <w:szCs w:val="28"/>
        </w:rPr>
        <w:t xml:space="preserve"> году – </w:t>
      </w:r>
      <w:r w:rsidR="00121CEE" w:rsidRPr="00121CEE">
        <w:rPr>
          <w:rFonts w:eastAsia="Calibri"/>
          <w:sz w:val="28"/>
          <w:szCs w:val="28"/>
        </w:rPr>
        <w:t>276</w:t>
      </w:r>
      <w:r w:rsidR="00BD7156">
        <w:rPr>
          <w:rFonts w:eastAsia="Calibri"/>
          <w:sz w:val="28"/>
          <w:szCs w:val="28"/>
        </w:rPr>
        <w:t xml:space="preserve"> </w:t>
      </w:r>
      <w:r w:rsidR="00121CEE" w:rsidRPr="00121CEE">
        <w:rPr>
          <w:rFonts w:eastAsia="Calibri"/>
          <w:sz w:val="28"/>
          <w:szCs w:val="28"/>
        </w:rPr>
        <w:t>5</w:t>
      </w:r>
      <w:r w:rsidR="00BD7156">
        <w:rPr>
          <w:rFonts w:eastAsia="Calibri"/>
          <w:sz w:val="28"/>
          <w:szCs w:val="28"/>
        </w:rPr>
        <w:t>00</w:t>
      </w:r>
      <w:r w:rsidRPr="00121CEE">
        <w:rPr>
          <w:rFonts w:eastAsia="Calibri"/>
          <w:sz w:val="28"/>
          <w:szCs w:val="28"/>
        </w:rPr>
        <w:t xml:space="preserve"> руб</w:t>
      </w:r>
      <w:r w:rsidR="00BD7156">
        <w:rPr>
          <w:rFonts w:eastAsia="Calibri"/>
          <w:sz w:val="28"/>
          <w:szCs w:val="28"/>
        </w:rPr>
        <w:t>лей</w:t>
      </w:r>
      <w:r w:rsidRPr="00121CEE">
        <w:rPr>
          <w:rFonts w:eastAsia="Calibri"/>
          <w:sz w:val="28"/>
          <w:szCs w:val="28"/>
        </w:rPr>
        <w:t>;</w:t>
      </w:r>
    </w:p>
    <w:p w:rsidR="00955682" w:rsidRPr="00121CEE" w:rsidRDefault="00955682" w:rsidP="00955682">
      <w:pPr>
        <w:autoSpaceDE w:val="0"/>
        <w:autoSpaceDN w:val="0"/>
        <w:adjustRightInd w:val="0"/>
        <w:ind w:firstLine="709"/>
        <w:jc w:val="both"/>
        <w:rPr>
          <w:rFonts w:eastAsia="Calibri"/>
          <w:sz w:val="28"/>
          <w:szCs w:val="28"/>
        </w:rPr>
      </w:pPr>
      <w:r w:rsidRPr="00121CEE">
        <w:rPr>
          <w:rFonts w:eastAsia="Calibri"/>
          <w:sz w:val="28"/>
          <w:szCs w:val="28"/>
        </w:rPr>
        <w:t>в 202</w:t>
      </w:r>
      <w:r w:rsidR="00121CEE" w:rsidRPr="00121CEE">
        <w:rPr>
          <w:rFonts w:eastAsia="Calibri"/>
          <w:sz w:val="28"/>
          <w:szCs w:val="28"/>
        </w:rPr>
        <w:t>5</w:t>
      </w:r>
      <w:r w:rsidRPr="00121CEE">
        <w:rPr>
          <w:rFonts w:eastAsia="Calibri"/>
          <w:sz w:val="28"/>
          <w:szCs w:val="28"/>
        </w:rPr>
        <w:t xml:space="preserve"> году – </w:t>
      </w:r>
      <w:r w:rsidR="00121CEE" w:rsidRPr="00121CEE">
        <w:rPr>
          <w:rFonts w:eastAsia="Calibri"/>
          <w:sz w:val="28"/>
          <w:szCs w:val="28"/>
        </w:rPr>
        <w:t>276</w:t>
      </w:r>
      <w:r w:rsidR="00BD7156">
        <w:rPr>
          <w:rFonts w:eastAsia="Calibri"/>
          <w:sz w:val="28"/>
          <w:szCs w:val="28"/>
        </w:rPr>
        <w:t xml:space="preserve"> </w:t>
      </w:r>
      <w:r w:rsidR="00121CEE" w:rsidRPr="00121CEE">
        <w:rPr>
          <w:rFonts w:eastAsia="Calibri"/>
          <w:sz w:val="28"/>
          <w:szCs w:val="28"/>
        </w:rPr>
        <w:t>5</w:t>
      </w:r>
      <w:r w:rsidR="00BD7156">
        <w:rPr>
          <w:rFonts w:eastAsia="Calibri"/>
          <w:sz w:val="28"/>
          <w:szCs w:val="28"/>
        </w:rPr>
        <w:t>00</w:t>
      </w:r>
      <w:r w:rsidRPr="00121CEE">
        <w:rPr>
          <w:rFonts w:eastAsia="Calibri"/>
          <w:sz w:val="28"/>
          <w:szCs w:val="28"/>
        </w:rPr>
        <w:t xml:space="preserve"> руб</w:t>
      </w:r>
      <w:r w:rsidR="00BD7156">
        <w:rPr>
          <w:rFonts w:eastAsia="Calibri"/>
          <w:sz w:val="28"/>
          <w:szCs w:val="28"/>
        </w:rPr>
        <w:t>лей</w:t>
      </w:r>
    </w:p>
    <w:p w:rsidR="00955682" w:rsidRPr="00121CEE" w:rsidRDefault="00955682" w:rsidP="00955682">
      <w:pPr>
        <w:autoSpaceDE w:val="0"/>
        <w:autoSpaceDN w:val="0"/>
        <w:adjustRightInd w:val="0"/>
        <w:ind w:firstLine="709"/>
        <w:jc w:val="both"/>
        <w:rPr>
          <w:rFonts w:eastAsia="Calibri"/>
          <w:sz w:val="28"/>
          <w:szCs w:val="28"/>
        </w:rPr>
      </w:pPr>
      <w:r w:rsidRPr="00121CEE">
        <w:rPr>
          <w:rFonts w:eastAsia="Calibri"/>
          <w:sz w:val="28"/>
          <w:szCs w:val="28"/>
        </w:rPr>
        <w:t>в 202</w:t>
      </w:r>
      <w:r w:rsidR="00121CEE" w:rsidRPr="00121CEE">
        <w:rPr>
          <w:rFonts w:eastAsia="Calibri"/>
          <w:sz w:val="28"/>
          <w:szCs w:val="28"/>
        </w:rPr>
        <w:t>6</w:t>
      </w:r>
      <w:r w:rsidRPr="00121CEE">
        <w:rPr>
          <w:rFonts w:eastAsia="Calibri"/>
          <w:sz w:val="28"/>
          <w:szCs w:val="28"/>
        </w:rPr>
        <w:t xml:space="preserve"> году – </w:t>
      </w:r>
      <w:r w:rsidR="00121CEE" w:rsidRPr="00121CEE">
        <w:rPr>
          <w:rFonts w:eastAsia="Calibri"/>
          <w:sz w:val="28"/>
          <w:szCs w:val="28"/>
        </w:rPr>
        <w:t>276</w:t>
      </w:r>
      <w:r w:rsidR="00BD7156">
        <w:rPr>
          <w:rFonts w:eastAsia="Calibri"/>
          <w:sz w:val="28"/>
          <w:szCs w:val="28"/>
        </w:rPr>
        <w:t xml:space="preserve"> </w:t>
      </w:r>
      <w:r w:rsidR="00121CEE" w:rsidRPr="00121CEE">
        <w:rPr>
          <w:rFonts w:eastAsia="Calibri"/>
          <w:sz w:val="28"/>
          <w:szCs w:val="28"/>
        </w:rPr>
        <w:t>5</w:t>
      </w:r>
      <w:r w:rsidR="00BD7156">
        <w:rPr>
          <w:rFonts w:eastAsia="Calibri"/>
          <w:sz w:val="28"/>
          <w:szCs w:val="28"/>
        </w:rPr>
        <w:t>00</w:t>
      </w:r>
      <w:r w:rsidRPr="00121CEE">
        <w:rPr>
          <w:rFonts w:eastAsia="Calibri"/>
          <w:sz w:val="28"/>
          <w:szCs w:val="28"/>
        </w:rPr>
        <w:t xml:space="preserve"> руб</w:t>
      </w:r>
      <w:r w:rsidR="00BD7156">
        <w:rPr>
          <w:rFonts w:eastAsia="Calibri"/>
          <w:sz w:val="28"/>
          <w:szCs w:val="28"/>
        </w:rPr>
        <w:t>лей</w:t>
      </w:r>
    </w:p>
    <w:p w:rsidR="00955682" w:rsidRPr="00EF5FA5" w:rsidRDefault="00955682" w:rsidP="00955682">
      <w:pPr>
        <w:suppressAutoHyphens/>
        <w:ind w:firstLine="720"/>
        <w:jc w:val="both"/>
        <w:rPr>
          <w:sz w:val="28"/>
          <w:szCs w:val="28"/>
          <w:lang w:eastAsia="ar-SA"/>
        </w:rPr>
      </w:pPr>
      <w:r w:rsidRPr="00EF5FA5">
        <w:rPr>
          <w:sz w:val="28"/>
          <w:szCs w:val="28"/>
          <w:lang w:eastAsia="ar-SA"/>
        </w:rPr>
        <w:t>Главным распорядителем бюджетных средств (далее-ГРБС) является муниципальное казенное учреждение «Управление культуры молодежной политики и муниципального архива» Шарыповского муниципального округа (далее  - МКУ «Управление культуры» Шарыповского муниципального округа).</w:t>
      </w:r>
    </w:p>
    <w:p w:rsidR="00955682" w:rsidRPr="00121CEE" w:rsidRDefault="00955682" w:rsidP="00955682">
      <w:pPr>
        <w:suppressAutoHyphens/>
        <w:ind w:firstLine="720"/>
        <w:jc w:val="both"/>
        <w:rPr>
          <w:sz w:val="28"/>
          <w:szCs w:val="28"/>
          <w:lang w:eastAsia="ar-SA"/>
        </w:rPr>
      </w:pPr>
      <w:r w:rsidRPr="00121CEE">
        <w:rPr>
          <w:sz w:val="28"/>
          <w:szCs w:val="28"/>
          <w:lang w:eastAsia="ar-SA"/>
        </w:rPr>
        <w:t xml:space="preserve">Цель Программы: </w:t>
      </w:r>
      <w:r w:rsidRPr="00121CEE">
        <w:rPr>
          <w:sz w:val="28"/>
          <w:szCs w:val="28"/>
        </w:rPr>
        <w:t>создание условий для реализации 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r w:rsidRPr="00121CEE">
        <w:rPr>
          <w:sz w:val="28"/>
          <w:szCs w:val="28"/>
          <w:lang w:eastAsia="ar-SA"/>
        </w:rPr>
        <w:t xml:space="preserve"> </w:t>
      </w:r>
    </w:p>
    <w:p w:rsidR="00955682" w:rsidRPr="0052007A" w:rsidRDefault="00955682" w:rsidP="00955682">
      <w:pPr>
        <w:suppressAutoHyphens/>
        <w:ind w:firstLine="720"/>
        <w:jc w:val="both"/>
        <w:rPr>
          <w:sz w:val="28"/>
          <w:szCs w:val="28"/>
          <w:lang w:eastAsia="ar-SA"/>
        </w:rPr>
      </w:pPr>
      <w:r w:rsidRPr="0052007A">
        <w:rPr>
          <w:sz w:val="28"/>
          <w:szCs w:val="28"/>
          <w:lang w:eastAsia="ar-SA"/>
        </w:rPr>
        <w:t>Задачи Программы:</w:t>
      </w:r>
    </w:p>
    <w:p w:rsidR="0052007A" w:rsidRPr="00F00983" w:rsidRDefault="0052007A" w:rsidP="0052007A">
      <w:pPr>
        <w:widowControl w:val="0"/>
        <w:autoSpaceDE w:val="0"/>
        <w:autoSpaceDN w:val="0"/>
        <w:adjustRightInd w:val="0"/>
        <w:ind w:firstLine="709"/>
        <w:rPr>
          <w:rFonts w:eastAsia="Calibri"/>
          <w:color w:val="000000"/>
          <w:sz w:val="28"/>
          <w:szCs w:val="28"/>
        </w:rPr>
      </w:pPr>
      <w:r w:rsidRPr="00F00983">
        <w:rPr>
          <w:sz w:val="28"/>
          <w:szCs w:val="28"/>
        </w:rPr>
        <w:t xml:space="preserve">1. Сохранение исторического и культурного наследия округа как основы культурной и гражданской идентичности, фактора укрепления </w:t>
      </w:r>
      <w:r w:rsidRPr="00F00983">
        <w:rPr>
          <w:sz w:val="28"/>
          <w:szCs w:val="28"/>
        </w:rPr>
        <w:lastRenderedPageBreak/>
        <w:t>национального единства;</w:t>
      </w:r>
    </w:p>
    <w:p w:rsidR="0052007A" w:rsidRPr="00F00983" w:rsidRDefault="0052007A" w:rsidP="0052007A">
      <w:pPr>
        <w:widowControl w:val="0"/>
        <w:autoSpaceDE w:val="0"/>
        <w:autoSpaceDN w:val="0"/>
        <w:adjustRightInd w:val="0"/>
        <w:ind w:firstLine="709"/>
        <w:rPr>
          <w:sz w:val="28"/>
          <w:szCs w:val="28"/>
        </w:rPr>
      </w:pPr>
      <w:r w:rsidRPr="00F00983">
        <w:rPr>
          <w:sz w:val="28"/>
          <w:szCs w:val="28"/>
        </w:rPr>
        <w:t>2. Обеспечение доступа населения округа к культурным благам и участию в культурной жизни, создание условий для реализации творческого потенциала населения округа;</w:t>
      </w:r>
    </w:p>
    <w:p w:rsidR="0052007A" w:rsidRPr="00F00983" w:rsidRDefault="0052007A" w:rsidP="0052007A">
      <w:pPr>
        <w:widowControl w:val="0"/>
        <w:autoSpaceDE w:val="0"/>
        <w:autoSpaceDN w:val="0"/>
        <w:adjustRightInd w:val="0"/>
        <w:ind w:firstLine="709"/>
        <w:rPr>
          <w:sz w:val="28"/>
          <w:szCs w:val="28"/>
        </w:rPr>
      </w:pPr>
      <w:r w:rsidRPr="00F00983">
        <w:rPr>
          <w:sz w:val="28"/>
          <w:szCs w:val="28"/>
        </w:rPr>
        <w:t>3. Обеспечение сохранности документов Архивного фонда Российской Федерации и других архивных документов, хранящихся в муниципальном архиве;</w:t>
      </w:r>
    </w:p>
    <w:p w:rsidR="0052007A" w:rsidRDefault="0052007A" w:rsidP="0052007A">
      <w:pPr>
        <w:suppressAutoHyphens/>
        <w:ind w:firstLine="720"/>
        <w:rPr>
          <w:sz w:val="28"/>
          <w:szCs w:val="28"/>
          <w:highlight w:val="yellow"/>
          <w:lang w:eastAsia="ar-SA"/>
        </w:rPr>
      </w:pPr>
      <w:r w:rsidRPr="00F00983">
        <w:rPr>
          <w:sz w:val="28"/>
          <w:szCs w:val="28"/>
        </w:rPr>
        <w:t>4. Создание условий для устойчивого развития культуры округа</w:t>
      </w:r>
      <w:r w:rsidRPr="00ED5B4E">
        <w:rPr>
          <w:sz w:val="28"/>
          <w:szCs w:val="28"/>
          <w:highlight w:val="yellow"/>
          <w:lang w:eastAsia="ar-SA"/>
        </w:rPr>
        <w:t xml:space="preserve"> </w:t>
      </w:r>
    </w:p>
    <w:p w:rsidR="00955682" w:rsidRPr="0052007A" w:rsidRDefault="00955682" w:rsidP="0052007A">
      <w:pPr>
        <w:suppressAutoHyphens/>
        <w:ind w:firstLine="720"/>
        <w:rPr>
          <w:sz w:val="28"/>
          <w:szCs w:val="28"/>
          <w:lang w:eastAsia="ar-SA"/>
        </w:rPr>
      </w:pPr>
      <w:r w:rsidRPr="0052007A">
        <w:rPr>
          <w:sz w:val="28"/>
          <w:szCs w:val="28"/>
          <w:lang w:eastAsia="ar-SA"/>
        </w:rPr>
        <w:t>Подпрограмма 1 «Сохранение культурного наследия»:</w:t>
      </w:r>
    </w:p>
    <w:p w:rsidR="00955682" w:rsidRPr="00EC2D1F" w:rsidRDefault="00955682" w:rsidP="00955682">
      <w:pPr>
        <w:suppressAutoHyphens/>
        <w:ind w:firstLine="720"/>
        <w:jc w:val="right"/>
        <w:rPr>
          <w:sz w:val="28"/>
          <w:szCs w:val="28"/>
          <w:lang w:eastAsia="ar-SA"/>
        </w:rPr>
      </w:pPr>
      <w:r w:rsidRPr="00EC2D1F">
        <w:rPr>
          <w:sz w:val="28"/>
          <w:szCs w:val="28"/>
          <w:lang w:eastAsia="ar-SA"/>
        </w:rPr>
        <w:t>Таблица 4</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955682" w:rsidRPr="00ED5B4E" w:rsidTr="00AE518F">
        <w:tc>
          <w:tcPr>
            <w:tcW w:w="593"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w:t>
            </w:r>
          </w:p>
          <w:p w:rsidR="00955682" w:rsidRPr="00AE518F" w:rsidRDefault="00955682" w:rsidP="00005494">
            <w:pPr>
              <w:suppressAutoHyphens/>
              <w:spacing w:line="276" w:lineRule="auto"/>
              <w:jc w:val="center"/>
              <w:rPr>
                <w:sz w:val="24"/>
                <w:szCs w:val="24"/>
                <w:lang w:eastAsia="ar-SA"/>
              </w:rPr>
            </w:pPr>
            <w:proofErr w:type="gramStart"/>
            <w:r w:rsidRPr="00AE518F">
              <w:rPr>
                <w:sz w:val="24"/>
                <w:szCs w:val="24"/>
                <w:lang w:eastAsia="ar-SA"/>
              </w:rPr>
              <w:t>п</w:t>
            </w:r>
            <w:proofErr w:type="gramEnd"/>
            <w:r w:rsidRPr="00AE518F">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Расходы (</w:t>
            </w:r>
            <w:r w:rsidR="00EF5FA5" w:rsidRPr="00AE518F">
              <w:rPr>
                <w:sz w:val="24"/>
                <w:szCs w:val="24"/>
                <w:lang w:eastAsia="ar-SA"/>
              </w:rPr>
              <w:t>рублей</w:t>
            </w:r>
            <w:r w:rsidRPr="00AE518F">
              <w:rPr>
                <w:sz w:val="24"/>
                <w:szCs w:val="24"/>
                <w:lang w:eastAsia="ar-SA"/>
              </w:rPr>
              <w:t>), годы</w:t>
            </w:r>
          </w:p>
        </w:tc>
      </w:tr>
      <w:tr w:rsidR="00955682" w:rsidRPr="00ED5B4E" w:rsidTr="00AE518F">
        <w:trPr>
          <w:trHeight w:val="507"/>
        </w:trPr>
        <w:tc>
          <w:tcPr>
            <w:tcW w:w="593" w:type="dxa"/>
            <w:vMerge/>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jc w:val="center"/>
              <w:rPr>
                <w:sz w:val="24"/>
                <w:szCs w:val="24"/>
                <w:lang w:eastAsia="ar-SA"/>
              </w:rPr>
            </w:pPr>
          </w:p>
        </w:tc>
        <w:tc>
          <w:tcPr>
            <w:tcW w:w="3275" w:type="dxa"/>
            <w:vMerge/>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jc w:val="center"/>
              <w:rPr>
                <w:sz w:val="24"/>
                <w:szCs w:val="24"/>
                <w:lang w:eastAsia="ar-SA"/>
              </w:rPr>
            </w:pPr>
          </w:p>
        </w:tc>
        <w:tc>
          <w:tcPr>
            <w:tcW w:w="1268" w:type="dxa"/>
            <w:vMerge/>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EF5FA5">
            <w:pPr>
              <w:suppressAutoHyphens/>
              <w:snapToGrid w:val="0"/>
              <w:spacing w:line="276" w:lineRule="auto"/>
              <w:jc w:val="center"/>
              <w:rPr>
                <w:sz w:val="24"/>
                <w:szCs w:val="24"/>
                <w:lang w:eastAsia="ar-SA"/>
              </w:rPr>
            </w:pPr>
            <w:r w:rsidRPr="00AE518F">
              <w:rPr>
                <w:sz w:val="24"/>
                <w:szCs w:val="24"/>
                <w:lang w:eastAsia="ar-SA"/>
              </w:rPr>
              <w:t>202</w:t>
            </w:r>
            <w:r w:rsidR="00EF5FA5" w:rsidRPr="00AE518F">
              <w:rPr>
                <w:sz w:val="24"/>
                <w:szCs w:val="24"/>
                <w:lang w:eastAsia="ar-SA"/>
              </w:rPr>
              <w:t>4</w:t>
            </w:r>
            <w:r w:rsidRPr="00AE518F">
              <w:rPr>
                <w:sz w:val="24"/>
                <w:szCs w:val="24"/>
                <w:lang w:eastAsia="ar-SA"/>
              </w:rPr>
              <w:t xml:space="preserve"> год</w:t>
            </w:r>
          </w:p>
        </w:tc>
        <w:tc>
          <w:tcPr>
            <w:tcW w:w="1539" w:type="dxa"/>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EF5FA5">
            <w:pPr>
              <w:suppressAutoHyphens/>
              <w:snapToGrid w:val="0"/>
              <w:spacing w:line="276" w:lineRule="auto"/>
              <w:jc w:val="center"/>
              <w:rPr>
                <w:sz w:val="24"/>
                <w:szCs w:val="24"/>
                <w:lang w:eastAsia="ar-SA"/>
              </w:rPr>
            </w:pPr>
            <w:r w:rsidRPr="00AE518F">
              <w:rPr>
                <w:sz w:val="24"/>
                <w:szCs w:val="24"/>
                <w:lang w:eastAsia="ar-SA"/>
              </w:rPr>
              <w:t>202</w:t>
            </w:r>
            <w:r w:rsidR="00EF5FA5" w:rsidRPr="00AE518F">
              <w:rPr>
                <w:sz w:val="24"/>
                <w:szCs w:val="24"/>
                <w:lang w:eastAsia="ar-SA"/>
              </w:rPr>
              <w:t>5</w:t>
            </w:r>
            <w:r w:rsidRPr="00AE518F">
              <w:rPr>
                <w:sz w:val="24"/>
                <w:szCs w:val="24"/>
                <w:lang w:eastAsia="ar-SA"/>
              </w:rPr>
              <w:t xml:space="preserve"> год</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5682" w:rsidRPr="00AE518F" w:rsidRDefault="00955682" w:rsidP="00EF5FA5">
            <w:pPr>
              <w:suppressAutoHyphens/>
              <w:snapToGrid w:val="0"/>
              <w:spacing w:line="276" w:lineRule="auto"/>
              <w:jc w:val="center"/>
              <w:rPr>
                <w:sz w:val="24"/>
                <w:szCs w:val="24"/>
                <w:lang w:eastAsia="ar-SA"/>
              </w:rPr>
            </w:pPr>
            <w:r w:rsidRPr="00AE518F">
              <w:rPr>
                <w:sz w:val="24"/>
                <w:szCs w:val="24"/>
                <w:lang w:eastAsia="ar-SA"/>
              </w:rPr>
              <w:t>202</w:t>
            </w:r>
            <w:r w:rsidR="00EF5FA5" w:rsidRPr="00AE518F">
              <w:rPr>
                <w:sz w:val="24"/>
                <w:szCs w:val="24"/>
                <w:lang w:eastAsia="ar-SA"/>
              </w:rPr>
              <w:t>6</w:t>
            </w:r>
            <w:r w:rsidRPr="00AE518F">
              <w:rPr>
                <w:sz w:val="24"/>
                <w:szCs w:val="24"/>
                <w:lang w:eastAsia="ar-SA"/>
              </w:rPr>
              <w:t xml:space="preserve"> год</w:t>
            </w:r>
          </w:p>
        </w:tc>
      </w:tr>
      <w:tr w:rsidR="00955682" w:rsidRPr="00ED5B4E" w:rsidTr="00AE518F">
        <w:trPr>
          <w:trHeight w:val="483"/>
        </w:trPr>
        <w:tc>
          <w:tcPr>
            <w:tcW w:w="593" w:type="dxa"/>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1</w:t>
            </w:r>
          </w:p>
        </w:tc>
        <w:tc>
          <w:tcPr>
            <w:tcW w:w="3275" w:type="dxa"/>
            <w:tcBorders>
              <w:top w:val="single" w:sz="4" w:space="0" w:color="000000"/>
              <w:left w:val="single" w:sz="4" w:space="0" w:color="000000"/>
              <w:bottom w:val="single" w:sz="4" w:space="0" w:color="000000"/>
              <w:right w:val="nil"/>
            </w:tcBorders>
            <w:shd w:val="clear" w:color="auto" w:fill="auto"/>
            <w:vAlign w:val="center"/>
            <w:hideMark/>
          </w:tcPr>
          <w:p w:rsidR="00955682" w:rsidRPr="00AE518F" w:rsidRDefault="00955682" w:rsidP="00005494">
            <w:pPr>
              <w:suppressAutoHyphens/>
              <w:snapToGrid w:val="0"/>
              <w:spacing w:line="276" w:lineRule="auto"/>
              <w:rPr>
                <w:sz w:val="24"/>
                <w:szCs w:val="24"/>
                <w:lang w:eastAsia="ar-SA"/>
              </w:rPr>
            </w:pPr>
            <w:r w:rsidRPr="00AE518F">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shd w:val="clear" w:color="auto" w:fill="auto"/>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0801</w:t>
            </w:r>
          </w:p>
        </w:tc>
        <w:tc>
          <w:tcPr>
            <w:tcW w:w="1582" w:type="dxa"/>
            <w:tcBorders>
              <w:top w:val="single" w:sz="4" w:space="0" w:color="000000"/>
              <w:left w:val="single" w:sz="4" w:space="0" w:color="000000"/>
              <w:bottom w:val="single" w:sz="4" w:space="0" w:color="000000"/>
              <w:right w:val="nil"/>
            </w:tcBorders>
            <w:shd w:val="clear" w:color="auto" w:fill="auto"/>
            <w:vAlign w:val="center"/>
          </w:tcPr>
          <w:p w:rsidR="00955682" w:rsidRPr="00AE518F" w:rsidRDefault="00AE518F" w:rsidP="00005494">
            <w:pPr>
              <w:suppressAutoHyphens/>
              <w:snapToGrid w:val="0"/>
              <w:spacing w:line="276" w:lineRule="auto"/>
              <w:jc w:val="center"/>
              <w:rPr>
                <w:sz w:val="24"/>
                <w:szCs w:val="24"/>
                <w:lang w:eastAsia="ar-SA"/>
              </w:rPr>
            </w:pPr>
            <w:r>
              <w:rPr>
                <w:sz w:val="24"/>
                <w:szCs w:val="24"/>
                <w:lang w:eastAsia="ar-SA"/>
              </w:rPr>
              <w:t>25 473 621</w:t>
            </w:r>
          </w:p>
        </w:tc>
        <w:tc>
          <w:tcPr>
            <w:tcW w:w="1539" w:type="dxa"/>
            <w:tcBorders>
              <w:top w:val="single" w:sz="4" w:space="0" w:color="000000"/>
              <w:left w:val="single" w:sz="4" w:space="0" w:color="000000"/>
              <w:bottom w:val="single" w:sz="4" w:space="0" w:color="000000"/>
              <w:right w:val="nil"/>
            </w:tcBorders>
            <w:shd w:val="clear" w:color="auto" w:fill="auto"/>
            <w:vAlign w:val="center"/>
          </w:tcPr>
          <w:p w:rsidR="00955682" w:rsidRPr="00AE518F" w:rsidRDefault="00AE518F" w:rsidP="00005494">
            <w:pPr>
              <w:suppressAutoHyphens/>
              <w:snapToGrid w:val="0"/>
              <w:spacing w:line="276" w:lineRule="auto"/>
              <w:jc w:val="center"/>
              <w:rPr>
                <w:sz w:val="24"/>
                <w:szCs w:val="24"/>
                <w:lang w:eastAsia="ar-SA"/>
              </w:rPr>
            </w:pPr>
            <w:r>
              <w:rPr>
                <w:sz w:val="24"/>
                <w:szCs w:val="24"/>
                <w:lang w:eastAsia="ar-SA"/>
              </w:rPr>
              <w:t>23 477 383</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682" w:rsidRPr="00AE518F" w:rsidRDefault="00AE518F" w:rsidP="00005494">
            <w:pPr>
              <w:suppressAutoHyphens/>
              <w:snapToGrid w:val="0"/>
              <w:spacing w:line="276" w:lineRule="auto"/>
              <w:jc w:val="center"/>
              <w:rPr>
                <w:sz w:val="24"/>
                <w:szCs w:val="24"/>
                <w:lang w:eastAsia="ar-SA"/>
              </w:rPr>
            </w:pPr>
            <w:r>
              <w:rPr>
                <w:sz w:val="24"/>
                <w:szCs w:val="24"/>
                <w:lang w:eastAsia="ar-SA"/>
              </w:rPr>
              <w:t>23 474 838</w:t>
            </w:r>
          </w:p>
        </w:tc>
      </w:tr>
      <w:tr w:rsidR="00955682" w:rsidRPr="00ED5B4E" w:rsidTr="00005494">
        <w:trPr>
          <w:trHeight w:val="256"/>
        </w:trPr>
        <w:tc>
          <w:tcPr>
            <w:tcW w:w="593" w:type="dxa"/>
            <w:tcBorders>
              <w:top w:val="single" w:sz="4" w:space="0" w:color="000000"/>
              <w:left w:val="single" w:sz="4" w:space="0" w:color="000000"/>
              <w:bottom w:val="single" w:sz="4" w:space="0" w:color="000000"/>
              <w:right w:val="nil"/>
            </w:tcBorders>
            <w:vAlign w:val="center"/>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bottom"/>
            <w:hideMark/>
          </w:tcPr>
          <w:p w:rsidR="00955682" w:rsidRPr="00AE518F" w:rsidRDefault="00955682" w:rsidP="00005494">
            <w:pPr>
              <w:suppressAutoHyphens/>
              <w:snapToGrid w:val="0"/>
              <w:spacing w:line="276" w:lineRule="auto"/>
              <w:rPr>
                <w:sz w:val="24"/>
                <w:szCs w:val="24"/>
                <w:lang w:eastAsia="ar-SA"/>
              </w:rPr>
            </w:pPr>
            <w:r w:rsidRPr="00AE518F">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hideMark/>
          </w:tcPr>
          <w:p w:rsidR="00955682" w:rsidRPr="00AE518F" w:rsidRDefault="00955682" w:rsidP="00005494">
            <w:pPr>
              <w:suppressAutoHyphens/>
              <w:snapToGrid w:val="0"/>
              <w:spacing w:line="276" w:lineRule="auto"/>
              <w:jc w:val="center"/>
              <w:rPr>
                <w:sz w:val="24"/>
                <w:szCs w:val="24"/>
                <w:lang w:eastAsia="ar-SA"/>
              </w:rPr>
            </w:pPr>
            <w:r w:rsidRPr="00AE518F">
              <w:rPr>
                <w:sz w:val="24"/>
                <w:szCs w:val="24"/>
                <w:lang w:eastAsia="ar-SA"/>
              </w:rPr>
              <w:t>0801</w:t>
            </w:r>
          </w:p>
        </w:tc>
        <w:tc>
          <w:tcPr>
            <w:tcW w:w="1582" w:type="dxa"/>
            <w:tcBorders>
              <w:top w:val="single" w:sz="4" w:space="0" w:color="000000"/>
              <w:left w:val="single" w:sz="4" w:space="0" w:color="000000"/>
              <w:bottom w:val="single" w:sz="4" w:space="0" w:color="000000"/>
              <w:right w:val="nil"/>
            </w:tcBorders>
            <w:vAlign w:val="center"/>
          </w:tcPr>
          <w:p w:rsidR="00955682" w:rsidRPr="00AE518F" w:rsidRDefault="00AE518F" w:rsidP="00005494">
            <w:pPr>
              <w:suppressAutoHyphens/>
              <w:snapToGrid w:val="0"/>
              <w:spacing w:line="276" w:lineRule="auto"/>
              <w:jc w:val="center"/>
              <w:rPr>
                <w:sz w:val="24"/>
                <w:szCs w:val="24"/>
                <w:lang w:eastAsia="ar-SA"/>
              </w:rPr>
            </w:pPr>
            <w:r w:rsidRPr="00AE518F">
              <w:rPr>
                <w:sz w:val="24"/>
                <w:szCs w:val="24"/>
                <w:lang w:eastAsia="ar-SA"/>
              </w:rPr>
              <w:t>767 100</w:t>
            </w:r>
          </w:p>
        </w:tc>
        <w:tc>
          <w:tcPr>
            <w:tcW w:w="1539" w:type="dxa"/>
            <w:tcBorders>
              <w:top w:val="single" w:sz="4" w:space="0" w:color="000000"/>
              <w:left w:val="single" w:sz="4" w:space="0" w:color="000000"/>
              <w:bottom w:val="single" w:sz="4" w:space="0" w:color="000000"/>
              <w:right w:val="nil"/>
            </w:tcBorders>
            <w:vAlign w:val="center"/>
          </w:tcPr>
          <w:p w:rsidR="00955682" w:rsidRPr="00AE518F" w:rsidRDefault="00AE518F" w:rsidP="00AE518F">
            <w:pPr>
              <w:suppressAutoHyphens/>
              <w:snapToGrid w:val="0"/>
              <w:spacing w:line="276" w:lineRule="auto"/>
              <w:jc w:val="center"/>
              <w:rPr>
                <w:sz w:val="24"/>
                <w:szCs w:val="24"/>
                <w:lang w:eastAsia="ar-SA"/>
              </w:rPr>
            </w:pPr>
            <w:r w:rsidRPr="00AE518F">
              <w:rPr>
                <w:sz w:val="24"/>
                <w:szCs w:val="24"/>
                <w:lang w:eastAsia="ar-SA"/>
              </w:rPr>
              <w:t>767 500</w:t>
            </w:r>
          </w:p>
        </w:tc>
        <w:tc>
          <w:tcPr>
            <w:tcW w:w="1631" w:type="dxa"/>
            <w:tcBorders>
              <w:top w:val="single" w:sz="4" w:space="0" w:color="000000"/>
              <w:left w:val="single" w:sz="4" w:space="0" w:color="000000"/>
              <w:bottom w:val="single" w:sz="4" w:space="0" w:color="000000"/>
              <w:right w:val="single" w:sz="4" w:space="0" w:color="000000"/>
            </w:tcBorders>
            <w:vAlign w:val="center"/>
          </w:tcPr>
          <w:p w:rsidR="00AE518F" w:rsidRPr="00AE518F" w:rsidRDefault="00AE518F" w:rsidP="00AE518F">
            <w:pPr>
              <w:suppressAutoHyphens/>
              <w:snapToGrid w:val="0"/>
              <w:spacing w:line="276" w:lineRule="auto"/>
              <w:jc w:val="center"/>
              <w:rPr>
                <w:sz w:val="24"/>
                <w:szCs w:val="24"/>
                <w:lang w:eastAsia="ar-SA"/>
              </w:rPr>
            </w:pPr>
            <w:r w:rsidRPr="00AE518F">
              <w:rPr>
                <w:sz w:val="24"/>
                <w:szCs w:val="24"/>
                <w:lang w:eastAsia="ar-SA"/>
              </w:rPr>
              <w:t>520 900</w:t>
            </w:r>
          </w:p>
        </w:tc>
      </w:tr>
      <w:tr w:rsidR="00955682" w:rsidRPr="00ED5B4E" w:rsidTr="00005494">
        <w:trPr>
          <w:trHeight w:val="256"/>
        </w:trPr>
        <w:tc>
          <w:tcPr>
            <w:tcW w:w="593" w:type="dxa"/>
            <w:tcBorders>
              <w:top w:val="single" w:sz="4" w:space="0" w:color="000000"/>
              <w:left w:val="single" w:sz="4" w:space="0" w:color="000000"/>
              <w:bottom w:val="single" w:sz="4" w:space="0" w:color="000000"/>
              <w:right w:val="nil"/>
            </w:tcBorders>
          </w:tcPr>
          <w:p w:rsidR="00955682" w:rsidRPr="0052007A" w:rsidRDefault="00955682" w:rsidP="00005494">
            <w:pPr>
              <w:suppressAutoHyphens/>
              <w:snapToGrid w:val="0"/>
              <w:spacing w:line="276" w:lineRule="auto"/>
              <w:jc w:val="center"/>
              <w:rPr>
                <w:sz w:val="24"/>
                <w:szCs w:val="24"/>
                <w:lang w:eastAsia="ar-SA"/>
              </w:rPr>
            </w:pPr>
            <w:r w:rsidRPr="0052007A">
              <w:rPr>
                <w:sz w:val="24"/>
                <w:szCs w:val="24"/>
                <w:lang w:eastAsia="ar-SA"/>
              </w:rPr>
              <w:t>3</w:t>
            </w:r>
          </w:p>
        </w:tc>
        <w:tc>
          <w:tcPr>
            <w:tcW w:w="3275" w:type="dxa"/>
            <w:tcBorders>
              <w:top w:val="single" w:sz="4" w:space="0" w:color="000000"/>
              <w:left w:val="single" w:sz="4" w:space="0" w:color="000000"/>
              <w:bottom w:val="single" w:sz="4" w:space="0" w:color="000000"/>
              <w:right w:val="nil"/>
            </w:tcBorders>
            <w:vAlign w:val="bottom"/>
          </w:tcPr>
          <w:p w:rsidR="00955682" w:rsidRPr="0052007A" w:rsidRDefault="00955682" w:rsidP="00005494">
            <w:pPr>
              <w:suppressAutoHyphens/>
              <w:snapToGrid w:val="0"/>
              <w:spacing w:line="276" w:lineRule="auto"/>
              <w:rPr>
                <w:sz w:val="24"/>
                <w:szCs w:val="24"/>
                <w:lang w:eastAsia="ar-SA"/>
              </w:rPr>
            </w:pPr>
            <w:r w:rsidRPr="0052007A">
              <w:rPr>
                <w:sz w:val="24"/>
                <w:szCs w:val="24"/>
                <w:lang w:eastAsia="ar-SA"/>
              </w:rPr>
              <w:t>Внебюджетные источники</w:t>
            </w:r>
          </w:p>
        </w:tc>
        <w:tc>
          <w:tcPr>
            <w:tcW w:w="1268" w:type="dxa"/>
            <w:tcBorders>
              <w:top w:val="single" w:sz="4" w:space="0" w:color="000000"/>
              <w:left w:val="single" w:sz="4" w:space="0" w:color="000000"/>
              <w:bottom w:val="single" w:sz="4" w:space="0" w:color="000000"/>
              <w:right w:val="nil"/>
            </w:tcBorders>
          </w:tcPr>
          <w:p w:rsidR="00955682" w:rsidRPr="0052007A" w:rsidRDefault="00955682" w:rsidP="00005494">
            <w:pPr>
              <w:suppressAutoHyphens/>
              <w:snapToGrid w:val="0"/>
              <w:spacing w:line="276" w:lineRule="auto"/>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tcPr>
          <w:p w:rsidR="00E066A3" w:rsidRPr="0052007A" w:rsidRDefault="00E066A3" w:rsidP="00E066A3">
            <w:pPr>
              <w:suppressAutoHyphens/>
              <w:snapToGrid w:val="0"/>
              <w:spacing w:line="276" w:lineRule="auto"/>
              <w:jc w:val="center"/>
              <w:rPr>
                <w:sz w:val="24"/>
                <w:szCs w:val="24"/>
                <w:lang w:eastAsia="ar-SA"/>
              </w:rPr>
            </w:pPr>
            <w:r>
              <w:rPr>
                <w:sz w:val="24"/>
                <w:szCs w:val="24"/>
                <w:lang w:eastAsia="ar-SA"/>
              </w:rPr>
              <w:t>3 000</w:t>
            </w:r>
          </w:p>
        </w:tc>
        <w:tc>
          <w:tcPr>
            <w:tcW w:w="1539" w:type="dxa"/>
            <w:tcBorders>
              <w:top w:val="single" w:sz="4" w:space="0" w:color="000000"/>
              <w:left w:val="single" w:sz="4" w:space="0" w:color="000000"/>
              <w:bottom w:val="single" w:sz="4" w:space="0" w:color="000000"/>
              <w:right w:val="nil"/>
            </w:tcBorders>
            <w:vAlign w:val="center"/>
          </w:tcPr>
          <w:p w:rsidR="00955682" w:rsidRPr="0052007A" w:rsidRDefault="00E066A3" w:rsidP="00005494">
            <w:pPr>
              <w:suppressAutoHyphens/>
              <w:snapToGrid w:val="0"/>
              <w:spacing w:line="276" w:lineRule="auto"/>
              <w:jc w:val="center"/>
              <w:rPr>
                <w:sz w:val="24"/>
                <w:szCs w:val="24"/>
                <w:lang w:eastAsia="ar-SA"/>
              </w:rPr>
            </w:pPr>
            <w:r>
              <w:rPr>
                <w:sz w:val="24"/>
                <w:szCs w:val="24"/>
                <w:lang w:eastAsia="ar-SA"/>
              </w:rPr>
              <w:t>3 000</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52007A" w:rsidRDefault="00E066A3" w:rsidP="00005494">
            <w:pPr>
              <w:suppressAutoHyphens/>
              <w:snapToGrid w:val="0"/>
              <w:spacing w:line="276" w:lineRule="auto"/>
              <w:jc w:val="center"/>
              <w:rPr>
                <w:sz w:val="24"/>
                <w:szCs w:val="24"/>
                <w:lang w:eastAsia="ar-SA"/>
              </w:rPr>
            </w:pPr>
            <w:r>
              <w:rPr>
                <w:sz w:val="24"/>
                <w:szCs w:val="24"/>
                <w:lang w:eastAsia="ar-SA"/>
              </w:rPr>
              <w:t>3 000</w:t>
            </w:r>
          </w:p>
        </w:tc>
      </w:tr>
      <w:tr w:rsidR="00AE518F" w:rsidRPr="00ED5B4E" w:rsidTr="00005494">
        <w:trPr>
          <w:trHeight w:val="256"/>
        </w:trPr>
        <w:tc>
          <w:tcPr>
            <w:tcW w:w="593" w:type="dxa"/>
            <w:tcBorders>
              <w:top w:val="single" w:sz="4" w:space="0" w:color="000000"/>
              <w:left w:val="single" w:sz="4" w:space="0" w:color="000000"/>
              <w:bottom w:val="single" w:sz="4" w:space="0" w:color="000000"/>
              <w:right w:val="nil"/>
            </w:tcBorders>
          </w:tcPr>
          <w:p w:rsidR="00AE518F" w:rsidRPr="00ED5B4E" w:rsidRDefault="00AE518F" w:rsidP="00005494">
            <w:pPr>
              <w:suppressAutoHyphens/>
              <w:snapToGrid w:val="0"/>
              <w:spacing w:line="276" w:lineRule="auto"/>
              <w:jc w:val="center"/>
              <w:rPr>
                <w:b/>
                <w:sz w:val="24"/>
                <w:szCs w:val="24"/>
                <w:highlight w:val="yellow"/>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AE518F" w:rsidRPr="00ED5B4E" w:rsidRDefault="00AE518F" w:rsidP="00005494">
            <w:pPr>
              <w:suppressAutoHyphens/>
              <w:snapToGrid w:val="0"/>
              <w:spacing w:line="276" w:lineRule="auto"/>
              <w:rPr>
                <w:b/>
                <w:sz w:val="24"/>
                <w:szCs w:val="24"/>
                <w:highlight w:val="yellow"/>
                <w:lang w:eastAsia="ar-SA"/>
              </w:rPr>
            </w:pPr>
            <w:r w:rsidRPr="00AE518F">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AE518F" w:rsidRPr="00ED5B4E" w:rsidRDefault="00AE518F" w:rsidP="00005494">
            <w:pPr>
              <w:suppressAutoHyphens/>
              <w:snapToGrid w:val="0"/>
              <w:spacing w:line="276" w:lineRule="auto"/>
              <w:jc w:val="center"/>
              <w:rPr>
                <w:b/>
                <w:sz w:val="24"/>
                <w:szCs w:val="24"/>
                <w:highlight w:val="yellow"/>
                <w:lang w:eastAsia="ar-SA"/>
              </w:rPr>
            </w:pPr>
          </w:p>
        </w:tc>
        <w:tc>
          <w:tcPr>
            <w:tcW w:w="1582" w:type="dxa"/>
            <w:tcBorders>
              <w:top w:val="single" w:sz="4" w:space="0" w:color="000000"/>
              <w:left w:val="single" w:sz="4" w:space="0" w:color="000000"/>
              <w:bottom w:val="single" w:sz="4" w:space="0" w:color="000000"/>
              <w:right w:val="nil"/>
            </w:tcBorders>
            <w:vAlign w:val="center"/>
          </w:tcPr>
          <w:p w:rsidR="00AE518F" w:rsidRPr="00AE518F" w:rsidRDefault="00AE518F" w:rsidP="00426F7B">
            <w:pPr>
              <w:suppressAutoHyphens/>
              <w:snapToGrid w:val="0"/>
              <w:spacing w:line="276" w:lineRule="auto"/>
              <w:jc w:val="center"/>
              <w:rPr>
                <w:sz w:val="24"/>
                <w:szCs w:val="24"/>
                <w:lang w:eastAsia="ar-SA"/>
              </w:rPr>
            </w:pPr>
            <w:r w:rsidRPr="00AE518F">
              <w:rPr>
                <w:sz w:val="24"/>
                <w:szCs w:val="24"/>
                <w:lang w:eastAsia="ar-SA"/>
              </w:rPr>
              <w:t>2</w:t>
            </w:r>
            <w:r w:rsidR="00426F7B">
              <w:rPr>
                <w:sz w:val="24"/>
                <w:szCs w:val="24"/>
                <w:lang w:val="en-US" w:eastAsia="ar-SA"/>
              </w:rPr>
              <w:t>6</w:t>
            </w:r>
            <w:r w:rsidRPr="00AE518F">
              <w:rPr>
                <w:sz w:val="24"/>
                <w:szCs w:val="24"/>
                <w:lang w:eastAsia="ar-SA"/>
              </w:rPr>
              <w:t> 24</w:t>
            </w:r>
            <w:r w:rsidR="00E066A3">
              <w:rPr>
                <w:sz w:val="24"/>
                <w:szCs w:val="24"/>
                <w:lang w:eastAsia="ar-SA"/>
              </w:rPr>
              <w:t>3</w:t>
            </w:r>
            <w:r w:rsidRPr="00AE518F">
              <w:rPr>
                <w:sz w:val="24"/>
                <w:szCs w:val="24"/>
                <w:lang w:eastAsia="ar-SA"/>
              </w:rPr>
              <w:t xml:space="preserve"> 721</w:t>
            </w:r>
          </w:p>
        </w:tc>
        <w:tc>
          <w:tcPr>
            <w:tcW w:w="1539" w:type="dxa"/>
            <w:tcBorders>
              <w:top w:val="single" w:sz="4" w:space="0" w:color="000000"/>
              <w:left w:val="single" w:sz="4" w:space="0" w:color="000000"/>
              <w:bottom w:val="single" w:sz="4" w:space="0" w:color="000000"/>
              <w:right w:val="nil"/>
            </w:tcBorders>
            <w:vAlign w:val="center"/>
          </w:tcPr>
          <w:p w:rsidR="00AE518F" w:rsidRPr="00AE518F" w:rsidRDefault="00AE518F" w:rsidP="00E066A3">
            <w:pPr>
              <w:suppressAutoHyphens/>
              <w:snapToGrid w:val="0"/>
              <w:spacing w:line="276" w:lineRule="auto"/>
              <w:jc w:val="center"/>
              <w:rPr>
                <w:sz w:val="24"/>
                <w:szCs w:val="24"/>
                <w:lang w:eastAsia="ar-SA"/>
              </w:rPr>
            </w:pPr>
            <w:r w:rsidRPr="00AE518F">
              <w:rPr>
                <w:sz w:val="24"/>
                <w:szCs w:val="24"/>
                <w:lang w:eastAsia="ar-SA"/>
              </w:rPr>
              <w:t>24 24</w:t>
            </w:r>
            <w:r w:rsidR="00E066A3">
              <w:rPr>
                <w:sz w:val="24"/>
                <w:szCs w:val="24"/>
                <w:lang w:eastAsia="ar-SA"/>
              </w:rPr>
              <w:t>7</w:t>
            </w:r>
            <w:r w:rsidRPr="00AE518F">
              <w:rPr>
                <w:sz w:val="24"/>
                <w:szCs w:val="24"/>
                <w:lang w:eastAsia="ar-SA"/>
              </w:rPr>
              <w:t xml:space="preserve"> 883</w:t>
            </w:r>
          </w:p>
        </w:tc>
        <w:tc>
          <w:tcPr>
            <w:tcW w:w="1631" w:type="dxa"/>
            <w:tcBorders>
              <w:top w:val="single" w:sz="4" w:space="0" w:color="000000"/>
              <w:left w:val="single" w:sz="4" w:space="0" w:color="000000"/>
              <w:bottom w:val="single" w:sz="4" w:space="0" w:color="000000"/>
              <w:right w:val="single" w:sz="4" w:space="0" w:color="000000"/>
            </w:tcBorders>
            <w:vAlign w:val="center"/>
          </w:tcPr>
          <w:p w:rsidR="00AE518F" w:rsidRPr="00AE518F" w:rsidRDefault="00AE518F" w:rsidP="00E066A3">
            <w:pPr>
              <w:suppressAutoHyphens/>
              <w:snapToGrid w:val="0"/>
              <w:spacing w:line="276" w:lineRule="auto"/>
              <w:jc w:val="center"/>
              <w:rPr>
                <w:sz w:val="24"/>
                <w:szCs w:val="24"/>
                <w:lang w:eastAsia="ar-SA"/>
              </w:rPr>
            </w:pPr>
            <w:r w:rsidRPr="00AE518F">
              <w:rPr>
                <w:sz w:val="24"/>
                <w:szCs w:val="24"/>
                <w:lang w:eastAsia="ar-SA"/>
              </w:rPr>
              <w:t>23 99</w:t>
            </w:r>
            <w:r w:rsidR="00E066A3">
              <w:rPr>
                <w:sz w:val="24"/>
                <w:szCs w:val="24"/>
                <w:lang w:eastAsia="ar-SA"/>
              </w:rPr>
              <w:t>8</w:t>
            </w:r>
            <w:r w:rsidRPr="00AE518F">
              <w:rPr>
                <w:sz w:val="24"/>
                <w:szCs w:val="24"/>
                <w:lang w:eastAsia="ar-SA"/>
              </w:rPr>
              <w:t xml:space="preserve"> 738</w:t>
            </w:r>
          </w:p>
        </w:tc>
      </w:tr>
    </w:tbl>
    <w:p w:rsidR="00955682" w:rsidRPr="004B1563" w:rsidRDefault="00955682" w:rsidP="00955682">
      <w:pPr>
        <w:suppressAutoHyphens/>
        <w:ind w:firstLine="720"/>
        <w:jc w:val="both"/>
        <w:rPr>
          <w:sz w:val="28"/>
          <w:szCs w:val="28"/>
          <w:lang w:eastAsia="ar-SA"/>
        </w:rPr>
      </w:pPr>
      <w:r w:rsidRPr="004B1563">
        <w:rPr>
          <w:sz w:val="28"/>
          <w:szCs w:val="28"/>
          <w:lang w:eastAsia="ar-SA"/>
        </w:rPr>
        <w:t>При реализации данной подпрограммы будут достигнуты следующие показатели:</w:t>
      </w:r>
    </w:p>
    <w:p w:rsidR="00955682" w:rsidRPr="00C01C99" w:rsidRDefault="00955682" w:rsidP="00955682">
      <w:pPr>
        <w:suppressAutoHyphens/>
        <w:ind w:firstLine="720"/>
        <w:jc w:val="right"/>
        <w:rPr>
          <w:sz w:val="28"/>
          <w:szCs w:val="28"/>
          <w:lang w:eastAsia="ar-SA"/>
        </w:rPr>
      </w:pPr>
      <w:r w:rsidRPr="00C01C99">
        <w:rPr>
          <w:sz w:val="28"/>
          <w:szCs w:val="28"/>
          <w:lang w:eastAsia="ar-SA"/>
        </w:rPr>
        <w:t>Таблица 5</w:t>
      </w:r>
    </w:p>
    <w:tbl>
      <w:tblPr>
        <w:tblW w:w="9828" w:type="dxa"/>
        <w:jc w:val="center"/>
        <w:tblLayout w:type="fixed"/>
        <w:tblLook w:val="04A0" w:firstRow="1" w:lastRow="0" w:firstColumn="1" w:lastColumn="0" w:noHBand="0" w:noVBand="1"/>
      </w:tblPr>
      <w:tblGrid>
        <w:gridCol w:w="4528"/>
        <w:gridCol w:w="1417"/>
        <w:gridCol w:w="1276"/>
        <w:gridCol w:w="1422"/>
        <w:gridCol w:w="1185"/>
      </w:tblGrid>
      <w:tr w:rsidR="00EF5FA5" w:rsidRPr="003A4E7D" w:rsidTr="00005494">
        <w:trPr>
          <w:trHeight w:val="829"/>
          <w:jc w:val="center"/>
        </w:trPr>
        <w:tc>
          <w:tcPr>
            <w:tcW w:w="4528" w:type="dxa"/>
            <w:tcBorders>
              <w:top w:val="single" w:sz="4" w:space="0" w:color="000000"/>
              <w:left w:val="single" w:sz="4" w:space="0" w:color="000000"/>
              <w:bottom w:val="single" w:sz="4" w:space="0" w:color="000000"/>
              <w:right w:val="nil"/>
            </w:tcBorders>
            <w:vAlign w:val="center"/>
          </w:tcPr>
          <w:p w:rsidR="00EF5FA5" w:rsidRPr="003A4E7D" w:rsidRDefault="00EF5FA5" w:rsidP="00005494">
            <w:pPr>
              <w:suppressAutoHyphens/>
              <w:snapToGrid w:val="0"/>
              <w:spacing w:line="276" w:lineRule="auto"/>
              <w:jc w:val="center"/>
              <w:rPr>
                <w:sz w:val="24"/>
                <w:szCs w:val="24"/>
                <w:lang w:eastAsia="ar-SA"/>
              </w:rPr>
            </w:pPr>
            <w:r w:rsidRPr="003A4E7D">
              <w:rPr>
                <w:sz w:val="24"/>
                <w:szCs w:val="24"/>
                <w:lang w:eastAsia="ar-SA"/>
              </w:rPr>
              <w:t>Показатели</w:t>
            </w:r>
          </w:p>
        </w:tc>
        <w:tc>
          <w:tcPr>
            <w:tcW w:w="1417" w:type="dxa"/>
            <w:tcBorders>
              <w:top w:val="single" w:sz="4" w:space="0" w:color="000000"/>
              <w:left w:val="single" w:sz="4" w:space="0" w:color="000000"/>
              <w:bottom w:val="single" w:sz="4" w:space="0" w:color="000000"/>
              <w:right w:val="nil"/>
            </w:tcBorders>
            <w:vAlign w:val="center"/>
          </w:tcPr>
          <w:p w:rsidR="00EF5FA5" w:rsidRPr="003A4E7D" w:rsidRDefault="00EF5FA5" w:rsidP="00005494">
            <w:pPr>
              <w:suppressAutoHyphens/>
              <w:snapToGrid w:val="0"/>
              <w:spacing w:line="276" w:lineRule="auto"/>
              <w:jc w:val="center"/>
              <w:rPr>
                <w:sz w:val="24"/>
                <w:szCs w:val="24"/>
                <w:lang w:eastAsia="ar-SA"/>
              </w:rPr>
            </w:pPr>
            <w:r w:rsidRPr="003A4E7D">
              <w:rPr>
                <w:sz w:val="24"/>
                <w:szCs w:val="24"/>
                <w:lang w:eastAsia="ar-SA"/>
              </w:rPr>
              <w:t>Единица измерения</w:t>
            </w:r>
          </w:p>
        </w:tc>
        <w:tc>
          <w:tcPr>
            <w:tcW w:w="1276" w:type="dxa"/>
            <w:tcBorders>
              <w:top w:val="single" w:sz="4" w:space="0" w:color="000000"/>
              <w:left w:val="single" w:sz="4" w:space="0" w:color="000000"/>
              <w:bottom w:val="single" w:sz="4" w:space="0" w:color="000000"/>
              <w:right w:val="nil"/>
            </w:tcBorders>
            <w:vAlign w:val="center"/>
          </w:tcPr>
          <w:p w:rsidR="00EF5FA5" w:rsidRPr="003A4E7D" w:rsidRDefault="00EF5FA5" w:rsidP="00121CEE">
            <w:pPr>
              <w:suppressAutoHyphens/>
              <w:snapToGrid w:val="0"/>
              <w:spacing w:line="276" w:lineRule="auto"/>
              <w:jc w:val="center"/>
              <w:rPr>
                <w:sz w:val="24"/>
                <w:szCs w:val="24"/>
                <w:lang w:eastAsia="ar-SA"/>
              </w:rPr>
            </w:pPr>
            <w:r w:rsidRPr="003A4E7D">
              <w:rPr>
                <w:sz w:val="24"/>
                <w:szCs w:val="24"/>
                <w:lang w:eastAsia="ar-SA"/>
              </w:rPr>
              <w:t>2024 год</w:t>
            </w:r>
          </w:p>
        </w:tc>
        <w:tc>
          <w:tcPr>
            <w:tcW w:w="1422" w:type="dxa"/>
            <w:tcBorders>
              <w:top w:val="single" w:sz="4" w:space="0" w:color="000000"/>
              <w:left w:val="single" w:sz="4" w:space="0" w:color="000000"/>
              <w:bottom w:val="single" w:sz="4" w:space="0" w:color="000000"/>
              <w:right w:val="nil"/>
            </w:tcBorders>
            <w:vAlign w:val="center"/>
          </w:tcPr>
          <w:p w:rsidR="00EF5FA5" w:rsidRPr="003A4E7D" w:rsidRDefault="00EF5FA5" w:rsidP="00121CEE">
            <w:pPr>
              <w:suppressAutoHyphens/>
              <w:snapToGrid w:val="0"/>
              <w:spacing w:line="276" w:lineRule="auto"/>
              <w:jc w:val="center"/>
              <w:rPr>
                <w:sz w:val="24"/>
                <w:szCs w:val="24"/>
                <w:lang w:eastAsia="ar-SA"/>
              </w:rPr>
            </w:pPr>
            <w:r w:rsidRPr="003A4E7D">
              <w:rPr>
                <w:sz w:val="24"/>
                <w:szCs w:val="24"/>
                <w:lang w:eastAsia="ar-SA"/>
              </w:rPr>
              <w:t>2025 год</w:t>
            </w:r>
          </w:p>
        </w:tc>
        <w:tc>
          <w:tcPr>
            <w:tcW w:w="1185" w:type="dxa"/>
            <w:tcBorders>
              <w:top w:val="single" w:sz="4" w:space="0" w:color="000000"/>
              <w:left w:val="single" w:sz="4" w:space="0" w:color="000000"/>
              <w:bottom w:val="single" w:sz="4" w:space="0" w:color="000000"/>
              <w:right w:val="single" w:sz="4" w:space="0" w:color="000000"/>
            </w:tcBorders>
            <w:vAlign w:val="center"/>
          </w:tcPr>
          <w:p w:rsidR="00EF5FA5" w:rsidRPr="003A4E7D" w:rsidRDefault="00EF5FA5" w:rsidP="00121CEE">
            <w:pPr>
              <w:suppressAutoHyphens/>
              <w:snapToGrid w:val="0"/>
              <w:spacing w:line="276" w:lineRule="auto"/>
              <w:jc w:val="center"/>
              <w:rPr>
                <w:sz w:val="24"/>
                <w:szCs w:val="24"/>
                <w:lang w:eastAsia="ar-SA"/>
              </w:rPr>
            </w:pPr>
            <w:r w:rsidRPr="003A4E7D">
              <w:rPr>
                <w:sz w:val="24"/>
                <w:szCs w:val="24"/>
                <w:lang w:eastAsia="ar-SA"/>
              </w:rPr>
              <w:t>2026 год</w:t>
            </w:r>
          </w:p>
        </w:tc>
      </w:tr>
      <w:tr w:rsidR="00955682" w:rsidRPr="003A4E7D"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rPr>
                <w:sz w:val="24"/>
                <w:szCs w:val="24"/>
                <w:lang w:eastAsia="ar-SA"/>
              </w:rPr>
            </w:pPr>
            <w:r w:rsidRPr="003A4E7D">
              <w:rPr>
                <w:sz w:val="24"/>
                <w:szCs w:val="24"/>
                <w:lang w:eastAsia="ar-SA"/>
              </w:rPr>
              <w:t xml:space="preserve">Количество </w:t>
            </w:r>
            <w:r w:rsidR="00426F7B">
              <w:rPr>
                <w:sz w:val="24"/>
                <w:szCs w:val="24"/>
                <w:lang w:eastAsia="ar-SA"/>
              </w:rPr>
              <w:t>сохраненных объ</w:t>
            </w:r>
            <w:r w:rsidRPr="003A4E7D">
              <w:rPr>
                <w:sz w:val="24"/>
                <w:szCs w:val="24"/>
                <w:lang w:eastAsia="ar-SA"/>
              </w:rPr>
              <w:t>ектов</w:t>
            </w:r>
          </w:p>
        </w:tc>
        <w:tc>
          <w:tcPr>
            <w:tcW w:w="1417"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lang w:eastAsia="ar-SA"/>
              </w:rPr>
            </w:pPr>
            <w:r w:rsidRPr="003A4E7D">
              <w:rPr>
                <w:sz w:val="24"/>
                <w:szCs w:val="24"/>
                <w:lang w:eastAsia="ar-SA"/>
              </w:rPr>
              <w:t>ед.</w:t>
            </w:r>
          </w:p>
        </w:tc>
        <w:tc>
          <w:tcPr>
            <w:tcW w:w="1276" w:type="dxa"/>
            <w:tcBorders>
              <w:top w:val="single" w:sz="4" w:space="0" w:color="000000"/>
              <w:left w:val="single" w:sz="4" w:space="0" w:color="000000"/>
              <w:bottom w:val="single" w:sz="4" w:space="0" w:color="000000"/>
              <w:right w:val="nil"/>
            </w:tcBorders>
            <w:vAlign w:val="center"/>
          </w:tcPr>
          <w:p w:rsidR="00955682" w:rsidRPr="003A4E7D" w:rsidRDefault="003A4E7D" w:rsidP="00005494">
            <w:pPr>
              <w:jc w:val="center"/>
              <w:rPr>
                <w:sz w:val="24"/>
                <w:szCs w:val="24"/>
                <w:lang w:eastAsia="ar-SA"/>
              </w:rPr>
            </w:pPr>
            <w:r w:rsidRPr="003A4E7D">
              <w:rPr>
                <w:sz w:val="24"/>
                <w:szCs w:val="24"/>
                <w:lang w:eastAsia="ar-SA"/>
              </w:rPr>
              <w:t>6</w:t>
            </w:r>
          </w:p>
        </w:tc>
        <w:tc>
          <w:tcPr>
            <w:tcW w:w="1422"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lang w:eastAsia="ar-SA"/>
              </w:rPr>
            </w:pPr>
            <w:r w:rsidRPr="003A4E7D">
              <w:rPr>
                <w:sz w:val="24"/>
                <w:szCs w:val="24"/>
                <w:lang w:eastAsia="ar-SA"/>
              </w:rPr>
              <w:t>6</w:t>
            </w:r>
          </w:p>
        </w:tc>
        <w:tc>
          <w:tcPr>
            <w:tcW w:w="1185" w:type="dxa"/>
            <w:tcBorders>
              <w:top w:val="single" w:sz="4" w:space="0" w:color="000000"/>
              <w:left w:val="single" w:sz="4" w:space="0" w:color="000000"/>
              <w:bottom w:val="single" w:sz="4" w:space="0" w:color="000000"/>
              <w:right w:val="single" w:sz="4" w:space="0" w:color="000000"/>
            </w:tcBorders>
            <w:vAlign w:val="center"/>
          </w:tcPr>
          <w:p w:rsidR="003A4E7D" w:rsidRPr="003A4E7D" w:rsidRDefault="003A4E7D" w:rsidP="003A4E7D">
            <w:pPr>
              <w:jc w:val="center"/>
              <w:rPr>
                <w:sz w:val="24"/>
                <w:szCs w:val="24"/>
                <w:lang w:eastAsia="ar-SA"/>
              </w:rPr>
            </w:pPr>
            <w:r w:rsidRPr="003A4E7D">
              <w:rPr>
                <w:sz w:val="24"/>
                <w:szCs w:val="24"/>
                <w:lang w:eastAsia="ar-SA"/>
              </w:rPr>
              <w:t>6</w:t>
            </w:r>
          </w:p>
        </w:tc>
      </w:tr>
      <w:tr w:rsidR="00955682" w:rsidRPr="00ED5B4E"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3A4E7D" w:rsidRDefault="003A4E7D" w:rsidP="00005494">
            <w:pPr>
              <w:rPr>
                <w:sz w:val="24"/>
                <w:szCs w:val="24"/>
                <w:lang w:eastAsia="ar-SA"/>
              </w:rPr>
            </w:pPr>
            <w:r w:rsidRPr="003A4E7D">
              <w:rPr>
                <w:sz w:val="24"/>
                <w:szCs w:val="24"/>
                <w:lang w:eastAsia="ar-SA"/>
              </w:rPr>
              <w:t>Доля</w:t>
            </w:r>
            <w:r w:rsidR="00955682" w:rsidRPr="003A4E7D">
              <w:rPr>
                <w:sz w:val="24"/>
                <w:szCs w:val="24"/>
                <w:lang w:eastAsia="ar-SA"/>
              </w:rPr>
              <w:t xml:space="preserve"> библиотек</w:t>
            </w:r>
            <w:r w:rsidRPr="003A4E7D">
              <w:rPr>
                <w:sz w:val="24"/>
                <w:szCs w:val="24"/>
                <w:lang w:eastAsia="ar-SA"/>
              </w:rPr>
              <w:t>, подключенных к сети Интернет, в общем количестве общедоступных библиотек</w:t>
            </w:r>
            <w:r w:rsidR="00955682" w:rsidRPr="003A4E7D">
              <w:rPr>
                <w:sz w:val="24"/>
                <w:szCs w:val="24"/>
                <w:lang w:eastAsia="ar-SA"/>
              </w:rPr>
              <w:t xml:space="preserve"> </w:t>
            </w:r>
          </w:p>
        </w:tc>
        <w:tc>
          <w:tcPr>
            <w:tcW w:w="1417" w:type="dxa"/>
            <w:tcBorders>
              <w:top w:val="single" w:sz="4" w:space="0" w:color="000000"/>
              <w:left w:val="single" w:sz="4" w:space="0" w:color="000000"/>
              <w:bottom w:val="single" w:sz="4" w:space="0" w:color="000000"/>
              <w:right w:val="nil"/>
            </w:tcBorders>
            <w:vAlign w:val="center"/>
          </w:tcPr>
          <w:p w:rsidR="00955682" w:rsidRPr="003A4E7D" w:rsidRDefault="003A4E7D" w:rsidP="00005494">
            <w:pPr>
              <w:jc w:val="center"/>
              <w:rPr>
                <w:sz w:val="24"/>
                <w:szCs w:val="24"/>
                <w:lang w:eastAsia="ar-SA"/>
              </w:rPr>
            </w:pPr>
            <w:r w:rsidRPr="003A4E7D">
              <w:rPr>
                <w:sz w:val="24"/>
                <w:szCs w:val="24"/>
                <w:lang w:eastAsia="ar-SA"/>
              </w:rPr>
              <w:t>%</w:t>
            </w:r>
          </w:p>
        </w:tc>
        <w:tc>
          <w:tcPr>
            <w:tcW w:w="1276" w:type="dxa"/>
            <w:tcBorders>
              <w:top w:val="single" w:sz="4" w:space="0" w:color="000000"/>
              <w:left w:val="single" w:sz="4" w:space="0" w:color="000000"/>
              <w:bottom w:val="single" w:sz="4" w:space="0" w:color="000000"/>
              <w:right w:val="nil"/>
            </w:tcBorders>
            <w:vAlign w:val="center"/>
          </w:tcPr>
          <w:p w:rsidR="00955682" w:rsidRPr="003A4E7D" w:rsidRDefault="003A4E7D" w:rsidP="00005494">
            <w:pPr>
              <w:jc w:val="center"/>
              <w:rPr>
                <w:sz w:val="24"/>
                <w:szCs w:val="24"/>
                <w:lang w:eastAsia="ar-SA"/>
              </w:rPr>
            </w:pPr>
            <w:r w:rsidRPr="003A4E7D">
              <w:rPr>
                <w:sz w:val="24"/>
                <w:szCs w:val="24"/>
                <w:lang w:eastAsia="ar-SA"/>
              </w:rPr>
              <w:t>100,0</w:t>
            </w:r>
          </w:p>
        </w:tc>
        <w:tc>
          <w:tcPr>
            <w:tcW w:w="1422" w:type="dxa"/>
            <w:tcBorders>
              <w:top w:val="single" w:sz="4" w:space="0" w:color="000000"/>
              <w:left w:val="single" w:sz="4" w:space="0" w:color="000000"/>
              <w:bottom w:val="single" w:sz="4" w:space="0" w:color="000000"/>
              <w:right w:val="nil"/>
            </w:tcBorders>
            <w:vAlign w:val="center"/>
          </w:tcPr>
          <w:p w:rsidR="00955682" w:rsidRPr="003A4E7D" w:rsidRDefault="003A4E7D" w:rsidP="00005494">
            <w:pPr>
              <w:jc w:val="center"/>
              <w:rPr>
                <w:sz w:val="24"/>
                <w:szCs w:val="24"/>
                <w:lang w:eastAsia="ar-SA"/>
              </w:rPr>
            </w:pPr>
            <w:r w:rsidRPr="003A4E7D">
              <w:rPr>
                <w:sz w:val="24"/>
                <w:szCs w:val="24"/>
                <w:lang w:eastAsia="ar-SA"/>
              </w:rPr>
              <w:t>100,0</w:t>
            </w:r>
          </w:p>
        </w:tc>
        <w:tc>
          <w:tcPr>
            <w:tcW w:w="1185" w:type="dxa"/>
            <w:tcBorders>
              <w:top w:val="single" w:sz="4" w:space="0" w:color="000000"/>
              <w:left w:val="single" w:sz="4" w:space="0" w:color="000000"/>
              <w:bottom w:val="single" w:sz="4" w:space="0" w:color="000000"/>
              <w:right w:val="single" w:sz="4" w:space="0" w:color="000000"/>
            </w:tcBorders>
            <w:vAlign w:val="center"/>
          </w:tcPr>
          <w:p w:rsidR="00955682" w:rsidRPr="003A4E7D" w:rsidRDefault="003A4E7D" w:rsidP="00005494">
            <w:pPr>
              <w:jc w:val="center"/>
              <w:rPr>
                <w:sz w:val="24"/>
                <w:szCs w:val="24"/>
                <w:lang w:eastAsia="ar-SA"/>
              </w:rPr>
            </w:pPr>
            <w:r w:rsidRPr="003A4E7D">
              <w:rPr>
                <w:sz w:val="24"/>
                <w:szCs w:val="24"/>
                <w:lang w:eastAsia="ar-SA"/>
              </w:rPr>
              <w:t>100,0</w:t>
            </w:r>
          </w:p>
        </w:tc>
      </w:tr>
    </w:tbl>
    <w:p w:rsidR="00955682" w:rsidRPr="00ED5B4E" w:rsidRDefault="00955682" w:rsidP="00955682">
      <w:pPr>
        <w:suppressAutoHyphens/>
        <w:ind w:firstLine="720"/>
        <w:jc w:val="both"/>
        <w:rPr>
          <w:sz w:val="28"/>
          <w:szCs w:val="28"/>
          <w:highlight w:val="yellow"/>
          <w:lang w:eastAsia="ar-SA"/>
        </w:rPr>
      </w:pPr>
    </w:p>
    <w:p w:rsidR="00955682" w:rsidRPr="004B1563" w:rsidRDefault="00955682" w:rsidP="00955682">
      <w:pPr>
        <w:suppressAutoHyphens/>
        <w:ind w:firstLine="720"/>
        <w:jc w:val="both"/>
        <w:rPr>
          <w:sz w:val="28"/>
          <w:szCs w:val="28"/>
          <w:lang w:eastAsia="ar-SA"/>
        </w:rPr>
      </w:pPr>
      <w:r w:rsidRPr="004B1563">
        <w:rPr>
          <w:sz w:val="28"/>
          <w:szCs w:val="28"/>
          <w:lang w:eastAsia="ar-SA"/>
        </w:rPr>
        <w:t>Реализация мероприятий подпрограммы будет способствовать:</w:t>
      </w:r>
    </w:p>
    <w:p w:rsidR="00955682" w:rsidRPr="004B1563" w:rsidRDefault="00955682" w:rsidP="00955682">
      <w:pPr>
        <w:ind w:firstLine="708"/>
        <w:jc w:val="both"/>
        <w:rPr>
          <w:color w:val="000000"/>
          <w:sz w:val="28"/>
          <w:szCs w:val="28"/>
        </w:rPr>
      </w:pPr>
      <w:r w:rsidRPr="004B1563">
        <w:rPr>
          <w:sz w:val="28"/>
          <w:szCs w:val="28"/>
        </w:rPr>
        <w:t xml:space="preserve">наличию полной информации о каждом объекте культурного </w:t>
      </w:r>
      <w:r w:rsidRPr="004B1563">
        <w:rPr>
          <w:color w:val="000000"/>
          <w:sz w:val="28"/>
          <w:szCs w:val="28"/>
        </w:rPr>
        <w:t>наследия;</w:t>
      </w:r>
    </w:p>
    <w:p w:rsidR="00955682" w:rsidRPr="004B1563" w:rsidRDefault="00955682" w:rsidP="00955682">
      <w:pPr>
        <w:ind w:firstLine="708"/>
        <w:jc w:val="both"/>
        <w:rPr>
          <w:sz w:val="28"/>
          <w:szCs w:val="28"/>
        </w:rPr>
      </w:pPr>
      <w:r w:rsidRPr="004B1563">
        <w:rPr>
          <w:sz w:val="28"/>
          <w:szCs w:val="28"/>
        </w:rPr>
        <w:t>удовлетворительному состоянию и повышению доступности объектов культурного наследия, их рациональному использованию и интеграции в социально-экономическую и культурную жизнь округа;</w:t>
      </w:r>
    </w:p>
    <w:p w:rsidR="00955682" w:rsidRPr="004B1563" w:rsidRDefault="00955682" w:rsidP="00955682">
      <w:pPr>
        <w:ind w:firstLine="708"/>
        <w:jc w:val="both"/>
        <w:rPr>
          <w:sz w:val="28"/>
          <w:szCs w:val="28"/>
        </w:rPr>
      </w:pPr>
      <w:r w:rsidRPr="004B1563">
        <w:rPr>
          <w:sz w:val="28"/>
          <w:szCs w:val="28"/>
        </w:rPr>
        <w:t>обеспечению прав населения округа на свободный доступ к знаниям, информации, культурным ценностям;</w:t>
      </w:r>
    </w:p>
    <w:p w:rsidR="00955682" w:rsidRPr="004B1563" w:rsidRDefault="00955682" w:rsidP="00955682">
      <w:pPr>
        <w:ind w:firstLine="708"/>
        <w:jc w:val="both"/>
        <w:rPr>
          <w:sz w:val="28"/>
          <w:szCs w:val="28"/>
        </w:rPr>
      </w:pPr>
      <w:r w:rsidRPr="004B1563">
        <w:rPr>
          <w:sz w:val="28"/>
          <w:szCs w:val="28"/>
        </w:rPr>
        <w:t>повышению уровня комплектования библиотечных фондов;</w:t>
      </w:r>
    </w:p>
    <w:p w:rsidR="00955682" w:rsidRPr="004B1563" w:rsidRDefault="00955682" w:rsidP="00955682">
      <w:pPr>
        <w:ind w:firstLine="708"/>
        <w:jc w:val="both"/>
        <w:rPr>
          <w:sz w:val="28"/>
          <w:szCs w:val="28"/>
        </w:rPr>
      </w:pPr>
      <w:r w:rsidRPr="004B1563">
        <w:rPr>
          <w:sz w:val="28"/>
          <w:szCs w:val="28"/>
        </w:rPr>
        <w:t>повышению качества и доступности библиотечных услуг в округе;</w:t>
      </w:r>
    </w:p>
    <w:p w:rsidR="00955682" w:rsidRPr="004B1563" w:rsidRDefault="00955682" w:rsidP="00955682">
      <w:pPr>
        <w:ind w:firstLine="708"/>
        <w:jc w:val="both"/>
        <w:rPr>
          <w:sz w:val="28"/>
          <w:szCs w:val="28"/>
        </w:rPr>
      </w:pPr>
      <w:r w:rsidRPr="004B1563">
        <w:rPr>
          <w:sz w:val="28"/>
          <w:szCs w:val="28"/>
        </w:rPr>
        <w:t>росту востребованности услуг библиотек населением округа.</w:t>
      </w:r>
    </w:p>
    <w:p w:rsidR="00955682" w:rsidRPr="00B56DD6" w:rsidRDefault="00955682" w:rsidP="00955682">
      <w:pPr>
        <w:suppressAutoHyphens/>
        <w:ind w:firstLine="720"/>
        <w:jc w:val="both"/>
        <w:rPr>
          <w:bCs/>
          <w:sz w:val="28"/>
          <w:szCs w:val="28"/>
        </w:rPr>
      </w:pPr>
      <w:r w:rsidRPr="00B56DD6">
        <w:rPr>
          <w:sz w:val="28"/>
          <w:szCs w:val="28"/>
          <w:lang w:eastAsia="ar-SA"/>
        </w:rPr>
        <w:t>Подпрограмма 2 «</w:t>
      </w:r>
      <w:r w:rsidRPr="00B56DD6">
        <w:rPr>
          <w:bCs/>
          <w:sz w:val="28"/>
          <w:szCs w:val="28"/>
        </w:rPr>
        <w:t>Поддержка народного творчества»</w:t>
      </w:r>
    </w:p>
    <w:p w:rsidR="00955682" w:rsidRPr="00C01C99" w:rsidRDefault="00955682" w:rsidP="00955682">
      <w:pPr>
        <w:suppressAutoHyphens/>
        <w:ind w:firstLine="720"/>
        <w:jc w:val="right"/>
        <w:rPr>
          <w:sz w:val="28"/>
          <w:szCs w:val="28"/>
          <w:lang w:eastAsia="ar-SA"/>
        </w:rPr>
      </w:pPr>
      <w:r w:rsidRPr="00C01C99">
        <w:rPr>
          <w:sz w:val="28"/>
          <w:szCs w:val="28"/>
          <w:lang w:eastAsia="ar-SA"/>
        </w:rPr>
        <w:t xml:space="preserve">Таблица </w:t>
      </w:r>
      <w:r w:rsidR="008E6335" w:rsidRPr="00C01C99">
        <w:rPr>
          <w:sz w:val="28"/>
          <w:szCs w:val="28"/>
          <w:lang w:eastAsia="ar-SA"/>
        </w:rPr>
        <w:t>6</w:t>
      </w:r>
    </w:p>
    <w:tbl>
      <w:tblPr>
        <w:tblW w:w="9888" w:type="dxa"/>
        <w:tblInd w:w="-25" w:type="dxa"/>
        <w:tblLayout w:type="fixed"/>
        <w:tblLook w:val="04A0" w:firstRow="1" w:lastRow="0" w:firstColumn="1" w:lastColumn="0" w:noHBand="0" w:noVBand="1"/>
      </w:tblPr>
      <w:tblGrid>
        <w:gridCol w:w="593"/>
        <w:gridCol w:w="3275"/>
        <w:gridCol w:w="1268"/>
        <w:gridCol w:w="1516"/>
        <w:gridCol w:w="1605"/>
        <w:gridCol w:w="1631"/>
      </w:tblGrid>
      <w:tr w:rsidR="00955682" w:rsidRPr="00E066A3" w:rsidTr="00005494">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E066A3" w:rsidRDefault="00955682" w:rsidP="00005494">
            <w:pPr>
              <w:suppressAutoHyphens/>
              <w:snapToGrid w:val="0"/>
              <w:spacing w:line="276" w:lineRule="auto"/>
              <w:jc w:val="center"/>
              <w:rPr>
                <w:sz w:val="24"/>
                <w:szCs w:val="24"/>
                <w:lang w:eastAsia="ar-SA"/>
              </w:rPr>
            </w:pPr>
            <w:r w:rsidRPr="00E066A3">
              <w:rPr>
                <w:sz w:val="24"/>
                <w:szCs w:val="24"/>
                <w:lang w:eastAsia="ar-SA"/>
              </w:rPr>
              <w:t>№</w:t>
            </w:r>
          </w:p>
          <w:p w:rsidR="00955682" w:rsidRPr="00E066A3" w:rsidRDefault="00955682" w:rsidP="00005494">
            <w:pPr>
              <w:suppressAutoHyphens/>
              <w:spacing w:line="276" w:lineRule="auto"/>
              <w:jc w:val="center"/>
              <w:rPr>
                <w:sz w:val="24"/>
                <w:szCs w:val="24"/>
                <w:lang w:eastAsia="ar-SA"/>
              </w:rPr>
            </w:pPr>
            <w:proofErr w:type="gramStart"/>
            <w:r w:rsidRPr="00E066A3">
              <w:rPr>
                <w:sz w:val="24"/>
                <w:szCs w:val="24"/>
                <w:lang w:eastAsia="ar-SA"/>
              </w:rPr>
              <w:t>п</w:t>
            </w:r>
            <w:proofErr w:type="gramEnd"/>
            <w:r w:rsidRPr="00E066A3">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E066A3" w:rsidRDefault="00955682" w:rsidP="00005494">
            <w:pPr>
              <w:suppressAutoHyphens/>
              <w:snapToGrid w:val="0"/>
              <w:spacing w:line="276" w:lineRule="auto"/>
              <w:jc w:val="center"/>
              <w:rPr>
                <w:sz w:val="24"/>
                <w:szCs w:val="24"/>
                <w:lang w:eastAsia="ar-SA"/>
              </w:rPr>
            </w:pPr>
            <w:r w:rsidRPr="00E066A3">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E066A3" w:rsidRDefault="00955682" w:rsidP="00005494">
            <w:pPr>
              <w:suppressAutoHyphens/>
              <w:snapToGrid w:val="0"/>
              <w:spacing w:line="276" w:lineRule="auto"/>
              <w:jc w:val="center"/>
              <w:rPr>
                <w:sz w:val="24"/>
                <w:szCs w:val="24"/>
                <w:lang w:eastAsia="ar-SA"/>
              </w:rPr>
            </w:pPr>
            <w:r w:rsidRPr="00E066A3">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E066A3" w:rsidRDefault="00EF5FA5" w:rsidP="00005494">
            <w:pPr>
              <w:suppressAutoHyphens/>
              <w:snapToGrid w:val="0"/>
              <w:spacing w:line="276" w:lineRule="auto"/>
              <w:jc w:val="center"/>
              <w:rPr>
                <w:sz w:val="24"/>
                <w:szCs w:val="24"/>
                <w:lang w:eastAsia="ar-SA"/>
              </w:rPr>
            </w:pPr>
            <w:r w:rsidRPr="00E066A3">
              <w:rPr>
                <w:sz w:val="24"/>
                <w:szCs w:val="24"/>
                <w:lang w:eastAsia="ar-SA"/>
              </w:rPr>
              <w:t>Расходы (рублей), годы</w:t>
            </w:r>
          </w:p>
        </w:tc>
      </w:tr>
      <w:tr w:rsidR="00EF5FA5" w:rsidRPr="00E066A3" w:rsidTr="00005494">
        <w:tc>
          <w:tcPr>
            <w:tcW w:w="593" w:type="dxa"/>
            <w:vMerge/>
            <w:tcBorders>
              <w:top w:val="single" w:sz="4" w:space="0" w:color="000000"/>
              <w:left w:val="single" w:sz="4" w:space="0" w:color="000000"/>
              <w:bottom w:val="single" w:sz="4" w:space="0" w:color="000000"/>
              <w:right w:val="nil"/>
            </w:tcBorders>
            <w:vAlign w:val="center"/>
            <w:hideMark/>
          </w:tcPr>
          <w:p w:rsidR="00EF5FA5" w:rsidRPr="00E066A3" w:rsidRDefault="00EF5FA5" w:rsidP="0000549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E066A3" w:rsidRDefault="00EF5FA5" w:rsidP="0000549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E066A3" w:rsidRDefault="00EF5FA5" w:rsidP="00005494">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EF5FA5" w:rsidRPr="00E066A3" w:rsidRDefault="00EF5FA5" w:rsidP="00121CEE">
            <w:pPr>
              <w:suppressAutoHyphens/>
              <w:snapToGrid w:val="0"/>
              <w:spacing w:line="276" w:lineRule="auto"/>
              <w:jc w:val="center"/>
              <w:rPr>
                <w:sz w:val="24"/>
                <w:szCs w:val="24"/>
                <w:lang w:eastAsia="ar-SA"/>
              </w:rPr>
            </w:pPr>
            <w:r w:rsidRPr="00E066A3">
              <w:rPr>
                <w:sz w:val="24"/>
                <w:szCs w:val="24"/>
                <w:lang w:eastAsia="ar-SA"/>
              </w:rPr>
              <w:t>2024 год</w:t>
            </w:r>
          </w:p>
        </w:tc>
        <w:tc>
          <w:tcPr>
            <w:tcW w:w="1605" w:type="dxa"/>
            <w:tcBorders>
              <w:top w:val="single" w:sz="4" w:space="0" w:color="000000"/>
              <w:left w:val="single" w:sz="4" w:space="0" w:color="000000"/>
              <w:bottom w:val="single" w:sz="4" w:space="0" w:color="000000"/>
              <w:right w:val="nil"/>
            </w:tcBorders>
            <w:vAlign w:val="center"/>
            <w:hideMark/>
          </w:tcPr>
          <w:p w:rsidR="00EF5FA5" w:rsidRPr="00E066A3" w:rsidRDefault="00EF5FA5" w:rsidP="00121CEE">
            <w:pPr>
              <w:suppressAutoHyphens/>
              <w:snapToGrid w:val="0"/>
              <w:spacing w:line="276" w:lineRule="auto"/>
              <w:jc w:val="center"/>
              <w:rPr>
                <w:sz w:val="24"/>
                <w:szCs w:val="24"/>
                <w:lang w:eastAsia="ar-SA"/>
              </w:rPr>
            </w:pPr>
            <w:r w:rsidRPr="00E066A3">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EF5FA5" w:rsidRPr="00E066A3" w:rsidRDefault="00EF5FA5" w:rsidP="00121CEE">
            <w:pPr>
              <w:suppressAutoHyphens/>
              <w:snapToGrid w:val="0"/>
              <w:spacing w:line="276" w:lineRule="auto"/>
              <w:jc w:val="center"/>
              <w:rPr>
                <w:sz w:val="24"/>
                <w:szCs w:val="24"/>
                <w:lang w:eastAsia="ar-SA"/>
              </w:rPr>
            </w:pPr>
            <w:r w:rsidRPr="00E066A3">
              <w:rPr>
                <w:sz w:val="24"/>
                <w:szCs w:val="24"/>
                <w:lang w:eastAsia="ar-SA"/>
              </w:rPr>
              <w:t>2026 год</w:t>
            </w:r>
          </w:p>
        </w:tc>
      </w:tr>
      <w:tr w:rsidR="00955682" w:rsidRPr="00E066A3" w:rsidTr="00005494">
        <w:tc>
          <w:tcPr>
            <w:tcW w:w="593" w:type="dxa"/>
            <w:tcBorders>
              <w:top w:val="single" w:sz="4" w:space="0" w:color="000000"/>
              <w:left w:val="single" w:sz="4" w:space="0" w:color="000000"/>
              <w:bottom w:val="single" w:sz="4" w:space="0" w:color="000000"/>
              <w:right w:val="nil"/>
            </w:tcBorders>
            <w:hideMark/>
          </w:tcPr>
          <w:p w:rsidR="00955682" w:rsidRPr="00E066A3" w:rsidRDefault="00955682" w:rsidP="00005494">
            <w:pPr>
              <w:suppressAutoHyphens/>
              <w:snapToGrid w:val="0"/>
              <w:spacing w:line="276" w:lineRule="auto"/>
              <w:jc w:val="center"/>
              <w:rPr>
                <w:sz w:val="24"/>
                <w:szCs w:val="24"/>
                <w:lang w:eastAsia="ar-SA"/>
              </w:rPr>
            </w:pPr>
            <w:r w:rsidRPr="00E066A3">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E066A3" w:rsidRDefault="00955682" w:rsidP="00005494">
            <w:pPr>
              <w:suppressAutoHyphens/>
              <w:snapToGrid w:val="0"/>
              <w:spacing w:line="276" w:lineRule="auto"/>
              <w:rPr>
                <w:sz w:val="24"/>
                <w:szCs w:val="24"/>
                <w:lang w:eastAsia="ar-SA"/>
              </w:rPr>
            </w:pPr>
            <w:r w:rsidRPr="00E066A3">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E066A3" w:rsidRDefault="00955682" w:rsidP="00005494">
            <w:pPr>
              <w:suppressAutoHyphens/>
              <w:snapToGrid w:val="0"/>
              <w:spacing w:line="276" w:lineRule="auto"/>
              <w:jc w:val="center"/>
              <w:rPr>
                <w:sz w:val="24"/>
                <w:szCs w:val="24"/>
                <w:lang w:eastAsia="ar-SA"/>
              </w:rPr>
            </w:pPr>
            <w:r w:rsidRPr="00E066A3">
              <w:rPr>
                <w:sz w:val="24"/>
                <w:szCs w:val="24"/>
                <w:lang w:eastAsia="ar-SA"/>
              </w:rPr>
              <w:t>0801</w:t>
            </w:r>
          </w:p>
        </w:tc>
        <w:tc>
          <w:tcPr>
            <w:tcW w:w="1516" w:type="dxa"/>
            <w:tcBorders>
              <w:top w:val="single" w:sz="4" w:space="0" w:color="000000"/>
              <w:left w:val="single" w:sz="4" w:space="0" w:color="000000"/>
              <w:bottom w:val="single" w:sz="4" w:space="0" w:color="000000"/>
              <w:right w:val="nil"/>
            </w:tcBorders>
            <w:vAlign w:val="center"/>
          </w:tcPr>
          <w:p w:rsidR="00955682" w:rsidRPr="00E066A3" w:rsidRDefault="00E066A3" w:rsidP="00005494">
            <w:pPr>
              <w:suppressAutoHyphens/>
              <w:snapToGrid w:val="0"/>
              <w:spacing w:line="276" w:lineRule="auto"/>
              <w:jc w:val="center"/>
              <w:rPr>
                <w:sz w:val="24"/>
                <w:szCs w:val="24"/>
                <w:lang w:eastAsia="ar-SA"/>
              </w:rPr>
            </w:pPr>
            <w:r w:rsidRPr="00E066A3">
              <w:rPr>
                <w:sz w:val="24"/>
                <w:szCs w:val="24"/>
                <w:lang w:eastAsia="ar-SA"/>
              </w:rPr>
              <w:t>75 082 849</w:t>
            </w:r>
          </w:p>
        </w:tc>
        <w:tc>
          <w:tcPr>
            <w:tcW w:w="1605" w:type="dxa"/>
            <w:tcBorders>
              <w:top w:val="single" w:sz="4" w:space="0" w:color="000000"/>
              <w:left w:val="single" w:sz="4" w:space="0" w:color="000000"/>
              <w:bottom w:val="single" w:sz="4" w:space="0" w:color="000000"/>
              <w:right w:val="nil"/>
            </w:tcBorders>
            <w:vAlign w:val="center"/>
          </w:tcPr>
          <w:p w:rsidR="00955682" w:rsidRPr="00E066A3" w:rsidRDefault="00E066A3" w:rsidP="00005494">
            <w:pPr>
              <w:suppressAutoHyphens/>
              <w:snapToGrid w:val="0"/>
              <w:spacing w:line="276" w:lineRule="auto"/>
              <w:jc w:val="center"/>
              <w:rPr>
                <w:sz w:val="24"/>
                <w:szCs w:val="24"/>
                <w:lang w:eastAsia="ar-SA"/>
              </w:rPr>
            </w:pPr>
            <w:r w:rsidRPr="00E066A3">
              <w:rPr>
                <w:sz w:val="24"/>
                <w:szCs w:val="24"/>
                <w:lang w:eastAsia="ar-SA"/>
              </w:rPr>
              <w:t>71 739 009</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E066A3" w:rsidRDefault="00E066A3" w:rsidP="00005494">
            <w:pPr>
              <w:suppressAutoHyphens/>
              <w:snapToGrid w:val="0"/>
              <w:spacing w:line="276" w:lineRule="auto"/>
              <w:jc w:val="center"/>
              <w:rPr>
                <w:sz w:val="24"/>
                <w:szCs w:val="24"/>
                <w:lang w:eastAsia="ar-SA"/>
              </w:rPr>
            </w:pPr>
            <w:r w:rsidRPr="00E066A3">
              <w:rPr>
                <w:sz w:val="24"/>
                <w:szCs w:val="24"/>
                <w:lang w:eastAsia="ar-SA"/>
              </w:rPr>
              <w:t>71 750 994</w:t>
            </w:r>
          </w:p>
        </w:tc>
      </w:tr>
      <w:tr w:rsidR="00955682" w:rsidRPr="00E066A3" w:rsidTr="00005494">
        <w:tc>
          <w:tcPr>
            <w:tcW w:w="593" w:type="dxa"/>
            <w:tcBorders>
              <w:top w:val="single" w:sz="4" w:space="0" w:color="000000"/>
              <w:left w:val="single" w:sz="4" w:space="0" w:color="000000"/>
              <w:bottom w:val="single" w:sz="4" w:space="0" w:color="000000"/>
              <w:right w:val="nil"/>
            </w:tcBorders>
          </w:tcPr>
          <w:p w:rsidR="00955682" w:rsidRPr="00E066A3" w:rsidRDefault="00955682" w:rsidP="00005494">
            <w:pPr>
              <w:suppressAutoHyphens/>
              <w:snapToGrid w:val="0"/>
              <w:spacing w:line="276" w:lineRule="auto"/>
              <w:jc w:val="center"/>
              <w:rPr>
                <w:sz w:val="24"/>
                <w:szCs w:val="24"/>
                <w:lang w:eastAsia="ar-SA"/>
              </w:rPr>
            </w:pPr>
            <w:r w:rsidRPr="00E066A3">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tcPr>
          <w:p w:rsidR="00955682" w:rsidRPr="00E066A3" w:rsidRDefault="00955682" w:rsidP="00005494">
            <w:pPr>
              <w:suppressAutoHyphens/>
              <w:snapToGrid w:val="0"/>
              <w:spacing w:line="276" w:lineRule="auto"/>
              <w:rPr>
                <w:sz w:val="24"/>
                <w:szCs w:val="24"/>
                <w:lang w:eastAsia="ar-SA"/>
              </w:rPr>
            </w:pPr>
            <w:r w:rsidRPr="00E066A3">
              <w:rPr>
                <w:sz w:val="24"/>
                <w:szCs w:val="24"/>
                <w:lang w:eastAsia="ar-SA"/>
              </w:rPr>
              <w:t>Внебюджетные источники</w:t>
            </w:r>
          </w:p>
        </w:tc>
        <w:tc>
          <w:tcPr>
            <w:tcW w:w="1268" w:type="dxa"/>
            <w:tcBorders>
              <w:top w:val="single" w:sz="4" w:space="0" w:color="000000"/>
              <w:left w:val="single" w:sz="4" w:space="0" w:color="000000"/>
              <w:bottom w:val="single" w:sz="4" w:space="0" w:color="000000"/>
              <w:right w:val="nil"/>
            </w:tcBorders>
          </w:tcPr>
          <w:p w:rsidR="00955682" w:rsidRPr="00E066A3" w:rsidRDefault="00955682" w:rsidP="00005494">
            <w:pPr>
              <w:suppressAutoHyphens/>
              <w:snapToGrid w:val="0"/>
              <w:spacing w:line="276" w:lineRule="auto"/>
              <w:jc w:val="cente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955682" w:rsidRPr="00E066A3" w:rsidRDefault="00E066A3" w:rsidP="00005494">
            <w:pPr>
              <w:suppressAutoHyphens/>
              <w:snapToGrid w:val="0"/>
              <w:spacing w:line="276" w:lineRule="auto"/>
              <w:jc w:val="center"/>
              <w:rPr>
                <w:sz w:val="24"/>
                <w:szCs w:val="24"/>
                <w:lang w:eastAsia="ar-SA"/>
              </w:rPr>
            </w:pPr>
            <w:r w:rsidRPr="00E066A3">
              <w:rPr>
                <w:sz w:val="24"/>
                <w:szCs w:val="24"/>
                <w:lang w:eastAsia="ar-SA"/>
              </w:rPr>
              <w:t>273 500</w:t>
            </w:r>
          </w:p>
        </w:tc>
        <w:tc>
          <w:tcPr>
            <w:tcW w:w="1605" w:type="dxa"/>
            <w:tcBorders>
              <w:top w:val="single" w:sz="4" w:space="0" w:color="000000"/>
              <w:left w:val="single" w:sz="4" w:space="0" w:color="000000"/>
              <w:bottom w:val="single" w:sz="4" w:space="0" w:color="000000"/>
              <w:right w:val="nil"/>
            </w:tcBorders>
          </w:tcPr>
          <w:p w:rsidR="00955682" w:rsidRPr="00E066A3" w:rsidRDefault="00E066A3" w:rsidP="00E066A3">
            <w:pPr>
              <w:jc w:val="center"/>
              <w:rPr>
                <w:sz w:val="24"/>
                <w:szCs w:val="24"/>
              </w:rPr>
            </w:pPr>
            <w:r w:rsidRPr="00E066A3">
              <w:rPr>
                <w:sz w:val="24"/>
                <w:szCs w:val="24"/>
                <w:lang w:eastAsia="ar-SA"/>
              </w:rPr>
              <w:t>273 500</w:t>
            </w:r>
          </w:p>
        </w:tc>
        <w:tc>
          <w:tcPr>
            <w:tcW w:w="1631" w:type="dxa"/>
            <w:tcBorders>
              <w:top w:val="single" w:sz="4" w:space="0" w:color="000000"/>
              <w:left w:val="single" w:sz="4" w:space="0" w:color="000000"/>
              <w:bottom w:val="single" w:sz="4" w:space="0" w:color="000000"/>
              <w:right w:val="single" w:sz="4" w:space="0" w:color="000000"/>
            </w:tcBorders>
          </w:tcPr>
          <w:p w:rsidR="00955682" w:rsidRPr="00E066A3" w:rsidRDefault="00E066A3" w:rsidP="00005494">
            <w:pPr>
              <w:jc w:val="center"/>
              <w:rPr>
                <w:sz w:val="24"/>
                <w:szCs w:val="24"/>
              </w:rPr>
            </w:pPr>
            <w:r w:rsidRPr="00E066A3">
              <w:rPr>
                <w:sz w:val="24"/>
                <w:szCs w:val="24"/>
                <w:lang w:eastAsia="ar-SA"/>
              </w:rPr>
              <w:t>273 500</w:t>
            </w:r>
          </w:p>
        </w:tc>
      </w:tr>
      <w:tr w:rsidR="00955682" w:rsidRPr="00ED5B4E" w:rsidTr="00005494">
        <w:trPr>
          <w:trHeight w:val="256"/>
        </w:trPr>
        <w:tc>
          <w:tcPr>
            <w:tcW w:w="593" w:type="dxa"/>
            <w:tcBorders>
              <w:top w:val="single" w:sz="4" w:space="0" w:color="000000"/>
              <w:left w:val="single" w:sz="4" w:space="0" w:color="000000"/>
              <w:bottom w:val="single" w:sz="4" w:space="0" w:color="000000"/>
              <w:right w:val="nil"/>
            </w:tcBorders>
          </w:tcPr>
          <w:p w:rsidR="00955682" w:rsidRPr="00E066A3" w:rsidRDefault="00955682" w:rsidP="00005494">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955682" w:rsidRPr="00E066A3" w:rsidRDefault="00955682" w:rsidP="00005494">
            <w:pPr>
              <w:suppressAutoHyphens/>
              <w:snapToGrid w:val="0"/>
              <w:spacing w:line="276" w:lineRule="auto"/>
              <w:rPr>
                <w:b/>
                <w:sz w:val="24"/>
                <w:szCs w:val="24"/>
                <w:lang w:eastAsia="ar-SA"/>
              </w:rPr>
            </w:pPr>
            <w:r w:rsidRPr="00E066A3">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955682" w:rsidRPr="00E066A3" w:rsidRDefault="00955682" w:rsidP="00005494">
            <w:pPr>
              <w:suppressAutoHyphens/>
              <w:snapToGrid w:val="0"/>
              <w:spacing w:line="276" w:lineRule="auto"/>
              <w:rPr>
                <w:b/>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955682" w:rsidRPr="00E066A3" w:rsidRDefault="00E066A3" w:rsidP="00005494">
            <w:pPr>
              <w:suppressAutoHyphens/>
              <w:snapToGrid w:val="0"/>
              <w:spacing w:line="276" w:lineRule="auto"/>
              <w:jc w:val="center"/>
              <w:rPr>
                <w:b/>
                <w:sz w:val="24"/>
                <w:szCs w:val="24"/>
                <w:lang w:eastAsia="ar-SA"/>
              </w:rPr>
            </w:pPr>
            <w:r w:rsidRPr="00E066A3">
              <w:rPr>
                <w:b/>
                <w:sz w:val="24"/>
                <w:szCs w:val="24"/>
                <w:lang w:eastAsia="ar-SA"/>
              </w:rPr>
              <w:t>75 356 349</w:t>
            </w:r>
          </w:p>
        </w:tc>
        <w:tc>
          <w:tcPr>
            <w:tcW w:w="1605" w:type="dxa"/>
            <w:tcBorders>
              <w:top w:val="single" w:sz="4" w:space="0" w:color="000000"/>
              <w:left w:val="single" w:sz="4" w:space="0" w:color="000000"/>
              <w:bottom w:val="single" w:sz="4" w:space="0" w:color="000000"/>
              <w:right w:val="nil"/>
            </w:tcBorders>
            <w:vAlign w:val="center"/>
          </w:tcPr>
          <w:p w:rsidR="00955682" w:rsidRPr="00E066A3" w:rsidRDefault="00E066A3" w:rsidP="00005494">
            <w:pPr>
              <w:suppressAutoHyphens/>
              <w:snapToGrid w:val="0"/>
              <w:spacing w:line="276" w:lineRule="auto"/>
              <w:jc w:val="center"/>
              <w:rPr>
                <w:b/>
                <w:sz w:val="24"/>
                <w:szCs w:val="24"/>
                <w:lang w:eastAsia="ar-SA"/>
              </w:rPr>
            </w:pPr>
            <w:r w:rsidRPr="00E066A3">
              <w:rPr>
                <w:b/>
                <w:sz w:val="24"/>
                <w:szCs w:val="24"/>
                <w:lang w:eastAsia="ar-SA"/>
              </w:rPr>
              <w:t>72 012 509</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E066A3" w:rsidRDefault="00E066A3" w:rsidP="00005494">
            <w:pPr>
              <w:suppressAutoHyphens/>
              <w:snapToGrid w:val="0"/>
              <w:spacing w:line="276" w:lineRule="auto"/>
              <w:jc w:val="center"/>
              <w:rPr>
                <w:b/>
                <w:sz w:val="24"/>
                <w:szCs w:val="24"/>
                <w:lang w:eastAsia="ar-SA"/>
              </w:rPr>
            </w:pPr>
            <w:r w:rsidRPr="00E066A3">
              <w:rPr>
                <w:b/>
                <w:sz w:val="24"/>
                <w:szCs w:val="24"/>
                <w:lang w:eastAsia="ar-SA"/>
              </w:rPr>
              <w:t>72 024 494</w:t>
            </w:r>
          </w:p>
        </w:tc>
      </w:tr>
    </w:tbl>
    <w:p w:rsidR="00955682" w:rsidRPr="003A4E7D" w:rsidRDefault="00955682" w:rsidP="00955682">
      <w:pPr>
        <w:suppressAutoHyphens/>
        <w:ind w:firstLine="720"/>
        <w:jc w:val="both"/>
        <w:rPr>
          <w:sz w:val="28"/>
          <w:szCs w:val="28"/>
          <w:lang w:eastAsia="ar-SA"/>
        </w:rPr>
      </w:pPr>
      <w:r w:rsidRPr="003A4E7D">
        <w:rPr>
          <w:sz w:val="28"/>
          <w:szCs w:val="28"/>
          <w:lang w:eastAsia="ar-SA"/>
        </w:rPr>
        <w:lastRenderedPageBreak/>
        <w:t>При реализации данной подпрограммы будут достигнуты следующие показатели:</w:t>
      </w:r>
    </w:p>
    <w:p w:rsidR="00955682" w:rsidRPr="003A4E7D" w:rsidRDefault="00955682" w:rsidP="00955682">
      <w:pPr>
        <w:suppressAutoHyphens/>
        <w:ind w:firstLine="720"/>
        <w:jc w:val="right"/>
        <w:rPr>
          <w:sz w:val="28"/>
          <w:szCs w:val="28"/>
          <w:lang w:eastAsia="ar-SA"/>
        </w:rPr>
      </w:pPr>
      <w:r w:rsidRPr="003A4E7D">
        <w:rPr>
          <w:sz w:val="28"/>
          <w:szCs w:val="28"/>
          <w:lang w:eastAsia="ar-SA"/>
        </w:rPr>
        <w:t xml:space="preserve">Таблица </w:t>
      </w:r>
      <w:r w:rsidR="008E6335" w:rsidRPr="003A4E7D">
        <w:rPr>
          <w:sz w:val="28"/>
          <w:szCs w:val="28"/>
          <w:lang w:eastAsia="ar-SA"/>
        </w:rPr>
        <w:t>7</w:t>
      </w:r>
    </w:p>
    <w:tbl>
      <w:tblPr>
        <w:tblW w:w="9948" w:type="dxa"/>
        <w:jc w:val="center"/>
        <w:tblLayout w:type="fixed"/>
        <w:tblLook w:val="04A0" w:firstRow="1" w:lastRow="0" w:firstColumn="1" w:lastColumn="0" w:noHBand="0" w:noVBand="1"/>
      </w:tblPr>
      <w:tblGrid>
        <w:gridCol w:w="5013"/>
        <w:gridCol w:w="1483"/>
        <w:gridCol w:w="1134"/>
        <w:gridCol w:w="1134"/>
        <w:gridCol w:w="1184"/>
      </w:tblGrid>
      <w:tr w:rsidR="00EF5FA5" w:rsidRPr="00ED5B4E" w:rsidTr="00005494">
        <w:trPr>
          <w:jc w:val="center"/>
        </w:trPr>
        <w:tc>
          <w:tcPr>
            <w:tcW w:w="5013" w:type="dxa"/>
            <w:tcBorders>
              <w:top w:val="single" w:sz="4" w:space="0" w:color="000000"/>
              <w:left w:val="single" w:sz="4" w:space="0" w:color="000000"/>
              <w:bottom w:val="single" w:sz="4" w:space="0" w:color="000000"/>
              <w:right w:val="nil"/>
            </w:tcBorders>
            <w:vAlign w:val="center"/>
            <w:hideMark/>
          </w:tcPr>
          <w:p w:rsidR="00EF5FA5" w:rsidRPr="003A4E7D" w:rsidRDefault="00EF5FA5" w:rsidP="00005494">
            <w:pPr>
              <w:suppressAutoHyphens/>
              <w:snapToGrid w:val="0"/>
              <w:spacing w:line="276" w:lineRule="auto"/>
              <w:jc w:val="center"/>
              <w:rPr>
                <w:sz w:val="24"/>
                <w:szCs w:val="24"/>
                <w:lang w:eastAsia="ar-SA"/>
              </w:rPr>
            </w:pPr>
            <w:r w:rsidRPr="003A4E7D">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3A4E7D" w:rsidRDefault="00EF5FA5" w:rsidP="00005494">
            <w:pPr>
              <w:suppressAutoHyphens/>
              <w:snapToGrid w:val="0"/>
              <w:spacing w:line="276" w:lineRule="auto"/>
              <w:jc w:val="center"/>
              <w:rPr>
                <w:sz w:val="24"/>
                <w:szCs w:val="24"/>
                <w:lang w:eastAsia="ar-SA"/>
              </w:rPr>
            </w:pPr>
            <w:r w:rsidRPr="003A4E7D">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3A4E7D" w:rsidRDefault="00EF5FA5" w:rsidP="00121CEE">
            <w:pPr>
              <w:suppressAutoHyphens/>
              <w:snapToGrid w:val="0"/>
              <w:spacing w:line="276" w:lineRule="auto"/>
              <w:jc w:val="center"/>
              <w:rPr>
                <w:sz w:val="24"/>
                <w:szCs w:val="24"/>
                <w:lang w:eastAsia="ar-SA"/>
              </w:rPr>
            </w:pPr>
            <w:r w:rsidRPr="003A4E7D">
              <w:rPr>
                <w:sz w:val="24"/>
                <w:szCs w:val="24"/>
                <w:lang w:eastAsia="ar-SA"/>
              </w:rPr>
              <w:t>2024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3A4E7D" w:rsidRDefault="00EF5FA5" w:rsidP="00121CEE">
            <w:pPr>
              <w:suppressAutoHyphens/>
              <w:snapToGrid w:val="0"/>
              <w:spacing w:line="276" w:lineRule="auto"/>
              <w:jc w:val="center"/>
              <w:rPr>
                <w:sz w:val="24"/>
                <w:szCs w:val="24"/>
                <w:lang w:eastAsia="ar-SA"/>
              </w:rPr>
            </w:pPr>
            <w:r w:rsidRPr="003A4E7D">
              <w:rPr>
                <w:sz w:val="24"/>
                <w:szCs w:val="24"/>
                <w:lang w:eastAsia="ar-SA"/>
              </w:rPr>
              <w:t>2025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EF5FA5" w:rsidRPr="00EF5FA5" w:rsidRDefault="00EF5FA5" w:rsidP="00121CEE">
            <w:pPr>
              <w:suppressAutoHyphens/>
              <w:snapToGrid w:val="0"/>
              <w:spacing w:line="276" w:lineRule="auto"/>
              <w:jc w:val="center"/>
              <w:rPr>
                <w:sz w:val="24"/>
                <w:szCs w:val="24"/>
                <w:lang w:eastAsia="ar-SA"/>
              </w:rPr>
            </w:pPr>
            <w:r w:rsidRPr="003A4E7D">
              <w:rPr>
                <w:sz w:val="24"/>
                <w:szCs w:val="24"/>
                <w:lang w:eastAsia="ar-SA"/>
              </w:rPr>
              <w:t>2026 год</w:t>
            </w:r>
          </w:p>
        </w:tc>
      </w:tr>
      <w:tr w:rsidR="00955682" w:rsidRPr="00ED5B4E" w:rsidTr="00005494">
        <w:trPr>
          <w:jc w:val="center"/>
        </w:trPr>
        <w:tc>
          <w:tcPr>
            <w:tcW w:w="501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rPr>
                <w:sz w:val="24"/>
                <w:szCs w:val="24"/>
              </w:rPr>
            </w:pPr>
            <w:r w:rsidRPr="003A4E7D">
              <w:rPr>
                <w:sz w:val="24"/>
                <w:szCs w:val="24"/>
              </w:rPr>
              <w:t>Число участников клубных формирований</w:t>
            </w:r>
          </w:p>
        </w:tc>
        <w:tc>
          <w:tcPr>
            <w:tcW w:w="148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2 373,0</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2 373,0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3A4E7D" w:rsidRDefault="00955682" w:rsidP="00005494">
            <w:pPr>
              <w:jc w:val="center"/>
              <w:rPr>
                <w:sz w:val="24"/>
                <w:szCs w:val="24"/>
              </w:rPr>
            </w:pPr>
            <w:r w:rsidRPr="003A4E7D">
              <w:rPr>
                <w:sz w:val="24"/>
                <w:szCs w:val="24"/>
              </w:rPr>
              <w:t>2 373,0</w:t>
            </w:r>
          </w:p>
        </w:tc>
      </w:tr>
      <w:tr w:rsidR="00955682" w:rsidRPr="00ED5B4E" w:rsidTr="00005494">
        <w:trPr>
          <w:jc w:val="center"/>
        </w:trPr>
        <w:tc>
          <w:tcPr>
            <w:tcW w:w="501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rPr>
                <w:sz w:val="24"/>
                <w:szCs w:val="24"/>
              </w:rPr>
            </w:pPr>
            <w:r w:rsidRPr="003A4E7D">
              <w:rPr>
                <w:sz w:val="24"/>
                <w:szCs w:val="24"/>
              </w:rPr>
              <w:t xml:space="preserve">Количество посетителей учреждений культурно – досугового типа </w:t>
            </w:r>
          </w:p>
        </w:tc>
        <w:tc>
          <w:tcPr>
            <w:tcW w:w="148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тыс</w:t>
            </w:r>
            <w:proofErr w:type="gramStart"/>
            <w:r w:rsidRPr="003A4E7D">
              <w:rPr>
                <w:sz w:val="24"/>
                <w:szCs w:val="24"/>
              </w:rPr>
              <w:t>.ч</w:t>
            </w:r>
            <w:proofErr w:type="gramEnd"/>
            <w:r w:rsidRPr="003A4E7D">
              <w:rPr>
                <w:sz w:val="24"/>
                <w:szCs w:val="24"/>
              </w:rPr>
              <w:t>ел.</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3A4E7D" w:rsidP="00005494">
            <w:pPr>
              <w:jc w:val="center"/>
              <w:rPr>
                <w:sz w:val="24"/>
                <w:szCs w:val="24"/>
              </w:rPr>
            </w:pPr>
            <w:r w:rsidRPr="003A4E7D">
              <w:rPr>
                <w:sz w:val="24"/>
                <w:szCs w:val="24"/>
              </w:rPr>
              <w:t>266,63</w:t>
            </w:r>
          </w:p>
        </w:tc>
        <w:tc>
          <w:tcPr>
            <w:tcW w:w="1134" w:type="dxa"/>
            <w:tcBorders>
              <w:top w:val="single" w:sz="4" w:space="0" w:color="000000"/>
              <w:left w:val="single" w:sz="4" w:space="0" w:color="000000"/>
              <w:bottom w:val="single" w:sz="4" w:space="0" w:color="000000"/>
              <w:right w:val="nil"/>
            </w:tcBorders>
            <w:vAlign w:val="center"/>
          </w:tcPr>
          <w:p w:rsidR="003A4E7D" w:rsidRPr="003A4E7D" w:rsidRDefault="003A4E7D" w:rsidP="003A4E7D">
            <w:pPr>
              <w:jc w:val="center"/>
              <w:rPr>
                <w:sz w:val="24"/>
                <w:szCs w:val="24"/>
              </w:rPr>
            </w:pPr>
            <w:r w:rsidRPr="003A4E7D">
              <w:rPr>
                <w:sz w:val="24"/>
                <w:szCs w:val="24"/>
              </w:rPr>
              <w:t>342,81</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3A4E7D" w:rsidRDefault="003A4E7D" w:rsidP="00005494">
            <w:pPr>
              <w:jc w:val="center"/>
              <w:rPr>
                <w:sz w:val="24"/>
                <w:szCs w:val="24"/>
              </w:rPr>
            </w:pPr>
            <w:r w:rsidRPr="003A4E7D">
              <w:rPr>
                <w:sz w:val="24"/>
                <w:szCs w:val="24"/>
              </w:rPr>
              <w:t>380,9</w:t>
            </w:r>
          </w:p>
        </w:tc>
      </w:tr>
      <w:tr w:rsidR="00955682" w:rsidRPr="00ED5B4E" w:rsidTr="00005494">
        <w:trPr>
          <w:jc w:val="center"/>
        </w:trPr>
        <w:tc>
          <w:tcPr>
            <w:tcW w:w="501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rPr>
                <w:sz w:val="24"/>
                <w:szCs w:val="24"/>
              </w:rPr>
            </w:pPr>
            <w:r w:rsidRPr="003A4E7D">
              <w:rPr>
                <w:sz w:val="24"/>
                <w:szCs w:val="24"/>
              </w:rPr>
              <w:t>Количество граждан, принимающих участие в добровольческой (волонтерской) деятельности в области художественного творчества, культуры, искусства в рамках национального проекта "Культура" (нарастающий итог)</w:t>
            </w:r>
          </w:p>
        </w:tc>
        <w:tc>
          <w:tcPr>
            <w:tcW w:w="148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45</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45</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3A4E7D" w:rsidRDefault="00955682" w:rsidP="00005494">
            <w:pPr>
              <w:jc w:val="center"/>
              <w:rPr>
                <w:sz w:val="24"/>
                <w:szCs w:val="24"/>
              </w:rPr>
            </w:pPr>
            <w:r w:rsidRPr="003A4E7D">
              <w:rPr>
                <w:sz w:val="24"/>
                <w:szCs w:val="24"/>
              </w:rPr>
              <w:t>45</w:t>
            </w:r>
          </w:p>
        </w:tc>
      </w:tr>
      <w:tr w:rsidR="00955682" w:rsidRPr="00ED5B4E" w:rsidTr="00005494">
        <w:trPr>
          <w:jc w:val="center"/>
        </w:trPr>
        <w:tc>
          <w:tcPr>
            <w:tcW w:w="501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rPr>
                <w:sz w:val="24"/>
                <w:szCs w:val="24"/>
              </w:rPr>
            </w:pPr>
            <w:r w:rsidRPr="003A4E7D">
              <w:rPr>
                <w:sz w:val="24"/>
                <w:szCs w:val="24"/>
              </w:rPr>
              <w:t>Количество организованных и проведенных культурно-массовых мероприятий</w:t>
            </w:r>
          </w:p>
        </w:tc>
        <w:tc>
          <w:tcPr>
            <w:tcW w:w="1483"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ед.</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40</w:t>
            </w:r>
          </w:p>
        </w:tc>
        <w:tc>
          <w:tcPr>
            <w:tcW w:w="1134" w:type="dxa"/>
            <w:tcBorders>
              <w:top w:val="single" w:sz="4" w:space="0" w:color="000000"/>
              <w:left w:val="single" w:sz="4" w:space="0" w:color="000000"/>
              <w:bottom w:val="single" w:sz="4" w:space="0" w:color="000000"/>
              <w:right w:val="nil"/>
            </w:tcBorders>
            <w:vAlign w:val="center"/>
          </w:tcPr>
          <w:p w:rsidR="00955682" w:rsidRPr="003A4E7D" w:rsidRDefault="00955682" w:rsidP="00005494">
            <w:pPr>
              <w:jc w:val="center"/>
              <w:rPr>
                <w:sz w:val="24"/>
                <w:szCs w:val="24"/>
              </w:rPr>
            </w:pPr>
            <w:r w:rsidRPr="003A4E7D">
              <w:rPr>
                <w:sz w:val="24"/>
                <w:szCs w:val="24"/>
              </w:rPr>
              <w:t>40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3A4E7D" w:rsidRDefault="00955682" w:rsidP="00005494">
            <w:pPr>
              <w:jc w:val="center"/>
              <w:rPr>
                <w:sz w:val="24"/>
                <w:szCs w:val="24"/>
              </w:rPr>
            </w:pPr>
            <w:r w:rsidRPr="003A4E7D">
              <w:rPr>
                <w:sz w:val="24"/>
                <w:szCs w:val="24"/>
              </w:rPr>
              <w:t>40</w:t>
            </w:r>
          </w:p>
        </w:tc>
      </w:tr>
    </w:tbl>
    <w:p w:rsidR="00955682" w:rsidRPr="003A4E7D" w:rsidRDefault="00955682" w:rsidP="00955682">
      <w:pPr>
        <w:suppressAutoHyphens/>
        <w:ind w:firstLine="720"/>
        <w:jc w:val="both"/>
        <w:rPr>
          <w:sz w:val="28"/>
          <w:szCs w:val="28"/>
          <w:lang w:eastAsia="ar-SA"/>
        </w:rPr>
      </w:pPr>
      <w:r w:rsidRPr="003A4E7D">
        <w:rPr>
          <w:sz w:val="28"/>
          <w:szCs w:val="28"/>
          <w:lang w:eastAsia="ar-SA"/>
        </w:rPr>
        <w:t>Реализация мероприятий подпрограммы будет способствовать:</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left="-284" w:firstLine="284"/>
        <w:jc w:val="both"/>
        <w:textAlignment w:val="baseline"/>
        <w:rPr>
          <w:rFonts w:eastAsia="Calibri"/>
          <w:sz w:val="28"/>
          <w:szCs w:val="28"/>
        </w:rPr>
      </w:pPr>
      <w:r w:rsidRPr="003A4E7D">
        <w:rPr>
          <w:rFonts w:eastAsia="Calibri"/>
          <w:sz w:val="28"/>
          <w:szCs w:val="28"/>
        </w:rPr>
        <w:tab/>
        <w:t>развитию исполнительских искусств;</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3A4E7D">
        <w:rPr>
          <w:rFonts w:eastAsia="Calibri"/>
          <w:sz w:val="28"/>
          <w:szCs w:val="28"/>
        </w:rPr>
        <w:tab/>
        <w:t>высокому уровню сохранности и эффективности использования объектов нематериального культурного наследия округа;</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3A4E7D">
        <w:rPr>
          <w:rFonts w:eastAsia="Calibri"/>
          <w:sz w:val="28"/>
          <w:szCs w:val="28"/>
        </w:rPr>
        <w:tab/>
        <w:t>высокому уровню качества и доступности культурно-досуговых услуг;</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3A4E7D">
        <w:rPr>
          <w:rFonts w:eastAsia="Calibri"/>
          <w:sz w:val="28"/>
          <w:szCs w:val="28"/>
        </w:rPr>
        <w:t>росту вовлеченности всех групп населения в активную творческую деятельность;</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3A4E7D">
        <w:rPr>
          <w:rFonts w:eastAsia="Calibri"/>
          <w:sz w:val="28"/>
          <w:szCs w:val="28"/>
        </w:rPr>
        <w:tab/>
        <w:t>созданию условий для доступа к произведениям кинематографии;</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3A4E7D">
        <w:rPr>
          <w:rFonts w:eastAsia="Calibri"/>
          <w:sz w:val="28"/>
          <w:szCs w:val="28"/>
        </w:rPr>
        <w:tab/>
        <w:t>росту количества качественных российских фильмов в кинопрокате;</w:t>
      </w: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textAlignment w:val="baseline"/>
        <w:rPr>
          <w:rFonts w:eastAsia="Calibri"/>
          <w:sz w:val="28"/>
          <w:szCs w:val="28"/>
        </w:rPr>
      </w:pPr>
      <w:r w:rsidRPr="003A4E7D">
        <w:rPr>
          <w:rFonts w:eastAsia="Calibri"/>
          <w:sz w:val="28"/>
          <w:szCs w:val="28"/>
        </w:rPr>
        <w:tab/>
        <w:t>повышению уровня проведения культурных мероприятий.</w:t>
      </w:r>
    </w:p>
    <w:p w:rsidR="00955682" w:rsidRPr="00ED5B4E" w:rsidRDefault="00955682" w:rsidP="00955682">
      <w:pPr>
        <w:widowControl w:val="0"/>
        <w:autoSpaceDE w:val="0"/>
        <w:autoSpaceDN w:val="0"/>
        <w:adjustRightInd w:val="0"/>
        <w:ind w:left="317"/>
        <w:jc w:val="center"/>
        <w:rPr>
          <w:sz w:val="28"/>
          <w:szCs w:val="28"/>
          <w:highlight w:val="yellow"/>
          <w:lang w:eastAsia="ar-SA"/>
        </w:rPr>
      </w:pPr>
    </w:p>
    <w:p w:rsidR="00955682" w:rsidRPr="00821611" w:rsidRDefault="00955682" w:rsidP="00955682">
      <w:pPr>
        <w:widowControl w:val="0"/>
        <w:autoSpaceDE w:val="0"/>
        <w:autoSpaceDN w:val="0"/>
        <w:adjustRightInd w:val="0"/>
        <w:ind w:left="317"/>
        <w:jc w:val="center"/>
        <w:rPr>
          <w:bCs/>
          <w:sz w:val="28"/>
          <w:szCs w:val="28"/>
        </w:rPr>
      </w:pPr>
      <w:r w:rsidRPr="00821611">
        <w:rPr>
          <w:sz w:val="28"/>
          <w:szCs w:val="28"/>
          <w:lang w:eastAsia="ar-SA"/>
        </w:rPr>
        <w:t>Подпрограмма 3 «</w:t>
      </w:r>
      <w:r w:rsidRPr="00821611">
        <w:rPr>
          <w:bCs/>
          <w:sz w:val="28"/>
          <w:szCs w:val="28"/>
        </w:rPr>
        <w:t>Развитие архивного дела»:</w:t>
      </w:r>
    </w:p>
    <w:p w:rsidR="00955682" w:rsidRPr="00C01C99" w:rsidRDefault="008E6335" w:rsidP="00955682">
      <w:pPr>
        <w:suppressAutoHyphens/>
        <w:ind w:firstLine="720"/>
        <w:jc w:val="right"/>
        <w:rPr>
          <w:sz w:val="28"/>
          <w:szCs w:val="28"/>
          <w:lang w:eastAsia="ar-SA"/>
        </w:rPr>
      </w:pPr>
      <w:r w:rsidRPr="00C01C99">
        <w:rPr>
          <w:sz w:val="28"/>
          <w:szCs w:val="28"/>
          <w:lang w:eastAsia="ar-SA"/>
        </w:rPr>
        <w:t>Таблица 8</w:t>
      </w:r>
    </w:p>
    <w:tbl>
      <w:tblPr>
        <w:tblW w:w="9888" w:type="dxa"/>
        <w:tblInd w:w="-25" w:type="dxa"/>
        <w:tblLayout w:type="fixed"/>
        <w:tblLook w:val="04A0" w:firstRow="1" w:lastRow="0" w:firstColumn="1" w:lastColumn="0" w:noHBand="0" w:noVBand="1"/>
      </w:tblPr>
      <w:tblGrid>
        <w:gridCol w:w="593"/>
        <w:gridCol w:w="3275"/>
        <w:gridCol w:w="1268"/>
        <w:gridCol w:w="1516"/>
        <w:gridCol w:w="1605"/>
        <w:gridCol w:w="1631"/>
      </w:tblGrid>
      <w:tr w:rsidR="00955682" w:rsidRPr="00821611" w:rsidTr="00005494">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w:t>
            </w:r>
          </w:p>
          <w:p w:rsidR="00955682" w:rsidRPr="00821611" w:rsidRDefault="00955682" w:rsidP="00005494">
            <w:pPr>
              <w:suppressAutoHyphens/>
              <w:spacing w:line="276" w:lineRule="auto"/>
              <w:jc w:val="center"/>
              <w:rPr>
                <w:sz w:val="24"/>
                <w:szCs w:val="24"/>
                <w:lang w:eastAsia="ar-SA"/>
              </w:rPr>
            </w:pPr>
            <w:proofErr w:type="gramStart"/>
            <w:r w:rsidRPr="00821611">
              <w:rPr>
                <w:sz w:val="24"/>
                <w:szCs w:val="24"/>
                <w:lang w:eastAsia="ar-SA"/>
              </w:rPr>
              <w:t>п</w:t>
            </w:r>
            <w:proofErr w:type="gramEnd"/>
            <w:r w:rsidRPr="00821611">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821611" w:rsidRDefault="00EF5FA5" w:rsidP="00005494">
            <w:pPr>
              <w:suppressAutoHyphens/>
              <w:snapToGrid w:val="0"/>
              <w:spacing w:line="276" w:lineRule="auto"/>
              <w:jc w:val="center"/>
              <w:rPr>
                <w:sz w:val="24"/>
                <w:szCs w:val="24"/>
                <w:lang w:eastAsia="ar-SA"/>
              </w:rPr>
            </w:pPr>
            <w:r w:rsidRPr="00821611">
              <w:rPr>
                <w:sz w:val="24"/>
                <w:szCs w:val="24"/>
                <w:lang w:eastAsia="ar-SA"/>
              </w:rPr>
              <w:t>Расходы (рублей), годы</w:t>
            </w:r>
          </w:p>
        </w:tc>
      </w:tr>
      <w:tr w:rsidR="00EF5FA5" w:rsidRPr="00821611" w:rsidTr="00005494">
        <w:tc>
          <w:tcPr>
            <w:tcW w:w="593" w:type="dxa"/>
            <w:vMerge/>
            <w:tcBorders>
              <w:top w:val="single" w:sz="4" w:space="0" w:color="000000"/>
              <w:left w:val="single" w:sz="4" w:space="0" w:color="000000"/>
              <w:bottom w:val="single" w:sz="4" w:space="0" w:color="000000"/>
              <w:right w:val="nil"/>
            </w:tcBorders>
            <w:vAlign w:val="center"/>
            <w:hideMark/>
          </w:tcPr>
          <w:p w:rsidR="00EF5FA5" w:rsidRPr="00821611" w:rsidRDefault="00EF5FA5" w:rsidP="0000549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821611" w:rsidRDefault="00EF5FA5" w:rsidP="0000549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821611" w:rsidRDefault="00EF5FA5" w:rsidP="00005494">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EF5FA5" w:rsidRPr="00821611" w:rsidRDefault="00EF5FA5" w:rsidP="00121CEE">
            <w:pPr>
              <w:suppressAutoHyphens/>
              <w:snapToGrid w:val="0"/>
              <w:spacing w:line="276" w:lineRule="auto"/>
              <w:jc w:val="center"/>
              <w:rPr>
                <w:sz w:val="24"/>
                <w:szCs w:val="24"/>
                <w:lang w:eastAsia="ar-SA"/>
              </w:rPr>
            </w:pPr>
            <w:r w:rsidRPr="00821611">
              <w:rPr>
                <w:sz w:val="24"/>
                <w:szCs w:val="24"/>
                <w:lang w:eastAsia="ar-SA"/>
              </w:rPr>
              <w:t>2024 год</w:t>
            </w:r>
          </w:p>
        </w:tc>
        <w:tc>
          <w:tcPr>
            <w:tcW w:w="1605" w:type="dxa"/>
            <w:tcBorders>
              <w:top w:val="single" w:sz="4" w:space="0" w:color="000000"/>
              <w:left w:val="single" w:sz="4" w:space="0" w:color="000000"/>
              <w:bottom w:val="single" w:sz="4" w:space="0" w:color="000000"/>
              <w:right w:val="nil"/>
            </w:tcBorders>
            <w:vAlign w:val="center"/>
            <w:hideMark/>
          </w:tcPr>
          <w:p w:rsidR="00EF5FA5" w:rsidRPr="00821611" w:rsidRDefault="00EF5FA5" w:rsidP="00121CEE">
            <w:pPr>
              <w:suppressAutoHyphens/>
              <w:snapToGrid w:val="0"/>
              <w:spacing w:line="276" w:lineRule="auto"/>
              <w:jc w:val="center"/>
              <w:rPr>
                <w:sz w:val="24"/>
                <w:szCs w:val="24"/>
                <w:lang w:eastAsia="ar-SA"/>
              </w:rPr>
            </w:pPr>
            <w:r w:rsidRPr="00821611">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EF5FA5" w:rsidRPr="00821611" w:rsidRDefault="00EF5FA5" w:rsidP="00121CEE">
            <w:pPr>
              <w:suppressAutoHyphens/>
              <w:snapToGrid w:val="0"/>
              <w:spacing w:line="276" w:lineRule="auto"/>
              <w:jc w:val="center"/>
              <w:rPr>
                <w:sz w:val="24"/>
                <w:szCs w:val="24"/>
                <w:lang w:eastAsia="ar-SA"/>
              </w:rPr>
            </w:pPr>
            <w:r w:rsidRPr="00821611">
              <w:rPr>
                <w:sz w:val="24"/>
                <w:szCs w:val="24"/>
                <w:lang w:eastAsia="ar-SA"/>
              </w:rPr>
              <w:t>2026 год</w:t>
            </w:r>
          </w:p>
        </w:tc>
      </w:tr>
      <w:tr w:rsidR="00955682" w:rsidRPr="00821611" w:rsidTr="00005494">
        <w:tc>
          <w:tcPr>
            <w:tcW w:w="593" w:type="dxa"/>
            <w:tcBorders>
              <w:top w:val="single" w:sz="4" w:space="0" w:color="000000"/>
              <w:left w:val="single" w:sz="4" w:space="0" w:color="000000"/>
              <w:bottom w:val="single" w:sz="4" w:space="0" w:color="000000"/>
              <w:right w:val="nil"/>
            </w:tcBorders>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rPr>
                <w:sz w:val="24"/>
                <w:szCs w:val="24"/>
                <w:lang w:eastAsia="ar-SA"/>
              </w:rPr>
            </w:pPr>
            <w:r w:rsidRPr="00821611">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0113</w:t>
            </w:r>
          </w:p>
        </w:tc>
        <w:tc>
          <w:tcPr>
            <w:tcW w:w="1516" w:type="dxa"/>
            <w:tcBorders>
              <w:top w:val="single" w:sz="4" w:space="0" w:color="000000"/>
              <w:left w:val="single" w:sz="4" w:space="0" w:color="000000"/>
              <w:bottom w:val="single" w:sz="4" w:space="0" w:color="000000"/>
              <w:right w:val="nil"/>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1 848 578</w:t>
            </w:r>
          </w:p>
        </w:tc>
        <w:tc>
          <w:tcPr>
            <w:tcW w:w="1605" w:type="dxa"/>
            <w:tcBorders>
              <w:top w:val="single" w:sz="4" w:space="0" w:color="000000"/>
              <w:left w:val="single" w:sz="4" w:space="0" w:color="000000"/>
              <w:bottom w:val="single" w:sz="4" w:space="0" w:color="000000"/>
              <w:right w:val="nil"/>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1 688 941</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1 688 941</w:t>
            </w:r>
          </w:p>
        </w:tc>
      </w:tr>
      <w:tr w:rsidR="00955682" w:rsidRPr="00821611" w:rsidTr="00005494">
        <w:tc>
          <w:tcPr>
            <w:tcW w:w="593" w:type="dxa"/>
            <w:tcBorders>
              <w:top w:val="single" w:sz="4" w:space="0" w:color="000000"/>
              <w:left w:val="single" w:sz="4" w:space="0" w:color="000000"/>
              <w:bottom w:val="single" w:sz="4" w:space="0" w:color="000000"/>
              <w:right w:val="nil"/>
            </w:tcBorders>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rPr>
                <w:sz w:val="24"/>
                <w:szCs w:val="24"/>
                <w:lang w:eastAsia="ar-SA"/>
              </w:rPr>
            </w:pPr>
            <w:r w:rsidRPr="00821611">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0113</w:t>
            </w:r>
          </w:p>
        </w:tc>
        <w:tc>
          <w:tcPr>
            <w:tcW w:w="1516" w:type="dxa"/>
            <w:tcBorders>
              <w:top w:val="single" w:sz="4" w:space="0" w:color="000000"/>
              <w:left w:val="single" w:sz="4" w:space="0" w:color="000000"/>
              <w:bottom w:val="single" w:sz="4" w:space="0" w:color="000000"/>
              <w:right w:val="nil"/>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48 000</w:t>
            </w:r>
          </w:p>
        </w:tc>
        <w:tc>
          <w:tcPr>
            <w:tcW w:w="1605" w:type="dxa"/>
            <w:tcBorders>
              <w:top w:val="single" w:sz="4" w:space="0" w:color="000000"/>
              <w:left w:val="single" w:sz="4" w:space="0" w:color="000000"/>
              <w:bottom w:val="single" w:sz="4" w:space="0" w:color="000000"/>
              <w:right w:val="nil"/>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48 000</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48 000</w:t>
            </w:r>
          </w:p>
        </w:tc>
      </w:tr>
      <w:tr w:rsidR="00955682" w:rsidRPr="00ED5B4E" w:rsidTr="00005494">
        <w:trPr>
          <w:trHeight w:val="256"/>
        </w:trPr>
        <w:tc>
          <w:tcPr>
            <w:tcW w:w="593" w:type="dxa"/>
            <w:tcBorders>
              <w:top w:val="single" w:sz="4" w:space="0" w:color="000000"/>
              <w:left w:val="single" w:sz="4" w:space="0" w:color="000000"/>
              <w:bottom w:val="single" w:sz="4" w:space="0" w:color="000000"/>
              <w:right w:val="nil"/>
            </w:tcBorders>
          </w:tcPr>
          <w:p w:rsidR="00955682" w:rsidRPr="00821611" w:rsidRDefault="00955682" w:rsidP="00005494">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955682" w:rsidRPr="00821611" w:rsidRDefault="00955682" w:rsidP="00005494">
            <w:pPr>
              <w:suppressAutoHyphens/>
              <w:snapToGrid w:val="0"/>
              <w:spacing w:line="276" w:lineRule="auto"/>
              <w:rPr>
                <w:b/>
                <w:sz w:val="24"/>
                <w:szCs w:val="24"/>
                <w:lang w:eastAsia="ar-SA"/>
              </w:rPr>
            </w:pPr>
            <w:r w:rsidRPr="00821611">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955682" w:rsidRPr="00821611" w:rsidRDefault="00955682" w:rsidP="00005494">
            <w:pPr>
              <w:suppressAutoHyphens/>
              <w:snapToGrid w:val="0"/>
              <w:spacing w:line="276" w:lineRule="auto"/>
              <w:jc w:val="center"/>
              <w:rPr>
                <w:b/>
                <w:sz w:val="24"/>
                <w:szCs w:val="24"/>
                <w:lang w:eastAsia="ar-SA"/>
              </w:rPr>
            </w:pPr>
            <w:r w:rsidRPr="00821611">
              <w:rPr>
                <w:b/>
                <w:sz w:val="24"/>
                <w:szCs w:val="24"/>
                <w:lang w:eastAsia="ar-SA"/>
              </w:rPr>
              <w:t>х</w:t>
            </w:r>
          </w:p>
        </w:tc>
        <w:tc>
          <w:tcPr>
            <w:tcW w:w="1516" w:type="dxa"/>
            <w:tcBorders>
              <w:top w:val="single" w:sz="4" w:space="0" w:color="000000"/>
              <w:left w:val="single" w:sz="4" w:space="0" w:color="000000"/>
              <w:bottom w:val="single" w:sz="4" w:space="0" w:color="000000"/>
              <w:right w:val="nil"/>
            </w:tcBorders>
            <w:vAlign w:val="center"/>
          </w:tcPr>
          <w:p w:rsidR="00955682" w:rsidRPr="00821611" w:rsidRDefault="00821611" w:rsidP="00821611">
            <w:pPr>
              <w:suppressAutoHyphens/>
              <w:snapToGrid w:val="0"/>
              <w:spacing w:line="276" w:lineRule="auto"/>
              <w:jc w:val="center"/>
              <w:rPr>
                <w:b/>
                <w:sz w:val="24"/>
                <w:szCs w:val="24"/>
                <w:lang w:eastAsia="ar-SA"/>
              </w:rPr>
            </w:pPr>
            <w:r w:rsidRPr="00821611">
              <w:rPr>
                <w:b/>
                <w:sz w:val="24"/>
                <w:szCs w:val="24"/>
                <w:lang w:eastAsia="ar-SA"/>
              </w:rPr>
              <w:t>1 896 578</w:t>
            </w:r>
          </w:p>
        </w:tc>
        <w:tc>
          <w:tcPr>
            <w:tcW w:w="1605" w:type="dxa"/>
            <w:tcBorders>
              <w:top w:val="single" w:sz="4" w:space="0" w:color="000000"/>
              <w:left w:val="single" w:sz="4" w:space="0" w:color="000000"/>
              <w:bottom w:val="single" w:sz="4" w:space="0" w:color="000000"/>
              <w:right w:val="nil"/>
            </w:tcBorders>
            <w:vAlign w:val="center"/>
          </w:tcPr>
          <w:p w:rsidR="00955682" w:rsidRPr="00821611" w:rsidRDefault="00955682" w:rsidP="00821611">
            <w:pPr>
              <w:suppressAutoHyphens/>
              <w:snapToGrid w:val="0"/>
              <w:spacing w:line="276" w:lineRule="auto"/>
              <w:jc w:val="center"/>
              <w:rPr>
                <w:b/>
                <w:sz w:val="24"/>
                <w:szCs w:val="24"/>
                <w:lang w:eastAsia="ar-SA"/>
              </w:rPr>
            </w:pPr>
            <w:r w:rsidRPr="00821611">
              <w:rPr>
                <w:b/>
                <w:sz w:val="24"/>
                <w:szCs w:val="24"/>
                <w:lang w:eastAsia="ar-SA"/>
              </w:rPr>
              <w:t>1</w:t>
            </w:r>
            <w:r w:rsidR="00821611" w:rsidRPr="00821611">
              <w:rPr>
                <w:b/>
                <w:sz w:val="24"/>
                <w:szCs w:val="24"/>
                <w:lang w:eastAsia="ar-SA"/>
              </w:rPr>
              <w:t> 736 941</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821611" w:rsidRDefault="00821611" w:rsidP="00005494">
            <w:pPr>
              <w:suppressAutoHyphens/>
              <w:snapToGrid w:val="0"/>
              <w:spacing w:line="276" w:lineRule="auto"/>
              <w:jc w:val="center"/>
              <w:rPr>
                <w:b/>
                <w:sz w:val="24"/>
                <w:szCs w:val="24"/>
                <w:lang w:eastAsia="ar-SA"/>
              </w:rPr>
            </w:pPr>
            <w:r w:rsidRPr="00821611">
              <w:rPr>
                <w:b/>
                <w:sz w:val="24"/>
                <w:szCs w:val="24"/>
                <w:lang w:eastAsia="ar-SA"/>
              </w:rPr>
              <w:t>1 736 941</w:t>
            </w:r>
          </w:p>
        </w:tc>
      </w:tr>
    </w:tbl>
    <w:p w:rsidR="00955682" w:rsidRPr="00ED5B4E" w:rsidRDefault="00955682" w:rsidP="00955682">
      <w:pPr>
        <w:suppressAutoHyphens/>
        <w:ind w:firstLine="720"/>
        <w:jc w:val="both"/>
        <w:rPr>
          <w:sz w:val="28"/>
          <w:szCs w:val="28"/>
          <w:highlight w:val="yellow"/>
          <w:lang w:eastAsia="ar-SA"/>
        </w:rPr>
      </w:pPr>
    </w:p>
    <w:p w:rsidR="00955682" w:rsidRPr="000466CE" w:rsidRDefault="00955682" w:rsidP="00955682">
      <w:pPr>
        <w:suppressAutoHyphens/>
        <w:ind w:firstLine="720"/>
        <w:jc w:val="both"/>
        <w:rPr>
          <w:sz w:val="28"/>
          <w:szCs w:val="28"/>
          <w:lang w:eastAsia="ar-SA"/>
        </w:rPr>
      </w:pPr>
      <w:r w:rsidRPr="000466CE">
        <w:rPr>
          <w:sz w:val="28"/>
          <w:szCs w:val="28"/>
          <w:lang w:eastAsia="ar-SA"/>
        </w:rPr>
        <w:t>При реализации данной подпрограммы будут достигнуты следующие показатели:</w:t>
      </w:r>
    </w:p>
    <w:p w:rsidR="00955682" w:rsidRPr="000466CE" w:rsidRDefault="00955682" w:rsidP="00955682">
      <w:pPr>
        <w:suppressAutoHyphens/>
        <w:ind w:firstLine="720"/>
        <w:jc w:val="right"/>
        <w:rPr>
          <w:sz w:val="28"/>
          <w:szCs w:val="28"/>
          <w:lang w:eastAsia="ar-SA"/>
        </w:rPr>
      </w:pPr>
      <w:r w:rsidRPr="000466CE">
        <w:rPr>
          <w:sz w:val="28"/>
          <w:szCs w:val="28"/>
          <w:lang w:eastAsia="ar-SA"/>
        </w:rPr>
        <w:t xml:space="preserve">Таблица </w:t>
      </w:r>
      <w:r w:rsidR="008E6335" w:rsidRPr="000466CE">
        <w:rPr>
          <w:sz w:val="28"/>
          <w:szCs w:val="28"/>
          <w:lang w:eastAsia="ar-SA"/>
        </w:rPr>
        <w:t>9</w:t>
      </w:r>
    </w:p>
    <w:tbl>
      <w:tblPr>
        <w:tblW w:w="9948" w:type="dxa"/>
        <w:tblInd w:w="-25" w:type="dxa"/>
        <w:tblLayout w:type="fixed"/>
        <w:tblLook w:val="04A0" w:firstRow="1" w:lastRow="0" w:firstColumn="1" w:lastColumn="0" w:noHBand="0" w:noVBand="1"/>
      </w:tblPr>
      <w:tblGrid>
        <w:gridCol w:w="5013"/>
        <w:gridCol w:w="1483"/>
        <w:gridCol w:w="1134"/>
        <w:gridCol w:w="1134"/>
        <w:gridCol w:w="1184"/>
      </w:tblGrid>
      <w:tr w:rsidR="00EF5FA5" w:rsidRPr="000466CE" w:rsidTr="00005494">
        <w:tc>
          <w:tcPr>
            <w:tcW w:w="5013" w:type="dxa"/>
            <w:tcBorders>
              <w:top w:val="single" w:sz="4" w:space="0" w:color="000000"/>
              <w:left w:val="single" w:sz="4" w:space="0" w:color="000000"/>
              <w:bottom w:val="single" w:sz="4" w:space="0" w:color="000000"/>
              <w:right w:val="nil"/>
            </w:tcBorders>
            <w:vAlign w:val="center"/>
            <w:hideMark/>
          </w:tcPr>
          <w:p w:rsidR="00EF5FA5" w:rsidRPr="000466CE" w:rsidRDefault="00EF5FA5" w:rsidP="00005494">
            <w:pPr>
              <w:suppressAutoHyphens/>
              <w:snapToGrid w:val="0"/>
              <w:spacing w:line="276" w:lineRule="auto"/>
              <w:jc w:val="center"/>
              <w:rPr>
                <w:sz w:val="24"/>
                <w:szCs w:val="24"/>
                <w:lang w:eastAsia="ar-SA"/>
              </w:rPr>
            </w:pPr>
            <w:r w:rsidRPr="000466CE">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0466CE" w:rsidRDefault="00EF5FA5" w:rsidP="00005494">
            <w:pPr>
              <w:suppressAutoHyphens/>
              <w:snapToGrid w:val="0"/>
              <w:spacing w:line="276" w:lineRule="auto"/>
              <w:jc w:val="center"/>
              <w:rPr>
                <w:sz w:val="24"/>
                <w:szCs w:val="24"/>
                <w:lang w:eastAsia="ar-SA"/>
              </w:rPr>
            </w:pPr>
            <w:r w:rsidRPr="000466CE">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0466CE" w:rsidRDefault="00EF5FA5" w:rsidP="00121CEE">
            <w:pPr>
              <w:suppressAutoHyphens/>
              <w:snapToGrid w:val="0"/>
              <w:spacing w:line="276" w:lineRule="auto"/>
              <w:jc w:val="center"/>
              <w:rPr>
                <w:sz w:val="24"/>
                <w:szCs w:val="24"/>
                <w:lang w:eastAsia="ar-SA"/>
              </w:rPr>
            </w:pPr>
            <w:r w:rsidRPr="000466CE">
              <w:rPr>
                <w:sz w:val="24"/>
                <w:szCs w:val="24"/>
                <w:lang w:eastAsia="ar-SA"/>
              </w:rPr>
              <w:t>2024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0466CE" w:rsidRDefault="00EF5FA5" w:rsidP="00121CEE">
            <w:pPr>
              <w:suppressAutoHyphens/>
              <w:snapToGrid w:val="0"/>
              <w:spacing w:line="276" w:lineRule="auto"/>
              <w:jc w:val="center"/>
              <w:rPr>
                <w:sz w:val="24"/>
                <w:szCs w:val="24"/>
                <w:lang w:eastAsia="ar-SA"/>
              </w:rPr>
            </w:pPr>
            <w:r w:rsidRPr="000466CE">
              <w:rPr>
                <w:sz w:val="24"/>
                <w:szCs w:val="24"/>
                <w:lang w:eastAsia="ar-SA"/>
              </w:rPr>
              <w:t>2025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EF5FA5" w:rsidRPr="000466CE" w:rsidRDefault="00EF5FA5" w:rsidP="00121CEE">
            <w:pPr>
              <w:suppressAutoHyphens/>
              <w:snapToGrid w:val="0"/>
              <w:spacing w:line="276" w:lineRule="auto"/>
              <w:jc w:val="center"/>
              <w:rPr>
                <w:sz w:val="24"/>
                <w:szCs w:val="24"/>
                <w:lang w:eastAsia="ar-SA"/>
              </w:rPr>
            </w:pPr>
            <w:r w:rsidRPr="000466CE">
              <w:rPr>
                <w:sz w:val="24"/>
                <w:szCs w:val="24"/>
                <w:lang w:eastAsia="ar-SA"/>
              </w:rPr>
              <w:t>2026 год</w:t>
            </w:r>
          </w:p>
        </w:tc>
      </w:tr>
      <w:tr w:rsidR="00955682" w:rsidRPr="000466CE" w:rsidTr="000466CE">
        <w:tc>
          <w:tcPr>
            <w:tcW w:w="5013" w:type="dxa"/>
            <w:tcBorders>
              <w:top w:val="single" w:sz="4" w:space="0" w:color="000000"/>
              <w:left w:val="single" w:sz="4" w:space="0" w:color="000000"/>
              <w:bottom w:val="single" w:sz="4" w:space="0" w:color="000000"/>
              <w:right w:val="nil"/>
            </w:tcBorders>
            <w:shd w:val="clear" w:color="auto" w:fill="auto"/>
            <w:vAlign w:val="center"/>
            <w:hideMark/>
          </w:tcPr>
          <w:p w:rsidR="00955682" w:rsidRPr="000466CE" w:rsidRDefault="00955682" w:rsidP="00005494">
            <w:pPr>
              <w:rPr>
                <w:sz w:val="24"/>
                <w:szCs w:val="24"/>
              </w:rPr>
            </w:pPr>
            <w:r w:rsidRPr="000466CE">
              <w:rPr>
                <w:sz w:val="24"/>
                <w:szCs w:val="24"/>
              </w:rPr>
              <w:t>Доля архивных документов, переведенных в электронную форму, в общем объеме архивных фондов архива</w:t>
            </w:r>
          </w:p>
        </w:tc>
        <w:tc>
          <w:tcPr>
            <w:tcW w:w="1483" w:type="dxa"/>
            <w:tcBorders>
              <w:top w:val="single" w:sz="4" w:space="0" w:color="000000"/>
              <w:left w:val="single" w:sz="4" w:space="0" w:color="000000"/>
              <w:bottom w:val="single" w:sz="4" w:space="0" w:color="000000"/>
              <w:right w:val="nil"/>
            </w:tcBorders>
            <w:shd w:val="clear" w:color="auto" w:fill="auto"/>
            <w:hideMark/>
          </w:tcPr>
          <w:p w:rsidR="00955682" w:rsidRPr="000466CE" w:rsidRDefault="00955682" w:rsidP="00005494">
            <w:pPr>
              <w:suppressAutoHyphens/>
              <w:snapToGrid w:val="0"/>
              <w:spacing w:line="276" w:lineRule="auto"/>
              <w:jc w:val="center"/>
              <w:rPr>
                <w:sz w:val="24"/>
                <w:szCs w:val="24"/>
                <w:lang w:eastAsia="ar-SA"/>
              </w:rPr>
            </w:pPr>
          </w:p>
          <w:p w:rsidR="00955682" w:rsidRPr="000466CE" w:rsidRDefault="00955682" w:rsidP="00005494">
            <w:pPr>
              <w:suppressAutoHyphens/>
              <w:snapToGrid w:val="0"/>
              <w:spacing w:line="276" w:lineRule="auto"/>
              <w:jc w:val="center"/>
              <w:rPr>
                <w:sz w:val="24"/>
                <w:szCs w:val="24"/>
                <w:lang w:eastAsia="ar-SA"/>
              </w:rPr>
            </w:pPr>
            <w:r w:rsidRPr="000466CE">
              <w:rPr>
                <w:sz w:val="24"/>
                <w:szCs w:val="24"/>
                <w:lang w:eastAsia="ar-SA"/>
              </w:rPr>
              <w:t>%</w:t>
            </w:r>
          </w:p>
        </w:tc>
        <w:tc>
          <w:tcPr>
            <w:tcW w:w="1134" w:type="dxa"/>
            <w:tcBorders>
              <w:top w:val="single" w:sz="4" w:space="0" w:color="000000"/>
              <w:left w:val="single" w:sz="4" w:space="0" w:color="000000"/>
              <w:bottom w:val="single" w:sz="4" w:space="0" w:color="000000"/>
              <w:right w:val="nil"/>
            </w:tcBorders>
            <w:shd w:val="clear" w:color="auto" w:fill="auto"/>
            <w:vAlign w:val="center"/>
          </w:tcPr>
          <w:p w:rsidR="00955682" w:rsidRPr="000466CE" w:rsidRDefault="00955682" w:rsidP="00005494">
            <w:pPr>
              <w:jc w:val="center"/>
              <w:rPr>
                <w:sz w:val="24"/>
                <w:szCs w:val="24"/>
              </w:rPr>
            </w:pPr>
            <w:r w:rsidRPr="000466CE">
              <w:rPr>
                <w:sz w:val="24"/>
                <w:szCs w:val="24"/>
              </w:rPr>
              <w:t>100</w:t>
            </w:r>
          </w:p>
        </w:tc>
        <w:tc>
          <w:tcPr>
            <w:tcW w:w="1134" w:type="dxa"/>
            <w:tcBorders>
              <w:top w:val="single" w:sz="4" w:space="0" w:color="000000"/>
              <w:left w:val="single" w:sz="4" w:space="0" w:color="000000"/>
              <w:bottom w:val="single" w:sz="4" w:space="0" w:color="000000"/>
              <w:right w:val="nil"/>
            </w:tcBorders>
            <w:shd w:val="clear" w:color="auto" w:fill="auto"/>
            <w:vAlign w:val="center"/>
          </w:tcPr>
          <w:p w:rsidR="00955682" w:rsidRPr="000466CE" w:rsidRDefault="00955682" w:rsidP="00005494">
            <w:pPr>
              <w:jc w:val="center"/>
              <w:rPr>
                <w:sz w:val="24"/>
                <w:szCs w:val="24"/>
              </w:rPr>
            </w:pPr>
            <w:r w:rsidRPr="000466CE">
              <w:rPr>
                <w:sz w:val="24"/>
                <w:szCs w:val="24"/>
              </w:rPr>
              <w:t>100</w:t>
            </w:r>
          </w:p>
        </w:tc>
        <w:tc>
          <w:tcPr>
            <w:tcW w:w="1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682" w:rsidRPr="000466CE" w:rsidRDefault="00955682" w:rsidP="00005494">
            <w:pPr>
              <w:jc w:val="center"/>
              <w:rPr>
                <w:sz w:val="24"/>
                <w:szCs w:val="24"/>
              </w:rPr>
            </w:pPr>
            <w:r w:rsidRPr="000466CE">
              <w:rPr>
                <w:sz w:val="24"/>
                <w:szCs w:val="24"/>
              </w:rPr>
              <w:t>100</w:t>
            </w:r>
          </w:p>
        </w:tc>
      </w:tr>
      <w:tr w:rsidR="0091391D" w:rsidRPr="00ED5B4E" w:rsidTr="00F436CB">
        <w:tc>
          <w:tcPr>
            <w:tcW w:w="5013"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0466CE" w:rsidRDefault="000466CE" w:rsidP="000466CE">
            <w:pPr>
              <w:rPr>
                <w:sz w:val="24"/>
                <w:szCs w:val="24"/>
              </w:rPr>
            </w:pPr>
            <w:r w:rsidRPr="000466CE">
              <w:rPr>
                <w:sz w:val="24"/>
                <w:szCs w:val="24"/>
              </w:rPr>
              <w:t>Количество включенных документов в состав Архивного фонда РФ</w:t>
            </w:r>
          </w:p>
        </w:tc>
        <w:tc>
          <w:tcPr>
            <w:tcW w:w="1483"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0466CE" w:rsidRDefault="000466CE" w:rsidP="00F436CB">
            <w:pPr>
              <w:suppressAutoHyphens/>
              <w:snapToGrid w:val="0"/>
              <w:spacing w:line="276" w:lineRule="auto"/>
              <w:jc w:val="center"/>
              <w:rPr>
                <w:sz w:val="24"/>
                <w:szCs w:val="24"/>
                <w:lang w:eastAsia="ar-SA"/>
              </w:rPr>
            </w:pPr>
            <w:r w:rsidRPr="000466CE">
              <w:rPr>
                <w:sz w:val="24"/>
                <w:szCs w:val="24"/>
                <w:lang w:eastAsia="ar-SA"/>
              </w:rPr>
              <w:t>ед.</w:t>
            </w:r>
          </w:p>
        </w:tc>
        <w:tc>
          <w:tcPr>
            <w:tcW w:w="1134"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0466CE" w:rsidRDefault="000466CE" w:rsidP="00005494">
            <w:pPr>
              <w:jc w:val="center"/>
              <w:rPr>
                <w:sz w:val="24"/>
                <w:szCs w:val="24"/>
              </w:rPr>
            </w:pPr>
            <w:r w:rsidRPr="000466CE">
              <w:rPr>
                <w:sz w:val="24"/>
                <w:szCs w:val="24"/>
              </w:rPr>
              <w:t>2</w:t>
            </w:r>
            <w:r w:rsidR="00F436CB" w:rsidRPr="000466CE">
              <w:rPr>
                <w:sz w:val="24"/>
                <w:szCs w:val="24"/>
              </w:rPr>
              <w:t>00</w:t>
            </w:r>
          </w:p>
        </w:tc>
        <w:tc>
          <w:tcPr>
            <w:tcW w:w="1134" w:type="dxa"/>
            <w:tcBorders>
              <w:top w:val="single" w:sz="4" w:space="0" w:color="000000"/>
              <w:left w:val="single" w:sz="4" w:space="0" w:color="000000"/>
              <w:bottom w:val="single" w:sz="4" w:space="0" w:color="000000"/>
              <w:right w:val="nil"/>
            </w:tcBorders>
            <w:shd w:val="clear" w:color="auto" w:fill="FFFFFF" w:themeFill="background1"/>
            <w:vAlign w:val="center"/>
          </w:tcPr>
          <w:p w:rsidR="0091391D" w:rsidRPr="000466CE" w:rsidRDefault="000466CE" w:rsidP="00005494">
            <w:pPr>
              <w:jc w:val="center"/>
              <w:rPr>
                <w:sz w:val="24"/>
                <w:szCs w:val="24"/>
              </w:rPr>
            </w:pPr>
            <w:r w:rsidRPr="000466CE">
              <w:rPr>
                <w:sz w:val="24"/>
                <w:szCs w:val="24"/>
              </w:rPr>
              <w:t>2</w:t>
            </w:r>
            <w:r w:rsidR="00F436CB" w:rsidRPr="000466CE">
              <w:rPr>
                <w:sz w:val="24"/>
                <w:szCs w:val="24"/>
              </w:rPr>
              <w:t>00</w:t>
            </w:r>
          </w:p>
        </w:tc>
        <w:tc>
          <w:tcPr>
            <w:tcW w:w="11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1391D" w:rsidRPr="000466CE" w:rsidRDefault="000466CE" w:rsidP="00005494">
            <w:pPr>
              <w:jc w:val="center"/>
              <w:rPr>
                <w:sz w:val="24"/>
                <w:szCs w:val="24"/>
              </w:rPr>
            </w:pPr>
            <w:r w:rsidRPr="000466CE">
              <w:rPr>
                <w:sz w:val="24"/>
                <w:szCs w:val="24"/>
              </w:rPr>
              <w:t>2</w:t>
            </w:r>
            <w:r w:rsidR="00F436CB" w:rsidRPr="000466CE">
              <w:rPr>
                <w:sz w:val="24"/>
                <w:szCs w:val="24"/>
              </w:rPr>
              <w:t>00</w:t>
            </w:r>
          </w:p>
        </w:tc>
      </w:tr>
    </w:tbl>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55682" w:rsidRPr="003A4E7D"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3A4E7D">
        <w:rPr>
          <w:sz w:val="28"/>
          <w:szCs w:val="28"/>
        </w:rPr>
        <w:lastRenderedPageBreak/>
        <w:t xml:space="preserve">Реализация мероприятий подпрограммы будет способствовать </w:t>
      </w:r>
      <w:r w:rsidRPr="003A4E7D">
        <w:rPr>
          <w:rFonts w:eastAsia="Calibri"/>
          <w:sz w:val="28"/>
          <w:szCs w:val="28"/>
        </w:rPr>
        <w:t>обеспечению сохранности архивных документов, формированию на их основе автоматизированных информационных ресурсов, способствующих расширению доступа к архивной информации широкого круга пользователей и обеспечению их законных прав и интересов на получение ретроспективной информации.</w:t>
      </w:r>
    </w:p>
    <w:p w:rsidR="00955682" w:rsidRPr="00ED5B4E" w:rsidRDefault="00955682" w:rsidP="00955682">
      <w:pPr>
        <w:widowControl w:val="0"/>
        <w:autoSpaceDE w:val="0"/>
        <w:autoSpaceDN w:val="0"/>
        <w:adjustRightInd w:val="0"/>
        <w:ind w:firstLine="540"/>
        <w:jc w:val="both"/>
        <w:rPr>
          <w:sz w:val="28"/>
          <w:szCs w:val="28"/>
          <w:highlight w:val="yellow"/>
        </w:rPr>
      </w:pPr>
    </w:p>
    <w:p w:rsidR="00955682" w:rsidRPr="00821611" w:rsidRDefault="00955682" w:rsidP="00955682">
      <w:pPr>
        <w:suppressAutoHyphens/>
        <w:ind w:firstLine="720"/>
        <w:jc w:val="both"/>
        <w:rPr>
          <w:sz w:val="28"/>
          <w:szCs w:val="28"/>
          <w:lang w:eastAsia="ar-SA"/>
        </w:rPr>
      </w:pPr>
      <w:r w:rsidRPr="00821611">
        <w:rPr>
          <w:sz w:val="28"/>
          <w:szCs w:val="28"/>
          <w:lang w:eastAsia="ar-SA"/>
        </w:rPr>
        <w:t>Подпрограмма 4 «Обеспечение реализации муниципальной программы и прочие мероприятия»:</w:t>
      </w:r>
    </w:p>
    <w:p w:rsidR="00955682" w:rsidRPr="00C01C99" w:rsidRDefault="00955682" w:rsidP="00955682">
      <w:pPr>
        <w:suppressAutoHyphens/>
        <w:ind w:firstLine="720"/>
        <w:jc w:val="right"/>
        <w:rPr>
          <w:sz w:val="28"/>
          <w:szCs w:val="28"/>
          <w:lang w:eastAsia="ar-SA"/>
        </w:rPr>
      </w:pPr>
      <w:r w:rsidRPr="00C01C99">
        <w:rPr>
          <w:sz w:val="28"/>
          <w:szCs w:val="28"/>
          <w:lang w:eastAsia="ar-SA"/>
        </w:rPr>
        <w:t>Таблица 1</w:t>
      </w:r>
      <w:r w:rsidR="008E6335" w:rsidRPr="00C01C99">
        <w:rPr>
          <w:sz w:val="28"/>
          <w:szCs w:val="28"/>
          <w:lang w:eastAsia="ar-SA"/>
        </w:rPr>
        <w:t>0</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955682" w:rsidRPr="00821611" w:rsidTr="00005494">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w:t>
            </w:r>
          </w:p>
          <w:p w:rsidR="00955682" w:rsidRPr="00821611" w:rsidRDefault="00955682" w:rsidP="00005494">
            <w:pPr>
              <w:suppressAutoHyphens/>
              <w:spacing w:line="276" w:lineRule="auto"/>
              <w:jc w:val="center"/>
              <w:rPr>
                <w:sz w:val="24"/>
                <w:szCs w:val="24"/>
                <w:lang w:eastAsia="ar-SA"/>
              </w:rPr>
            </w:pPr>
            <w:proofErr w:type="gramStart"/>
            <w:r w:rsidRPr="00821611">
              <w:rPr>
                <w:sz w:val="24"/>
                <w:szCs w:val="24"/>
                <w:lang w:eastAsia="ar-SA"/>
              </w:rPr>
              <w:t>п</w:t>
            </w:r>
            <w:proofErr w:type="gramEnd"/>
            <w:r w:rsidRPr="00821611">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821611" w:rsidRDefault="00EF5FA5" w:rsidP="00005494">
            <w:pPr>
              <w:suppressAutoHyphens/>
              <w:snapToGrid w:val="0"/>
              <w:spacing w:line="276" w:lineRule="auto"/>
              <w:jc w:val="center"/>
              <w:rPr>
                <w:sz w:val="24"/>
                <w:szCs w:val="24"/>
                <w:lang w:eastAsia="ar-SA"/>
              </w:rPr>
            </w:pPr>
            <w:r w:rsidRPr="00821611">
              <w:rPr>
                <w:sz w:val="24"/>
                <w:szCs w:val="24"/>
                <w:lang w:eastAsia="ar-SA"/>
              </w:rPr>
              <w:t>Расходы (рублей), годы</w:t>
            </w:r>
          </w:p>
        </w:tc>
      </w:tr>
      <w:tr w:rsidR="00EF5FA5" w:rsidRPr="00821611" w:rsidTr="00005494">
        <w:tc>
          <w:tcPr>
            <w:tcW w:w="593" w:type="dxa"/>
            <w:vMerge/>
            <w:tcBorders>
              <w:top w:val="single" w:sz="4" w:space="0" w:color="000000"/>
              <w:left w:val="single" w:sz="4" w:space="0" w:color="000000"/>
              <w:bottom w:val="single" w:sz="4" w:space="0" w:color="000000"/>
              <w:right w:val="nil"/>
            </w:tcBorders>
            <w:vAlign w:val="center"/>
            <w:hideMark/>
          </w:tcPr>
          <w:p w:rsidR="00EF5FA5" w:rsidRPr="00821611" w:rsidRDefault="00EF5FA5" w:rsidP="0000549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821611" w:rsidRDefault="00EF5FA5" w:rsidP="0000549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821611" w:rsidRDefault="00EF5FA5" w:rsidP="00005494">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EF5FA5" w:rsidRPr="00821611" w:rsidRDefault="00EF5FA5" w:rsidP="00121CEE">
            <w:pPr>
              <w:suppressAutoHyphens/>
              <w:snapToGrid w:val="0"/>
              <w:spacing w:line="276" w:lineRule="auto"/>
              <w:jc w:val="center"/>
              <w:rPr>
                <w:sz w:val="24"/>
                <w:szCs w:val="24"/>
                <w:lang w:eastAsia="ar-SA"/>
              </w:rPr>
            </w:pPr>
            <w:r w:rsidRPr="00821611">
              <w:rPr>
                <w:sz w:val="24"/>
                <w:szCs w:val="24"/>
                <w:lang w:eastAsia="ar-SA"/>
              </w:rPr>
              <w:t>2024 год</w:t>
            </w:r>
          </w:p>
        </w:tc>
        <w:tc>
          <w:tcPr>
            <w:tcW w:w="1539" w:type="dxa"/>
            <w:tcBorders>
              <w:top w:val="single" w:sz="4" w:space="0" w:color="000000"/>
              <w:left w:val="single" w:sz="4" w:space="0" w:color="000000"/>
              <w:bottom w:val="single" w:sz="4" w:space="0" w:color="000000"/>
              <w:right w:val="nil"/>
            </w:tcBorders>
            <w:vAlign w:val="center"/>
            <w:hideMark/>
          </w:tcPr>
          <w:p w:rsidR="00EF5FA5" w:rsidRPr="00821611" w:rsidRDefault="00EF5FA5" w:rsidP="00121CEE">
            <w:pPr>
              <w:suppressAutoHyphens/>
              <w:snapToGrid w:val="0"/>
              <w:spacing w:line="276" w:lineRule="auto"/>
              <w:jc w:val="center"/>
              <w:rPr>
                <w:sz w:val="24"/>
                <w:szCs w:val="24"/>
                <w:lang w:eastAsia="ar-SA"/>
              </w:rPr>
            </w:pPr>
            <w:r w:rsidRPr="00821611">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EF5FA5" w:rsidRPr="00821611" w:rsidRDefault="00EF5FA5" w:rsidP="00121CEE">
            <w:pPr>
              <w:suppressAutoHyphens/>
              <w:snapToGrid w:val="0"/>
              <w:spacing w:line="276" w:lineRule="auto"/>
              <w:jc w:val="center"/>
              <w:rPr>
                <w:sz w:val="24"/>
                <w:szCs w:val="24"/>
                <w:lang w:eastAsia="ar-SA"/>
              </w:rPr>
            </w:pPr>
            <w:r w:rsidRPr="00821611">
              <w:rPr>
                <w:sz w:val="24"/>
                <w:szCs w:val="24"/>
                <w:lang w:eastAsia="ar-SA"/>
              </w:rPr>
              <w:t>2026 год</w:t>
            </w:r>
          </w:p>
        </w:tc>
      </w:tr>
      <w:tr w:rsidR="00955682" w:rsidRPr="00821611" w:rsidTr="00005494">
        <w:tc>
          <w:tcPr>
            <w:tcW w:w="593" w:type="dxa"/>
            <w:tcBorders>
              <w:top w:val="single" w:sz="4" w:space="0" w:color="000000"/>
              <w:left w:val="single" w:sz="4" w:space="0" w:color="000000"/>
              <w:bottom w:val="single" w:sz="4" w:space="0" w:color="000000"/>
              <w:right w:val="nil"/>
            </w:tcBorders>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821611" w:rsidRDefault="00955682" w:rsidP="00005494">
            <w:pPr>
              <w:suppressAutoHyphens/>
              <w:snapToGrid w:val="0"/>
              <w:spacing w:line="276" w:lineRule="auto"/>
              <w:rPr>
                <w:sz w:val="24"/>
                <w:szCs w:val="24"/>
                <w:lang w:eastAsia="ar-SA"/>
              </w:rPr>
            </w:pPr>
            <w:r w:rsidRPr="00821611">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821611" w:rsidRDefault="00955682" w:rsidP="00005494">
            <w:pPr>
              <w:suppressAutoHyphens/>
              <w:snapToGrid w:val="0"/>
              <w:spacing w:line="276" w:lineRule="auto"/>
              <w:jc w:val="center"/>
              <w:rPr>
                <w:sz w:val="24"/>
                <w:szCs w:val="24"/>
                <w:lang w:eastAsia="ar-SA"/>
              </w:rPr>
            </w:pPr>
            <w:r w:rsidRPr="00821611">
              <w:rPr>
                <w:sz w:val="24"/>
                <w:szCs w:val="24"/>
                <w:lang w:eastAsia="ar-SA"/>
              </w:rPr>
              <w:t>08 04</w:t>
            </w:r>
          </w:p>
        </w:tc>
        <w:tc>
          <w:tcPr>
            <w:tcW w:w="1582" w:type="dxa"/>
            <w:tcBorders>
              <w:top w:val="single" w:sz="4" w:space="0" w:color="000000"/>
              <w:left w:val="single" w:sz="4" w:space="0" w:color="000000"/>
              <w:bottom w:val="single" w:sz="4" w:space="0" w:color="000000"/>
              <w:right w:val="nil"/>
            </w:tcBorders>
            <w:vAlign w:val="center"/>
          </w:tcPr>
          <w:p w:rsidR="00955682" w:rsidRPr="00821611" w:rsidRDefault="00821611" w:rsidP="00005494">
            <w:pPr>
              <w:suppressAutoHyphens/>
              <w:snapToGrid w:val="0"/>
              <w:spacing w:line="276" w:lineRule="auto"/>
              <w:jc w:val="center"/>
              <w:rPr>
                <w:sz w:val="24"/>
                <w:szCs w:val="24"/>
                <w:lang w:eastAsia="ar-SA"/>
              </w:rPr>
            </w:pPr>
            <w:r w:rsidRPr="00821611">
              <w:rPr>
                <w:sz w:val="24"/>
                <w:szCs w:val="24"/>
                <w:lang w:eastAsia="ar-SA"/>
              </w:rPr>
              <w:t>9 721 511</w:t>
            </w:r>
          </w:p>
        </w:tc>
        <w:tc>
          <w:tcPr>
            <w:tcW w:w="1539" w:type="dxa"/>
            <w:tcBorders>
              <w:top w:val="single" w:sz="4" w:space="0" w:color="000000"/>
              <w:left w:val="single" w:sz="4" w:space="0" w:color="000000"/>
              <w:bottom w:val="single" w:sz="4" w:space="0" w:color="000000"/>
              <w:right w:val="nil"/>
            </w:tcBorders>
          </w:tcPr>
          <w:p w:rsidR="00955682" w:rsidRPr="00821611" w:rsidRDefault="00821611" w:rsidP="00005494">
            <w:pPr>
              <w:jc w:val="center"/>
            </w:pPr>
            <w:r w:rsidRPr="00821611">
              <w:rPr>
                <w:sz w:val="24"/>
                <w:szCs w:val="24"/>
                <w:lang w:eastAsia="ar-SA"/>
              </w:rPr>
              <w:t>9 695 086</w:t>
            </w:r>
          </w:p>
        </w:tc>
        <w:tc>
          <w:tcPr>
            <w:tcW w:w="1631" w:type="dxa"/>
            <w:tcBorders>
              <w:top w:val="single" w:sz="4" w:space="0" w:color="000000"/>
              <w:left w:val="single" w:sz="4" w:space="0" w:color="000000"/>
              <w:bottom w:val="single" w:sz="4" w:space="0" w:color="000000"/>
              <w:right w:val="single" w:sz="4" w:space="0" w:color="000000"/>
            </w:tcBorders>
          </w:tcPr>
          <w:p w:rsidR="00955682" w:rsidRPr="00821611" w:rsidRDefault="00821611" w:rsidP="00005494">
            <w:pPr>
              <w:jc w:val="center"/>
            </w:pPr>
            <w:r w:rsidRPr="00821611">
              <w:rPr>
                <w:sz w:val="24"/>
                <w:szCs w:val="24"/>
                <w:lang w:eastAsia="ar-SA"/>
              </w:rPr>
              <w:t>9 695 086</w:t>
            </w:r>
          </w:p>
        </w:tc>
      </w:tr>
      <w:tr w:rsidR="00821611" w:rsidRPr="00ED5B4E" w:rsidTr="00005494">
        <w:trPr>
          <w:trHeight w:val="256"/>
        </w:trPr>
        <w:tc>
          <w:tcPr>
            <w:tcW w:w="593" w:type="dxa"/>
            <w:tcBorders>
              <w:top w:val="single" w:sz="4" w:space="0" w:color="000000"/>
              <w:left w:val="single" w:sz="4" w:space="0" w:color="000000"/>
              <w:bottom w:val="single" w:sz="4" w:space="0" w:color="000000"/>
              <w:right w:val="nil"/>
            </w:tcBorders>
          </w:tcPr>
          <w:p w:rsidR="00821611" w:rsidRPr="00821611" w:rsidRDefault="00821611" w:rsidP="00005494">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821611" w:rsidRPr="00821611" w:rsidRDefault="00821611" w:rsidP="00005494">
            <w:pPr>
              <w:suppressAutoHyphens/>
              <w:snapToGrid w:val="0"/>
              <w:spacing w:line="276" w:lineRule="auto"/>
              <w:rPr>
                <w:b/>
                <w:sz w:val="24"/>
                <w:szCs w:val="24"/>
                <w:lang w:eastAsia="ar-SA"/>
              </w:rPr>
            </w:pPr>
            <w:r w:rsidRPr="00821611">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821611" w:rsidRPr="00821611" w:rsidRDefault="00821611" w:rsidP="00005494">
            <w:pPr>
              <w:suppressAutoHyphens/>
              <w:snapToGrid w:val="0"/>
              <w:spacing w:line="276" w:lineRule="auto"/>
              <w:jc w:val="center"/>
              <w:rPr>
                <w:b/>
                <w:sz w:val="24"/>
                <w:szCs w:val="24"/>
                <w:lang w:eastAsia="ar-SA"/>
              </w:rPr>
            </w:pPr>
            <w:r w:rsidRPr="00821611">
              <w:rPr>
                <w:b/>
                <w:sz w:val="24"/>
                <w:szCs w:val="24"/>
                <w:lang w:eastAsia="ar-SA"/>
              </w:rPr>
              <w:t>08 04</w:t>
            </w:r>
          </w:p>
        </w:tc>
        <w:tc>
          <w:tcPr>
            <w:tcW w:w="1582" w:type="dxa"/>
            <w:tcBorders>
              <w:top w:val="single" w:sz="4" w:space="0" w:color="000000"/>
              <w:left w:val="single" w:sz="4" w:space="0" w:color="000000"/>
              <w:bottom w:val="single" w:sz="4" w:space="0" w:color="000000"/>
              <w:right w:val="nil"/>
            </w:tcBorders>
            <w:vAlign w:val="center"/>
          </w:tcPr>
          <w:p w:rsidR="00821611" w:rsidRPr="00821611" w:rsidRDefault="00821611" w:rsidP="00821611">
            <w:pPr>
              <w:suppressAutoHyphens/>
              <w:snapToGrid w:val="0"/>
              <w:spacing w:line="276" w:lineRule="auto"/>
              <w:jc w:val="center"/>
              <w:rPr>
                <w:b/>
                <w:sz w:val="24"/>
                <w:szCs w:val="24"/>
                <w:lang w:eastAsia="ar-SA"/>
              </w:rPr>
            </w:pPr>
            <w:r w:rsidRPr="00821611">
              <w:rPr>
                <w:b/>
                <w:sz w:val="24"/>
                <w:szCs w:val="24"/>
                <w:lang w:eastAsia="ar-SA"/>
              </w:rPr>
              <w:t>9 721 511</w:t>
            </w:r>
          </w:p>
        </w:tc>
        <w:tc>
          <w:tcPr>
            <w:tcW w:w="1539" w:type="dxa"/>
            <w:tcBorders>
              <w:top w:val="single" w:sz="4" w:space="0" w:color="000000"/>
              <w:left w:val="single" w:sz="4" w:space="0" w:color="000000"/>
              <w:bottom w:val="single" w:sz="4" w:space="0" w:color="000000"/>
              <w:right w:val="nil"/>
            </w:tcBorders>
          </w:tcPr>
          <w:p w:rsidR="00821611" w:rsidRPr="00821611" w:rsidRDefault="00821611" w:rsidP="00821611">
            <w:pPr>
              <w:jc w:val="center"/>
              <w:rPr>
                <w:b/>
              </w:rPr>
            </w:pPr>
            <w:r w:rsidRPr="00821611">
              <w:rPr>
                <w:b/>
                <w:sz w:val="24"/>
                <w:szCs w:val="24"/>
                <w:lang w:eastAsia="ar-SA"/>
              </w:rPr>
              <w:t>9 695 086</w:t>
            </w:r>
          </w:p>
        </w:tc>
        <w:tc>
          <w:tcPr>
            <w:tcW w:w="1631" w:type="dxa"/>
            <w:tcBorders>
              <w:top w:val="single" w:sz="4" w:space="0" w:color="000000"/>
              <w:left w:val="single" w:sz="4" w:space="0" w:color="000000"/>
              <w:bottom w:val="single" w:sz="4" w:space="0" w:color="000000"/>
              <w:right w:val="single" w:sz="4" w:space="0" w:color="000000"/>
            </w:tcBorders>
          </w:tcPr>
          <w:p w:rsidR="00821611" w:rsidRPr="00821611" w:rsidRDefault="00821611" w:rsidP="00821611">
            <w:pPr>
              <w:jc w:val="center"/>
              <w:rPr>
                <w:b/>
              </w:rPr>
            </w:pPr>
            <w:r w:rsidRPr="00821611">
              <w:rPr>
                <w:b/>
                <w:sz w:val="24"/>
                <w:szCs w:val="24"/>
                <w:lang w:eastAsia="ar-SA"/>
              </w:rPr>
              <w:t>9 695 086</w:t>
            </w:r>
          </w:p>
        </w:tc>
      </w:tr>
    </w:tbl>
    <w:p w:rsidR="00955682" w:rsidRPr="00B56DD6" w:rsidRDefault="00955682" w:rsidP="00955682">
      <w:pPr>
        <w:suppressAutoHyphens/>
        <w:ind w:firstLine="720"/>
        <w:jc w:val="both"/>
        <w:rPr>
          <w:sz w:val="28"/>
          <w:szCs w:val="28"/>
          <w:lang w:eastAsia="ar-SA"/>
        </w:rPr>
      </w:pPr>
      <w:r w:rsidRPr="00B56DD6">
        <w:rPr>
          <w:sz w:val="28"/>
          <w:szCs w:val="28"/>
          <w:lang w:eastAsia="ar-SA"/>
        </w:rPr>
        <w:t>При реализации данной подпрограммы будут достигнуты следующие показатели:</w:t>
      </w:r>
    </w:p>
    <w:p w:rsidR="00955682" w:rsidRPr="00B56DD6" w:rsidRDefault="00955682" w:rsidP="00955682">
      <w:pPr>
        <w:suppressAutoHyphens/>
        <w:ind w:firstLine="720"/>
        <w:jc w:val="right"/>
        <w:rPr>
          <w:sz w:val="28"/>
          <w:szCs w:val="28"/>
          <w:lang w:eastAsia="ar-SA"/>
        </w:rPr>
      </w:pPr>
      <w:r w:rsidRPr="00B56DD6">
        <w:rPr>
          <w:sz w:val="28"/>
          <w:szCs w:val="28"/>
          <w:lang w:eastAsia="ar-SA"/>
        </w:rPr>
        <w:t>Таблица 1</w:t>
      </w:r>
      <w:r w:rsidR="008E6335" w:rsidRPr="00B56DD6">
        <w:rPr>
          <w:sz w:val="28"/>
          <w:szCs w:val="28"/>
          <w:lang w:eastAsia="ar-SA"/>
        </w:rPr>
        <w:t>1</w:t>
      </w:r>
    </w:p>
    <w:tbl>
      <w:tblPr>
        <w:tblW w:w="9948" w:type="dxa"/>
        <w:tblInd w:w="-25" w:type="dxa"/>
        <w:tblLayout w:type="fixed"/>
        <w:tblLook w:val="04A0" w:firstRow="1" w:lastRow="0" w:firstColumn="1" w:lastColumn="0" w:noHBand="0" w:noVBand="1"/>
      </w:tblPr>
      <w:tblGrid>
        <w:gridCol w:w="5013"/>
        <w:gridCol w:w="1483"/>
        <w:gridCol w:w="1134"/>
        <w:gridCol w:w="1134"/>
        <w:gridCol w:w="1184"/>
      </w:tblGrid>
      <w:tr w:rsidR="00EF5FA5" w:rsidRPr="00ED5B4E" w:rsidTr="00005494">
        <w:tc>
          <w:tcPr>
            <w:tcW w:w="5013" w:type="dxa"/>
            <w:tcBorders>
              <w:top w:val="single" w:sz="4" w:space="0" w:color="000000"/>
              <w:left w:val="single" w:sz="4" w:space="0" w:color="000000"/>
              <w:bottom w:val="single" w:sz="4" w:space="0" w:color="000000"/>
              <w:right w:val="nil"/>
            </w:tcBorders>
            <w:vAlign w:val="center"/>
            <w:hideMark/>
          </w:tcPr>
          <w:p w:rsidR="00EF5FA5" w:rsidRPr="00B56DD6" w:rsidRDefault="00EF5FA5" w:rsidP="00005494">
            <w:pPr>
              <w:suppressAutoHyphens/>
              <w:snapToGrid w:val="0"/>
              <w:spacing w:line="276" w:lineRule="auto"/>
              <w:jc w:val="center"/>
              <w:rPr>
                <w:sz w:val="24"/>
                <w:szCs w:val="24"/>
                <w:lang w:eastAsia="ar-SA"/>
              </w:rPr>
            </w:pPr>
            <w:r w:rsidRPr="00B56DD6">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B56DD6" w:rsidRDefault="00EF5FA5" w:rsidP="00005494">
            <w:pPr>
              <w:suppressAutoHyphens/>
              <w:snapToGrid w:val="0"/>
              <w:spacing w:line="276" w:lineRule="auto"/>
              <w:jc w:val="center"/>
              <w:rPr>
                <w:sz w:val="24"/>
                <w:szCs w:val="24"/>
                <w:lang w:eastAsia="ar-SA"/>
              </w:rPr>
            </w:pPr>
            <w:r w:rsidRPr="00B56DD6">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B56DD6" w:rsidRDefault="00EF5FA5" w:rsidP="00121CEE">
            <w:pPr>
              <w:suppressAutoHyphens/>
              <w:snapToGrid w:val="0"/>
              <w:spacing w:line="276" w:lineRule="auto"/>
              <w:jc w:val="center"/>
              <w:rPr>
                <w:sz w:val="24"/>
                <w:szCs w:val="24"/>
                <w:lang w:eastAsia="ar-SA"/>
              </w:rPr>
            </w:pPr>
            <w:r w:rsidRPr="00B56DD6">
              <w:rPr>
                <w:sz w:val="24"/>
                <w:szCs w:val="24"/>
                <w:lang w:eastAsia="ar-SA"/>
              </w:rPr>
              <w:t>2024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B56DD6" w:rsidRDefault="00EF5FA5" w:rsidP="00121CEE">
            <w:pPr>
              <w:suppressAutoHyphens/>
              <w:snapToGrid w:val="0"/>
              <w:spacing w:line="276" w:lineRule="auto"/>
              <w:jc w:val="center"/>
              <w:rPr>
                <w:sz w:val="24"/>
                <w:szCs w:val="24"/>
                <w:lang w:eastAsia="ar-SA"/>
              </w:rPr>
            </w:pPr>
            <w:r w:rsidRPr="00B56DD6">
              <w:rPr>
                <w:sz w:val="24"/>
                <w:szCs w:val="24"/>
                <w:lang w:eastAsia="ar-SA"/>
              </w:rPr>
              <w:t>2025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EF5FA5" w:rsidRPr="00EF5FA5" w:rsidRDefault="00EF5FA5" w:rsidP="00121CEE">
            <w:pPr>
              <w:suppressAutoHyphens/>
              <w:snapToGrid w:val="0"/>
              <w:spacing w:line="276" w:lineRule="auto"/>
              <w:jc w:val="center"/>
              <w:rPr>
                <w:sz w:val="24"/>
                <w:szCs w:val="24"/>
                <w:lang w:eastAsia="ar-SA"/>
              </w:rPr>
            </w:pPr>
            <w:r w:rsidRPr="00B56DD6">
              <w:rPr>
                <w:sz w:val="24"/>
                <w:szCs w:val="24"/>
                <w:lang w:eastAsia="ar-SA"/>
              </w:rPr>
              <w:t>2026 год</w:t>
            </w:r>
          </w:p>
        </w:tc>
      </w:tr>
      <w:tr w:rsidR="00955682" w:rsidRPr="00ED5B4E" w:rsidTr="00005494">
        <w:tc>
          <w:tcPr>
            <w:tcW w:w="5013" w:type="dxa"/>
            <w:tcBorders>
              <w:top w:val="single" w:sz="4" w:space="0" w:color="000000"/>
              <w:left w:val="single" w:sz="4" w:space="0" w:color="000000"/>
              <w:bottom w:val="single" w:sz="4" w:space="0" w:color="000000"/>
              <w:right w:val="nil"/>
            </w:tcBorders>
            <w:vAlign w:val="center"/>
            <w:hideMark/>
          </w:tcPr>
          <w:p w:rsidR="00955682" w:rsidRPr="00B56DD6" w:rsidRDefault="00955682" w:rsidP="00005494">
            <w:pPr>
              <w:rPr>
                <w:sz w:val="24"/>
                <w:szCs w:val="24"/>
              </w:rPr>
            </w:pPr>
            <w:r w:rsidRPr="00B56DD6">
              <w:rPr>
                <w:sz w:val="24"/>
                <w:szCs w:val="24"/>
              </w:rPr>
              <w:t>Количество специалистов, повысивших квалификацию, прошедших переподготовку, обученных на семинарах и других мероприятиях</w:t>
            </w:r>
          </w:p>
        </w:tc>
        <w:tc>
          <w:tcPr>
            <w:tcW w:w="1483" w:type="dxa"/>
            <w:tcBorders>
              <w:top w:val="single" w:sz="4" w:space="0" w:color="000000"/>
              <w:left w:val="single" w:sz="4" w:space="0" w:color="000000"/>
              <w:bottom w:val="single" w:sz="4" w:space="0" w:color="000000"/>
              <w:right w:val="nil"/>
            </w:tcBorders>
            <w:vAlign w:val="center"/>
            <w:hideMark/>
          </w:tcPr>
          <w:p w:rsidR="00955682" w:rsidRPr="00B56DD6" w:rsidRDefault="00955682" w:rsidP="00005494">
            <w:pPr>
              <w:jc w:val="center"/>
              <w:rPr>
                <w:sz w:val="24"/>
                <w:szCs w:val="24"/>
              </w:rPr>
            </w:pPr>
            <w:r w:rsidRPr="00B56DD6">
              <w:rPr>
                <w:sz w:val="24"/>
                <w:szCs w:val="24"/>
              </w:rPr>
              <w:t>чел.</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B56DD6" w:rsidP="00005494">
            <w:pPr>
              <w:jc w:val="center"/>
              <w:rPr>
                <w:sz w:val="24"/>
                <w:szCs w:val="24"/>
              </w:rPr>
            </w:pPr>
            <w:r w:rsidRPr="00B56DD6">
              <w:rPr>
                <w:sz w:val="24"/>
                <w:szCs w:val="24"/>
              </w:rPr>
              <w:t>14</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14</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rPr>
            </w:pPr>
            <w:r w:rsidRPr="00B56DD6">
              <w:rPr>
                <w:sz w:val="24"/>
                <w:szCs w:val="24"/>
              </w:rPr>
              <w:t>14</w:t>
            </w:r>
          </w:p>
        </w:tc>
      </w:tr>
      <w:tr w:rsidR="00955682" w:rsidRPr="00ED5B4E" w:rsidTr="00005494">
        <w:tc>
          <w:tcPr>
            <w:tcW w:w="5013" w:type="dxa"/>
            <w:tcBorders>
              <w:top w:val="single" w:sz="4" w:space="0" w:color="000000"/>
              <w:left w:val="single" w:sz="4" w:space="0" w:color="000000"/>
              <w:bottom w:val="single" w:sz="4" w:space="0" w:color="000000"/>
              <w:right w:val="nil"/>
            </w:tcBorders>
            <w:vAlign w:val="center"/>
            <w:hideMark/>
          </w:tcPr>
          <w:p w:rsidR="00955682" w:rsidRPr="00B56DD6" w:rsidRDefault="00955682" w:rsidP="00005494">
            <w:pPr>
              <w:rPr>
                <w:sz w:val="24"/>
                <w:szCs w:val="24"/>
              </w:rPr>
            </w:pPr>
            <w:r w:rsidRPr="00B56DD6">
              <w:rPr>
                <w:sz w:val="24"/>
                <w:szCs w:val="24"/>
              </w:rPr>
              <w:t>Своевременность утверждения и размещения плана финансово-хозяйственной деятельности</w:t>
            </w:r>
          </w:p>
        </w:tc>
        <w:tc>
          <w:tcPr>
            <w:tcW w:w="1483" w:type="dxa"/>
            <w:tcBorders>
              <w:top w:val="single" w:sz="4" w:space="0" w:color="000000"/>
              <w:left w:val="single" w:sz="4" w:space="0" w:color="000000"/>
              <w:bottom w:val="single" w:sz="4" w:space="0" w:color="000000"/>
              <w:right w:val="nil"/>
            </w:tcBorders>
            <w:vAlign w:val="center"/>
            <w:hideMark/>
          </w:tcPr>
          <w:p w:rsidR="00955682" w:rsidRPr="00B56DD6" w:rsidRDefault="00955682" w:rsidP="00005494">
            <w:pPr>
              <w:jc w:val="center"/>
              <w:rPr>
                <w:sz w:val="24"/>
                <w:szCs w:val="24"/>
              </w:rPr>
            </w:pPr>
            <w:r w:rsidRPr="00B56DD6">
              <w:rPr>
                <w:sz w:val="24"/>
                <w:szCs w:val="24"/>
              </w:rPr>
              <w:t>дней/</w:t>
            </w:r>
            <w:proofErr w:type="spellStart"/>
            <w:r w:rsidRPr="00B56DD6">
              <w:rPr>
                <w:sz w:val="24"/>
                <w:szCs w:val="24"/>
              </w:rPr>
              <w:t>откл</w:t>
            </w:r>
            <w:proofErr w:type="spellEnd"/>
            <w:r w:rsidRPr="00B56DD6">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0</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rPr>
            </w:pPr>
            <w:r w:rsidRPr="00B56DD6">
              <w:rPr>
                <w:sz w:val="24"/>
                <w:szCs w:val="24"/>
              </w:rPr>
              <w:t>0</w:t>
            </w:r>
          </w:p>
        </w:tc>
      </w:tr>
      <w:tr w:rsidR="00955682" w:rsidRPr="00ED5B4E" w:rsidTr="00005494">
        <w:tc>
          <w:tcPr>
            <w:tcW w:w="5013" w:type="dxa"/>
            <w:tcBorders>
              <w:top w:val="single" w:sz="4" w:space="0" w:color="000000"/>
              <w:left w:val="single" w:sz="4" w:space="0" w:color="000000"/>
              <w:bottom w:val="single" w:sz="4" w:space="0" w:color="000000"/>
              <w:right w:val="nil"/>
            </w:tcBorders>
            <w:vAlign w:val="center"/>
            <w:hideMark/>
          </w:tcPr>
          <w:p w:rsidR="00955682" w:rsidRPr="00B56DD6" w:rsidRDefault="00955682" w:rsidP="00005494">
            <w:pPr>
              <w:rPr>
                <w:sz w:val="24"/>
                <w:szCs w:val="24"/>
              </w:rPr>
            </w:pPr>
            <w:r w:rsidRPr="00B56DD6">
              <w:rPr>
                <w:sz w:val="24"/>
                <w:szCs w:val="24"/>
              </w:rPr>
              <w:t>Своевременность утверждения и размещения муниципального задания на текущий финансовый год и плановый период</w:t>
            </w:r>
          </w:p>
        </w:tc>
        <w:tc>
          <w:tcPr>
            <w:tcW w:w="1483" w:type="dxa"/>
            <w:tcBorders>
              <w:top w:val="single" w:sz="4" w:space="0" w:color="000000"/>
              <w:left w:val="single" w:sz="4" w:space="0" w:color="000000"/>
              <w:bottom w:val="single" w:sz="4" w:space="0" w:color="000000"/>
              <w:right w:val="nil"/>
            </w:tcBorders>
            <w:vAlign w:val="center"/>
            <w:hideMark/>
          </w:tcPr>
          <w:p w:rsidR="00955682" w:rsidRPr="00B56DD6" w:rsidRDefault="00955682" w:rsidP="00005494">
            <w:pPr>
              <w:jc w:val="center"/>
              <w:rPr>
                <w:sz w:val="24"/>
                <w:szCs w:val="24"/>
              </w:rPr>
            </w:pPr>
            <w:r w:rsidRPr="00B56DD6">
              <w:rPr>
                <w:sz w:val="24"/>
                <w:szCs w:val="24"/>
              </w:rPr>
              <w:t>дней/</w:t>
            </w:r>
            <w:proofErr w:type="spellStart"/>
            <w:r w:rsidRPr="00B56DD6">
              <w:rPr>
                <w:sz w:val="24"/>
                <w:szCs w:val="24"/>
              </w:rPr>
              <w:t>откл</w:t>
            </w:r>
            <w:proofErr w:type="spellEnd"/>
            <w:r w:rsidRPr="00B56DD6">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0</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rPr>
            </w:pPr>
            <w:r w:rsidRPr="00B56DD6">
              <w:rPr>
                <w:sz w:val="24"/>
                <w:szCs w:val="24"/>
              </w:rPr>
              <w:t>0</w:t>
            </w:r>
          </w:p>
        </w:tc>
      </w:tr>
      <w:tr w:rsidR="00955682" w:rsidRPr="00ED5B4E" w:rsidTr="00005494">
        <w:tc>
          <w:tcPr>
            <w:tcW w:w="5013"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rPr>
                <w:sz w:val="24"/>
                <w:szCs w:val="24"/>
              </w:rPr>
            </w:pPr>
            <w:r w:rsidRPr="00B56DD6">
              <w:rPr>
                <w:sz w:val="24"/>
                <w:szCs w:val="24"/>
              </w:rPr>
              <w:t>Доля учреждений культуры, имеющих сайт в сети Интернет, в общем количестве учреждений</w:t>
            </w:r>
          </w:p>
        </w:tc>
        <w:tc>
          <w:tcPr>
            <w:tcW w:w="1483"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100,0</w:t>
            </w:r>
          </w:p>
        </w:tc>
        <w:tc>
          <w:tcPr>
            <w:tcW w:w="1134"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rPr>
            </w:pPr>
            <w:r w:rsidRPr="00B56DD6">
              <w:rPr>
                <w:sz w:val="24"/>
                <w:szCs w:val="24"/>
              </w:rPr>
              <w:t>100,0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rPr>
            </w:pPr>
            <w:r w:rsidRPr="00B56DD6">
              <w:rPr>
                <w:sz w:val="24"/>
                <w:szCs w:val="24"/>
              </w:rPr>
              <w:t>100,0</w:t>
            </w:r>
          </w:p>
        </w:tc>
      </w:tr>
    </w:tbl>
    <w:p w:rsidR="00955682" w:rsidRPr="00ED5B4E" w:rsidRDefault="00955682" w:rsidP="00955682">
      <w:pPr>
        <w:suppressAutoHyphens/>
        <w:ind w:firstLine="720"/>
        <w:jc w:val="both"/>
        <w:rPr>
          <w:sz w:val="28"/>
          <w:szCs w:val="28"/>
          <w:highlight w:val="yellow"/>
          <w:lang w:eastAsia="ar-SA"/>
        </w:rPr>
      </w:pPr>
    </w:p>
    <w:p w:rsidR="00955682" w:rsidRPr="000466CE" w:rsidRDefault="00955682" w:rsidP="00955682">
      <w:pPr>
        <w:suppressAutoHyphens/>
        <w:ind w:firstLine="720"/>
        <w:jc w:val="both"/>
        <w:rPr>
          <w:sz w:val="28"/>
          <w:szCs w:val="28"/>
          <w:lang w:eastAsia="ar-SA"/>
        </w:rPr>
      </w:pPr>
      <w:r w:rsidRPr="000466CE">
        <w:rPr>
          <w:sz w:val="28"/>
          <w:szCs w:val="28"/>
          <w:lang w:eastAsia="ar-SA"/>
        </w:rPr>
        <w:t>Реализация мероприятий подпрограммы будет способствовать:</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обеспечению эффективного управления кадровыми ресурсами в сфере культуры;</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повышению профессионального уровня работников, укреплению кадрового потенциала;</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созданию условий для привлечения в сферу культуры высококвалифицированных кадров, в том числе молодых специалистов;</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повышению социального статуса и престижа творческих работников и работников культуры;</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увеличению количества учреждений культуры и образовательных организаций в области культуры, находящихся в удовлетворительном состоянии;</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lastRenderedPageBreak/>
        <w:tab/>
        <w:t>повышению качества и доступности муниципальных услуг, оказываемых учреждениями культуры и образовательными организациями в области культуры;</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повышению эффективности информатизации в отрасли культуры;</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повышению эффективности управления в сфере культуры, расходования бюджетных расходов, внедрению современных подходов бюджетного планирования;</w:t>
      </w:r>
    </w:p>
    <w:p w:rsidR="00955682" w:rsidRPr="000466CE" w:rsidRDefault="00955682" w:rsidP="0095568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rPr>
      </w:pPr>
      <w:r w:rsidRPr="000466CE">
        <w:rPr>
          <w:rFonts w:eastAsia="Calibri"/>
          <w:sz w:val="28"/>
          <w:szCs w:val="28"/>
        </w:rPr>
        <w:tab/>
        <w:t>созданию эффективной системы управления программой, реализации в полном объеме мероприятий программы, достижению ее целей и задач.</w:t>
      </w:r>
    </w:p>
    <w:p w:rsidR="001B1D91" w:rsidRPr="00ED5B4E" w:rsidRDefault="001B1D91" w:rsidP="00955682">
      <w:pPr>
        <w:suppressAutoHyphens/>
        <w:ind w:firstLine="720"/>
        <w:jc w:val="both"/>
        <w:rPr>
          <w:rFonts w:eastAsia="Calibri"/>
          <w:b/>
          <w:sz w:val="28"/>
          <w:highlight w:val="yellow"/>
        </w:rPr>
      </w:pPr>
    </w:p>
    <w:p w:rsidR="00955682" w:rsidRPr="006A6A3D" w:rsidRDefault="00955682" w:rsidP="00955682">
      <w:pPr>
        <w:suppressAutoHyphens/>
        <w:ind w:firstLine="720"/>
        <w:jc w:val="both"/>
        <w:rPr>
          <w:rFonts w:eastAsia="Calibri"/>
          <w:b/>
          <w:sz w:val="28"/>
        </w:rPr>
      </w:pPr>
      <w:r w:rsidRPr="006A6A3D">
        <w:rPr>
          <w:rFonts w:eastAsia="Calibri"/>
          <w:b/>
          <w:sz w:val="28"/>
        </w:rPr>
        <w:t>«Молодежь в Шарыповском муниципальном округе в XXI веке»</w:t>
      </w:r>
    </w:p>
    <w:p w:rsidR="00955682" w:rsidRPr="006A6A3D" w:rsidRDefault="00955682" w:rsidP="00955682">
      <w:pPr>
        <w:suppressAutoHyphens/>
        <w:ind w:firstLine="720"/>
        <w:jc w:val="both"/>
        <w:rPr>
          <w:sz w:val="28"/>
          <w:szCs w:val="28"/>
          <w:lang w:eastAsia="ar-SA"/>
        </w:rPr>
      </w:pPr>
    </w:p>
    <w:p w:rsidR="00955682" w:rsidRPr="006A6A3D" w:rsidRDefault="00955682" w:rsidP="00955682">
      <w:pPr>
        <w:suppressAutoHyphens/>
        <w:ind w:firstLine="720"/>
        <w:jc w:val="both"/>
        <w:rPr>
          <w:sz w:val="28"/>
          <w:szCs w:val="28"/>
          <w:lang w:eastAsia="ar-SA"/>
        </w:rPr>
      </w:pPr>
      <w:r w:rsidRPr="006A6A3D">
        <w:rPr>
          <w:sz w:val="28"/>
          <w:szCs w:val="28"/>
          <w:lang w:eastAsia="ar-SA"/>
        </w:rPr>
        <w:t xml:space="preserve">На реализацию муниципальной программы муниципального округа </w:t>
      </w:r>
      <w:r w:rsidRPr="006A6A3D">
        <w:rPr>
          <w:rFonts w:eastAsia="Calibri"/>
          <w:b/>
          <w:sz w:val="28"/>
        </w:rPr>
        <w:t>«Молодежь в Шарыповском муниципальном округе в XXI веке</w:t>
      </w:r>
      <w:proofErr w:type="gramStart"/>
      <w:r w:rsidRPr="006A6A3D">
        <w:rPr>
          <w:rFonts w:eastAsia="Calibri"/>
          <w:b/>
          <w:sz w:val="28"/>
        </w:rPr>
        <w:t>»</w:t>
      </w:r>
      <w:r w:rsidRPr="006A6A3D">
        <w:rPr>
          <w:sz w:val="28"/>
          <w:szCs w:val="28"/>
          <w:lang w:eastAsia="ar-SA"/>
        </w:rPr>
        <w:t>н</w:t>
      </w:r>
      <w:proofErr w:type="gramEnd"/>
      <w:r w:rsidRPr="006A6A3D">
        <w:rPr>
          <w:sz w:val="28"/>
          <w:szCs w:val="28"/>
          <w:lang w:eastAsia="ar-SA"/>
        </w:rPr>
        <w:t>а 202</w:t>
      </w:r>
      <w:r w:rsidR="00821611" w:rsidRPr="006A6A3D">
        <w:rPr>
          <w:sz w:val="28"/>
          <w:szCs w:val="28"/>
          <w:lang w:eastAsia="ar-SA"/>
        </w:rPr>
        <w:t>4</w:t>
      </w:r>
      <w:r w:rsidRPr="006A6A3D">
        <w:rPr>
          <w:sz w:val="28"/>
          <w:szCs w:val="28"/>
          <w:lang w:eastAsia="ar-SA"/>
        </w:rPr>
        <w:t>-202</w:t>
      </w:r>
      <w:r w:rsidR="00821611" w:rsidRPr="006A6A3D">
        <w:rPr>
          <w:sz w:val="28"/>
          <w:szCs w:val="28"/>
          <w:lang w:eastAsia="ar-SA"/>
        </w:rPr>
        <w:t>6</w:t>
      </w:r>
      <w:r w:rsidRPr="006A6A3D">
        <w:rPr>
          <w:sz w:val="28"/>
          <w:szCs w:val="28"/>
          <w:lang w:eastAsia="ar-SA"/>
        </w:rPr>
        <w:t xml:space="preserve"> годы предусмотрены расходы в целом в сумме </w:t>
      </w:r>
      <w:r w:rsidR="00821611" w:rsidRPr="006A6A3D">
        <w:rPr>
          <w:sz w:val="28"/>
          <w:szCs w:val="28"/>
          <w:lang w:eastAsia="ar-SA"/>
        </w:rPr>
        <w:t>11 262 465</w:t>
      </w:r>
      <w:r w:rsidRPr="006A6A3D">
        <w:rPr>
          <w:sz w:val="28"/>
          <w:szCs w:val="28"/>
          <w:lang w:eastAsia="ar-SA"/>
        </w:rPr>
        <w:t xml:space="preserve"> рублей, в том числе по годам:</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821611" w:rsidRPr="006A6A3D">
        <w:rPr>
          <w:sz w:val="28"/>
          <w:szCs w:val="28"/>
          <w:lang w:eastAsia="ar-SA"/>
        </w:rPr>
        <w:t>4</w:t>
      </w:r>
      <w:r w:rsidRPr="006A6A3D">
        <w:rPr>
          <w:sz w:val="28"/>
          <w:szCs w:val="28"/>
          <w:lang w:eastAsia="ar-SA"/>
        </w:rPr>
        <w:t xml:space="preserve"> год – </w:t>
      </w:r>
      <w:r w:rsidR="00821611" w:rsidRPr="006A6A3D">
        <w:rPr>
          <w:sz w:val="28"/>
          <w:szCs w:val="28"/>
          <w:lang w:eastAsia="ar-SA"/>
        </w:rPr>
        <w:t>3 754 155</w:t>
      </w:r>
      <w:r w:rsidRPr="006A6A3D">
        <w:rPr>
          <w:sz w:val="28"/>
          <w:szCs w:val="28"/>
          <w:lang w:eastAsia="ar-SA"/>
        </w:rPr>
        <w:t xml:space="preserve"> 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821611" w:rsidRPr="006A6A3D">
        <w:rPr>
          <w:sz w:val="28"/>
          <w:szCs w:val="28"/>
          <w:lang w:eastAsia="ar-SA"/>
        </w:rPr>
        <w:t>5</w:t>
      </w:r>
      <w:r w:rsidRPr="006A6A3D">
        <w:rPr>
          <w:sz w:val="28"/>
          <w:szCs w:val="28"/>
          <w:lang w:eastAsia="ar-SA"/>
        </w:rPr>
        <w:t xml:space="preserve"> год – </w:t>
      </w:r>
      <w:r w:rsidR="00821611" w:rsidRPr="006A6A3D">
        <w:rPr>
          <w:sz w:val="28"/>
          <w:szCs w:val="28"/>
          <w:lang w:eastAsia="ar-SA"/>
        </w:rPr>
        <w:t xml:space="preserve">3 754 155 </w:t>
      </w:r>
      <w:r w:rsidRPr="006A6A3D">
        <w:rPr>
          <w:sz w:val="28"/>
          <w:szCs w:val="28"/>
          <w:lang w:eastAsia="ar-SA"/>
        </w:rPr>
        <w:t>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821611" w:rsidRPr="006A6A3D">
        <w:rPr>
          <w:sz w:val="28"/>
          <w:szCs w:val="28"/>
          <w:lang w:eastAsia="ar-SA"/>
        </w:rPr>
        <w:t>6</w:t>
      </w:r>
      <w:r w:rsidRPr="006A6A3D">
        <w:rPr>
          <w:sz w:val="28"/>
          <w:szCs w:val="28"/>
          <w:lang w:eastAsia="ar-SA"/>
        </w:rPr>
        <w:t xml:space="preserve"> год – </w:t>
      </w:r>
      <w:r w:rsidR="00821611" w:rsidRPr="006A6A3D">
        <w:rPr>
          <w:sz w:val="28"/>
          <w:szCs w:val="28"/>
          <w:lang w:eastAsia="ar-SA"/>
        </w:rPr>
        <w:t xml:space="preserve">3 754 155 </w:t>
      </w:r>
      <w:r w:rsidRPr="006A6A3D">
        <w:rPr>
          <w:sz w:val="28"/>
          <w:szCs w:val="28"/>
          <w:lang w:eastAsia="ar-SA"/>
        </w:rPr>
        <w:t>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общий объем финансирования за счет сре</w:t>
      </w:r>
      <w:proofErr w:type="gramStart"/>
      <w:r w:rsidRPr="006A6A3D">
        <w:rPr>
          <w:sz w:val="28"/>
          <w:szCs w:val="28"/>
          <w:lang w:eastAsia="ar-SA"/>
        </w:rPr>
        <w:t>дств кр</w:t>
      </w:r>
      <w:proofErr w:type="gramEnd"/>
      <w:r w:rsidRPr="006A6A3D">
        <w:rPr>
          <w:sz w:val="28"/>
          <w:szCs w:val="28"/>
          <w:lang w:eastAsia="ar-SA"/>
        </w:rPr>
        <w:t xml:space="preserve">аевого бюджета </w:t>
      </w:r>
      <w:r w:rsidRPr="006A6A3D">
        <w:rPr>
          <w:rFonts w:eastAsia="Calibri"/>
          <w:sz w:val="28"/>
          <w:szCs w:val="28"/>
        </w:rPr>
        <w:t>за период с 202</w:t>
      </w:r>
      <w:r w:rsidR="00821611" w:rsidRPr="006A6A3D">
        <w:rPr>
          <w:rFonts w:eastAsia="Calibri"/>
          <w:sz w:val="28"/>
          <w:szCs w:val="28"/>
        </w:rPr>
        <w:t>4</w:t>
      </w:r>
      <w:r w:rsidRPr="006A6A3D">
        <w:rPr>
          <w:rFonts w:eastAsia="Calibri"/>
          <w:sz w:val="28"/>
          <w:szCs w:val="28"/>
        </w:rPr>
        <w:t xml:space="preserve"> по 202</w:t>
      </w:r>
      <w:r w:rsidR="00821611" w:rsidRPr="006A6A3D">
        <w:rPr>
          <w:rFonts w:eastAsia="Calibri"/>
          <w:sz w:val="28"/>
          <w:szCs w:val="28"/>
        </w:rPr>
        <w:t>6</w:t>
      </w:r>
      <w:r w:rsidRPr="006A6A3D">
        <w:rPr>
          <w:rFonts w:eastAsia="Calibri"/>
          <w:sz w:val="28"/>
          <w:szCs w:val="28"/>
        </w:rPr>
        <w:t xml:space="preserve"> гг. </w:t>
      </w:r>
      <w:r w:rsidRPr="006A6A3D">
        <w:rPr>
          <w:sz w:val="28"/>
          <w:szCs w:val="28"/>
          <w:lang w:eastAsia="ar-SA"/>
        </w:rPr>
        <w:t>– 1</w:t>
      </w:r>
      <w:r w:rsidR="006A6A3D" w:rsidRPr="006A6A3D">
        <w:rPr>
          <w:sz w:val="28"/>
          <w:szCs w:val="28"/>
          <w:lang w:eastAsia="ar-SA"/>
        </w:rPr>
        <w:t> 159 500</w:t>
      </w:r>
      <w:r w:rsidRPr="006A6A3D">
        <w:rPr>
          <w:sz w:val="28"/>
          <w:szCs w:val="28"/>
          <w:lang w:eastAsia="ar-SA"/>
        </w:rPr>
        <w:t xml:space="preserve"> рублей, в том числе по годам:</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6A6A3D" w:rsidRPr="006A6A3D">
        <w:rPr>
          <w:sz w:val="28"/>
          <w:szCs w:val="28"/>
          <w:lang w:eastAsia="ar-SA"/>
        </w:rPr>
        <w:t>4</w:t>
      </w:r>
      <w:r w:rsidRPr="006A6A3D">
        <w:rPr>
          <w:sz w:val="28"/>
          <w:szCs w:val="28"/>
          <w:lang w:eastAsia="ar-SA"/>
        </w:rPr>
        <w:t xml:space="preserve"> год – </w:t>
      </w:r>
      <w:r w:rsidR="006A6A3D" w:rsidRPr="006A6A3D">
        <w:rPr>
          <w:sz w:val="28"/>
          <w:szCs w:val="28"/>
          <w:lang w:eastAsia="ar-SA"/>
        </w:rPr>
        <w:t>386 500</w:t>
      </w:r>
      <w:r w:rsidRPr="006A6A3D">
        <w:rPr>
          <w:sz w:val="28"/>
          <w:szCs w:val="28"/>
          <w:lang w:eastAsia="ar-SA"/>
        </w:rPr>
        <w:t xml:space="preserve"> 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6A6A3D" w:rsidRPr="006A6A3D">
        <w:rPr>
          <w:sz w:val="28"/>
          <w:szCs w:val="28"/>
          <w:lang w:eastAsia="ar-SA"/>
        </w:rPr>
        <w:t>5</w:t>
      </w:r>
      <w:r w:rsidRPr="006A6A3D">
        <w:rPr>
          <w:sz w:val="28"/>
          <w:szCs w:val="28"/>
          <w:lang w:eastAsia="ar-SA"/>
        </w:rPr>
        <w:t xml:space="preserve"> год – </w:t>
      </w:r>
      <w:r w:rsidR="006A6A3D" w:rsidRPr="006A6A3D">
        <w:rPr>
          <w:sz w:val="28"/>
          <w:szCs w:val="28"/>
          <w:lang w:eastAsia="ar-SA"/>
        </w:rPr>
        <w:t xml:space="preserve">386 500 </w:t>
      </w:r>
      <w:r w:rsidRPr="006A6A3D">
        <w:rPr>
          <w:sz w:val="28"/>
          <w:szCs w:val="28"/>
          <w:lang w:eastAsia="ar-SA"/>
        </w:rPr>
        <w:t>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6A6A3D" w:rsidRPr="006A6A3D">
        <w:rPr>
          <w:sz w:val="28"/>
          <w:szCs w:val="28"/>
          <w:lang w:eastAsia="ar-SA"/>
        </w:rPr>
        <w:t>6</w:t>
      </w:r>
      <w:r w:rsidRPr="006A6A3D">
        <w:rPr>
          <w:sz w:val="28"/>
          <w:szCs w:val="28"/>
          <w:lang w:eastAsia="ar-SA"/>
        </w:rPr>
        <w:t xml:space="preserve"> год – </w:t>
      </w:r>
      <w:r w:rsidR="006A6A3D" w:rsidRPr="006A6A3D">
        <w:rPr>
          <w:sz w:val="28"/>
          <w:szCs w:val="28"/>
          <w:lang w:eastAsia="ar-SA"/>
        </w:rPr>
        <w:t xml:space="preserve">386 500 </w:t>
      </w:r>
      <w:r w:rsidRPr="006A6A3D">
        <w:rPr>
          <w:sz w:val="28"/>
          <w:szCs w:val="28"/>
          <w:lang w:eastAsia="ar-SA"/>
        </w:rPr>
        <w:t>рублей;</w:t>
      </w:r>
    </w:p>
    <w:p w:rsidR="00955682" w:rsidRPr="006A6A3D" w:rsidRDefault="00955682" w:rsidP="00955682">
      <w:pPr>
        <w:autoSpaceDE w:val="0"/>
        <w:autoSpaceDN w:val="0"/>
        <w:adjustRightInd w:val="0"/>
        <w:ind w:firstLine="709"/>
        <w:jc w:val="both"/>
        <w:rPr>
          <w:rFonts w:eastAsia="Calibri"/>
          <w:sz w:val="28"/>
          <w:szCs w:val="28"/>
        </w:rPr>
      </w:pPr>
      <w:r w:rsidRPr="006A6A3D">
        <w:rPr>
          <w:rFonts w:eastAsia="Calibri"/>
          <w:sz w:val="28"/>
          <w:szCs w:val="28"/>
        </w:rPr>
        <w:t>общий объем финансирования за счет средств бюджета округа за период с 202</w:t>
      </w:r>
      <w:r w:rsidR="006A6A3D" w:rsidRPr="006A6A3D">
        <w:rPr>
          <w:rFonts w:eastAsia="Calibri"/>
          <w:sz w:val="28"/>
          <w:szCs w:val="28"/>
        </w:rPr>
        <w:t>4</w:t>
      </w:r>
      <w:r w:rsidRPr="006A6A3D">
        <w:rPr>
          <w:rFonts w:eastAsia="Calibri"/>
          <w:sz w:val="28"/>
          <w:szCs w:val="28"/>
        </w:rPr>
        <w:t xml:space="preserve"> по 202</w:t>
      </w:r>
      <w:r w:rsidR="006A6A3D" w:rsidRPr="006A6A3D">
        <w:rPr>
          <w:rFonts w:eastAsia="Calibri"/>
          <w:sz w:val="28"/>
          <w:szCs w:val="28"/>
        </w:rPr>
        <w:t>6</w:t>
      </w:r>
      <w:r w:rsidRPr="006A6A3D">
        <w:rPr>
          <w:rFonts w:eastAsia="Calibri"/>
          <w:sz w:val="28"/>
          <w:szCs w:val="28"/>
        </w:rPr>
        <w:t xml:space="preserve"> гг. – </w:t>
      </w:r>
      <w:r w:rsidR="006A6A3D" w:rsidRPr="006A6A3D">
        <w:rPr>
          <w:rFonts w:eastAsia="Calibri"/>
          <w:sz w:val="28"/>
          <w:szCs w:val="28"/>
        </w:rPr>
        <w:t xml:space="preserve">10 102 965 </w:t>
      </w:r>
      <w:r w:rsidRPr="006A6A3D">
        <w:rPr>
          <w:rFonts w:eastAsia="Calibri"/>
          <w:sz w:val="28"/>
          <w:szCs w:val="28"/>
        </w:rPr>
        <w:t>руб</w:t>
      </w:r>
      <w:r w:rsidR="006A6A3D" w:rsidRPr="006A6A3D">
        <w:rPr>
          <w:rFonts w:eastAsia="Calibri"/>
          <w:sz w:val="28"/>
          <w:szCs w:val="28"/>
        </w:rPr>
        <w:t>лей</w:t>
      </w:r>
      <w:r w:rsidRPr="006A6A3D">
        <w:rPr>
          <w:rFonts w:eastAsia="Calibri"/>
          <w:sz w:val="28"/>
          <w:szCs w:val="28"/>
        </w:rPr>
        <w:t>, в том числе:</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6A6A3D" w:rsidRPr="006A6A3D">
        <w:rPr>
          <w:sz w:val="28"/>
          <w:szCs w:val="28"/>
          <w:lang w:eastAsia="ar-SA"/>
        </w:rPr>
        <w:t>4</w:t>
      </w:r>
      <w:r w:rsidRPr="006A6A3D">
        <w:rPr>
          <w:sz w:val="28"/>
          <w:szCs w:val="28"/>
          <w:lang w:eastAsia="ar-SA"/>
        </w:rPr>
        <w:t xml:space="preserve"> год – </w:t>
      </w:r>
      <w:r w:rsidR="006A6A3D" w:rsidRPr="006A6A3D">
        <w:rPr>
          <w:sz w:val="28"/>
          <w:szCs w:val="28"/>
          <w:lang w:eastAsia="ar-SA"/>
        </w:rPr>
        <w:t>3 367 655</w:t>
      </w:r>
      <w:r w:rsidRPr="006A6A3D">
        <w:rPr>
          <w:sz w:val="28"/>
          <w:szCs w:val="28"/>
          <w:lang w:eastAsia="ar-SA"/>
        </w:rPr>
        <w:t xml:space="preserve"> 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6A6A3D" w:rsidRPr="006A6A3D">
        <w:rPr>
          <w:sz w:val="28"/>
          <w:szCs w:val="28"/>
          <w:lang w:eastAsia="ar-SA"/>
        </w:rPr>
        <w:t>5</w:t>
      </w:r>
      <w:r w:rsidRPr="006A6A3D">
        <w:rPr>
          <w:sz w:val="28"/>
          <w:szCs w:val="28"/>
          <w:lang w:eastAsia="ar-SA"/>
        </w:rPr>
        <w:t xml:space="preserve"> год – </w:t>
      </w:r>
      <w:r w:rsidR="006A6A3D" w:rsidRPr="006A6A3D">
        <w:rPr>
          <w:sz w:val="28"/>
          <w:szCs w:val="28"/>
          <w:lang w:eastAsia="ar-SA"/>
        </w:rPr>
        <w:t>3 367 655</w:t>
      </w:r>
      <w:r w:rsidRPr="006A6A3D">
        <w:rPr>
          <w:sz w:val="28"/>
          <w:szCs w:val="28"/>
          <w:lang w:eastAsia="ar-SA"/>
        </w:rPr>
        <w:t xml:space="preserve"> рублей;</w:t>
      </w:r>
    </w:p>
    <w:p w:rsidR="00955682" w:rsidRPr="006A6A3D" w:rsidRDefault="00955682" w:rsidP="00955682">
      <w:pPr>
        <w:suppressAutoHyphens/>
        <w:ind w:firstLine="720"/>
        <w:jc w:val="both"/>
        <w:rPr>
          <w:sz w:val="28"/>
          <w:szCs w:val="28"/>
          <w:lang w:eastAsia="ar-SA"/>
        </w:rPr>
      </w:pPr>
      <w:r w:rsidRPr="006A6A3D">
        <w:rPr>
          <w:sz w:val="28"/>
          <w:szCs w:val="28"/>
          <w:lang w:eastAsia="ar-SA"/>
        </w:rPr>
        <w:t>202</w:t>
      </w:r>
      <w:r w:rsidR="006A6A3D" w:rsidRPr="006A6A3D">
        <w:rPr>
          <w:sz w:val="28"/>
          <w:szCs w:val="28"/>
          <w:lang w:eastAsia="ar-SA"/>
        </w:rPr>
        <w:t>6</w:t>
      </w:r>
      <w:r w:rsidRPr="006A6A3D">
        <w:rPr>
          <w:sz w:val="28"/>
          <w:szCs w:val="28"/>
          <w:lang w:eastAsia="ar-SA"/>
        </w:rPr>
        <w:t xml:space="preserve"> год – </w:t>
      </w:r>
      <w:r w:rsidR="006A6A3D" w:rsidRPr="006A6A3D">
        <w:rPr>
          <w:sz w:val="28"/>
          <w:szCs w:val="28"/>
          <w:lang w:eastAsia="ar-SA"/>
        </w:rPr>
        <w:t xml:space="preserve">3 367 655 </w:t>
      </w:r>
      <w:r w:rsidRPr="006A6A3D">
        <w:rPr>
          <w:sz w:val="28"/>
          <w:szCs w:val="28"/>
          <w:lang w:eastAsia="ar-SA"/>
        </w:rPr>
        <w:t>рублей</w:t>
      </w:r>
      <w:r w:rsidR="006A6A3D" w:rsidRPr="006A6A3D">
        <w:rPr>
          <w:sz w:val="28"/>
          <w:szCs w:val="28"/>
          <w:lang w:eastAsia="ar-SA"/>
        </w:rPr>
        <w:t>.</w:t>
      </w:r>
    </w:p>
    <w:p w:rsidR="00955682" w:rsidRPr="006A6A3D" w:rsidRDefault="00955682" w:rsidP="00955682">
      <w:pPr>
        <w:suppressAutoHyphens/>
        <w:ind w:firstLine="720"/>
        <w:jc w:val="both"/>
        <w:rPr>
          <w:sz w:val="28"/>
          <w:szCs w:val="28"/>
          <w:lang w:eastAsia="ar-SA"/>
        </w:rPr>
      </w:pPr>
      <w:r w:rsidRPr="006A6A3D">
        <w:rPr>
          <w:sz w:val="28"/>
          <w:szCs w:val="28"/>
          <w:lang w:eastAsia="ar-SA"/>
        </w:rPr>
        <w:t>Главным распорядителем бюджетных средств (далее-ГРБС) является муниципальное казенное учреждение «Управление культуры, молодежной политики и муниципального архива» Шарыповского муниципального округа (далее - МКУ «Управление культуры» ШМО).</w:t>
      </w:r>
    </w:p>
    <w:p w:rsidR="00955682" w:rsidRPr="00B56DD6" w:rsidRDefault="00955682" w:rsidP="00955682">
      <w:pPr>
        <w:suppressAutoHyphens/>
        <w:ind w:firstLine="720"/>
        <w:jc w:val="both"/>
        <w:rPr>
          <w:sz w:val="28"/>
          <w:szCs w:val="28"/>
          <w:lang w:eastAsia="ar-SA"/>
        </w:rPr>
      </w:pPr>
      <w:r w:rsidRPr="00B56DD6">
        <w:rPr>
          <w:sz w:val="28"/>
          <w:szCs w:val="28"/>
          <w:lang w:eastAsia="ar-SA"/>
        </w:rPr>
        <w:t xml:space="preserve">Цели Программы: </w:t>
      </w:r>
    </w:p>
    <w:p w:rsidR="00955682" w:rsidRPr="00B56DD6" w:rsidRDefault="00955682" w:rsidP="00955682">
      <w:pPr>
        <w:widowControl w:val="0"/>
        <w:autoSpaceDE w:val="0"/>
        <w:autoSpaceDN w:val="0"/>
        <w:adjustRightInd w:val="0"/>
        <w:ind w:firstLine="709"/>
        <w:jc w:val="both"/>
        <w:rPr>
          <w:rFonts w:eastAsia="Calibri"/>
          <w:color w:val="000000"/>
          <w:sz w:val="28"/>
          <w:szCs w:val="28"/>
        </w:rPr>
      </w:pPr>
      <w:r w:rsidRPr="00B56DD6">
        <w:rPr>
          <w:sz w:val="28"/>
          <w:szCs w:val="28"/>
        </w:rPr>
        <w:t>1. Совершенствование условий для развития потенциала молодежи и его реализации в интересах развития Шарыповского муниципального округа;</w:t>
      </w:r>
    </w:p>
    <w:p w:rsidR="00955682" w:rsidRPr="00B56DD6" w:rsidRDefault="00955682" w:rsidP="00955682">
      <w:pPr>
        <w:suppressAutoHyphens/>
        <w:ind w:firstLine="720"/>
        <w:jc w:val="both"/>
        <w:rPr>
          <w:sz w:val="28"/>
          <w:szCs w:val="28"/>
          <w:lang w:eastAsia="ar-SA"/>
        </w:rPr>
      </w:pPr>
      <w:r w:rsidRPr="00B56DD6">
        <w:rPr>
          <w:sz w:val="28"/>
          <w:szCs w:val="28"/>
        </w:rPr>
        <w:t>2. Повышение доступности жилья и улучшение жилищных условий граждан, проживающих на территории Шарыповского муниципального округа</w:t>
      </w:r>
      <w:r w:rsidRPr="00B56DD6">
        <w:rPr>
          <w:sz w:val="28"/>
          <w:szCs w:val="28"/>
          <w:lang w:eastAsia="ar-SA"/>
        </w:rPr>
        <w:t>.</w:t>
      </w:r>
    </w:p>
    <w:p w:rsidR="00955682" w:rsidRPr="00B56DD6" w:rsidRDefault="00955682" w:rsidP="00955682">
      <w:pPr>
        <w:suppressAutoHyphens/>
        <w:ind w:firstLine="720"/>
        <w:jc w:val="both"/>
        <w:rPr>
          <w:sz w:val="28"/>
          <w:szCs w:val="28"/>
          <w:lang w:eastAsia="ar-SA"/>
        </w:rPr>
      </w:pPr>
      <w:r w:rsidRPr="00B56DD6">
        <w:rPr>
          <w:sz w:val="28"/>
          <w:szCs w:val="28"/>
          <w:lang w:eastAsia="ar-SA"/>
        </w:rPr>
        <w:t>Задачи Программы:</w:t>
      </w:r>
    </w:p>
    <w:p w:rsidR="00955682" w:rsidRPr="00B56DD6" w:rsidRDefault="00955682" w:rsidP="00955682">
      <w:pPr>
        <w:widowControl w:val="0"/>
        <w:autoSpaceDE w:val="0"/>
        <w:autoSpaceDN w:val="0"/>
        <w:adjustRightInd w:val="0"/>
        <w:ind w:firstLine="709"/>
        <w:jc w:val="both"/>
        <w:rPr>
          <w:rFonts w:eastAsia="Calibri"/>
          <w:color w:val="000000"/>
          <w:sz w:val="28"/>
          <w:szCs w:val="28"/>
        </w:rPr>
      </w:pPr>
      <w:r w:rsidRPr="00B56DD6">
        <w:rPr>
          <w:sz w:val="28"/>
          <w:szCs w:val="28"/>
        </w:rPr>
        <w:t>1. Создание условий успешной социализации и эффективной самореализации молодежи Шарыповского муниципального округа;</w:t>
      </w:r>
    </w:p>
    <w:p w:rsidR="00955682" w:rsidRPr="00B56DD6" w:rsidRDefault="00955682" w:rsidP="00955682">
      <w:pPr>
        <w:widowControl w:val="0"/>
        <w:autoSpaceDE w:val="0"/>
        <w:autoSpaceDN w:val="0"/>
        <w:adjustRightInd w:val="0"/>
        <w:ind w:firstLine="709"/>
        <w:jc w:val="both"/>
        <w:rPr>
          <w:sz w:val="28"/>
          <w:szCs w:val="28"/>
        </w:rPr>
      </w:pPr>
      <w:r w:rsidRPr="00B56DD6">
        <w:rPr>
          <w:sz w:val="28"/>
          <w:szCs w:val="28"/>
        </w:rPr>
        <w:t>2. Создание условий для дальнейшего развития и совершенствования системы патриотического воспитания молодежи Шарыповского муниципального округа;</w:t>
      </w:r>
    </w:p>
    <w:p w:rsidR="00955682" w:rsidRPr="00B56DD6" w:rsidRDefault="00955682" w:rsidP="00955682">
      <w:pPr>
        <w:suppressAutoHyphens/>
        <w:ind w:firstLine="720"/>
        <w:jc w:val="both"/>
        <w:rPr>
          <w:sz w:val="28"/>
          <w:szCs w:val="28"/>
        </w:rPr>
      </w:pPr>
      <w:r w:rsidRPr="00B56DD6">
        <w:rPr>
          <w:sz w:val="28"/>
          <w:szCs w:val="28"/>
        </w:rPr>
        <w:lastRenderedPageBreak/>
        <w:t xml:space="preserve">3. Государственная поддержка в решении жилищной проблемы молодых семей, признанных в установленном </w:t>
      </w:r>
      <w:proofErr w:type="gramStart"/>
      <w:r w:rsidRPr="00B56DD6">
        <w:rPr>
          <w:sz w:val="28"/>
          <w:szCs w:val="28"/>
        </w:rPr>
        <w:t>порядке</w:t>
      </w:r>
      <w:proofErr w:type="gramEnd"/>
      <w:r w:rsidRPr="00B56DD6">
        <w:rPr>
          <w:sz w:val="28"/>
          <w:szCs w:val="28"/>
        </w:rPr>
        <w:t xml:space="preserve"> нуждающимися в улучшении жилищных условий</w:t>
      </w:r>
    </w:p>
    <w:p w:rsidR="00955682" w:rsidRPr="00B56DD6" w:rsidRDefault="00955682" w:rsidP="00955682">
      <w:pPr>
        <w:jc w:val="center"/>
        <w:rPr>
          <w:color w:val="000000"/>
          <w:sz w:val="32"/>
          <w:szCs w:val="28"/>
        </w:rPr>
      </w:pPr>
      <w:r w:rsidRPr="00B56DD6">
        <w:rPr>
          <w:sz w:val="28"/>
          <w:szCs w:val="28"/>
          <w:lang w:eastAsia="ar-SA"/>
        </w:rPr>
        <w:t xml:space="preserve"> Подпрограмма 1 </w:t>
      </w:r>
      <w:r w:rsidRPr="00B56DD6">
        <w:rPr>
          <w:sz w:val="28"/>
        </w:rPr>
        <w:t>«</w:t>
      </w:r>
      <w:r w:rsidRPr="00B56DD6">
        <w:rPr>
          <w:sz w:val="28"/>
          <w:szCs w:val="28"/>
        </w:rPr>
        <w:t>Вовлечение молодежи в социальную практику»</w:t>
      </w:r>
    </w:p>
    <w:p w:rsidR="00955682" w:rsidRPr="00C01C99" w:rsidRDefault="00955682" w:rsidP="00955682">
      <w:pPr>
        <w:suppressAutoHyphens/>
        <w:ind w:left="7788" w:firstLine="11"/>
        <w:rPr>
          <w:sz w:val="28"/>
          <w:szCs w:val="28"/>
          <w:lang w:eastAsia="ar-SA"/>
        </w:rPr>
      </w:pPr>
      <w:r w:rsidRPr="00C01C99">
        <w:rPr>
          <w:sz w:val="28"/>
          <w:szCs w:val="28"/>
          <w:lang w:eastAsia="ar-SA"/>
        </w:rPr>
        <w:t xml:space="preserve">Таблица </w:t>
      </w:r>
      <w:r w:rsidR="008E6335" w:rsidRPr="00C01C99">
        <w:rPr>
          <w:sz w:val="28"/>
          <w:szCs w:val="28"/>
          <w:lang w:eastAsia="ar-SA"/>
        </w:rPr>
        <w:t>12</w:t>
      </w:r>
    </w:p>
    <w:tbl>
      <w:tblPr>
        <w:tblW w:w="9888" w:type="dxa"/>
        <w:tblInd w:w="-25" w:type="dxa"/>
        <w:tblLayout w:type="fixed"/>
        <w:tblLook w:val="04A0" w:firstRow="1" w:lastRow="0" w:firstColumn="1" w:lastColumn="0" w:noHBand="0" w:noVBand="1"/>
      </w:tblPr>
      <w:tblGrid>
        <w:gridCol w:w="593"/>
        <w:gridCol w:w="3275"/>
        <w:gridCol w:w="1268"/>
        <w:gridCol w:w="1582"/>
        <w:gridCol w:w="1539"/>
        <w:gridCol w:w="1631"/>
      </w:tblGrid>
      <w:tr w:rsidR="00955682" w:rsidRPr="006A6A3D" w:rsidTr="00005494">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w:t>
            </w:r>
          </w:p>
          <w:p w:rsidR="00955682" w:rsidRPr="006A6A3D" w:rsidRDefault="00955682" w:rsidP="00005494">
            <w:pPr>
              <w:suppressAutoHyphens/>
              <w:spacing w:line="276" w:lineRule="auto"/>
              <w:jc w:val="center"/>
              <w:rPr>
                <w:sz w:val="24"/>
                <w:szCs w:val="24"/>
                <w:lang w:eastAsia="ar-SA"/>
              </w:rPr>
            </w:pPr>
            <w:proofErr w:type="gramStart"/>
            <w:r w:rsidRPr="006A6A3D">
              <w:rPr>
                <w:sz w:val="24"/>
                <w:szCs w:val="24"/>
                <w:lang w:eastAsia="ar-SA"/>
              </w:rPr>
              <w:t>п</w:t>
            </w:r>
            <w:proofErr w:type="gramEnd"/>
            <w:r w:rsidRPr="006A6A3D">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6A6A3D" w:rsidRDefault="00EF5FA5" w:rsidP="00EF5FA5">
            <w:pPr>
              <w:suppressAutoHyphens/>
              <w:snapToGrid w:val="0"/>
              <w:spacing w:line="276" w:lineRule="auto"/>
              <w:jc w:val="center"/>
              <w:rPr>
                <w:sz w:val="24"/>
                <w:szCs w:val="24"/>
                <w:lang w:eastAsia="ar-SA"/>
              </w:rPr>
            </w:pPr>
            <w:r w:rsidRPr="006A6A3D">
              <w:rPr>
                <w:sz w:val="24"/>
                <w:szCs w:val="24"/>
                <w:lang w:eastAsia="ar-SA"/>
              </w:rPr>
              <w:t>Расходы (</w:t>
            </w:r>
            <w:r w:rsidR="00955682" w:rsidRPr="006A6A3D">
              <w:rPr>
                <w:sz w:val="24"/>
                <w:szCs w:val="24"/>
                <w:lang w:eastAsia="ar-SA"/>
              </w:rPr>
              <w:t>руб</w:t>
            </w:r>
            <w:r w:rsidRPr="006A6A3D">
              <w:rPr>
                <w:sz w:val="24"/>
                <w:szCs w:val="24"/>
                <w:lang w:eastAsia="ar-SA"/>
              </w:rPr>
              <w:t>лей</w:t>
            </w:r>
            <w:r w:rsidR="00955682" w:rsidRPr="006A6A3D">
              <w:rPr>
                <w:sz w:val="24"/>
                <w:szCs w:val="24"/>
                <w:lang w:eastAsia="ar-SA"/>
              </w:rPr>
              <w:t>), годы</w:t>
            </w:r>
          </w:p>
        </w:tc>
      </w:tr>
      <w:tr w:rsidR="00EF5FA5" w:rsidRPr="006A6A3D" w:rsidTr="00005494">
        <w:trPr>
          <w:trHeight w:val="507"/>
        </w:trPr>
        <w:tc>
          <w:tcPr>
            <w:tcW w:w="593" w:type="dxa"/>
            <w:vMerge/>
            <w:tcBorders>
              <w:top w:val="single" w:sz="4" w:space="0" w:color="000000"/>
              <w:left w:val="single" w:sz="4" w:space="0" w:color="000000"/>
              <w:bottom w:val="single" w:sz="4" w:space="0" w:color="000000"/>
              <w:right w:val="nil"/>
            </w:tcBorders>
            <w:vAlign w:val="center"/>
            <w:hideMark/>
          </w:tcPr>
          <w:p w:rsidR="00EF5FA5" w:rsidRPr="006A6A3D" w:rsidRDefault="00EF5FA5" w:rsidP="00005494">
            <w:pPr>
              <w:jc w:val="cente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6A6A3D" w:rsidRDefault="00EF5FA5" w:rsidP="00005494">
            <w:pPr>
              <w:jc w:val="cente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6A6A3D" w:rsidRDefault="00EF5FA5" w:rsidP="00005494">
            <w:pPr>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EF5FA5" w:rsidRPr="006A6A3D" w:rsidRDefault="00EF5FA5" w:rsidP="00121CEE">
            <w:pPr>
              <w:suppressAutoHyphens/>
              <w:snapToGrid w:val="0"/>
              <w:spacing w:line="276" w:lineRule="auto"/>
              <w:jc w:val="center"/>
              <w:rPr>
                <w:sz w:val="24"/>
                <w:szCs w:val="24"/>
                <w:lang w:eastAsia="ar-SA"/>
              </w:rPr>
            </w:pPr>
            <w:r w:rsidRPr="006A6A3D">
              <w:rPr>
                <w:sz w:val="24"/>
                <w:szCs w:val="24"/>
                <w:lang w:eastAsia="ar-SA"/>
              </w:rPr>
              <w:t>2024 год</w:t>
            </w:r>
          </w:p>
        </w:tc>
        <w:tc>
          <w:tcPr>
            <w:tcW w:w="1539" w:type="dxa"/>
            <w:tcBorders>
              <w:top w:val="single" w:sz="4" w:space="0" w:color="000000"/>
              <w:left w:val="single" w:sz="4" w:space="0" w:color="000000"/>
              <w:bottom w:val="single" w:sz="4" w:space="0" w:color="000000"/>
              <w:right w:val="nil"/>
            </w:tcBorders>
            <w:vAlign w:val="center"/>
            <w:hideMark/>
          </w:tcPr>
          <w:p w:rsidR="00EF5FA5" w:rsidRPr="006A6A3D" w:rsidRDefault="00EF5FA5" w:rsidP="00121CEE">
            <w:pPr>
              <w:suppressAutoHyphens/>
              <w:snapToGrid w:val="0"/>
              <w:spacing w:line="276" w:lineRule="auto"/>
              <w:jc w:val="center"/>
              <w:rPr>
                <w:sz w:val="24"/>
                <w:szCs w:val="24"/>
                <w:lang w:eastAsia="ar-SA"/>
              </w:rPr>
            </w:pPr>
            <w:r w:rsidRPr="006A6A3D">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EF5FA5" w:rsidRPr="006A6A3D" w:rsidRDefault="00EF5FA5" w:rsidP="00121CEE">
            <w:pPr>
              <w:suppressAutoHyphens/>
              <w:snapToGrid w:val="0"/>
              <w:spacing w:line="276" w:lineRule="auto"/>
              <w:jc w:val="center"/>
              <w:rPr>
                <w:sz w:val="24"/>
                <w:szCs w:val="24"/>
                <w:lang w:eastAsia="ar-SA"/>
              </w:rPr>
            </w:pPr>
            <w:r w:rsidRPr="006A6A3D">
              <w:rPr>
                <w:sz w:val="24"/>
                <w:szCs w:val="24"/>
                <w:lang w:eastAsia="ar-SA"/>
              </w:rPr>
              <w:t>2026 год</w:t>
            </w:r>
          </w:p>
        </w:tc>
      </w:tr>
      <w:tr w:rsidR="00955682" w:rsidRPr="006A6A3D" w:rsidTr="00005494">
        <w:trPr>
          <w:trHeight w:val="483"/>
        </w:trPr>
        <w:tc>
          <w:tcPr>
            <w:tcW w:w="593" w:type="dxa"/>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rPr>
                <w:sz w:val="24"/>
                <w:szCs w:val="24"/>
                <w:lang w:eastAsia="ar-SA"/>
              </w:rPr>
            </w:pPr>
            <w:r w:rsidRPr="006A6A3D">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0707</w:t>
            </w:r>
          </w:p>
        </w:tc>
        <w:tc>
          <w:tcPr>
            <w:tcW w:w="1582"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2 355 431</w:t>
            </w:r>
          </w:p>
        </w:tc>
        <w:tc>
          <w:tcPr>
            <w:tcW w:w="1539"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2 355 431</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2 355 431</w:t>
            </w:r>
          </w:p>
        </w:tc>
      </w:tr>
      <w:tr w:rsidR="00955682" w:rsidRPr="006A6A3D" w:rsidTr="00005494">
        <w:trPr>
          <w:trHeight w:val="256"/>
        </w:trPr>
        <w:tc>
          <w:tcPr>
            <w:tcW w:w="593" w:type="dxa"/>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bottom"/>
            <w:hideMark/>
          </w:tcPr>
          <w:p w:rsidR="00955682" w:rsidRPr="006A6A3D" w:rsidRDefault="00955682" w:rsidP="00005494">
            <w:pPr>
              <w:suppressAutoHyphens/>
              <w:snapToGrid w:val="0"/>
              <w:spacing w:line="276" w:lineRule="auto"/>
              <w:rPr>
                <w:sz w:val="24"/>
                <w:szCs w:val="24"/>
                <w:lang w:eastAsia="ar-SA"/>
              </w:rPr>
            </w:pPr>
            <w:r w:rsidRPr="006A6A3D">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0707</w:t>
            </w:r>
          </w:p>
        </w:tc>
        <w:tc>
          <w:tcPr>
            <w:tcW w:w="1582"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334 100</w:t>
            </w:r>
          </w:p>
        </w:tc>
        <w:tc>
          <w:tcPr>
            <w:tcW w:w="1539"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334 100</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334 100</w:t>
            </w:r>
          </w:p>
        </w:tc>
      </w:tr>
      <w:tr w:rsidR="00955682" w:rsidRPr="00ED5B4E" w:rsidTr="00005494">
        <w:trPr>
          <w:trHeight w:val="256"/>
        </w:trPr>
        <w:tc>
          <w:tcPr>
            <w:tcW w:w="593" w:type="dxa"/>
            <w:tcBorders>
              <w:top w:val="single" w:sz="4" w:space="0" w:color="000000"/>
              <w:left w:val="single" w:sz="4" w:space="0" w:color="000000"/>
              <w:bottom w:val="single" w:sz="4" w:space="0" w:color="000000"/>
              <w:right w:val="nil"/>
            </w:tcBorders>
          </w:tcPr>
          <w:p w:rsidR="00955682" w:rsidRPr="006A6A3D" w:rsidRDefault="00955682" w:rsidP="00005494">
            <w:pPr>
              <w:suppressAutoHyphens/>
              <w:snapToGrid w:val="0"/>
              <w:spacing w:line="276" w:lineRule="auto"/>
              <w:jc w:val="center"/>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955682" w:rsidRPr="006A6A3D" w:rsidRDefault="00955682" w:rsidP="00005494">
            <w:pPr>
              <w:suppressAutoHyphens/>
              <w:snapToGrid w:val="0"/>
              <w:spacing w:line="276" w:lineRule="auto"/>
              <w:rPr>
                <w:b/>
                <w:sz w:val="24"/>
                <w:szCs w:val="24"/>
                <w:lang w:eastAsia="ar-SA"/>
              </w:rPr>
            </w:pPr>
            <w:r w:rsidRPr="006A6A3D">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955682" w:rsidRPr="006A6A3D" w:rsidRDefault="00955682" w:rsidP="00005494">
            <w:pPr>
              <w:suppressAutoHyphens/>
              <w:snapToGrid w:val="0"/>
              <w:spacing w:line="276" w:lineRule="auto"/>
              <w:jc w:val="center"/>
              <w:rPr>
                <w:b/>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b/>
                <w:sz w:val="24"/>
                <w:szCs w:val="24"/>
                <w:lang w:eastAsia="ar-SA"/>
              </w:rPr>
            </w:pPr>
            <w:r w:rsidRPr="006A6A3D">
              <w:rPr>
                <w:b/>
                <w:sz w:val="24"/>
                <w:szCs w:val="24"/>
                <w:lang w:eastAsia="ar-SA"/>
              </w:rPr>
              <w:t>2 689 531</w:t>
            </w:r>
          </w:p>
        </w:tc>
        <w:tc>
          <w:tcPr>
            <w:tcW w:w="1539"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b/>
                <w:sz w:val="24"/>
                <w:szCs w:val="24"/>
                <w:lang w:eastAsia="ar-SA"/>
              </w:rPr>
            </w:pPr>
            <w:r w:rsidRPr="006A6A3D">
              <w:rPr>
                <w:b/>
                <w:sz w:val="24"/>
                <w:szCs w:val="24"/>
                <w:lang w:eastAsia="ar-SA"/>
              </w:rPr>
              <w:t>2 689 531</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6A6A3D" w:rsidRDefault="006A6A3D" w:rsidP="00005494">
            <w:pPr>
              <w:suppressAutoHyphens/>
              <w:snapToGrid w:val="0"/>
              <w:spacing w:line="276" w:lineRule="auto"/>
              <w:jc w:val="center"/>
              <w:rPr>
                <w:b/>
                <w:sz w:val="24"/>
                <w:szCs w:val="24"/>
                <w:lang w:eastAsia="ar-SA"/>
              </w:rPr>
            </w:pPr>
            <w:r w:rsidRPr="006A6A3D">
              <w:rPr>
                <w:b/>
                <w:sz w:val="24"/>
                <w:szCs w:val="24"/>
                <w:lang w:eastAsia="ar-SA"/>
              </w:rPr>
              <w:t>2 689 531</w:t>
            </w:r>
          </w:p>
        </w:tc>
      </w:tr>
    </w:tbl>
    <w:p w:rsidR="00955682" w:rsidRPr="00FA79C1" w:rsidRDefault="00955682" w:rsidP="00955682">
      <w:pPr>
        <w:suppressAutoHyphens/>
        <w:ind w:firstLine="720"/>
        <w:jc w:val="both"/>
        <w:rPr>
          <w:sz w:val="28"/>
          <w:szCs w:val="28"/>
          <w:lang w:eastAsia="ar-SA"/>
        </w:rPr>
      </w:pPr>
      <w:r w:rsidRPr="00FA79C1">
        <w:rPr>
          <w:sz w:val="28"/>
          <w:szCs w:val="28"/>
          <w:lang w:eastAsia="ar-SA"/>
        </w:rPr>
        <w:t>При реализации данной подпрограммы будут достигнуты следующие показатели:</w:t>
      </w:r>
    </w:p>
    <w:p w:rsidR="00955682" w:rsidRPr="00C01C99" w:rsidRDefault="00955682" w:rsidP="00955682">
      <w:pPr>
        <w:suppressAutoHyphens/>
        <w:ind w:firstLine="720"/>
        <w:jc w:val="right"/>
        <w:rPr>
          <w:sz w:val="28"/>
          <w:szCs w:val="28"/>
          <w:lang w:eastAsia="ar-SA"/>
        </w:rPr>
      </w:pPr>
      <w:r w:rsidRPr="00C01C99">
        <w:rPr>
          <w:sz w:val="28"/>
          <w:szCs w:val="28"/>
          <w:lang w:eastAsia="ar-SA"/>
        </w:rPr>
        <w:t xml:space="preserve">Таблица </w:t>
      </w:r>
      <w:r w:rsidR="008E6335" w:rsidRPr="00C01C99">
        <w:rPr>
          <w:sz w:val="28"/>
          <w:szCs w:val="28"/>
          <w:lang w:eastAsia="ar-SA"/>
        </w:rPr>
        <w:t>13</w:t>
      </w:r>
    </w:p>
    <w:tbl>
      <w:tblPr>
        <w:tblW w:w="9828" w:type="dxa"/>
        <w:jc w:val="center"/>
        <w:tblLayout w:type="fixed"/>
        <w:tblLook w:val="04A0" w:firstRow="1" w:lastRow="0" w:firstColumn="1" w:lastColumn="0" w:noHBand="0" w:noVBand="1"/>
      </w:tblPr>
      <w:tblGrid>
        <w:gridCol w:w="4528"/>
        <w:gridCol w:w="1417"/>
        <w:gridCol w:w="1276"/>
        <w:gridCol w:w="1422"/>
        <w:gridCol w:w="1185"/>
      </w:tblGrid>
      <w:tr w:rsidR="00EF5FA5" w:rsidRPr="00ED5B4E" w:rsidTr="00005494">
        <w:trPr>
          <w:trHeight w:val="829"/>
          <w:jc w:val="center"/>
        </w:trPr>
        <w:tc>
          <w:tcPr>
            <w:tcW w:w="4528" w:type="dxa"/>
            <w:tcBorders>
              <w:top w:val="single" w:sz="4" w:space="0" w:color="000000"/>
              <w:left w:val="single" w:sz="4" w:space="0" w:color="000000"/>
              <w:bottom w:val="single" w:sz="4" w:space="0" w:color="000000"/>
              <w:right w:val="nil"/>
            </w:tcBorders>
            <w:vAlign w:val="center"/>
          </w:tcPr>
          <w:p w:rsidR="00EF5FA5" w:rsidRPr="00FA79C1" w:rsidRDefault="00EF5FA5" w:rsidP="00005494">
            <w:pPr>
              <w:suppressAutoHyphens/>
              <w:snapToGrid w:val="0"/>
              <w:spacing w:line="276" w:lineRule="auto"/>
              <w:jc w:val="center"/>
              <w:rPr>
                <w:sz w:val="24"/>
                <w:szCs w:val="24"/>
                <w:lang w:eastAsia="ar-SA"/>
              </w:rPr>
            </w:pPr>
            <w:r w:rsidRPr="00FA79C1">
              <w:rPr>
                <w:sz w:val="24"/>
                <w:szCs w:val="24"/>
                <w:lang w:eastAsia="ar-SA"/>
              </w:rPr>
              <w:t>Показатели</w:t>
            </w:r>
          </w:p>
        </w:tc>
        <w:tc>
          <w:tcPr>
            <w:tcW w:w="1417" w:type="dxa"/>
            <w:tcBorders>
              <w:top w:val="single" w:sz="4" w:space="0" w:color="000000"/>
              <w:left w:val="single" w:sz="4" w:space="0" w:color="000000"/>
              <w:bottom w:val="single" w:sz="4" w:space="0" w:color="000000"/>
              <w:right w:val="nil"/>
            </w:tcBorders>
            <w:vAlign w:val="center"/>
          </w:tcPr>
          <w:p w:rsidR="00EF5FA5" w:rsidRPr="00FA79C1" w:rsidRDefault="00EF5FA5" w:rsidP="00005494">
            <w:pPr>
              <w:suppressAutoHyphens/>
              <w:snapToGrid w:val="0"/>
              <w:spacing w:line="276" w:lineRule="auto"/>
              <w:jc w:val="center"/>
              <w:rPr>
                <w:sz w:val="24"/>
                <w:szCs w:val="24"/>
                <w:lang w:eastAsia="ar-SA"/>
              </w:rPr>
            </w:pPr>
            <w:r w:rsidRPr="00FA79C1">
              <w:rPr>
                <w:sz w:val="24"/>
                <w:szCs w:val="24"/>
                <w:lang w:eastAsia="ar-SA"/>
              </w:rPr>
              <w:t>Единица измерения</w:t>
            </w:r>
          </w:p>
        </w:tc>
        <w:tc>
          <w:tcPr>
            <w:tcW w:w="1276" w:type="dxa"/>
            <w:tcBorders>
              <w:top w:val="single" w:sz="4" w:space="0" w:color="000000"/>
              <w:left w:val="single" w:sz="4" w:space="0" w:color="000000"/>
              <w:bottom w:val="single" w:sz="4" w:space="0" w:color="000000"/>
              <w:right w:val="nil"/>
            </w:tcBorders>
            <w:vAlign w:val="center"/>
          </w:tcPr>
          <w:p w:rsidR="00EF5FA5" w:rsidRPr="00FA79C1" w:rsidRDefault="00EF5FA5" w:rsidP="00121CEE">
            <w:pPr>
              <w:suppressAutoHyphens/>
              <w:snapToGrid w:val="0"/>
              <w:spacing w:line="276" w:lineRule="auto"/>
              <w:jc w:val="center"/>
              <w:rPr>
                <w:sz w:val="24"/>
                <w:szCs w:val="24"/>
                <w:lang w:eastAsia="ar-SA"/>
              </w:rPr>
            </w:pPr>
            <w:r w:rsidRPr="00FA79C1">
              <w:rPr>
                <w:sz w:val="24"/>
                <w:szCs w:val="24"/>
                <w:lang w:eastAsia="ar-SA"/>
              </w:rPr>
              <w:t>2024 год</w:t>
            </w:r>
          </w:p>
        </w:tc>
        <w:tc>
          <w:tcPr>
            <w:tcW w:w="1422" w:type="dxa"/>
            <w:tcBorders>
              <w:top w:val="single" w:sz="4" w:space="0" w:color="000000"/>
              <w:left w:val="single" w:sz="4" w:space="0" w:color="000000"/>
              <w:bottom w:val="single" w:sz="4" w:space="0" w:color="000000"/>
              <w:right w:val="nil"/>
            </w:tcBorders>
            <w:vAlign w:val="center"/>
          </w:tcPr>
          <w:p w:rsidR="00EF5FA5" w:rsidRPr="00FA79C1" w:rsidRDefault="00EF5FA5" w:rsidP="00121CEE">
            <w:pPr>
              <w:suppressAutoHyphens/>
              <w:snapToGrid w:val="0"/>
              <w:spacing w:line="276" w:lineRule="auto"/>
              <w:jc w:val="center"/>
              <w:rPr>
                <w:sz w:val="24"/>
                <w:szCs w:val="24"/>
                <w:lang w:eastAsia="ar-SA"/>
              </w:rPr>
            </w:pPr>
            <w:r w:rsidRPr="00FA79C1">
              <w:rPr>
                <w:sz w:val="24"/>
                <w:szCs w:val="24"/>
                <w:lang w:eastAsia="ar-SA"/>
              </w:rPr>
              <w:t>2025 год</w:t>
            </w:r>
          </w:p>
        </w:tc>
        <w:tc>
          <w:tcPr>
            <w:tcW w:w="1185" w:type="dxa"/>
            <w:tcBorders>
              <w:top w:val="single" w:sz="4" w:space="0" w:color="000000"/>
              <w:left w:val="single" w:sz="4" w:space="0" w:color="000000"/>
              <w:bottom w:val="single" w:sz="4" w:space="0" w:color="000000"/>
              <w:right w:val="single" w:sz="4" w:space="0" w:color="000000"/>
            </w:tcBorders>
            <w:vAlign w:val="center"/>
          </w:tcPr>
          <w:p w:rsidR="00EF5FA5" w:rsidRPr="00EF5FA5" w:rsidRDefault="00EF5FA5" w:rsidP="00121CEE">
            <w:pPr>
              <w:suppressAutoHyphens/>
              <w:snapToGrid w:val="0"/>
              <w:spacing w:line="276" w:lineRule="auto"/>
              <w:jc w:val="center"/>
              <w:rPr>
                <w:sz w:val="24"/>
                <w:szCs w:val="24"/>
                <w:lang w:eastAsia="ar-SA"/>
              </w:rPr>
            </w:pPr>
            <w:r w:rsidRPr="00FA79C1">
              <w:rPr>
                <w:sz w:val="24"/>
                <w:szCs w:val="24"/>
                <w:lang w:eastAsia="ar-SA"/>
              </w:rPr>
              <w:t>2026 год</w:t>
            </w:r>
          </w:p>
        </w:tc>
      </w:tr>
      <w:tr w:rsidR="00955682" w:rsidRPr="00ED5B4E"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rPr>
                <w:sz w:val="22"/>
                <w:szCs w:val="22"/>
              </w:rPr>
            </w:pPr>
            <w:r w:rsidRPr="00B56DD6">
              <w:rPr>
                <w:sz w:val="22"/>
                <w:szCs w:val="22"/>
              </w:rPr>
              <w:t>Количество молодежных сообществ, объединений и общественных объединений, реализующих проекты в сфере молодежной политики, действующих на территории Шарыповского муниципального округа, получивших поддержку</w:t>
            </w:r>
          </w:p>
        </w:tc>
        <w:tc>
          <w:tcPr>
            <w:tcW w:w="1417"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2"/>
                <w:szCs w:val="22"/>
              </w:rPr>
            </w:pPr>
            <w:proofErr w:type="spellStart"/>
            <w:proofErr w:type="gramStart"/>
            <w:r w:rsidRPr="00B56DD6">
              <w:rPr>
                <w:sz w:val="22"/>
                <w:szCs w:val="22"/>
              </w:rPr>
              <w:t>ед</w:t>
            </w:r>
            <w:proofErr w:type="spellEnd"/>
            <w:proofErr w:type="gramEnd"/>
          </w:p>
        </w:tc>
        <w:tc>
          <w:tcPr>
            <w:tcW w:w="1276" w:type="dxa"/>
            <w:tcBorders>
              <w:top w:val="single" w:sz="4" w:space="0" w:color="000000"/>
              <w:left w:val="single" w:sz="4" w:space="0" w:color="000000"/>
              <w:bottom w:val="single" w:sz="4" w:space="0" w:color="000000"/>
              <w:right w:val="nil"/>
            </w:tcBorders>
            <w:vAlign w:val="center"/>
          </w:tcPr>
          <w:p w:rsidR="00955682" w:rsidRPr="00B56DD6" w:rsidRDefault="00426F7B" w:rsidP="00005494">
            <w:pPr>
              <w:jc w:val="center"/>
              <w:rPr>
                <w:sz w:val="24"/>
                <w:szCs w:val="24"/>
                <w:lang w:eastAsia="ar-SA"/>
              </w:rPr>
            </w:pPr>
            <w:r>
              <w:rPr>
                <w:sz w:val="24"/>
                <w:szCs w:val="24"/>
                <w:lang w:eastAsia="ar-SA"/>
              </w:rPr>
              <w:t>3</w:t>
            </w:r>
          </w:p>
        </w:tc>
        <w:tc>
          <w:tcPr>
            <w:tcW w:w="1422" w:type="dxa"/>
            <w:tcBorders>
              <w:top w:val="single" w:sz="4" w:space="0" w:color="000000"/>
              <w:left w:val="single" w:sz="4" w:space="0" w:color="000000"/>
              <w:bottom w:val="single" w:sz="4" w:space="0" w:color="000000"/>
              <w:right w:val="nil"/>
            </w:tcBorders>
            <w:vAlign w:val="center"/>
          </w:tcPr>
          <w:p w:rsidR="00955682" w:rsidRPr="00B56DD6" w:rsidRDefault="00426F7B" w:rsidP="00005494">
            <w:pPr>
              <w:jc w:val="center"/>
              <w:rPr>
                <w:sz w:val="24"/>
                <w:szCs w:val="24"/>
                <w:lang w:eastAsia="ar-SA"/>
              </w:rPr>
            </w:pPr>
            <w:r>
              <w:rPr>
                <w:sz w:val="24"/>
                <w:szCs w:val="24"/>
                <w:lang w:eastAsia="ar-SA"/>
              </w:rPr>
              <w:t>4</w:t>
            </w:r>
          </w:p>
        </w:tc>
        <w:tc>
          <w:tcPr>
            <w:tcW w:w="1185"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lang w:eastAsia="ar-SA"/>
              </w:rPr>
            </w:pPr>
            <w:r w:rsidRPr="00B56DD6">
              <w:rPr>
                <w:sz w:val="24"/>
                <w:szCs w:val="24"/>
                <w:lang w:eastAsia="ar-SA"/>
              </w:rPr>
              <w:t>5</w:t>
            </w:r>
          </w:p>
        </w:tc>
      </w:tr>
      <w:tr w:rsidR="00955682" w:rsidRPr="00ED5B4E"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rPr>
                <w:sz w:val="24"/>
                <w:szCs w:val="24"/>
                <w:lang w:eastAsia="ar-SA"/>
              </w:rPr>
            </w:pPr>
            <w:r w:rsidRPr="00B56DD6">
              <w:rPr>
                <w:sz w:val="22"/>
                <w:szCs w:val="22"/>
              </w:rPr>
              <w:t>Общая численность граждан, вовлеченных центрами (сообществами, объединениями) поддержки добровольчества (</w:t>
            </w:r>
            <w:proofErr w:type="spellStart"/>
            <w:r w:rsidRPr="00B56DD6">
              <w:rPr>
                <w:sz w:val="22"/>
                <w:szCs w:val="22"/>
              </w:rPr>
              <w:t>волонтерства</w:t>
            </w:r>
            <w:proofErr w:type="spellEnd"/>
            <w:r w:rsidRPr="00B56DD6">
              <w:rPr>
                <w:sz w:val="22"/>
                <w:szCs w:val="22"/>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p>
        </w:tc>
        <w:tc>
          <w:tcPr>
            <w:tcW w:w="1417"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4"/>
                <w:szCs w:val="24"/>
                <w:lang w:eastAsia="ar-SA"/>
              </w:rPr>
            </w:pPr>
            <w:proofErr w:type="spellStart"/>
            <w:proofErr w:type="gramStart"/>
            <w:r w:rsidRPr="00B56DD6">
              <w:rPr>
                <w:sz w:val="22"/>
                <w:szCs w:val="22"/>
              </w:rPr>
              <w:t>ед</w:t>
            </w:r>
            <w:proofErr w:type="spellEnd"/>
            <w:proofErr w:type="gramEnd"/>
          </w:p>
        </w:tc>
        <w:tc>
          <w:tcPr>
            <w:tcW w:w="1276" w:type="dxa"/>
            <w:tcBorders>
              <w:top w:val="single" w:sz="4" w:space="0" w:color="000000"/>
              <w:left w:val="single" w:sz="4" w:space="0" w:color="000000"/>
              <w:bottom w:val="single" w:sz="4" w:space="0" w:color="000000"/>
              <w:right w:val="nil"/>
            </w:tcBorders>
            <w:vAlign w:val="center"/>
          </w:tcPr>
          <w:p w:rsidR="00955682" w:rsidRPr="00B56DD6" w:rsidRDefault="00426F7B" w:rsidP="00005494">
            <w:pPr>
              <w:jc w:val="center"/>
              <w:rPr>
                <w:sz w:val="24"/>
                <w:szCs w:val="24"/>
                <w:lang w:eastAsia="ar-SA"/>
              </w:rPr>
            </w:pPr>
            <w:r>
              <w:rPr>
                <w:sz w:val="24"/>
                <w:szCs w:val="24"/>
                <w:lang w:eastAsia="ar-SA"/>
              </w:rPr>
              <w:t>180</w:t>
            </w:r>
          </w:p>
        </w:tc>
        <w:tc>
          <w:tcPr>
            <w:tcW w:w="1422" w:type="dxa"/>
            <w:tcBorders>
              <w:top w:val="single" w:sz="4" w:space="0" w:color="000000"/>
              <w:left w:val="single" w:sz="4" w:space="0" w:color="000000"/>
              <w:bottom w:val="single" w:sz="4" w:space="0" w:color="000000"/>
              <w:right w:val="nil"/>
            </w:tcBorders>
            <w:vAlign w:val="center"/>
          </w:tcPr>
          <w:p w:rsidR="00955682" w:rsidRPr="00B56DD6" w:rsidRDefault="00955682" w:rsidP="00B56DD6">
            <w:pPr>
              <w:jc w:val="center"/>
              <w:rPr>
                <w:sz w:val="24"/>
                <w:szCs w:val="24"/>
                <w:lang w:eastAsia="ar-SA"/>
              </w:rPr>
            </w:pPr>
            <w:r w:rsidRPr="00B56DD6">
              <w:rPr>
                <w:sz w:val="24"/>
                <w:szCs w:val="24"/>
                <w:lang w:eastAsia="ar-SA"/>
              </w:rPr>
              <w:t>2</w:t>
            </w:r>
            <w:r w:rsidR="00426F7B">
              <w:rPr>
                <w:sz w:val="24"/>
                <w:szCs w:val="24"/>
                <w:lang w:eastAsia="ar-SA"/>
              </w:rPr>
              <w:t>0</w:t>
            </w:r>
            <w:r w:rsidRPr="00B56DD6">
              <w:rPr>
                <w:sz w:val="24"/>
                <w:szCs w:val="24"/>
                <w:lang w:eastAsia="ar-SA"/>
              </w:rPr>
              <w:t>0</w:t>
            </w:r>
          </w:p>
        </w:tc>
        <w:tc>
          <w:tcPr>
            <w:tcW w:w="1185"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lang w:eastAsia="ar-SA"/>
              </w:rPr>
            </w:pPr>
            <w:r w:rsidRPr="00B56DD6">
              <w:rPr>
                <w:sz w:val="24"/>
                <w:szCs w:val="24"/>
                <w:lang w:eastAsia="ar-SA"/>
              </w:rPr>
              <w:t>220</w:t>
            </w:r>
          </w:p>
        </w:tc>
      </w:tr>
      <w:tr w:rsidR="00955682" w:rsidRPr="00ED5B4E"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rPr>
                <w:sz w:val="22"/>
                <w:szCs w:val="22"/>
              </w:rPr>
            </w:pPr>
            <w:r w:rsidRPr="00B56DD6">
              <w:rPr>
                <w:sz w:val="22"/>
                <w:szCs w:val="22"/>
              </w:rPr>
              <w:t>Количество созданных рабочих мест для несовершеннолетних граждан, проживающих в Шарыповском муниципальном округе</w:t>
            </w:r>
          </w:p>
        </w:tc>
        <w:tc>
          <w:tcPr>
            <w:tcW w:w="1417"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2"/>
                <w:szCs w:val="22"/>
              </w:rPr>
            </w:pPr>
            <w:proofErr w:type="spellStart"/>
            <w:proofErr w:type="gramStart"/>
            <w:r w:rsidRPr="00B56DD6">
              <w:rPr>
                <w:sz w:val="22"/>
                <w:szCs w:val="22"/>
              </w:rPr>
              <w:t>ед</w:t>
            </w:r>
            <w:proofErr w:type="spellEnd"/>
            <w:proofErr w:type="gramEnd"/>
          </w:p>
        </w:tc>
        <w:tc>
          <w:tcPr>
            <w:tcW w:w="1276" w:type="dxa"/>
            <w:tcBorders>
              <w:top w:val="single" w:sz="4" w:space="0" w:color="000000"/>
              <w:left w:val="single" w:sz="4" w:space="0" w:color="000000"/>
              <w:bottom w:val="single" w:sz="4" w:space="0" w:color="000000"/>
              <w:right w:val="nil"/>
            </w:tcBorders>
            <w:vAlign w:val="center"/>
          </w:tcPr>
          <w:p w:rsidR="00955682" w:rsidRPr="00B56DD6" w:rsidRDefault="00426F7B" w:rsidP="00005494">
            <w:pPr>
              <w:jc w:val="center"/>
              <w:rPr>
                <w:sz w:val="24"/>
                <w:szCs w:val="24"/>
                <w:lang w:eastAsia="ar-SA"/>
              </w:rPr>
            </w:pPr>
            <w:r>
              <w:rPr>
                <w:sz w:val="24"/>
                <w:szCs w:val="24"/>
                <w:lang w:eastAsia="ar-SA"/>
              </w:rPr>
              <w:t>90</w:t>
            </w:r>
          </w:p>
        </w:tc>
        <w:tc>
          <w:tcPr>
            <w:tcW w:w="1422" w:type="dxa"/>
            <w:tcBorders>
              <w:top w:val="single" w:sz="4" w:space="0" w:color="000000"/>
              <w:left w:val="single" w:sz="4" w:space="0" w:color="000000"/>
              <w:bottom w:val="single" w:sz="4" w:space="0" w:color="000000"/>
              <w:right w:val="nil"/>
            </w:tcBorders>
            <w:vAlign w:val="center"/>
          </w:tcPr>
          <w:p w:rsidR="00955682" w:rsidRPr="00B56DD6" w:rsidRDefault="00955682" w:rsidP="00B56DD6">
            <w:pPr>
              <w:jc w:val="center"/>
              <w:rPr>
                <w:sz w:val="24"/>
                <w:szCs w:val="24"/>
                <w:lang w:eastAsia="ar-SA"/>
              </w:rPr>
            </w:pPr>
            <w:r w:rsidRPr="00B56DD6">
              <w:rPr>
                <w:sz w:val="24"/>
                <w:szCs w:val="24"/>
                <w:lang w:eastAsia="ar-SA"/>
              </w:rPr>
              <w:t>1</w:t>
            </w:r>
            <w:r w:rsidR="00426F7B">
              <w:rPr>
                <w:sz w:val="24"/>
                <w:szCs w:val="24"/>
                <w:lang w:eastAsia="ar-SA"/>
              </w:rPr>
              <w:t>0</w:t>
            </w:r>
            <w:r w:rsidRPr="00B56DD6">
              <w:rPr>
                <w:sz w:val="24"/>
                <w:szCs w:val="24"/>
                <w:lang w:eastAsia="ar-SA"/>
              </w:rPr>
              <w:t>0</w:t>
            </w:r>
          </w:p>
        </w:tc>
        <w:tc>
          <w:tcPr>
            <w:tcW w:w="1185"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lang w:eastAsia="ar-SA"/>
              </w:rPr>
            </w:pPr>
            <w:r w:rsidRPr="00B56DD6">
              <w:rPr>
                <w:sz w:val="24"/>
                <w:szCs w:val="24"/>
                <w:lang w:eastAsia="ar-SA"/>
              </w:rPr>
              <w:t>110</w:t>
            </w:r>
          </w:p>
        </w:tc>
      </w:tr>
      <w:tr w:rsidR="00955682" w:rsidRPr="00ED5B4E"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rPr>
                <w:sz w:val="22"/>
                <w:szCs w:val="22"/>
              </w:rPr>
            </w:pPr>
            <w:r w:rsidRPr="00B56DD6">
              <w:rPr>
                <w:sz w:val="22"/>
                <w:szCs w:val="22"/>
              </w:rPr>
              <w:t>Общая численность молодых граждан, поощренных денежными сертификатами</w:t>
            </w:r>
          </w:p>
        </w:tc>
        <w:tc>
          <w:tcPr>
            <w:tcW w:w="1417" w:type="dxa"/>
            <w:tcBorders>
              <w:top w:val="single" w:sz="4" w:space="0" w:color="000000"/>
              <w:left w:val="single" w:sz="4" w:space="0" w:color="000000"/>
              <w:bottom w:val="single" w:sz="4" w:space="0" w:color="000000"/>
              <w:right w:val="nil"/>
            </w:tcBorders>
            <w:vAlign w:val="center"/>
          </w:tcPr>
          <w:p w:rsidR="00955682" w:rsidRPr="00B56DD6" w:rsidRDefault="00955682" w:rsidP="00005494">
            <w:pPr>
              <w:jc w:val="center"/>
              <w:rPr>
                <w:sz w:val="22"/>
                <w:szCs w:val="22"/>
              </w:rPr>
            </w:pPr>
            <w:proofErr w:type="spellStart"/>
            <w:proofErr w:type="gramStart"/>
            <w:r w:rsidRPr="00B56DD6">
              <w:rPr>
                <w:sz w:val="22"/>
                <w:szCs w:val="22"/>
              </w:rPr>
              <w:t>ед</w:t>
            </w:r>
            <w:proofErr w:type="spellEnd"/>
            <w:proofErr w:type="gramEnd"/>
          </w:p>
        </w:tc>
        <w:tc>
          <w:tcPr>
            <w:tcW w:w="1276" w:type="dxa"/>
            <w:tcBorders>
              <w:top w:val="single" w:sz="4" w:space="0" w:color="000000"/>
              <w:left w:val="single" w:sz="4" w:space="0" w:color="000000"/>
              <w:bottom w:val="single" w:sz="4" w:space="0" w:color="000000"/>
              <w:right w:val="nil"/>
            </w:tcBorders>
            <w:vAlign w:val="center"/>
          </w:tcPr>
          <w:p w:rsidR="00955682" w:rsidRPr="00B56DD6" w:rsidRDefault="00426F7B" w:rsidP="00005494">
            <w:pPr>
              <w:jc w:val="center"/>
              <w:rPr>
                <w:sz w:val="24"/>
                <w:szCs w:val="24"/>
                <w:lang w:eastAsia="ar-SA"/>
              </w:rPr>
            </w:pPr>
            <w:r>
              <w:rPr>
                <w:sz w:val="24"/>
                <w:szCs w:val="24"/>
                <w:lang w:eastAsia="ar-SA"/>
              </w:rPr>
              <w:t>4</w:t>
            </w:r>
          </w:p>
        </w:tc>
        <w:tc>
          <w:tcPr>
            <w:tcW w:w="1422" w:type="dxa"/>
            <w:tcBorders>
              <w:top w:val="single" w:sz="4" w:space="0" w:color="000000"/>
              <w:left w:val="single" w:sz="4" w:space="0" w:color="000000"/>
              <w:bottom w:val="single" w:sz="4" w:space="0" w:color="000000"/>
              <w:right w:val="nil"/>
            </w:tcBorders>
            <w:vAlign w:val="center"/>
          </w:tcPr>
          <w:p w:rsidR="00955682" w:rsidRPr="00B56DD6" w:rsidRDefault="00426F7B" w:rsidP="00005494">
            <w:pPr>
              <w:jc w:val="center"/>
              <w:rPr>
                <w:sz w:val="24"/>
                <w:szCs w:val="24"/>
                <w:lang w:eastAsia="ar-SA"/>
              </w:rPr>
            </w:pPr>
            <w:r>
              <w:rPr>
                <w:sz w:val="24"/>
                <w:szCs w:val="24"/>
                <w:lang w:eastAsia="ar-SA"/>
              </w:rPr>
              <w:t>6</w:t>
            </w:r>
          </w:p>
        </w:tc>
        <w:tc>
          <w:tcPr>
            <w:tcW w:w="1185" w:type="dxa"/>
            <w:tcBorders>
              <w:top w:val="single" w:sz="4" w:space="0" w:color="000000"/>
              <w:left w:val="single" w:sz="4" w:space="0" w:color="000000"/>
              <w:bottom w:val="single" w:sz="4" w:space="0" w:color="000000"/>
              <w:right w:val="single" w:sz="4" w:space="0" w:color="000000"/>
            </w:tcBorders>
            <w:vAlign w:val="center"/>
          </w:tcPr>
          <w:p w:rsidR="00955682" w:rsidRPr="00B56DD6" w:rsidRDefault="00955682" w:rsidP="00005494">
            <w:pPr>
              <w:jc w:val="center"/>
              <w:rPr>
                <w:sz w:val="24"/>
                <w:szCs w:val="24"/>
                <w:lang w:eastAsia="ar-SA"/>
              </w:rPr>
            </w:pPr>
            <w:r w:rsidRPr="00B56DD6">
              <w:rPr>
                <w:sz w:val="24"/>
                <w:szCs w:val="24"/>
                <w:lang w:eastAsia="ar-SA"/>
              </w:rPr>
              <w:t>8</w:t>
            </w:r>
          </w:p>
        </w:tc>
      </w:tr>
      <w:tr w:rsidR="00955682" w:rsidRPr="00ED5B4E" w:rsidTr="00005494">
        <w:trPr>
          <w:jc w:val="center"/>
        </w:trPr>
        <w:tc>
          <w:tcPr>
            <w:tcW w:w="4528" w:type="dxa"/>
            <w:tcBorders>
              <w:top w:val="single" w:sz="4" w:space="0" w:color="000000"/>
              <w:left w:val="single" w:sz="4" w:space="0" w:color="000000"/>
              <w:bottom w:val="single" w:sz="4" w:space="0" w:color="000000"/>
              <w:right w:val="nil"/>
            </w:tcBorders>
            <w:vAlign w:val="center"/>
          </w:tcPr>
          <w:p w:rsidR="00955682" w:rsidRPr="00FA79C1" w:rsidRDefault="00955682" w:rsidP="00FA79C1">
            <w:pPr>
              <w:rPr>
                <w:sz w:val="22"/>
                <w:szCs w:val="22"/>
              </w:rPr>
            </w:pPr>
            <w:r w:rsidRPr="00FA79C1">
              <w:rPr>
                <w:sz w:val="22"/>
                <w:szCs w:val="22"/>
              </w:rPr>
              <w:t xml:space="preserve">Доля </w:t>
            </w:r>
            <w:r w:rsidR="00FA79C1" w:rsidRPr="00FA79C1">
              <w:rPr>
                <w:sz w:val="22"/>
                <w:szCs w:val="22"/>
              </w:rPr>
              <w:t>мероприятий и проектов в сфере молодежной политики, получивших информационное освещение</w:t>
            </w:r>
          </w:p>
        </w:tc>
        <w:tc>
          <w:tcPr>
            <w:tcW w:w="1417" w:type="dxa"/>
            <w:tcBorders>
              <w:top w:val="single" w:sz="4" w:space="0" w:color="000000"/>
              <w:left w:val="single" w:sz="4" w:space="0" w:color="000000"/>
              <w:bottom w:val="single" w:sz="4" w:space="0" w:color="000000"/>
              <w:right w:val="nil"/>
            </w:tcBorders>
            <w:vAlign w:val="center"/>
          </w:tcPr>
          <w:p w:rsidR="00955682" w:rsidRPr="00FA79C1" w:rsidRDefault="00955682" w:rsidP="00005494">
            <w:pPr>
              <w:jc w:val="center"/>
              <w:rPr>
                <w:sz w:val="22"/>
                <w:szCs w:val="22"/>
              </w:rPr>
            </w:pPr>
            <w:r w:rsidRPr="00FA79C1">
              <w:rPr>
                <w:sz w:val="22"/>
                <w:szCs w:val="22"/>
              </w:rPr>
              <w:t>%</w:t>
            </w:r>
          </w:p>
        </w:tc>
        <w:tc>
          <w:tcPr>
            <w:tcW w:w="1276" w:type="dxa"/>
            <w:tcBorders>
              <w:top w:val="single" w:sz="4" w:space="0" w:color="000000"/>
              <w:left w:val="single" w:sz="4" w:space="0" w:color="000000"/>
              <w:bottom w:val="single" w:sz="4" w:space="0" w:color="000000"/>
              <w:right w:val="nil"/>
            </w:tcBorders>
            <w:vAlign w:val="center"/>
          </w:tcPr>
          <w:p w:rsidR="00955682" w:rsidRPr="00FA79C1" w:rsidRDefault="00426F7B" w:rsidP="00005494">
            <w:pPr>
              <w:jc w:val="center"/>
              <w:rPr>
                <w:sz w:val="24"/>
                <w:szCs w:val="24"/>
                <w:lang w:eastAsia="ar-SA"/>
              </w:rPr>
            </w:pPr>
            <w:r>
              <w:rPr>
                <w:sz w:val="24"/>
                <w:szCs w:val="24"/>
                <w:lang w:eastAsia="ar-SA"/>
              </w:rPr>
              <w:t>90</w:t>
            </w:r>
          </w:p>
        </w:tc>
        <w:tc>
          <w:tcPr>
            <w:tcW w:w="1422" w:type="dxa"/>
            <w:tcBorders>
              <w:top w:val="single" w:sz="4" w:space="0" w:color="000000"/>
              <w:left w:val="single" w:sz="4" w:space="0" w:color="000000"/>
              <w:bottom w:val="single" w:sz="4" w:space="0" w:color="000000"/>
              <w:right w:val="nil"/>
            </w:tcBorders>
            <w:vAlign w:val="center"/>
          </w:tcPr>
          <w:p w:rsidR="00955682" w:rsidRPr="00FA79C1" w:rsidRDefault="00FA79C1" w:rsidP="00005494">
            <w:pPr>
              <w:jc w:val="center"/>
              <w:rPr>
                <w:sz w:val="24"/>
                <w:szCs w:val="24"/>
                <w:lang w:eastAsia="ar-SA"/>
              </w:rPr>
            </w:pPr>
            <w:r w:rsidRPr="00FA79C1">
              <w:rPr>
                <w:sz w:val="24"/>
                <w:szCs w:val="24"/>
                <w:lang w:eastAsia="ar-SA"/>
              </w:rPr>
              <w:t>100</w:t>
            </w:r>
          </w:p>
        </w:tc>
        <w:tc>
          <w:tcPr>
            <w:tcW w:w="1185" w:type="dxa"/>
            <w:tcBorders>
              <w:top w:val="single" w:sz="4" w:space="0" w:color="000000"/>
              <w:left w:val="single" w:sz="4" w:space="0" w:color="000000"/>
              <w:bottom w:val="single" w:sz="4" w:space="0" w:color="000000"/>
              <w:right w:val="single" w:sz="4" w:space="0" w:color="000000"/>
            </w:tcBorders>
            <w:vAlign w:val="center"/>
          </w:tcPr>
          <w:p w:rsidR="00955682" w:rsidRPr="00FA79C1" w:rsidRDefault="00FA79C1" w:rsidP="00005494">
            <w:pPr>
              <w:jc w:val="center"/>
              <w:rPr>
                <w:sz w:val="24"/>
                <w:szCs w:val="24"/>
                <w:lang w:eastAsia="ar-SA"/>
              </w:rPr>
            </w:pPr>
            <w:r w:rsidRPr="00FA79C1">
              <w:rPr>
                <w:sz w:val="24"/>
                <w:szCs w:val="24"/>
                <w:lang w:eastAsia="ar-SA"/>
              </w:rPr>
              <w:t>100</w:t>
            </w:r>
          </w:p>
        </w:tc>
      </w:tr>
    </w:tbl>
    <w:p w:rsidR="00955682" w:rsidRPr="00FA79C1" w:rsidRDefault="00955682" w:rsidP="00955682">
      <w:pPr>
        <w:suppressAutoHyphens/>
        <w:ind w:firstLine="720"/>
        <w:jc w:val="both"/>
        <w:rPr>
          <w:sz w:val="28"/>
          <w:szCs w:val="28"/>
        </w:rPr>
      </w:pPr>
      <w:r w:rsidRPr="00FA79C1">
        <w:rPr>
          <w:sz w:val="28"/>
          <w:szCs w:val="28"/>
        </w:rPr>
        <w:t>Реализация мероприятий подпрограммы позволит увеличить:</w:t>
      </w:r>
    </w:p>
    <w:p w:rsidR="00FA79C1" w:rsidRPr="00FA79C1" w:rsidRDefault="00FA79C1" w:rsidP="00955682">
      <w:pPr>
        <w:suppressAutoHyphens/>
        <w:ind w:firstLine="720"/>
        <w:jc w:val="both"/>
        <w:rPr>
          <w:sz w:val="28"/>
          <w:szCs w:val="28"/>
        </w:rPr>
      </w:pPr>
      <w:r w:rsidRPr="00FA79C1">
        <w:rPr>
          <w:sz w:val="28"/>
          <w:szCs w:val="28"/>
        </w:rPr>
        <w:t>- количество молодежных сообществ, объединений, реализующих проекты в сфере молодежной политики до 5 единиц;</w:t>
      </w:r>
    </w:p>
    <w:p w:rsidR="00FA79C1" w:rsidRDefault="00FA79C1" w:rsidP="00955682">
      <w:pPr>
        <w:suppressAutoHyphens/>
        <w:ind w:firstLine="720"/>
        <w:jc w:val="both"/>
        <w:rPr>
          <w:sz w:val="28"/>
          <w:szCs w:val="28"/>
        </w:rPr>
      </w:pPr>
      <w:r w:rsidRPr="00FA79C1">
        <w:rPr>
          <w:sz w:val="28"/>
          <w:szCs w:val="28"/>
        </w:rPr>
        <w:t>- общую численность гражда</w:t>
      </w:r>
      <w:r w:rsidR="00426F7B">
        <w:rPr>
          <w:sz w:val="28"/>
          <w:szCs w:val="28"/>
        </w:rPr>
        <w:t>н</w:t>
      </w:r>
      <w:r w:rsidRPr="00FA79C1">
        <w:rPr>
          <w:sz w:val="28"/>
          <w:szCs w:val="28"/>
        </w:rPr>
        <w:t>, вовлеченных центрами (сообществами, объединениями поддержки добровольчества (</w:t>
      </w:r>
      <w:proofErr w:type="spellStart"/>
      <w:r w:rsidRPr="00FA79C1">
        <w:rPr>
          <w:sz w:val="28"/>
          <w:szCs w:val="28"/>
        </w:rPr>
        <w:t>волонтерства</w:t>
      </w:r>
      <w:proofErr w:type="spellEnd"/>
      <w:r w:rsidRPr="00FA79C1">
        <w:rPr>
          <w:sz w:val="28"/>
          <w:szCs w:val="28"/>
        </w:rPr>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до 220 чел.;</w:t>
      </w:r>
    </w:p>
    <w:p w:rsidR="00FA79C1" w:rsidRDefault="00FA79C1" w:rsidP="00955682">
      <w:pPr>
        <w:suppressAutoHyphens/>
        <w:ind w:firstLine="720"/>
        <w:jc w:val="both"/>
        <w:rPr>
          <w:sz w:val="28"/>
          <w:szCs w:val="28"/>
        </w:rPr>
      </w:pPr>
      <w:r>
        <w:rPr>
          <w:sz w:val="28"/>
          <w:szCs w:val="28"/>
        </w:rPr>
        <w:t>- количество созданных рабочих мест для несовершеннолетних граждан, проживающих в Шарыповском муниципальном округе  до 110 ед.;</w:t>
      </w:r>
    </w:p>
    <w:p w:rsidR="00FA79C1" w:rsidRDefault="00FA79C1" w:rsidP="00955682">
      <w:pPr>
        <w:suppressAutoHyphens/>
        <w:ind w:firstLine="720"/>
        <w:jc w:val="both"/>
        <w:rPr>
          <w:sz w:val="28"/>
          <w:szCs w:val="28"/>
        </w:rPr>
      </w:pPr>
      <w:r>
        <w:rPr>
          <w:sz w:val="28"/>
          <w:szCs w:val="28"/>
        </w:rPr>
        <w:lastRenderedPageBreak/>
        <w:t>-численность молодых граждан, поощренных денежными сертификатами до 8 чел.;</w:t>
      </w:r>
    </w:p>
    <w:p w:rsidR="00FA79C1" w:rsidRPr="00FA79C1" w:rsidRDefault="00FA79C1" w:rsidP="00955682">
      <w:pPr>
        <w:suppressAutoHyphens/>
        <w:ind w:firstLine="720"/>
        <w:jc w:val="both"/>
        <w:rPr>
          <w:sz w:val="28"/>
          <w:szCs w:val="28"/>
        </w:rPr>
      </w:pPr>
      <w:r>
        <w:rPr>
          <w:sz w:val="28"/>
          <w:szCs w:val="28"/>
        </w:rPr>
        <w:t>- долю мероприятий и проектов в сфере молодежной политики, получивших информационное освещение до 100%.</w:t>
      </w:r>
    </w:p>
    <w:p w:rsidR="00955682" w:rsidRPr="00FA79C1" w:rsidRDefault="00955682" w:rsidP="00955682">
      <w:pPr>
        <w:suppressAutoHyphens/>
        <w:ind w:firstLine="720"/>
        <w:jc w:val="both"/>
        <w:rPr>
          <w:sz w:val="28"/>
          <w:szCs w:val="28"/>
        </w:rPr>
      </w:pPr>
      <w:r w:rsidRPr="00FA79C1">
        <w:rPr>
          <w:sz w:val="28"/>
          <w:szCs w:val="28"/>
        </w:rPr>
        <w:t>- количество поддержанных проектов, реализуемых молодежью муниципального округа, до 26 ед.;</w:t>
      </w:r>
    </w:p>
    <w:p w:rsidR="00955682" w:rsidRPr="00FA79C1" w:rsidRDefault="00955682" w:rsidP="00955682">
      <w:pPr>
        <w:suppressAutoHyphens/>
        <w:ind w:firstLine="720"/>
        <w:jc w:val="both"/>
        <w:rPr>
          <w:sz w:val="28"/>
          <w:szCs w:val="28"/>
        </w:rPr>
      </w:pPr>
      <w:r w:rsidRPr="00FA79C1">
        <w:rPr>
          <w:sz w:val="28"/>
          <w:szCs w:val="28"/>
        </w:rPr>
        <w:t xml:space="preserve"> - количество молодых людей, являющихся членами проектной команды по реализации социально-экономических проектов Шарыповского муниципального округа до 190 чел.;</w:t>
      </w:r>
    </w:p>
    <w:p w:rsidR="00955682" w:rsidRPr="00FA79C1" w:rsidRDefault="00955682" w:rsidP="00955682">
      <w:pPr>
        <w:suppressAutoHyphens/>
        <w:ind w:firstLine="720"/>
        <w:jc w:val="both"/>
        <w:rPr>
          <w:sz w:val="28"/>
          <w:szCs w:val="28"/>
        </w:rPr>
      </w:pPr>
      <w:r w:rsidRPr="00FA79C1">
        <w:rPr>
          <w:sz w:val="28"/>
          <w:szCs w:val="28"/>
        </w:rPr>
        <w:t xml:space="preserve">- количество молодых граждан – участников мероприятий </w:t>
      </w:r>
      <w:r w:rsidRPr="00FA79C1">
        <w:rPr>
          <w:sz w:val="28"/>
          <w:szCs w:val="28"/>
        </w:rPr>
        <w:br/>
        <w:t>в сфере молодежной политики до 920 чел.;</w:t>
      </w:r>
    </w:p>
    <w:p w:rsidR="00955682" w:rsidRPr="00FA79C1" w:rsidRDefault="00955682" w:rsidP="00955682">
      <w:pPr>
        <w:suppressAutoHyphens/>
        <w:ind w:firstLine="720"/>
        <w:jc w:val="both"/>
        <w:rPr>
          <w:sz w:val="28"/>
          <w:szCs w:val="28"/>
        </w:rPr>
      </w:pPr>
      <w:r w:rsidRPr="00FA79C1">
        <w:rPr>
          <w:sz w:val="28"/>
          <w:szCs w:val="28"/>
          <w:lang w:eastAsia="ar-SA"/>
        </w:rPr>
        <w:t xml:space="preserve">Подпрограмма 2 </w:t>
      </w:r>
      <w:r w:rsidRPr="00FA79C1">
        <w:rPr>
          <w:sz w:val="28"/>
          <w:szCs w:val="28"/>
        </w:rPr>
        <w:t xml:space="preserve">«Патриотическое воспитание молодежи». </w:t>
      </w:r>
    </w:p>
    <w:p w:rsidR="00955682" w:rsidRPr="00C01C99" w:rsidRDefault="00955682" w:rsidP="00955682">
      <w:pPr>
        <w:suppressAutoHyphens/>
        <w:ind w:left="7079" w:firstLine="720"/>
        <w:jc w:val="both"/>
        <w:rPr>
          <w:sz w:val="28"/>
          <w:szCs w:val="28"/>
          <w:lang w:eastAsia="ar-SA"/>
        </w:rPr>
      </w:pPr>
      <w:r w:rsidRPr="00C01C99">
        <w:rPr>
          <w:sz w:val="28"/>
          <w:szCs w:val="28"/>
          <w:lang w:eastAsia="ar-SA"/>
        </w:rPr>
        <w:t xml:space="preserve">Таблица </w:t>
      </w:r>
      <w:r w:rsidR="008E6335" w:rsidRPr="00C01C99">
        <w:rPr>
          <w:sz w:val="28"/>
          <w:szCs w:val="28"/>
          <w:lang w:eastAsia="ar-SA"/>
        </w:rPr>
        <w:t>14</w:t>
      </w:r>
    </w:p>
    <w:tbl>
      <w:tblPr>
        <w:tblW w:w="9888" w:type="dxa"/>
        <w:tblInd w:w="-25" w:type="dxa"/>
        <w:tblLayout w:type="fixed"/>
        <w:tblLook w:val="04A0" w:firstRow="1" w:lastRow="0" w:firstColumn="1" w:lastColumn="0" w:noHBand="0" w:noVBand="1"/>
      </w:tblPr>
      <w:tblGrid>
        <w:gridCol w:w="593"/>
        <w:gridCol w:w="3275"/>
        <w:gridCol w:w="1268"/>
        <w:gridCol w:w="1516"/>
        <w:gridCol w:w="1605"/>
        <w:gridCol w:w="1631"/>
      </w:tblGrid>
      <w:tr w:rsidR="00955682" w:rsidRPr="006A6A3D" w:rsidTr="00005494">
        <w:tc>
          <w:tcPr>
            <w:tcW w:w="593" w:type="dxa"/>
            <w:vMerge w:val="restart"/>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w:t>
            </w:r>
          </w:p>
          <w:p w:rsidR="00955682" w:rsidRPr="006A6A3D" w:rsidRDefault="00955682" w:rsidP="00005494">
            <w:pPr>
              <w:suppressAutoHyphens/>
              <w:spacing w:line="276" w:lineRule="auto"/>
              <w:jc w:val="center"/>
              <w:rPr>
                <w:sz w:val="24"/>
                <w:szCs w:val="24"/>
                <w:lang w:eastAsia="ar-SA"/>
              </w:rPr>
            </w:pPr>
            <w:proofErr w:type="gramStart"/>
            <w:r w:rsidRPr="006A6A3D">
              <w:rPr>
                <w:sz w:val="24"/>
                <w:szCs w:val="24"/>
                <w:lang w:eastAsia="ar-SA"/>
              </w:rPr>
              <w:t>п</w:t>
            </w:r>
            <w:proofErr w:type="gramEnd"/>
            <w:r w:rsidRPr="006A6A3D">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955682" w:rsidRPr="006A6A3D" w:rsidRDefault="00955682" w:rsidP="00EF5FA5">
            <w:pPr>
              <w:suppressAutoHyphens/>
              <w:snapToGrid w:val="0"/>
              <w:spacing w:line="276" w:lineRule="auto"/>
              <w:jc w:val="center"/>
              <w:rPr>
                <w:sz w:val="24"/>
                <w:szCs w:val="24"/>
                <w:lang w:eastAsia="ar-SA"/>
              </w:rPr>
            </w:pPr>
            <w:r w:rsidRPr="006A6A3D">
              <w:rPr>
                <w:sz w:val="24"/>
                <w:szCs w:val="24"/>
                <w:lang w:eastAsia="ar-SA"/>
              </w:rPr>
              <w:t>Расходы (</w:t>
            </w:r>
            <w:r w:rsidR="00EF5FA5" w:rsidRPr="006A6A3D">
              <w:rPr>
                <w:sz w:val="24"/>
                <w:szCs w:val="24"/>
                <w:lang w:eastAsia="ar-SA"/>
              </w:rPr>
              <w:t>рублей</w:t>
            </w:r>
            <w:r w:rsidRPr="006A6A3D">
              <w:rPr>
                <w:sz w:val="24"/>
                <w:szCs w:val="24"/>
                <w:lang w:eastAsia="ar-SA"/>
              </w:rPr>
              <w:t>), годы</w:t>
            </w:r>
          </w:p>
        </w:tc>
      </w:tr>
      <w:tr w:rsidR="00EF5FA5" w:rsidRPr="006A6A3D" w:rsidTr="00005494">
        <w:tc>
          <w:tcPr>
            <w:tcW w:w="593" w:type="dxa"/>
            <w:vMerge/>
            <w:tcBorders>
              <w:top w:val="single" w:sz="4" w:space="0" w:color="000000"/>
              <w:left w:val="single" w:sz="4" w:space="0" w:color="000000"/>
              <w:bottom w:val="single" w:sz="4" w:space="0" w:color="000000"/>
              <w:right w:val="nil"/>
            </w:tcBorders>
            <w:vAlign w:val="center"/>
            <w:hideMark/>
          </w:tcPr>
          <w:p w:rsidR="00EF5FA5" w:rsidRPr="006A6A3D" w:rsidRDefault="00EF5FA5" w:rsidP="0000549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EF5FA5" w:rsidRPr="006A6A3D" w:rsidRDefault="00EF5FA5" w:rsidP="0000549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EF5FA5" w:rsidRPr="006A6A3D" w:rsidRDefault="00EF5FA5" w:rsidP="00005494">
            <w:pP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hideMark/>
          </w:tcPr>
          <w:p w:rsidR="00EF5FA5" w:rsidRPr="006A6A3D" w:rsidRDefault="00EF5FA5" w:rsidP="00121CEE">
            <w:pPr>
              <w:suppressAutoHyphens/>
              <w:snapToGrid w:val="0"/>
              <w:spacing w:line="276" w:lineRule="auto"/>
              <w:jc w:val="center"/>
              <w:rPr>
                <w:sz w:val="24"/>
                <w:szCs w:val="24"/>
                <w:lang w:eastAsia="ar-SA"/>
              </w:rPr>
            </w:pPr>
            <w:r w:rsidRPr="006A6A3D">
              <w:rPr>
                <w:sz w:val="24"/>
                <w:szCs w:val="24"/>
                <w:lang w:eastAsia="ar-SA"/>
              </w:rPr>
              <w:t>2024 год</w:t>
            </w:r>
          </w:p>
        </w:tc>
        <w:tc>
          <w:tcPr>
            <w:tcW w:w="1605" w:type="dxa"/>
            <w:tcBorders>
              <w:top w:val="single" w:sz="4" w:space="0" w:color="000000"/>
              <w:left w:val="single" w:sz="4" w:space="0" w:color="000000"/>
              <w:bottom w:val="single" w:sz="4" w:space="0" w:color="000000"/>
              <w:right w:val="nil"/>
            </w:tcBorders>
            <w:vAlign w:val="center"/>
            <w:hideMark/>
          </w:tcPr>
          <w:p w:rsidR="00EF5FA5" w:rsidRPr="006A6A3D" w:rsidRDefault="00EF5FA5" w:rsidP="00121CEE">
            <w:pPr>
              <w:suppressAutoHyphens/>
              <w:snapToGrid w:val="0"/>
              <w:spacing w:line="276" w:lineRule="auto"/>
              <w:jc w:val="center"/>
              <w:rPr>
                <w:sz w:val="24"/>
                <w:szCs w:val="24"/>
                <w:lang w:eastAsia="ar-SA"/>
              </w:rPr>
            </w:pPr>
            <w:r w:rsidRPr="006A6A3D">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EF5FA5" w:rsidRPr="006A6A3D" w:rsidRDefault="00EF5FA5" w:rsidP="00121CEE">
            <w:pPr>
              <w:suppressAutoHyphens/>
              <w:snapToGrid w:val="0"/>
              <w:spacing w:line="276" w:lineRule="auto"/>
              <w:jc w:val="center"/>
              <w:rPr>
                <w:sz w:val="24"/>
                <w:szCs w:val="24"/>
                <w:lang w:eastAsia="ar-SA"/>
              </w:rPr>
            </w:pPr>
            <w:r w:rsidRPr="006A6A3D">
              <w:rPr>
                <w:sz w:val="24"/>
                <w:szCs w:val="24"/>
                <w:lang w:eastAsia="ar-SA"/>
              </w:rPr>
              <w:t>2026 год</w:t>
            </w:r>
          </w:p>
        </w:tc>
      </w:tr>
      <w:tr w:rsidR="00955682" w:rsidRPr="006A6A3D" w:rsidTr="00005494">
        <w:tc>
          <w:tcPr>
            <w:tcW w:w="593" w:type="dxa"/>
            <w:tcBorders>
              <w:top w:val="single" w:sz="4" w:space="0" w:color="000000"/>
              <w:left w:val="single" w:sz="4" w:space="0" w:color="000000"/>
              <w:bottom w:val="single" w:sz="4" w:space="0" w:color="000000"/>
              <w:right w:val="nil"/>
            </w:tcBorders>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955682" w:rsidRPr="006A6A3D" w:rsidRDefault="00955682" w:rsidP="00005494">
            <w:pPr>
              <w:suppressAutoHyphens/>
              <w:snapToGrid w:val="0"/>
              <w:spacing w:line="276" w:lineRule="auto"/>
              <w:rPr>
                <w:sz w:val="24"/>
                <w:szCs w:val="24"/>
                <w:lang w:eastAsia="ar-SA"/>
              </w:rPr>
            </w:pPr>
            <w:r w:rsidRPr="006A6A3D">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hideMark/>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0707</w:t>
            </w:r>
          </w:p>
        </w:tc>
        <w:tc>
          <w:tcPr>
            <w:tcW w:w="1516" w:type="dxa"/>
            <w:tcBorders>
              <w:top w:val="single" w:sz="4" w:space="0" w:color="000000"/>
              <w:left w:val="single" w:sz="4" w:space="0" w:color="000000"/>
              <w:bottom w:val="single" w:sz="4" w:space="0" w:color="000000"/>
              <w:right w:val="nil"/>
            </w:tcBorders>
            <w:vAlign w:val="center"/>
          </w:tcPr>
          <w:p w:rsidR="006A6A3D" w:rsidRPr="006A6A3D" w:rsidRDefault="006A6A3D" w:rsidP="006A6A3D">
            <w:pPr>
              <w:suppressAutoHyphens/>
              <w:snapToGrid w:val="0"/>
              <w:spacing w:line="276" w:lineRule="auto"/>
              <w:jc w:val="center"/>
              <w:rPr>
                <w:sz w:val="24"/>
                <w:szCs w:val="24"/>
                <w:lang w:eastAsia="ar-SA"/>
              </w:rPr>
            </w:pPr>
            <w:r w:rsidRPr="006A6A3D">
              <w:rPr>
                <w:sz w:val="24"/>
                <w:szCs w:val="24"/>
                <w:lang w:eastAsia="ar-SA"/>
              </w:rPr>
              <w:t>1 012 224</w:t>
            </w:r>
          </w:p>
        </w:tc>
        <w:tc>
          <w:tcPr>
            <w:tcW w:w="1605"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1 012 224</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1 012 224</w:t>
            </w:r>
          </w:p>
        </w:tc>
      </w:tr>
      <w:tr w:rsidR="00955682" w:rsidRPr="006A6A3D" w:rsidTr="00005494">
        <w:tc>
          <w:tcPr>
            <w:tcW w:w="593" w:type="dxa"/>
            <w:tcBorders>
              <w:top w:val="single" w:sz="4" w:space="0" w:color="000000"/>
              <w:left w:val="single" w:sz="4" w:space="0" w:color="000000"/>
              <w:bottom w:val="single" w:sz="4" w:space="0" w:color="000000"/>
              <w:right w:val="nil"/>
            </w:tcBorders>
          </w:tcPr>
          <w:p w:rsidR="00955682" w:rsidRPr="006A6A3D" w:rsidRDefault="00955682" w:rsidP="00005494">
            <w:pPr>
              <w:suppressAutoHyphens/>
              <w:snapToGrid w:val="0"/>
              <w:spacing w:line="276" w:lineRule="auto"/>
              <w:jc w:val="center"/>
              <w:rPr>
                <w:sz w:val="24"/>
                <w:szCs w:val="24"/>
                <w:lang w:eastAsia="ar-SA"/>
              </w:rPr>
            </w:pPr>
            <w:r w:rsidRPr="006A6A3D">
              <w:rPr>
                <w:sz w:val="24"/>
                <w:szCs w:val="24"/>
                <w:lang w:eastAsia="ar-SA"/>
              </w:rPr>
              <w:t>2</w:t>
            </w:r>
          </w:p>
        </w:tc>
        <w:tc>
          <w:tcPr>
            <w:tcW w:w="3275" w:type="dxa"/>
            <w:tcBorders>
              <w:top w:val="single" w:sz="4" w:space="0" w:color="000000"/>
              <w:left w:val="single" w:sz="4" w:space="0" w:color="000000"/>
              <w:bottom w:val="single" w:sz="4" w:space="0" w:color="000000"/>
              <w:right w:val="nil"/>
            </w:tcBorders>
            <w:vAlign w:val="center"/>
          </w:tcPr>
          <w:p w:rsidR="00955682" w:rsidRPr="006A6A3D" w:rsidRDefault="00955682" w:rsidP="00005494">
            <w:pPr>
              <w:suppressAutoHyphens/>
              <w:snapToGrid w:val="0"/>
              <w:spacing w:line="276" w:lineRule="auto"/>
              <w:rPr>
                <w:sz w:val="24"/>
                <w:szCs w:val="24"/>
                <w:lang w:eastAsia="ar-SA"/>
              </w:rPr>
            </w:pPr>
            <w:r w:rsidRPr="006A6A3D">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tcPr>
          <w:p w:rsidR="00955682" w:rsidRPr="006A6A3D" w:rsidRDefault="00955682" w:rsidP="00005494">
            <w:pPr>
              <w:suppressAutoHyphens/>
              <w:snapToGrid w:val="0"/>
              <w:spacing w:line="276" w:lineRule="auto"/>
              <w:jc w:val="center"/>
              <w:rPr>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sz w:val="24"/>
                <w:szCs w:val="24"/>
                <w:lang w:eastAsia="ar-SA"/>
              </w:rPr>
            </w:pPr>
            <w:r w:rsidRPr="006A6A3D">
              <w:rPr>
                <w:sz w:val="24"/>
                <w:szCs w:val="24"/>
                <w:lang w:eastAsia="ar-SA"/>
              </w:rPr>
              <w:t>52 400</w:t>
            </w:r>
          </w:p>
        </w:tc>
        <w:tc>
          <w:tcPr>
            <w:tcW w:w="1605" w:type="dxa"/>
            <w:tcBorders>
              <w:top w:val="single" w:sz="4" w:space="0" w:color="000000"/>
              <w:left w:val="single" w:sz="4" w:space="0" w:color="000000"/>
              <w:bottom w:val="single" w:sz="4" w:space="0" w:color="000000"/>
              <w:right w:val="nil"/>
            </w:tcBorders>
          </w:tcPr>
          <w:p w:rsidR="00955682" w:rsidRPr="006A6A3D" w:rsidRDefault="006A6A3D" w:rsidP="00005494">
            <w:pPr>
              <w:jc w:val="center"/>
              <w:rPr>
                <w:sz w:val="24"/>
                <w:szCs w:val="24"/>
              </w:rPr>
            </w:pPr>
            <w:r w:rsidRPr="006A6A3D">
              <w:rPr>
                <w:sz w:val="24"/>
                <w:szCs w:val="24"/>
                <w:lang w:eastAsia="ar-SA"/>
              </w:rPr>
              <w:t>52 400</w:t>
            </w:r>
          </w:p>
        </w:tc>
        <w:tc>
          <w:tcPr>
            <w:tcW w:w="1631" w:type="dxa"/>
            <w:tcBorders>
              <w:top w:val="single" w:sz="4" w:space="0" w:color="000000"/>
              <w:left w:val="single" w:sz="4" w:space="0" w:color="000000"/>
              <w:bottom w:val="single" w:sz="4" w:space="0" w:color="000000"/>
              <w:right w:val="single" w:sz="4" w:space="0" w:color="000000"/>
            </w:tcBorders>
          </w:tcPr>
          <w:p w:rsidR="00955682" w:rsidRPr="006A6A3D" w:rsidRDefault="006A6A3D" w:rsidP="00005494">
            <w:pPr>
              <w:jc w:val="center"/>
              <w:rPr>
                <w:sz w:val="24"/>
                <w:szCs w:val="24"/>
              </w:rPr>
            </w:pPr>
            <w:r w:rsidRPr="006A6A3D">
              <w:rPr>
                <w:sz w:val="24"/>
                <w:szCs w:val="24"/>
                <w:lang w:eastAsia="ar-SA"/>
              </w:rPr>
              <w:t>52 400</w:t>
            </w:r>
          </w:p>
        </w:tc>
      </w:tr>
      <w:tr w:rsidR="00955682" w:rsidRPr="00ED5B4E" w:rsidTr="00005494">
        <w:trPr>
          <w:trHeight w:val="256"/>
        </w:trPr>
        <w:tc>
          <w:tcPr>
            <w:tcW w:w="593" w:type="dxa"/>
            <w:tcBorders>
              <w:top w:val="single" w:sz="4" w:space="0" w:color="000000"/>
              <w:left w:val="single" w:sz="4" w:space="0" w:color="000000"/>
              <w:bottom w:val="single" w:sz="4" w:space="0" w:color="000000"/>
              <w:right w:val="nil"/>
            </w:tcBorders>
          </w:tcPr>
          <w:p w:rsidR="00955682" w:rsidRPr="006A6A3D" w:rsidRDefault="00955682" w:rsidP="00005494">
            <w:pPr>
              <w:suppressAutoHyphens/>
              <w:snapToGrid w:val="0"/>
              <w:spacing w:line="276" w:lineRule="auto"/>
              <w:jc w:val="both"/>
              <w:rPr>
                <w:b/>
                <w:sz w:val="24"/>
                <w:szCs w:val="24"/>
                <w:lang w:eastAsia="ar-SA"/>
              </w:rPr>
            </w:pPr>
          </w:p>
        </w:tc>
        <w:tc>
          <w:tcPr>
            <w:tcW w:w="3275" w:type="dxa"/>
            <w:tcBorders>
              <w:top w:val="single" w:sz="4" w:space="0" w:color="000000"/>
              <w:left w:val="single" w:sz="4" w:space="0" w:color="000000"/>
              <w:bottom w:val="single" w:sz="4" w:space="0" w:color="000000"/>
              <w:right w:val="nil"/>
            </w:tcBorders>
            <w:vAlign w:val="bottom"/>
            <w:hideMark/>
          </w:tcPr>
          <w:p w:rsidR="00955682" w:rsidRPr="006A6A3D" w:rsidRDefault="00955682" w:rsidP="00005494">
            <w:pPr>
              <w:suppressAutoHyphens/>
              <w:snapToGrid w:val="0"/>
              <w:spacing w:line="276" w:lineRule="auto"/>
              <w:rPr>
                <w:b/>
                <w:sz w:val="24"/>
                <w:szCs w:val="24"/>
                <w:lang w:eastAsia="ar-SA"/>
              </w:rPr>
            </w:pPr>
            <w:r w:rsidRPr="006A6A3D">
              <w:rPr>
                <w:b/>
                <w:sz w:val="24"/>
                <w:szCs w:val="24"/>
                <w:lang w:eastAsia="ar-SA"/>
              </w:rPr>
              <w:t>Всего</w:t>
            </w:r>
          </w:p>
        </w:tc>
        <w:tc>
          <w:tcPr>
            <w:tcW w:w="1268" w:type="dxa"/>
            <w:tcBorders>
              <w:top w:val="single" w:sz="4" w:space="0" w:color="000000"/>
              <w:left w:val="single" w:sz="4" w:space="0" w:color="000000"/>
              <w:bottom w:val="single" w:sz="4" w:space="0" w:color="000000"/>
              <w:right w:val="nil"/>
            </w:tcBorders>
          </w:tcPr>
          <w:p w:rsidR="00955682" w:rsidRPr="006A6A3D" w:rsidRDefault="00955682" w:rsidP="00005494">
            <w:pPr>
              <w:suppressAutoHyphens/>
              <w:snapToGrid w:val="0"/>
              <w:spacing w:line="276" w:lineRule="auto"/>
              <w:rPr>
                <w:b/>
                <w:sz w:val="24"/>
                <w:szCs w:val="24"/>
                <w:lang w:eastAsia="ar-SA"/>
              </w:rPr>
            </w:pPr>
          </w:p>
        </w:tc>
        <w:tc>
          <w:tcPr>
            <w:tcW w:w="1516" w:type="dxa"/>
            <w:tcBorders>
              <w:top w:val="single" w:sz="4" w:space="0" w:color="000000"/>
              <w:left w:val="single" w:sz="4" w:space="0" w:color="000000"/>
              <w:bottom w:val="single" w:sz="4" w:space="0" w:color="000000"/>
              <w:right w:val="nil"/>
            </w:tcBorders>
            <w:vAlign w:val="center"/>
          </w:tcPr>
          <w:p w:rsidR="006A6A3D" w:rsidRPr="006A6A3D" w:rsidRDefault="006A6A3D" w:rsidP="006A6A3D">
            <w:pPr>
              <w:suppressAutoHyphens/>
              <w:snapToGrid w:val="0"/>
              <w:spacing w:line="276" w:lineRule="auto"/>
              <w:jc w:val="center"/>
              <w:rPr>
                <w:b/>
                <w:sz w:val="24"/>
                <w:szCs w:val="24"/>
                <w:lang w:eastAsia="ar-SA"/>
              </w:rPr>
            </w:pPr>
            <w:r w:rsidRPr="006A6A3D">
              <w:rPr>
                <w:b/>
                <w:sz w:val="24"/>
                <w:szCs w:val="24"/>
                <w:lang w:eastAsia="ar-SA"/>
              </w:rPr>
              <w:t>1 064 624</w:t>
            </w:r>
          </w:p>
        </w:tc>
        <w:tc>
          <w:tcPr>
            <w:tcW w:w="1605" w:type="dxa"/>
            <w:tcBorders>
              <w:top w:val="single" w:sz="4" w:space="0" w:color="000000"/>
              <w:left w:val="single" w:sz="4" w:space="0" w:color="000000"/>
              <w:bottom w:val="single" w:sz="4" w:space="0" w:color="000000"/>
              <w:right w:val="nil"/>
            </w:tcBorders>
            <w:vAlign w:val="center"/>
          </w:tcPr>
          <w:p w:rsidR="00955682" w:rsidRPr="006A6A3D" w:rsidRDefault="006A6A3D" w:rsidP="00005494">
            <w:pPr>
              <w:suppressAutoHyphens/>
              <w:snapToGrid w:val="0"/>
              <w:spacing w:line="276" w:lineRule="auto"/>
              <w:jc w:val="center"/>
              <w:rPr>
                <w:b/>
                <w:sz w:val="24"/>
                <w:szCs w:val="24"/>
                <w:lang w:eastAsia="ar-SA"/>
              </w:rPr>
            </w:pPr>
            <w:r w:rsidRPr="006A6A3D">
              <w:rPr>
                <w:b/>
                <w:sz w:val="24"/>
                <w:szCs w:val="24"/>
                <w:lang w:eastAsia="ar-SA"/>
              </w:rPr>
              <w:t>1 064 624</w:t>
            </w:r>
          </w:p>
        </w:tc>
        <w:tc>
          <w:tcPr>
            <w:tcW w:w="1631" w:type="dxa"/>
            <w:tcBorders>
              <w:top w:val="single" w:sz="4" w:space="0" w:color="000000"/>
              <w:left w:val="single" w:sz="4" w:space="0" w:color="000000"/>
              <w:bottom w:val="single" w:sz="4" w:space="0" w:color="000000"/>
              <w:right w:val="single" w:sz="4" w:space="0" w:color="000000"/>
            </w:tcBorders>
            <w:vAlign w:val="center"/>
          </w:tcPr>
          <w:p w:rsidR="00955682" w:rsidRPr="006A6A3D" w:rsidRDefault="006A6A3D" w:rsidP="00005494">
            <w:pPr>
              <w:suppressAutoHyphens/>
              <w:snapToGrid w:val="0"/>
              <w:spacing w:line="276" w:lineRule="auto"/>
              <w:jc w:val="center"/>
              <w:rPr>
                <w:b/>
                <w:sz w:val="24"/>
                <w:szCs w:val="24"/>
                <w:lang w:eastAsia="ar-SA"/>
              </w:rPr>
            </w:pPr>
            <w:r w:rsidRPr="006A6A3D">
              <w:rPr>
                <w:b/>
                <w:sz w:val="24"/>
                <w:szCs w:val="24"/>
                <w:lang w:eastAsia="ar-SA"/>
              </w:rPr>
              <w:t>1 064 624</w:t>
            </w:r>
          </w:p>
        </w:tc>
      </w:tr>
    </w:tbl>
    <w:p w:rsidR="00955682" w:rsidRPr="00D7542F" w:rsidRDefault="00955682" w:rsidP="00955682">
      <w:pPr>
        <w:suppressAutoHyphens/>
        <w:ind w:firstLine="720"/>
        <w:jc w:val="both"/>
        <w:rPr>
          <w:sz w:val="28"/>
          <w:szCs w:val="28"/>
          <w:lang w:eastAsia="ar-SA"/>
        </w:rPr>
      </w:pPr>
      <w:r w:rsidRPr="00D7542F">
        <w:rPr>
          <w:sz w:val="28"/>
          <w:szCs w:val="28"/>
          <w:lang w:eastAsia="ar-SA"/>
        </w:rPr>
        <w:t>При реализации данной подпрограммы будут достигнуты следующие показатели:</w:t>
      </w:r>
    </w:p>
    <w:p w:rsidR="00955682" w:rsidRPr="00D7542F" w:rsidRDefault="00955682" w:rsidP="00955682">
      <w:pPr>
        <w:suppressAutoHyphens/>
        <w:ind w:firstLine="720"/>
        <w:jc w:val="right"/>
        <w:rPr>
          <w:sz w:val="28"/>
          <w:szCs w:val="28"/>
          <w:lang w:eastAsia="ar-SA"/>
        </w:rPr>
      </w:pPr>
      <w:r w:rsidRPr="00D7542F">
        <w:rPr>
          <w:sz w:val="28"/>
          <w:szCs w:val="28"/>
          <w:lang w:eastAsia="ar-SA"/>
        </w:rPr>
        <w:t xml:space="preserve">Таблица </w:t>
      </w:r>
      <w:r w:rsidR="008E6335" w:rsidRPr="00D7542F">
        <w:rPr>
          <w:sz w:val="28"/>
          <w:szCs w:val="28"/>
          <w:lang w:eastAsia="ar-SA"/>
        </w:rPr>
        <w:t>15</w:t>
      </w:r>
    </w:p>
    <w:tbl>
      <w:tblPr>
        <w:tblW w:w="9948" w:type="dxa"/>
        <w:jc w:val="center"/>
        <w:tblLayout w:type="fixed"/>
        <w:tblLook w:val="04A0" w:firstRow="1" w:lastRow="0" w:firstColumn="1" w:lastColumn="0" w:noHBand="0" w:noVBand="1"/>
      </w:tblPr>
      <w:tblGrid>
        <w:gridCol w:w="5013"/>
        <w:gridCol w:w="1483"/>
        <w:gridCol w:w="1134"/>
        <w:gridCol w:w="1134"/>
        <w:gridCol w:w="1184"/>
      </w:tblGrid>
      <w:tr w:rsidR="00EF5FA5" w:rsidRPr="00D7542F" w:rsidTr="00005494">
        <w:trPr>
          <w:jc w:val="center"/>
        </w:trPr>
        <w:tc>
          <w:tcPr>
            <w:tcW w:w="5013" w:type="dxa"/>
            <w:tcBorders>
              <w:top w:val="single" w:sz="4" w:space="0" w:color="000000"/>
              <w:left w:val="single" w:sz="4" w:space="0" w:color="000000"/>
              <w:bottom w:val="single" w:sz="4" w:space="0" w:color="000000"/>
              <w:right w:val="nil"/>
            </w:tcBorders>
            <w:vAlign w:val="center"/>
            <w:hideMark/>
          </w:tcPr>
          <w:p w:rsidR="00EF5FA5" w:rsidRPr="00D7542F" w:rsidRDefault="00EF5FA5" w:rsidP="00005494">
            <w:pPr>
              <w:suppressAutoHyphens/>
              <w:snapToGrid w:val="0"/>
              <w:spacing w:line="276" w:lineRule="auto"/>
              <w:jc w:val="center"/>
              <w:rPr>
                <w:sz w:val="24"/>
                <w:szCs w:val="24"/>
                <w:lang w:eastAsia="ar-SA"/>
              </w:rPr>
            </w:pPr>
            <w:r w:rsidRPr="00D7542F">
              <w:rPr>
                <w:sz w:val="24"/>
                <w:szCs w:val="24"/>
                <w:lang w:eastAsia="ar-SA"/>
              </w:rPr>
              <w:t>Показатели</w:t>
            </w:r>
          </w:p>
        </w:tc>
        <w:tc>
          <w:tcPr>
            <w:tcW w:w="1483" w:type="dxa"/>
            <w:tcBorders>
              <w:top w:val="single" w:sz="4" w:space="0" w:color="000000"/>
              <w:left w:val="single" w:sz="4" w:space="0" w:color="000000"/>
              <w:bottom w:val="single" w:sz="4" w:space="0" w:color="000000"/>
              <w:right w:val="nil"/>
            </w:tcBorders>
            <w:vAlign w:val="center"/>
            <w:hideMark/>
          </w:tcPr>
          <w:p w:rsidR="00EF5FA5" w:rsidRPr="00D7542F" w:rsidRDefault="00EF5FA5" w:rsidP="00005494">
            <w:pPr>
              <w:suppressAutoHyphens/>
              <w:snapToGrid w:val="0"/>
              <w:spacing w:line="276" w:lineRule="auto"/>
              <w:jc w:val="center"/>
              <w:rPr>
                <w:sz w:val="24"/>
                <w:szCs w:val="24"/>
                <w:lang w:eastAsia="ar-SA"/>
              </w:rPr>
            </w:pPr>
            <w:r w:rsidRPr="00D7542F">
              <w:rPr>
                <w:sz w:val="24"/>
                <w:szCs w:val="24"/>
                <w:lang w:eastAsia="ar-SA"/>
              </w:rPr>
              <w:t>Единица измерения</w:t>
            </w:r>
          </w:p>
        </w:tc>
        <w:tc>
          <w:tcPr>
            <w:tcW w:w="1134" w:type="dxa"/>
            <w:tcBorders>
              <w:top w:val="single" w:sz="4" w:space="0" w:color="000000"/>
              <w:left w:val="single" w:sz="4" w:space="0" w:color="000000"/>
              <w:bottom w:val="single" w:sz="4" w:space="0" w:color="000000"/>
              <w:right w:val="nil"/>
            </w:tcBorders>
            <w:vAlign w:val="center"/>
            <w:hideMark/>
          </w:tcPr>
          <w:p w:rsidR="00EF5FA5" w:rsidRPr="00D7542F" w:rsidRDefault="00EF5FA5" w:rsidP="00121CEE">
            <w:pPr>
              <w:suppressAutoHyphens/>
              <w:snapToGrid w:val="0"/>
              <w:spacing w:line="276" w:lineRule="auto"/>
              <w:jc w:val="center"/>
              <w:rPr>
                <w:sz w:val="24"/>
                <w:szCs w:val="24"/>
                <w:lang w:eastAsia="ar-SA"/>
              </w:rPr>
            </w:pPr>
            <w:r w:rsidRPr="00D7542F">
              <w:rPr>
                <w:sz w:val="24"/>
                <w:szCs w:val="24"/>
                <w:lang w:eastAsia="ar-SA"/>
              </w:rPr>
              <w:t>2024 год</w:t>
            </w:r>
          </w:p>
        </w:tc>
        <w:tc>
          <w:tcPr>
            <w:tcW w:w="1134" w:type="dxa"/>
            <w:tcBorders>
              <w:top w:val="single" w:sz="4" w:space="0" w:color="000000"/>
              <w:left w:val="single" w:sz="4" w:space="0" w:color="000000"/>
              <w:bottom w:val="single" w:sz="4" w:space="0" w:color="000000"/>
              <w:right w:val="nil"/>
            </w:tcBorders>
            <w:vAlign w:val="center"/>
            <w:hideMark/>
          </w:tcPr>
          <w:p w:rsidR="00EF5FA5" w:rsidRPr="00D7542F" w:rsidRDefault="00EF5FA5" w:rsidP="00121CEE">
            <w:pPr>
              <w:suppressAutoHyphens/>
              <w:snapToGrid w:val="0"/>
              <w:spacing w:line="276" w:lineRule="auto"/>
              <w:jc w:val="center"/>
              <w:rPr>
                <w:sz w:val="24"/>
                <w:szCs w:val="24"/>
                <w:lang w:eastAsia="ar-SA"/>
              </w:rPr>
            </w:pPr>
            <w:r w:rsidRPr="00D7542F">
              <w:rPr>
                <w:sz w:val="24"/>
                <w:szCs w:val="24"/>
                <w:lang w:eastAsia="ar-SA"/>
              </w:rPr>
              <w:t>2025 год</w:t>
            </w:r>
          </w:p>
        </w:tc>
        <w:tc>
          <w:tcPr>
            <w:tcW w:w="1184" w:type="dxa"/>
            <w:tcBorders>
              <w:top w:val="single" w:sz="4" w:space="0" w:color="000000"/>
              <w:left w:val="single" w:sz="4" w:space="0" w:color="000000"/>
              <w:bottom w:val="single" w:sz="4" w:space="0" w:color="000000"/>
              <w:right w:val="single" w:sz="4" w:space="0" w:color="000000"/>
            </w:tcBorders>
            <w:vAlign w:val="center"/>
            <w:hideMark/>
          </w:tcPr>
          <w:p w:rsidR="00EF5FA5" w:rsidRPr="00D7542F" w:rsidRDefault="00EF5FA5" w:rsidP="00121CEE">
            <w:pPr>
              <w:suppressAutoHyphens/>
              <w:snapToGrid w:val="0"/>
              <w:spacing w:line="276" w:lineRule="auto"/>
              <w:jc w:val="center"/>
              <w:rPr>
                <w:sz w:val="24"/>
                <w:szCs w:val="24"/>
                <w:lang w:eastAsia="ar-SA"/>
              </w:rPr>
            </w:pPr>
            <w:r w:rsidRPr="00D7542F">
              <w:rPr>
                <w:sz w:val="24"/>
                <w:szCs w:val="24"/>
                <w:lang w:eastAsia="ar-SA"/>
              </w:rPr>
              <w:t>2026 год</w:t>
            </w:r>
          </w:p>
        </w:tc>
      </w:tr>
      <w:tr w:rsidR="00955682" w:rsidRPr="00ED5B4E" w:rsidTr="00005494">
        <w:trPr>
          <w:jc w:val="center"/>
        </w:trPr>
        <w:tc>
          <w:tcPr>
            <w:tcW w:w="5013" w:type="dxa"/>
            <w:tcBorders>
              <w:top w:val="single" w:sz="4" w:space="0" w:color="000000"/>
              <w:left w:val="single" w:sz="4" w:space="0" w:color="000000"/>
              <w:bottom w:val="single" w:sz="4" w:space="0" w:color="000000"/>
              <w:right w:val="nil"/>
            </w:tcBorders>
            <w:vAlign w:val="center"/>
          </w:tcPr>
          <w:p w:rsidR="00955682" w:rsidRPr="00D7542F" w:rsidRDefault="00955682" w:rsidP="00005494">
            <w:pPr>
              <w:rPr>
                <w:sz w:val="24"/>
                <w:szCs w:val="24"/>
              </w:rPr>
            </w:pPr>
            <w:r w:rsidRPr="00D7542F">
              <w:rPr>
                <w:sz w:val="24"/>
                <w:szCs w:val="24"/>
              </w:rPr>
              <w:t>Количество молодых граждан, вовлеченных в мероприятия, направленные на формирование гражданской ответственности, высокого уровня патриотического сознания, чувства верности своему Отечеству и готовности к выполнению гражданского долга и конституционных обязанностей по защите интересов Родины</w:t>
            </w:r>
          </w:p>
        </w:tc>
        <w:tc>
          <w:tcPr>
            <w:tcW w:w="1483" w:type="dxa"/>
            <w:tcBorders>
              <w:top w:val="single" w:sz="4" w:space="0" w:color="000000"/>
              <w:left w:val="single" w:sz="4" w:space="0" w:color="000000"/>
              <w:bottom w:val="single" w:sz="4" w:space="0" w:color="000000"/>
              <w:right w:val="nil"/>
            </w:tcBorders>
            <w:vAlign w:val="center"/>
          </w:tcPr>
          <w:p w:rsidR="00955682" w:rsidRPr="00D7542F" w:rsidRDefault="00D7542F" w:rsidP="00005494">
            <w:pPr>
              <w:jc w:val="center"/>
              <w:rPr>
                <w:sz w:val="24"/>
                <w:szCs w:val="24"/>
              </w:rPr>
            </w:pPr>
            <w:r>
              <w:rPr>
                <w:sz w:val="24"/>
                <w:szCs w:val="24"/>
              </w:rPr>
              <w:t>ч</w:t>
            </w:r>
            <w:r w:rsidRPr="00D7542F">
              <w:rPr>
                <w:sz w:val="24"/>
                <w:szCs w:val="24"/>
              </w:rPr>
              <w:t>ел.</w:t>
            </w:r>
          </w:p>
        </w:tc>
        <w:tc>
          <w:tcPr>
            <w:tcW w:w="1134" w:type="dxa"/>
            <w:tcBorders>
              <w:top w:val="single" w:sz="4" w:space="0" w:color="000000"/>
              <w:left w:val="single" w:sz="4" w:space="0" w:color="000000"/>
              <w:bottom w:val="single" w:sz="4" w:space="0" w:color="000000"/>
              <w:right w:val="nil"/>
            </w:tcBorders>
            <w:vAlign w:val="center"/>
          </w:tcPr>
          <w:p w:rsidR="00955682" w:rsidRPr="00D7542F" w:rsidRDefault="00426F7B" w:rsidP="00005494">
            <w:pPr>
              <w:jc w:val="center"/>
              <w:rPr>
                <w:sz w:val="24"/>
                <w:szCs w:val="24"/>
              </w:rPr>
            </w:pPr>
            <w:r>
              <w:rPr>
                <w:sz w:val="24"/>
                <w:szCs w:val="24"/>
              </w:rPr>
              <w:t>600</w:t>
            </w:r>
          </w:p>
        </w:tc>
        <w:tc>
          <w:tcPr>
            <w:tcW w:w="1134" w:type="dxa"/>
            <w:tcBorders>
              <w:top w:val="single" w:sz="4" w:space="0" w:color="000000"/>
              <w:left w:val="single" w:sz="4" w:space="0" w:color="000000"/>
              <w:bottom w:val="single" w:sz="4" w:space="0" w:color="000000"/>
              <w:right w:val="nil"/>
            </w:tcBorders>
            <w:vAlign w:val="center"/>
          </w:tcPr>
          <w:p w:rsidR="00955682" w:rsidRPr="00D7542F" w:rsidRDefault="00426F7B" w:rsidP="00005494">
            <w:pPr>
              <w:jc w:val="center"/>
              <w:rPr>
                <w:sz w:val="24"/>
                <w:szCs w:val="24"/>
              </w:rPr>
            </w:pPr>
            <w:r>
              <w:rPr>
                <w:sz w:val="24"/>
                <w:szCs w:val="24"/>
              </w:rPr>
              <w:t>700</w:t>
            </w:r>
          </w:p>
        </w:tc>
        <w:tc>
          <w:tcPr>
            <w:tcW w:w="1184" w:type="dxa"/>
            <w:tcBorders>
              <w:top w:val="single" w:sz="4" w:space="0" w:color="000000"/>
              <w:left w:val="single" w:sz="4" w:space="0" w:color="000000"/>
              <w:bottom w:val="single" w:sz="4" w:space="0" w:color="000000"/>
              <w:right w:val="single" w:sz="4" w:space="0" w:color="000000"/>
            </w:tcBorders>
            <w:vAlign w:val="center"/>
          </w:tcPr>
          <w:p w:rsidR="00955682" w:rsidRPr="00D7542F" w:rsidRDefault="00D7542F" w:rsidP="00D7542F">
            <w:pPr>
              <w:jc w:val="center"/>
              <w:rPr>
                <w:sz w:val="24"/>
                <w:szCs w:val="24"/>
              </w:rPr>
            </w:pPr>
            <w:r w:rsidRPr="00D7542F">
              <w:rPr>
                <w:sz w:val="24"/>
                <w:szCs w:val="24"/>
              </w:rPr>
              <w:t>800</w:t>
            </w:r>
          </w:p>
        </w:tc>
      </w:tr>
      <w:tr w:rsidR="00D7542F" w:rsidRPr="00ED5B4E" w:rsidTr="00005494">
        <w:trPr>
          <w:jc w:val="center"/>
        </w:trPr>
        <w:tc>
          <w:tcPr>
            <w:tcW w:w="5013" w:type="dxa"/>
            <w:tcBorders>
              <w:top w:val="single" w:sz="4" w:space="0" w:color="000000"/>
              <w:left w:val="single" w:sz="4" w:space="0" w:color="000000"/>
              <w:bottom w:val="single" w:sz="4" w:space="0" w:color="000000"/>
              <w:right w:val="nil"/>
            </w:tcBorders>
            <w:vAlign w:val="center"/>
          </w:tcPr>
          <w:p w:rsidR="00D7542F" w:rsidRPr="00D7542F" w:rsidRDefault="00D7542F" w:rsidP="00005494">
            <w:pPr>
              <w:rPr>
                <w:sz w:val="24"/>
                <w:szCs w:val="24"/>
              </w:rPr>
            </w:pPr>
            <w:proofErr w:type="gramStart"/>
            <w:r w:rsidRPr="00D7542F">
              <w:rPr>
                <w:sz w:val="24"/>
                <w:szCs w:val="24"/>
              </w:rPr>
              <w:t>количество созданных патриотических клубов (объединений</w:t>
            </w:r>
            <w:proofErr w:type="gramEnd"/>
          </w:p>
        </w:tc>
        <w:tc>
          <w:tcPr>
            <w:tcW w:w="1483" w:type="dxa"/>
            <w:tcBorders>
              <w:top w:val="single" w:sz="4" w:space="0" w:color="000000"/>
              <w:left w:val="single" w:sz="4" w:space="0" w:color="000000"/>
              <w:bottom w:val="single" w:sz="4" w:space="0" w:color="000000"/>
              <w:right w:val="nil"/>
            </w:tcBorders>
            <w:vAlign w:val="center"/>
          </w:tcPr>
          <w:p w:rsidR="00D7542F" w:rsidRPr="00D7542F" w:rsidRDefault="00D7542F" w:rsidP="00005494">
            <w:pPr>
              <w:jc w:val="center"/>
              <w:rPr>
                <w:sz w:val="24"/>
                <w:szCs w:val="24"/>
              </w:rPr>
            </w:pPr>
            <w:r w:rsidRPr="00D7542F">
              <w:rPr>
                <w:sz w:val="24"/>
                <w:szCs w:val="24"/>
              </w:rPr>
              <w:t>ед.</w:t>
            </w:r>
          </w:p>
        </w:tc>
        <w:tc>
          <w:tcPr>
            <w:tcW w:w="1134" w:type="dxa"/>
            <w:tcBorders>
              <w:top w:val="single" w:sz="4" w:space="0" w:color="000000"/>
              <w:left w:val="single" w:sz="4" w:space="0" w:color="000000"/>
              <w:bottom w:val="single" w:sz="4" w:space="0" w:color="000000"/>
              <w:right w:val="nil"/>
            </w:tcBorders>
            <w:vAlign w:val="center"/>
          </w:tcPr>
          <w:p w:rsidR="00D7542F" w:rsidRPr="00D7542F" w:rsidRDefault="00426F7B" w:rsidP="00005494">
            <w:pPr>
              <w:jc w:val="center"/>
              <w:rPr>
                <w:sz w:val="24"/>
                <w:szCs w:val="24"/>
              </w:rPr>
            </w:pPr>
            <w:r>
              <w:rPr>
                <w:sz w:val="24"/>
                <w:szCs w:val="24"/>
              </w:rPr>
              <w:t>2</w:t>
            </w:r>
          </w:p>
        </w:tc>
        <w:tc>
          <w:tcPr>
            <w:tcW w:w="1134" w:type="dxa"/>
            <w:tcBorders>
              <w:top w:val="single" w:sz="4" w:space="0" w:color="000000"/>
              <w:left w:val="single" w:sz="4" w:space="0" w:color="000000"/>
              <w:bottom w:val="single" w:sz="4" w:space="0" w:color="000000"/>
              <w:right w:val="nil"/>
            </w:tcBorders>
            <w:vAlign w:val="center"/>
          </w:tcPr>
          <w:p w:rsidR="00D7542F" w:rsidRPr="00D7542F" w:rsidRDefault="00426F7B" w:rsidP="00005494">
            <w:pPr>
              <w:jc w:val="center"/>
              <w:rPr>
                <w:sz w:val="24"/>
                <w:szCs w:val="24"/>
              </w:rPr>
            </w:pPr>
            <w:r>
              <w:rPr>
                <w:sz w:val="24"/>
                <w:szCs w:val="24"/>
              </w:rPr>
              <w:t>3</w:t>
            </w:r>
          </w:p>
        </w:tc>
        <w:tc>
          <w:tcPr>
            <w:tcW w:w="1184" w:type="dxa"/>
            <w:tcBorders>
              <w:top w:val="single" w:sz="4" w:space="0" w:color="000000"/>
              <w:left w:val="single" w:sz="4" w:space="0" w:color="000000"/>
              <w:bottom w:val="single" w:sz="4" w:space="0" w:color="000000"/>
              <w:right w:val="single" w:sz="4" w:space="0" w:color="000000"/>
            </w:tcBorders>
            <w:vAlign w:val="center"/>
          </w:tcPr>
          <w:p w:rsidR="00D7542F" w:rsidRPr="00D7542F" w:rsidRDefault="00D7542F" w:rsidP="00D7542F">
            <w:pPr>
              <w:jc w:val="center"/>
              <w:rPr>
                <w:sz w:val="24"/>
                <w:szCs w:val="24"/>
              </w:rPr>
            </w:pPr>
            <w:r w:rsidRPr="00D7542F">
              <w:rPr>
                <w:sz w:val="24"/>
                <w:szCs w:val="24"/>
              </w:rPr>
              <w:t>4</w:t>
            </w:r>
          </w:p>
        </w:tc>
      </w:tr>
    </w:tbl>
    <w:p w:rsidR="00955682" w:rsidRPr="00FA79C1" w:rsidRDefault="00955682" w:rsidP="00955682">
      <w:pPr>
        <w:suppressAutoHyphens/>
        <w:ind w:firstLine="720"/>
        <w:jc w:val="both"/>
        <w:rPr>
          <w:sz w:val="28"/>
          <w:szCs w:val="28"/>
        </w:rPr>
      </w:pPr>
      <w:r w:rsidRPr="00FA79C1">
        <w:rPr>
          <w:sz w:val="28"/>
          <w:szCs w:val="28"/>
        </w:rPr>
        <w:t>Реализация мероприятий подпрограммы позволит увеличить:</w:t>
      </w:r>
    </w:p>
    <w:p w:rsidR="00955682" w:rsidRPr="00FA79C1" w:rsidRDefault="00955682" w:rsidP="00955682">
      <w:pPr>
        <w:suppressAutoHyphens/>
        <w:ind w:firstLine="720"/>
        <w:jc w:val="both"/>
        <w:rPr>
          <w:sz w:val="28"/>
          <w:szCs w:val="28"/>
        </w:rPr>
      </w:pPr>
      <w:r w:rsidRPr="00FA79C1">
        <w:rPr>
          <w:sz w:val="28"/>
          <w:szCs w:val="28"/>
        </w:rPr>
        <w:t xml:space="preserve">- количество молодых граждан, вовлеченных в мероприятия, направленные на формирование гражданской ответственности, высокого уровня патриотического сознания, чувства верности своему Отечеству и готовности к выполнению гражданского долга и конституционных обязанностей по защите интересов Родины до </w:t>
      </w:r>
      <w:r w:rsidR="00FA79C1" w:rsidRPr="00FA79C1">
        <w:rPr>
          <w:sz w:val="28"/>
          <w:szCs w:val="28"/>
        </w:rPr>
        <w:t>800 чел.;</w:t>
      </w:r>
    </w:p>
    <w:p w:rsidR="00FA79C1" w:rsidRPr="00FA79C1" w:rsidRDefault="00FA79C1" w:rsidP="00955682">
      <w:pPr>
        <w:suppressAutoHyphens/>
        <w:ind w:firstLine="720"/>
        <w:jc w:val="both"/>
        <w:rPr>
          <w:sz w:val="28"/>
          <w:szCs w:val="28"/>
        </w:rPr>
      </w:pPr>
      <w:r w:rsidRPr="00FA79C1">
        <w:rPr>
          <w:sz w:val="28"/>
          <w:szCs w:val="28"/>
        </w:rPr>
        <w:t>-количество созданных патриотических клубов (объединений</w:t>
      </w:r>
      <w:proofErr w:type="gramStart"/>
      <w:r w:rsidRPr="00FA79C1">
        <w:rPr>
          <w:sz w:val="28"/>
          <w:szCs w:val="28"/>
        </w:rPr>
        <w:t>)д</w:t>
      </w:r>
      <w:proofErr w:type="gramEnd"/>
      <w:r w:rsidRPr="00FA79C1">
        <w:rPr>
          <w:sz w:val="28"/>
          <w:szCs w:val="28"/>
        </w:rPr>
        <w:t>о 4 ед.</w:t>
      </w:r>
    </w:p>
    <w:p w:rsidR="00955682" w:rsidRDefault="00955682" w:rsidP="00955682">
      <w:pPr>
        <w:suppressAutoHyphens/>
        <w:ind w:firstLine="720"/>
        <w:jc w:val="both"/>
        <w:rPr>
          <w:sz w:val="28"/>
          <w:szCs w:val="28"/>
          <w:highlight w:val="yellow"/>
        </w:rPr>
      </w:pPr>
    </w:p>
    <w:p w:rsidR="00820704" w:rsidRDefault="00820704" w:rsidP="00955682">
      <w:pPr>
        <w:suppressAutoHyphens/>
        <w:ind w:firstLine="720"/>
        <w:jc w:val="both"/>
        <w:rPr>
          <w:sz w:val="28"/>
          <w:szCs w:val="28"/>
          <w:highlight w:val="yellow"/>
        </w:rPr>
      </w:pPr>
    </w:p>
    <w:p w:rsidR="00820704" w:rsidRDefault="00820704" w:rsidP="00955682">
      <w:pPr>
        <w:suppressAutoHyphens/>
        <w:ind w:firstLine="720"/>
        <w:jc w:val="both"/>
        <w:rPr>
          <w:sz w:val="28"/>
          <w:szCs w:val="28"/>
          <w:highlight w:val="yellow"/>
        </w:rPr>
      </w:pPr>
    </w:p>
    <w:p w:rsidR="00820704" w:rsidRDefault="00820704" w:rsidP="00955682">
      <w:pPr>
        <w:suppressAutoHyphens/>
        <w:ind w:firstLine="720"/>
        <w:jc w:val="both"/>
        <w:rPr>
          <w:sz w:val="28"/>
          <w:szCs w:val="28"/>
          <w:highlight w:val="yellow"/>
        </w:rPr>
      </w:pPr>
    </w:p>
    <w:p w:rsidR="00820704" w:rsidRDefault="00820704" w:rsidP="00955682">
      <w:pPr>
        <w:suppressAutoHyphens/>
        <w:ind w:firstLine="720"/>
        <w:jc w:val="both"/>
        <w:rPr>
          <w:sz w:val="28"/>
          <w:szCs w:val="28"/>
          <w:highlight w:val="yellow"/>
        </w:rPr>
      </w:pPr>
    </w:p>
    <w:p w:rsidR="00820704" w:rsidRPr="00ED5B4E" w:rsidRDefault="00820704" w:rsidP="00955682">
      <w:pPr>
        <w:suppressAutoHyphens/>
        <w:ind w:firstLine="720"/>
        <w:jc w:val="both"/>
        <w:rPr>
          <w:sz w:val="28"/>
          <w:szCs w:val="28"/>
          <w:highlight w:val="yellow"/>
        </w:rPr>
      </w:pPr>
    </w:p>
    <w:p w:rsidR="00955682" w:rsidRPr="00AB714F" w:rsidRDefault="00955682" w:rsidP="00955682">
      <w:pPr>
        <w:pStyle w:val="afff7"/>
        <w:autoSpaceDE w:val="0"/>
        <w:autoSpaceDN w:val="0"/>
        <w:adjustRightInd w:val="0"/>
        <w:ind w:left="360"/>
        <w:jc w:val="center"/>
        <w:rPr>
          <w:rFonts w:ascii="Times New Roman" w:eastAsia="Times New Roman" w:hAnsi="Times New Roman"/>
          <w:b/>
          <w:sz w:val="28"/>
          <w:szCs w:val="28"/>
          <w:lang w:eastAsia="ru-RU"/>
        </w:rPr>
      </w:pPr>
      <w:r w:rsidRPr="00AB714F">
        <w:rPr>
          <w:rFonts w:ascii="Times New Roman" w:eastAsia="Times New Roman" w:hAnsi="Times New Roman"/>
          <w:b/>
          <w:sz w:val="28"/>
          <w:szCs w:val="28"/>
          <w:lang w:eastAsia="ru-RU"/>
        </w:rPr>
        <w:lastRenderedPageBreak/>
        <w:t>«Развитие образования»</w:t>
      </w:r>
    </w:p>
    <w:p w:rsidR="00955682" w:rsidRPr="006C7B73" w:rsidRDefault="00955682" w:rsidP="00955682">
      <w:pPr>
        <w:autoSpaceDE w:val="0"/>
        <w:autoSpaceDN w:val="0"/>
        <w:adjustRightInd w:val="0"/>
        <w:ind w:firstLine="709"/>
        <w:jc w:val="both"/>
        <w:rPr>
          <w:sz w:val="28"/>
          <w:szCs w:val="28"/>
        </w:rPr>
      </w:pPr>
      <w:r w:rsidRPr="006C7B73">
        <w:rPr>
          <w:sz w:val="28"/>
          <w:szCs w:val="28"/>
        </w:rPr>
        <w:t>На реализацию муниципальной программы Шарыповского муниципального округа «</w:t>
      </w:r>
      <w:r w:rsidRPr="006C7B73">
        <w:rPr>
          <w:spacing w:val="1"/>
          <w:sz w:val="28"/>
          <w:szCs w:val="28"/>
        </w:rPr>
        <w:t>Развитие образования</w:t>
      </w:r>
      <w:r w:rsidRPr="006C7B73">
        <w:rPr>
          <w:sz w:val="28"/>
          <w:szCs w:val="28"/>
        </w:rPr>
        <w:t xml:space="preserve">» (далее – Программа) на </w:t>
      </w:r>
      <w:r w:rsidRPr="006C7B73">
        <w:rPr>
          <w:color w:val="000000"/>
          <w:sz w:val="28"/>
          <w:szCs w:val="28"/>
        </w:rPr>
        <w:t>202</w:t>
      </w:r>
      <w:r w:rsidR="006A6A3D" w:rsidRPr="006C7B73">
        <w:rPr>
          <w:color w:val="000000"/>
          <w:sz w:val="28"/>
          <w:szCs w:val="28"/>
        </w:rPr>
        <w:t>4</w:t>
      </w:r>
      <w:r w:rsidRPr="006C7B73">
        <w:rPr>
          <w:color w:val="000000"/>
          <w:sz w:val="28"/>
          <w:szCs w:val="28"/>
        </w:rPr>
        <w:t>-202</w:t>
      </w:r>
      <w:r w:rsidR="006A6A3D" w:rsidRPr="006C7B73">
        <w:rPr>
          <w:color w:val="000000"/>
          <w:sz w:val="28"/>
          <w:szCs w:val="28"/>
        </w:rPr>
        <w:t>6</w:t>
      </w:r>
      <w:r w:rsidRPr="006C7B73">
        <w:rPr>
          <w:color w:val="000000"/>
          <w:sz w:val="28"/>
          <w:szCs w:val="28"/>
        </w:rPr>
        <w:t xml:space="preserve"> годы предусмотрены расходы в сумме 1</w:t>
      </w:r>
      <w:r w:rsidR="006A6A3D" w:rsidRPr="006C7B73">
        <w:rPr>
          <w:color w:val="000000"/>
          <w:sz w:val="28"/>
          <w:szCs w:val="28"/>
        </w:rPr>
        <w:t> 927 231 161</w:t>
      </w:r>
      <w:r w:rsidRPr="006C7B73">
        <w:rPr>
          <w:color w:val="000000"/>
          <w:sz w:val="28"/>
          <w:szCs w:val="28"/>
          <w:lang w:val="en-US"/>
        </w:rPr>
        <w:t> </w:t>
      </w:r>
      <w:r w:rsidRPr="006C7B73">
        <w:rPr>
          <w:color w:val="000000"/>
          <w:sz w:val="28"/>
          <w:szCs w:val="28"/>
        </w:rPr>
        <w:t>рублей, в том числе по годам</w:t>
      </w:r>
      <w:r w:rsidRPr="006C7B73">
        <w:rPr>
          <w:sz w:val="28"/>
          <w:szCs w:val="28"/>
        </w:rPr>
        <w:t>:</w:t>
      </w:r>
      <w:r w:rsidRPr="006C7B73">
        <w:rPr>
          <w:sz w:val="28"/>
          <w:szCs w:val="28"/>
        </w:rPr>
        <w:tab/>
      </w:r>
    </w:p>
    <w:p w:rsidR="00955682" w:rsidRPr="006C7B73" w:rsidRDefault="00955682" w:rsidP="00955682">
      <w:pPr>
        <w:autoSpaceDE w:val="0"/>
        <w:autoSpaceDN w:val="0"/>
        <w:adjustRightInd w:val="0"/>
        <w:ind w:firstLine="709"/>
        <w:jc w:val="both"/>
        <w:rPr>
          <w:rFonts w:eastAsia="Calibri"/>
          <w:color w:val="000000"/>
          <w:sz w:val="28"/>
          <w:szCs w:val="28"/>
        </w:rPr>
      </w:pPr>
      <w:r w:rsidRPr="006C7B73">
        <w:rPr>
          <w:rFonts w:eastAsia="Calibri"/>
          <w:color w:val="000000"/>
          <w:sz w:val="28"/>
          <w:szCs w:val="28"/>
        </w:rPr>
        <w:t>в 202</w:t>
      </w:r>
      <w:r w:rsidR="006A6A3D" w:rsidRPr="006C7B73">
        <w:rPr>
          <w:rFonts w:eastAsia="Calibri"/>
          <w:color w:val="000000"/>
          <w:sz w:val="28"/>
          <w:szCs w:val="28"/>
        </w:rPr>
        <w:t>4</w:t>
      </w:r>
      <w:r w:rsidRPr="006C7B73">
        <w:rPr>
          <w:rFonts w:eastAsia="Calibri"/>
          <w:color w:val="000000"/>
          <w:sz w:val="28"/>
          <w:szCs w:val="28"/>
        </w:rPr>
        <w:t xml:space="preserve"> году – </w:t>
      </w:r>
      <w:r w:rsidR="006A6A3D" w:rsidRPr="006C7B73">
        <w:rPr>
          <w:rFonts w:eastAsia="Calibri"/>
          <w:color w:val="000000"/>
          <w:sz w:val="28"/>
          <w:szCs w:val="28"/>
        </w:rPr>
        <w:t>651 641 707</w:t>
      </w:r>
      <w:r w:rsidRPr="006C7B73">
        <w:rPr>
          <w:rFonts w:eastAsia="Calibri"/>
          <w:color w:val="000000"/>
          <w:sz w:val="28"/>
          <w:szCs w:val="28"/>
        </w:rPr>
        <w:t xml:space="preserve"> рублей;</w:t>
      </w:r>
    </w:p>
    <w:p w:rsidR="00955682" w:rsidRPr="006C7B73" w:rsidRDefault="00955682" w:rsidP="00955682">
      <w:pPr>
        <w:ind w:firstLine="709"/>
        <w:jc w:val="both"/>
        <w:rPr>
          <w:color w:val="000000"/>
          <w:sz w:val="28"/>
          <w:szCs w:val="28"/>
        </w:rPr>
      </w:pPr>
      <w:r w:rsidRPr="006C7B73">
        <w:rPr>
          <w:color w:val="000000"/>
          <w:sz w:val="28"/>
          <w:szCs w:val="28"/>
        </w:rPr>
        <w:t>в 202</w:t>
      </w:r>
      <w:r w:rsidR="006A6A3D" w:rsidRPr="006C7B73">
        <w:rPr>
          <w:color w:val="000000"/>
          <w:sz w:val="28"/>
          <w:szCs w:val="28"/>
        </w:rPr>
        <w:t>5</w:t>
      </w:r>
      <w:r w:rsidRPr="006C7B73">
        <w:rPr>
          <w:color w:val="000000"/>
          <w:sz w:val="28"/>
          <w:szCs w:val="28"/>
        </w:rPr>
        <w:t xml:space="preserve"> году – </w:t>
      </w:r>
      <w:r w:rsidR="006C7B73" w:rsidRPr="006C7B73">
        <w:rPr>
          <w:color w:val="000000"/>
          <w:sz w:val="28"/>
          <w:szCs w:val="28"/>
        </w:rPr>
        <w:t>640 072 947</w:t>
      </w:r>
      <w:r w:rsidRPr="006C7B73">
        <w:rPr>
          <w:color w:val="000000"/>
          <w:sz w:val="28"/>
          <w:szCs w:val="28"/>
        </w:rPr>
        <w:t> рублей;</w:t>
      </w:r>
    </w:p>
    <w:p w:rsidR="00955682" w:rsidRPr="006C7B73" w:rsidRDefault="00955682" w:rsidP="00955682">
      <w:pPr>
        <w:ind w:firstLine="709"/>
        <w:jc w:val="both"/>
        <w:rPr>
          <w:color w:val="000000"/>
          <w:sz w:val="28"/>
          <w:szCs w:val="28"/>
        </w:rPr>
      </w:pPr>
      <w:r w:rsidRPr="006C7B73">
        <w:rPr>
          <w:color w:val="000000"/>
          <w:sz w:val="28"/>
          <w:szCs w:val="28"/>
        </w:rPr>
        <w:t>в 202</w:t>
      </w:r>
      <w:r w:rsidR="006A6A3D" w:rsidRPr="006C7B73">
        <w:rPr>
          <w:color w:val="000000"/>
          <w:sz w:val="28"/>
          <w:szCs w:val="28"/>
        </w:rPr>
        <w:t>6</w:t>
      </w:r>
      <w:r w:rsidRPr="006C7B73">
        <w:rPr>
          <w:color w:val="000000"/>
          <w:sz w:val="28"/>
          <w:szCs w:val="28"/>
        </w:rPr>
        <w:t xml:space="preserve"> году – </w:t>
      </w:r>
      <w:r w:rsidR="006C7B73" w:rsidRPr="006C7B73">
        <w:rPr>
          <w:color w:val="000000"/>
          <w:sz w:val="28"/>
          <w:szCs w:val="28"/>
        </w:rPr>
        <w:t>635 516 507</w:t>
      </w:r>
      <w:r w:rsidRPr="006C7B73">
        <w:rPr>
          <w:color w:val="000000"/>
          <w:sz w:val="28"/>
          <w:szCs w:val="28"/>
        </w:rPr>
        <w:t xml:space="preserve"> рублей.</w:t>
      </w:r>
      <w:r w:rsidRPr="006C7B73">
        <w:rPr>
          <w:sz w:val="28"/>
          <w:szCs w:val="28"/>
        </w:rPr>
        <w:tab/>
        <w:t xml:space="preserve">  </w:t>
      </w:r>
      <w:r w:rsidRPr="006C7B73">
        <w:rPr>
          <w:sz w:val="28"/>
          <w:szCs w:val="28"/>
        </w:rPr>
        <w:tab/>
        <w:t xml:space="preserve"> </w:t>
      </w:r>
    </w:p>
    <w:p w:rsidR="00955682" w:rsidRPr="00C44C2A" w:rsidRDefault="00955682" w:rsidP="00955682">
      <w:pPr>
        <w:ind w:firstLine="709"/>
        <w:jc w:val="both"/>
        <w:rPr>
          <w:color w:val="000000"/>
          <w:sz w:val="28"/>
          <w:szCs w:val="28"/>
        </w:rPr>
      </w:pPr>
      <w:r w:rsidRPr="00C44C2A">
        <w:rPr>
          <w:color w:val="000000"/>
          <w:sz w:val="28"/>
          <w:szCs w:val="28"/>
        </w:rPr>
        <w:t>в том числе за счет средств:</w:t>
      </w:r>
    </w:p>
    <w:p w:rsidR="00955682" w:rsidRPr="00C44C2A" w:rsidRDefault="00955682" w:rsidP="00955682">
      <w:pPr>
        <w:ind w:firstLine="709"/>
        <w:jc w:val="both"/>
        <w:rPr>
          <w:color w:val="000000"/>
          <w:sz w:val="28"/>
          <w:szCs w:val="28"/>
        </w:rPr>
      </w:pPr>
      <w:r w:rsidRPr="00C44C2A">
        <w:rPr>
          <w:color w:val="000000"/>
          <w:sz w:val="28"/>
          <w:szCs w:val="28"/>
        </w:rPr>
        <w:t xml:space="preserve">краевого бюджета – </w:t>
      </w:r>
      <w:r w:rsidR="00C44C2A" w:rsidRPr="00C44C2A">
        <w:rPr>
          <w:color w:val="000000"/>
          <w:sz w:val="28"/>
          <w:szCs w:val="28"/>
        </w:rPr>
        <w:t>1 142 736 800</w:t>
      </w:r>
      <w:r w:rsidRPr="00C44C2A">
        <w:rPr>
          <w:color w:val="000000"/>
          <w:sz w:val="28"/>
          <w:szCs w:val="28"/>
        </w:rPr>
        <w:t xml:space="preserve"> рублей, в том числе:</w:t>
      </w:r>
    </w:p>
    <w:p w:rsidR="00955682" w:rsidRPr="00C44C2A" w:rsidRDefault="00955682" w:rsidP="00955682">
      <w:pPr>
        <w:autoSpaceDE w:val="0"/>
        <w:autoSpaceDN w:val="0"/>
        <w:adjustRightInd w:val="0"/>
        <w:ind w:firstLine="709"/>
        <w:jc w:val="both"/>
        <w:rPr>
          <w:rFonts w:eastAsia="Calibri"/>
          <w:color w:val="000000"/>
          <w:sz w:val="28"/>
          <w:szCs w:val="28"/>
        </w:rPr>
      </w:pPr>
      <w:r w:rsidRPr="00C44C2A">
        <w:rPr>
          <w:rFonts w:eastAsia="Calibri"/>
          <w:color w:val="000000"/>
          <w:sz w:val="28"/>
          <w:szCs w:val="28"/>
        </w:rPr>
        <w:t>в 202</w:t>
      </w:r>
      <w:r w:rsidR="00C44C2A" w:rsidRPr="00C44C2A">
        <w:rPr>
          <w:rFonts w:eastAsia="Calibri"/>
          <w:color w:val="000000"/>
          <w:sz w:val="28"/>
          <w:szCs w:val="28"/>
        </w:rPr>
        <w:t>4</w:t>
      </w:r>
      <w:r w:rsidRPr="00C44C2A">
        <w:rPr>
          <w:rFonts w:eastAsia="Calibri"/>
          <w:color w:val="000000"/>
          <w:sz w:val="28"/>
          <w:szCs w:val="28"/>
        </w:rPr>
        <w:t xml:space="preserve"> году – </w:t>
      </w:r>
      <w:r w:rsidR="00C44C2A" w:rsidRPr="00C44C2A">
        <w:rPr>
          <w:rFonts w:eastAsia="Calibri"/>
          <w:color w:val="000000"/>
          <w:sz w:val="28"/>
          <w:szCs w:val="28"/>
        </w:rPr>
        <w:t>386 113 300</w:t>
      </w:r>
      <w:r w:rsidRPr="00C44C2A">
        <w:rPr>
          <w:rFonts w:eastAsia="Calibri"/>
          <w:color w:val="000000"/>
          <w:sz w:val="28"/>
          <w:szCs w:val="28"/>
        </w:rPr>
        <w:t xml:space="preserve"> рублей;</w:t>
      </w:r>
    </w:p>
    <w:p w:rsidR="00955682" w:rsidRPr="00C44C2A" w:rsidRDefault="00955682" w:rsidP="00955682">
      <w:pPr>
        <w:ind w:firstLine="709"/>
        <w:jc w:val="both"/>
        <w:rPr>
          <w:color w:val="000000"/>
          <w:sz w:val="28"/>
          <w:szCs w:val="28"/>
        </w:rPr>
      </w:pPr>
      <w:r w:rsidRPr="00C44C2A">
        <w:rPr>
          <w:color w:val="000000"/>
          <w:sz w:val="28"/>
          <w:szCs w:val="28"/>
        </w:rPr>
        <w:t>в 202</w:t>
      </w:r>
      <w:r w:rsidR="00C44C2A" w:rsidRPr="00C44C2A">
        <w:rPr>
          <w:color w:val="000000"/>
          <w:sz w:val="28"/>
          <w:szCs w:val="28"/>
        </w:rPr>
        <w:t>5</w:t>
      </w:r>
      <w:r w:rsidRPr="00C44C2A">
        <w:rPr>
          <w:color w:val="000000"/>
          <w:sz w:val="28"/>
          <w:szCs w:val="28"/>
        </w:rPr>
        <w:t xml:space="preserve"> году – </w:t>
      </w:r>
      <w:r w:rsidR="00C44C2A" w:rsidRPr="00C44C2A">
        <w:rPr>
          <w:color w:val="000000"/>
          <w:sz w:val="28"/>
          <w:szCs w:val="28"/>
        </w:rPr>
        <w:t>380 445 500</w:t>
      </w:r>
      <w:r w:rsidRPr="00C44C2A">
        <w:rPr>
          <w:color w:val="000000"/>
          <w:sz w:val="28"/>
          <w:szCs w:val="28"/>
        </w:rPr>
        <w:t> рублей;</w:t>
      </w:r>
    </w:p>
    <w:p w:rsidR="00955682" w:rsidRPr="00C44C2A" w:rsidRDefault="00955682" w:rsidP="00955682">
      <w:pPr>
        <w:ind w:firstLine="709"/>
        <w:jc w:val="both"/>
        <w:rPr>
          <w:color w:val="000000"/>
          <w:sz w:val="28"/>
          <w:szCs w:val="28"/>
        </w:rPr>
      </w:pPr>
      <w:r w:rsidRPr="00C44C2A">
        <w:rPr>
          <w:color w:val="000000"/>
          <w:sz w:val="28"/>
          <w:szCs w:val="28"/>
        </w:rPr>
        <w:t>в 202</w:t>
      </w:r>
      <w:r w:rsidR="00C44C2A" w:rsidRPr="00C44C2A">
        <w:rPr>
          <w:color w:val="000000"/>
          <w:sz w:val="28"/>
          <w:szCs w:val="28"/>
        </w:rPr>
        <w:t>6</w:t>
      </w:r>
      <w:r w:rsidRPr="00C44C2A">
        <w:rPr>
          <w:color w:val="000000"/>
          <w:sz w:val="28"/>
          <w:szCs w:val="28"/>
        </w:rPr>
        <w:t xml:space="preserve"> году – </w:t>
      </w:r>
      <w:r w:rsidR="00C44C2A" w:rsidRPr="00C44C2A">
        <w:rPr>
          <w:color w:val="000000"/>
          <w:sz w:val="28"/>
          <w:szCs w:val="28"/>
        </w:rPr>
        <w:t>376 178 000</w:t>
      </w:r>
      <w:r w:rsidRPr="00C44C2A">
        <w:rPr>
          <w:color w:val="000000"/>
          <w:sz w:val="28"/>
          <w:szCs w:val="28"/>
        </w:rPr>
        <w:t xml:space="preserve"> рублей;</w:t>
      </w:r>
    </w:p>
    <w:p w:rsidR="00955682" w:rsidRPr="00C44C2A" w:rsidRDefault="00955682" w:rsidP="00955682">
      <w:pPr>
        <w:ind w:firstLine="709"/>
        <w:jc w:val="both"/>
        <w:rPr>
          <w:color w:val="000000"/>
          <w:sz w:val="28"/>
          <w:szCs w:val="28"/>
        </w:rPr>
      </w:pPr>
      <w:r w:rsidRPr="00C44C2A">
        <w:rPr>
          <w:color w:val="000000"/>
          <w:sz w:val="28"/>
          <w:szCs w:val="28"/>
        </w:rPr>
        <w:t xml:space="preserve">бюджета округа – </w:t>
      </w:r>
      <w:r w:rsidR="00C44C2A" w:rsidRPr="00C44C2A">
        <w:rPr>
          <w:color w:val="000000"/>
          <w:sz w:val="28"/>
          <w:szCs w:val="28"/>
        </w:rPr>
        <w:t>686 613 598</w:t>
      </w:r>
      <w:r w:rsidRPr="00C44C2A">
        <w:rPr>
          <w:color w:val="000000"/>
          <w:sz w:val="28"/>
          <w:szCs w:val="28"/>
        </w:rPr>
        <w:t xml:space="preserve"> рублей, в том числе: </w:t>
      </w:r>
    </w:p>
    <w:p w:rsidR="00955682" w:rsidRPr="00C44C2A" w:rsidRDefault="00955682" w:rsidP="00955682">
      <w:pPr>
        <w:autoSpaceDE w:val="0"/>
        <w:autoSpaceDN w:val="0"/>
        <w:adjustRightInd w:val="0"/>
        <w:ind w:firstLine="709"/>
        <w:jc w:val="both"/>
        <w:rPr>
          <w:rFonts w:eastAsia="Calibri"/>
          <w:color w:val="000000"/>
          <w:sz w:val="28"/>
          <w:szCs w:val="28"/>
        </w:rPr>
      </w:pPr>
      <w:r w:rsidRPr="00C44C2A">
        <w:rPr>
          <w:rFonts w:eastAsia="Calibri"/>
          <w:color w:val="000000"/>
          <w:sz w:val="28"/>
          <w:szCs w:val="28"/>
        </w:rPr>
        <w:t>в 202</w:t>
      </w:r>
      <w:r w:rsidR="00C44C2A" w:rsidRPr="00C44C2A">
        <w:rPr>
          <w:rFonts w:eastAsia="Calibri"/>
          <w:color w:val="000000"/>
          <w:sz w:val="28"/>
          <w:szCs w:val="28"/>
        </w:rPr>
        <w:t>4</w:t>
      </w:r>
      <w:r w:rsidRPr="00C44C2A">
        <w:rPr>
          <w:rFonts w:eastAsia="Calibri"/>
          <w:color w:val="000000"/>
          <w:sz w:val="28"/>
          <w:szCs w:val="28"/>
        </w:rPr>
        <w:t xml:space="preserve"> году – </w:t>
      </w:r>
      <w:r w:rsidR="00C44C2A" w:rsidRPr="00C44C2A">
        <w:rPr>
          <w:rFonts w:eastAsia="Calibri"/>
          <w:color w:val="000000"/>
          <w:sz w:val="28"/>
          <w:szCs w:val="28"/>
        </w:rPr>
        <w:t>232 901 486</w:t>
      </w:r>
      <w:r w:rsidRPr="00C44C2A">
        <w:rPr>
          <w:rFonts w:eastAsia="Calibri"/>
          <w:color w:val="000000"/>
          <w:sz w:val="28"/>
          <w:szCs w:val="28"/>
        </w:rPr>
        <w:t xml:space="preserve"> рублей;</w:t>
      </w:r>
    </w:p>
    <w:p w:rsidR="00955682" w:rsidRPr="00C44C2A" w:rsidRDefault="00955682" w:rsidP="00955682">
      <w:pPr>
        <w:autoSpaceDE w:val="0"/>
        <w:autoSpaceDN w:val="0"/>
        <w:adjustRightInd w:val="0"/>
        <w:ind w:firstLine="709"/>
        <w:jc w:val="both"/>
        <w:rPr>
          <w:rFonts w:eastAsia="Calibri"/>
          <w:color w:val="000000"/>
          <w:sz w:val="28"/>
          <w:szCs w:val="28"/>
        </w:rPr>
      </w:pPr>
      <w:r w:rsidRPr="00C44C2A">
        <w:rPr>
          <w:rFonts w:eastAsia="Calibri"/>
          <w:color w:val="000000"/>
          <w:sz w:val="28"/>
          <w:szCs w:val="28"/>
        </w:rPr>
        <w:t>в 202</w:t>
      </w:r>
      <w:r w:rsidR="00C44C2A" w:rsidRPr="00C44C2A">
        <w:rPr>
          <w:rFonts w:eastAsia="Calibri"/>
          <w:color w:val="000000"/>
          <w:sz w:val="28"/>
          <w:szCs w:val="28"/>
        </w:rPr>
        <w:t>5</w:t>
      </w:r>
      <w:r w:rsidRPr="00C44C2A">
        <w:rPr>
          <w:rFonts w:eastAsia="Calibri"/>
          <w:color w:val="000000"/>
          <w:sz w:val="28"/>
          <w:szCs w:val="28"/>
        </w:rPr>
        <w:t xml:space="preserve"> году – </w:t>
      </w:r>
      <w:r w:rsidR="00C44C2A" w:rsidRPr="00C44C2A">
        <w:rPr>
          <w:rFonts w:eastAsia="Calibri"/>
          <w:color w:val="000000"/>
          <w:sz w:val="28"/>
          <w:szCs w:val="28"/>
        </w:rPr>
        <w:t>227 000 526</w:t>
      </w:r>
      <w:r w:rsidRPr="00C44C2A">
        <w:rPr>
          <w:rFonts w:eastAsia="Calibri"/>
          <w:color w:val="000000"/>
          <w:sz w:val="28"/>
          <w:szCs w:val="28"/>
        </w:rPr>
        <w:t xml:space="preserve"> рублей;</w:t>
      </w:r>
    </w:p>
    <w:p w:rsidR="00955682" w:rsidRPr="00C44C2A" w:rsidRDefault="00955682" w:rsidP="00955682">
      <w:pPr>
        <w:autoSpaceDE w:val="0"/>
        <w:autoSpaceDN w:val="0"/>
        <w:adjustRightInd w:val="0"/>
        <w:ind w:firstLine="709"/>
        <w:jc w:val="both"/>
        <w:rPr>
          <w:rFonts w:eastAsia="Calibri"/>
          <w:color w:val="000000"/>
          <w:sz w:val="28"/>
          <w:szCs w:val="28"/>
        </w:rPr>
      </w:pPr>
      <w:r w:rsidRPr="00C44C2A">
        <w:rPr>
          <w:rFonts w:eastAsia="Calibri"/>
          <w:color w:val="000000"/>
          <w:sz w:val="28"/>
          <w:szCs w:val="28"/>
        </w:rPr>
        <w:t>в 202</w:t>
      </w:r>
      <w:r w:rsidR="00C44C2A" w:rsidRPr="00C44C2A">
        <w:rPr>
          <w:rFonts w:eastAsia="Calibri"/>
          <w:color w:val="000000"/>
          <w:sz w:val="28"/>
          <w:szCs w:val="28"/>
        </w:rPr>
        <w:t>6</w:t>
      </w:r>
      <w:r w:rsidRPr="00C44C2A">
        <w:rPr>
          <w:rFonts w:eastAsia="Calibri"/>
          <w:color w:val="000000"/>
          <w:sz w:val="28"/>
          <w:szCs w:val="28"/>
        </w:rPr>
        <w:t xml:space="preserve"> году – </w:t>
      </w:r>
      <w:r w:rsidR="00C44C2A" w:rsidRPr="00C44C2A">
        <w:rPr>
          <w:rFonts w:eastAsia="Calibri"/>
          <w:color w:val="000000"/>
          <w:sz w:val="28"/>
          <w:szCs w:val="28"/>
        </w:rPr>
        <w:t>226 711 586</w:t>
      </w:r>
      <w:r w:rsidRPr="00C44C2A">
        <w:rPr>
          <w:rFonts w:eastAsia="Calibri"/>
          <w:color w:val="000000"/>
          <w:sz w:val="28"/>
          <w:szCs w:val="28"/>
        </w:rPr>
        <w:t xml:space="preserve"> рублей.</w:t>
      </w:r>
    </w:p>
    <w:p w:rsidR="00955682" w:rsidRPr="00C44C2A" w:rsidRDefault="00955682" w:rsidP="00955682">
      <w:pPr>
        <w:autoSpaceDE w:val="0"/>
        <w:autoSpaceDN w:val="0"/>
        <w:adjustRightInd w:val="0"/>
        <w:ind w:firstLine="709"/>
        <w:jc w:val="both"/>
        <w:rPr>
          <w:rFonts w:eastAsia="Calibri"/>
          <w:color w:val="000000"/>
          <w:sz w:val="28"/>
          <w:szCs w:val="28"/>
        </w:rPr>
      </w:pPr>
      <w:r w:rsidRPr="00C44C2A">
        <w:rPr>
          <w:rFonts w:eastAsia="Calibri"/>
          <w:color w:val="000000"/>
          <w:sz w:val="28"/>
          <w:szCs w:val="28"/>
        </w:rPr>
        <w:t xml:space="preserve">внебюджетных источников – </w:t>
      </w:r>
      <w:r w:rsidR="00C44C2A" w:rsidRPr="00C44C2A">
        <w:rPr>
          <w:rFonts w:eastAsia="Calibri"/>
          <w:color w:val="000000"/>
          <w:sz w:val="28"/>
          <w:szCs w:val="28"/>
        </w:rPr>
        <w:t>97 880 763</w:t>
      </w:r>
      <w:r w:rsidRPr="00C44C2A">
        <w:rPr>
          <w:rFonts w:eastAsia="Calibri"/>
          <w:color w:val="000000"/>
          <w:sz w:val="28"/>
          <w:szCs w:val="28"/>
        </w:rPr>
        <w:t xml:space="preserve"> рублей:</w:t>
      </w:r>
    </w:p>
    <w:p w:rsidR="00955682" w:rsidRPr="00C44C2A" w:rsidRDefault="00955682" w:rsidP="00955682">
      <w:pPr>
        <w:ind w:firstLine="709"/>
        <w:jc w:val="both"/>
        <w:rPr>
          <w:color w:val="000000"/>
          <w:sz w:val="28"/>
          <w:szCs w:val="28"/>
        </w:rPr>
      </w:pPr>
      <w:r w:rsidRPr="00C44C2A">
        <w:rPr>
          <w:color w:val="000000"/>
          <w:sz w:val="28"/>
          <w:szCs w:val="28"/>
        </w:rPr>
        <w:t>в 202</w:t>
      </w:r>
      <w:r w:rsidR="00C44C2A" w:rsidRPr="00C44C2A">
        <w:rPr>
          <w:color w:val="000000"/>
          <w:sz w:val="28"/>
          <w:szCs w:val="28"/>
        </w:rPr>
        <w:t>4</w:t>
      </w:r>
      <w:r w:rsidRPr="00C44C2A">
        <w:rPr>
          <w:color w:val="000000"/>
          <w:sz w:val="28"/>
          <w:szCs w:val="28"/>
        </w:rPr>
        <w:t xml:space="preserve"> году –</w:t>
      </w:r>
      <w:r w:rsidR="00C44C2A" w:rsidRPr="00C44C2A">
        <w:rPr>
          <w:color w:val="000000"/>
          <w:sz w:val="28"/>
          <w:szCs w:val="28"/>
        </w:rPr>
        <w:t>32 626 921</w:t>
      </w:r>
      <w:r w:rsidRPr="00C44C2A">
        <w:rPr>
          <w:color w:val="000000"/>
          <w:sz w:val="28"/>
          <w:szCs w:val="28"/>
        </w:rPr>
        <w:t xml:space="preserve"> рублей;</w:t>
      </w:r>
    </w:p>
    <w:p w:rsidR="00955682" w:rsidRPr="00C44C2A" w:rsidRDefault="00955682" w:rsidP="00955682">
      <w:pPr>
        <w:ind w:firstLine="709"/>
        <w:jc w:val="both"/>
        <w:rPr>
          <w:color w:val="000000"/>
          <w:sz w:val="28"/>
          <w:szCs w:val="28"/>
        </w:rPr>
      </w:pPr>
      <w:r w:rsidRPr="00C44C2A">
        <w:rPr>
          <w:color w:val="000000"/>
          <w:sz w:val="28"/>
          <w:szCs w:val="28"/>
        </w:rPr>
        <w:t>в 202</w:t>
      </w:r>
      <w:r w:rsidR="00C44C2A" w:rsidRPr="00C44C2A">
        <w:rPr>
          <w:color w:val="000000"/>
          <w:sz w:val="28"/>
          <w:szCs w:val="28"/>
        </w:rPr>
        <w:t>5</w:t>
      </w:r>
      <w:r w:rsidRPr="00C44C2A">
        <w:rPr>
          <w:color w:val="000000"/>
          <w:sz w:val="28"/>
          <w:szCs w:val="28"/>
        </w:rPr>
        <w:t xml:space="preserve"> году – </w:t>
      </w:r>
      <w:r w:rsidR="00C44C2A" w:rsidRPr="00C44C2A">
        <w:rPr>
          <w:color w:val="000000"/>
          <w:sz w:val="28"/>
          <w:szCs w:val="28"/>
        </w:rPr>
        <w:t>32 626 921</w:t>
      </w:r>
      <w:r w:rsidRPr="00C44C2A">
        <w:rPr>
          <w:color w:val="000000"/>
          <w:sz w:val="28"/>
          <w:szCs w:val="28"/>
        </w:rPr>
        <w:t xml:space="preserve"> рублей;</w:t>
      </w:r>
    </w:p>
    <w:p w:rsidR="00955682" w:rsidRPr="00C44C2A" w:rsidRDefault="00955682" w:rsidP="00955682">
      <w:pPr>
        <w:ind w:firstLine="709"/>
        <w:jc w:val="both"/>
        <w:rPr>
          <w:color w:val="000000"/>
          <w:sz w:val="28"/>
          <w:szCs w:val="28"/>
        </w:rPr>
      </w:pPr>
      <w:r w:rsidRPr="00C44C2A">
        <w:rPr>
          <w:color w:val="000000"/>
          <w:sz w:val="28"/>
          <w:szCs w:val="28"/>
        </w:rPr>
        <w:t>в 202</w:t>
      </w:r>
      <w:r w:rsidR="00C44C2A" w:rsidRPr="00C44C2A">
        <w:rPr>
          <w:color w:val="000000"/>
          <w:sz w:val="28"/>
          <w:szCs w:val="28"/>
        </w:rPr>
        <w:t>6</w:t>
      </w:r>
      <w:r w:rsidRPr="00C44C2A">
        <w:rPr>
          <w:color w:val="000000"/>
          <w:sz w:val="28"/>
          <w:szCs w:val="28"/>
        </w:rPr>
        <w:t xml:space="preserve"> году – </w:t>
      </w:r>
      <w:r w:rsidR="00C44C2A" w:rsidRPr="00C44C2A">
        <w:rPr>
          <w:color w:val="000000"/>
          <w:sz w:val="28"/>
          <w:szCs w:val="28"/>
        </w:rPr>
        <w:t xml:space="preserve">32 626 921 </w:t>
      </w:r>
      <w:r w:rsidRPr="00C44C2A">
        <w:rPr>
          <w:color w:val="000000"/>
          <w:sz w:val="28"/>
          <w:szCs w:val="28"/>
        </w:rPr>
        <w:t>рублей.</w:t>
      </w:r>
    </w:p>
    <w:p w:rsidR="00955682" w:rsidRPr="00C44C2A" w:rsidRDefault="00955682" w:rsidP="00955682">
      <w:pPr>
        <w:autoSpaceDE w:val="0"/>
        <w:autoSpaceDN w:val="0"/>
        <w:adjustRightInd w:val="0"/>
        <w:ind w:firstLine="709"/>
        <w:jc w:val="both"/>
        <w:rPr>
          <w:sz w:val="28"/>
          <w:szCs w:val="28"/>
        </w:rPr>
      </w:pPr>
      <w:r w:rsidRPr="00C44C2A">
        <w:rPr>
          <w:sz w:val="28"/>
          <w:szCs w:val="28"/>
        </w:rPr>
        <w:t>Главными распорядителями бюджетных средств (далее – ГРБС) являются:</w:t>
      </w:r>
    </w:p>
    <w:p w:rsidR="00955682" w:rsidRPr="00C44C2A" w:rsidRDefault="00955682" w:rsidP="00955682">
      <w:pPr>
        <w:autoSpaceDE w:val="0"/>
        <w:autoSpaceDN w:val="0"/>
        <w:adjustRightInd w:val="0"/>
        <w:ind w:firstLine="709"/>
        <w:jc w:val="both"/>
        <w:rPr>
          <w:sz w:val="28"/>
          <w:szCs w:val="28"/>
        </w:rPr>
      </w:pPr>
      <w:r w:rsidRPr="00C44C2A">
        <w:rPr>
          <w:sz w:val="28"/>
          <w:szCs w:val="28"/>
        </w:rPr>
        <w:t>муниципальное казенное учреждение «Управление образования Шарыповского муниципального округа» (далее - МКУ УО ШМО);</w:t>
      </w:r>
    </w:p>
    <w:p w:rsidR="00955682" w:rsidRPr="00C44C2A" w:rsidRDefault="00955682" w:rsidP="00955682">
      <w:pPr>
        <w:autoSpaceDE w:val="0"/>
        <w:autoSpaceDN w:val="0"/>
        <w:adjustRightInd w:val="0"/>
        <w:ind w:firstLine="709"/>
        <w:jc w:val="both"/>
        <w:rPr>
          <w:sz w:val="28"/>
          <w:szCs w:val="28"/>
        </w:rPr>
      </w:pPr>
      <w:r w:rsidRPr="00C44C2A">
        <w:rPr>
          <w:sz w:val="28"/>
          <w:szCs w:val="28"/>
        </w:rPr>
        <w:t>администрация Шарыповского муниципального округа Красноярского края (далее - АШМО);</w:t>
      </w:r>
    </w:p>
    <w:p w:rsidR="00955682" w:rsidRPr="00C44C2A" w:rsidRDefault="00955682" w:rsidP="00955682">
      <w:pPr>
        <w:suppressAutoHyphens/>
        <w:ind w:firstLine="720"/>
        <w:jc w:val="both"/>
        <w:rPr>
          <w:sz w:val="28"/>
          <w:szCs w:val="28"/>
          <w:lang w:eastAsia="ar-SA"/>
        </w:rPr>
      </w:pPr>
      <w:r w:rsidRPr="00C44C2A">
        <w:rPr>
          <w:sz w:val="28"/>
          <w:szCs w:val="28"/>
        </w:rPr>
        <w:t xml:space="preserve">муниципальное казенное учреждение </w:t>
      </w:r>
      <w:r w:rsidRPr="00C44C2A">
        <w:rPr>
          <w:sz w:val="28"/>
          <w:szCs w:val="28"/>
          <w:lang w:eastAsia="ar-SA"/>
        </w:rPr>
        <w:t>«Управление культуры молодежной политики и муниципального архива» Шарыповского муниципального округа (далее - МКУ «Управление культуры» ШМО).</w:t>
      </w:r>
    </w:p>
    <w:p w:rsidR="00955682" w:rsidRPr="00C44C2A" w:rsidRDefault="00955682" w:rsidP="00955682">
      <w:pPr>
        <w:autoSpaceDE w:val="0"/>
        <w:autoSpaceDN w:val="0"/>
        <w:adjustRightInd w:val="0"/>
        <w:ind w:firstLine="709"/>
        <w:jc w:val="both"/>
        <w:rPr>
          <w:sz w:val="28"/>
          <w:szCs w:val="28"/>
        </w:rPr>
      </w:pPr>
      <w:r w:rsidRPr="00C44C2A">
        <w:rPr>
          <w:sz w:val="28"/>
          <w:szCs w:val="28"/>
        </w:rPr>
        <w:t>Расходы на реализацию Программы распределены между ГРБС следующим образом:</w:t>
      </w:r>
    </w:p>
    <w:p w:rsidR="00955682" w:rsidRPr="00EC2D1F" w:rsidRDefault="00955682" w:rsidP="00955682">
      <w:pPr>
        <w:ind w:firstLine="709"/>
        <w:jc w:val="right"/>
        <w:rPr>
          <w:sz w:val="28"/>
          <w:szCs w:val="28"/>
        </w:rPr>
      </w:pPr>
      <w:r w:rsidRPr="00EC2D1F">
        <w:rPr>
          <w:sz w:val="28"/>
          <w:szCs w:val="28"/>
        </w:rPr>
        <w:t>Таблица1</w:t>
      </w:r>
      <w:r w:rsidR="008E6335" w:rsidRPr="00EC2D1F">
        <w:rPr>
          <w:sz w:val="28"/>
          <w:szCs w:val="28"/>
        </w:rPr>
        <w:t>6</w:t>
      </w:r>
    </w:p>
    <w:p w:rsidR="00955682" w:rsidRPr="00D43D5E" w:rsidRDefault="00955682" w:rsidP="00955682">
      <w:pPr>
        <w:ind w:firstLine="709"/>
        <w:jc w:val="right"/>
        <w:rPr>
          <w:sz w:val="24"/>
          <w:szCs w:val="24"/>
        </w:rPr>
      </w:pPr>
      <w:r w:rsidRPr="00D43D5E">
        <w:rPr>
          <w:sz w:val="24"/>
          <w:szCs w:val="24"/>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4"/>
        <w:gridCol w:w="2085"/>
        <w:gridCol w:w="2083"/>
        <w:gridCol w:w="2079"/>
      </w:tblGrid>
      <w:tr w:rsidR="00EF5FA5" w:rsidRPr="00D43D5E"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EF5FA5" w:rsidRPr="00D43D5E" w:rsidRDefault="00EF5FA5" w:rsidP="00005494">
            <w:pPr>
              <w:spacing w:line="276" w:lineRule="auto"/>
              <w:jc w:val="center"/>
              <w:rPr>
                <w:color w:val="000000"/>
                <w:sz w:val="24"/>
                <w:szCs w:val="24"/>
                <w:lang w:eastAsia="en-US"/>
              </w:rPr>
            </w:pPr>
            <w:r w:rsidRPr="00D43D5E">
              <w:rPr>
                <w:color w:val="000000"/>
                <w:sz w:val="24"/>
                <w:szCs w:val="24"/>
                <w:lang w:eastAsia="en-US"/>
              </w:rPr>
              <w:t>Наименование ГРБС</w:t>
            </w:r>
          </w:p>
        </w:tc>
        <w:tc>
          <w:tcPr>
            <w:tcW w:w="1089" w:type="pct"/>
            <w:tcBorders>
              <w:top w:val="single" w:sz="4" w:space="0" w:color="auto"/>
              <w:left w:val="single" w:sz="4" w:space="0" w:color="auto"/>
              <w:bottom w:val="single" w:sz="4" w:space="0" w:color="auto"/>
              <w:right w:val="single" w:sz="4" w:space="0" w:color="auto"/>
            </w:tcBorders>
            <w:vAlign w:val="center"/>
            <w:hideMark/>
          </w:tcPr>
          <w:p w:rsidR="00EF5FA5" w:rsidRPr="00D43D5E" w:rsidRDefault="00EF5FA5" w:rsidP="00121CEE">
            <w:pPr>
              <w:suppressAutoHyphens/>
              <w:snapToGrid w:val="0"/>
              <w:spacing w:line="276" w:lineRule="auto"/>
              <w:jc w:val="center"/>
              <w:rPr>
                <w:sz w:val="24"/>
                <w:szCs w:val="24"/>
                <w:lang w:eastAsia="ar-SA"/>
              </w:rPr>
            </w:pPr>
            <w:r w:rsidRPr="00D43D5E">
              <w:rPr>
                <w:sz w:val="24"/>
                <w:szCs w:val="24"/>
                <w:lang w:eastAsia="ar-SA"/>
              </w:rPr>
              <w:t>2024 год</w:t>
            </w:r>
          </w:p>
        </w:tc>
        <w:tc>
          <w:tcPr>
            <w:tcW w:w="1088" w:type="pct"/>
            <w:tcBorders>
              <w:top w:val="single" w:sz="4" w:space="0" w:color="auto"/>
              <w:left w:val="single" w:sz="4" w:space="0" w:color="auto"/>
              <w:bottom w:val="single" w:sz="4" w:space="0" w:color="auto"/>
              <w:right w:val="single" w:sz="4" w:space="0" w:color="auto"/>
            </w:tcBorders>
            <w:vAlign w:val="center"/>
            <w:hideMark/>
          </w:tcPr>
          <w:p w:rsidR="00EF5FA5" w:rsidRPr="00D43D5E" w:rsidRDefault="00EF5FA5" w:rsidP="00121CEE">
            <w:pPr>
              <w:suppressAutoHyphens/>
              <w:snapToGrid w:val="0"/>
              <w:spacing w:line="276" w:lineRule="auto"/>
              <w:jc w:val="center"/>
              <w:rPr>
                <w:sz w:val="24"/>
                <w:szCs w:val="24"/>
                <w:lang w:eastAsia="ar-SA"/>
              </w:rPr>
            </w:pPr>
            <w:r w:rsidRPr="00D43D5E">
              <w:rPr>
                <w:sz w:val="24"/>
                <w:szCs w:val="24"/>
                <w:lang w:eastAsia="ar-SA"/>
              </w:rPr>
              <w:t>2025 год</w:t>
            </w:r>
          </w:p>
        </w:tc>
        <w:tc>
          <w:tcPr>
            <w:tcW w:w="1086" w:type="pct"/>
            <w:tcBorders>
              <w:top w:val="single" w:sz="4" w:space="0" w:color="auto"/>
              <w:left w:val="single" w:sz="4" w:space="0" w:color="auto"/>
              <w:bottom w:val="single" w:sz="4" w:space="0" w:color="auto"/>
              <w:right w:val="single" w:sz="4" w:space="0" w:color="auto"/>
            </w:tcBorders>
            <w:vAlign w:val="center"/>
            <w:hideMark/>
          </w:tcPr>
          <w:p w:rsidR="00EF5FA5" w:rsidRPr="00D43D5E" w:rsidRDefault="00EF5FA5" w:rsidP="00121CEE">
            <w:pPr>
              <w:suppressAutoHyphens/>
              <w:snapToGrid w:val="0"/>
              <w:spacing w:line="276" w:lineRule="auto"/>
              <w:jc w:val="center"/>
              <w:rPr>
                <w:sz w:val="24"/>
                <w:szCs w:val="24"/>
                <w:lang w:eastAsia="ar-SA"/>
              </w:rPr>
            </w:pPr>
            <w:r w:rsidRPr="00D43D5E">
              <w:rPr>
                <w:sz w:val="24"/>
                <w:szCs w:val="24"/>
                <w:lang w:eastAsia="ar-SA"/>
              </w:rPr>
              <w:t>2026 год</w:t>
            </w:r>
          </w:p>
        </w:tc>
      </w:tr>
      <w:tr w:rsidR="00955682" w:rsidRPr="00D43D5E"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D43D5E" w:rsidRDefault="00955682" w:rsidP="00005494">
            <w:pPr>
              <w:spacing w:line="276" w:lineRule="auto"/>
              <w:rPr>
                <w:color w:val="000000"/>
                <w:sz w:val="24"/>
                <w:szCs w:val="24"/>
                <w:lang w:eastAsia="en-US"/>
              </w:rPr>
            </w:pPr>
            <w:r w:rsidRPr="00D43D5E">
              <w:rPr>
                <w:color w:val="000000"/>
                <w:sz w:val="24"/>
                <w:szCs w:val="24"/>
                <w:lang w:eastAsia="en-US"/>
              </w:rPr>
              <w:t>МКУ УО ШМО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color w:val="000000"/>
                <w:sz w:val="24"/>
                <w:szCs w:val="24"/>
                <w:lang w:eastAsia="en-US"/>
              </w:rPr>
            </w:pPr>
            <w:r w:rsidRPr="00D43D5E">
              <w:rPr>
                <w:color w:val="000000"/>
                <w:sz w:val="24"/>
                <w:szCs w:val="24"/>
                <w:lang w:eastAsia="en-US"/>
              </w:rPr>
              <w:t>637 342 221</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color w:val="000000"/>
                <w:sz w:val="24"/>
                <w:szCs w:val="24"/>
                <w:lang w:eastAsia="en-US"/>
              </w:rPr>
            </w:pPr>
            <w:r w:rsidRPr="00D43D5E">
              <w:rPr>
                <w:color w:val="000000"/>
                <w:sz w:val="24"/>
                <w:szCs w:val="24"/>
                <w:lang w:eastAsia="en-US"/>
              </w:rPr>
              <w:t>626 357 521</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color w:val="000000"/>
                <w:sz w:val="24"/>
                <w:szCs w:val="24"/>
                <w:lang w:eastAsia="en-US"/>
              </w:rPr>
            </w:pPr>
            <w:r w:rsidRPr="00D43D5E">
              <w:rPr>
                <w:color w:val="000000"/>
                <w:sz w:val="24"/>
                <w:szCs w:val="24"/>
                <w:lang w:eastAsia="en-US"/>
              </w:rPr>
              <w:t>622 269 221</w:t>
            </w:r>
          </w:p>
        </w:tc>
      </w:tr>
      <w:tr w:rsidR="00955682" w:rsidRPr="00D43D5E"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D43D5E" w:rsidRDefault="00955682" w:rsidP="00005494">
            <w:pPr>
              <w:spacing w:line="276" w:lineRule="auto"/>
              <w:rPr>
                <w:color w:val="000000"/>
                <w:sz w:val="24"/>
                <w:szCs w:val="24"/>
                <w:lang w:eastAsia="en-US"/>
              </w:rPr>
            </w:pPr>
            <w:r w:rsidRPr="00D43D5E">
              <w:rPr>
                <w:sz w:val="24"/>
                <w:szCs w:val="24"/>
                <w:lang w:eastAsia="ar-SA"/>
              </w:rPr>
              <w:t>МКУ «Управление культуры» ШМО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color w:val="000000"/>
                <w:sz w:val="24"/>
                <w:szCs w:val="24"/>
                <w:lang w:eastAsia="en-US"/>
              </w:rPr>
            </w:pPr>
            <w:r w:rsidRPr="00D43D5E">
              <w:rPr>
                <w:color w:val="000000"/>
                <w:sz w:val="24"/>
                <w:szCs w:val="24"/>
                <w:lang w:eastAsia="en-US"/>
              </w:rPr>
              <w:t>8 392 586</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color w:val="000000"/>
                <w:sz w:val="24"/>
                <w:szCs w:val="24"/>
                <w:lang w:eastAsia="en-US"/>
              </w:rPr>
            </w:pPr>
            <w:r w:rsidRPr="00D43D5E">
              <w:rPr>
                <w:color w:val="000000"/>
                <w:sz w:val="24"/>
                <w:szCs w:val="24"/>
                <w:lang w:eastAsia="en-US"/>
              </w:rPr>
              <w:t>7 823 026</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color w:val="000000"/>
                <w:sz w:val="24"/>
                <w:szCs w:val="24"/>
                <w:lang w:eastAsia="en-US"/>
              </w:rPr>
            </w:pPr>
            <w:r w:rsidRPr="00D43D5E">
              <w:rPr>
                <w:color w:val="000000"/>
                <w:sz w:val="24"/>
                <w:szCs w:val="24"/>
                <w:lang w:eastAsia="en-US"/>
              </w:rPr>
              <w:t>7 534 086</w:t>
            </w:r>
          </w:p>
        </w:tc>
      </w:tr>
      <w:tr w:rsidR="00955682" w:rsidRPr="00D43D5E"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D43D5E" w:rsidRDefault="00955682" w:rsidP="00005494">
            <w:pPr>
              <w:spacing w:line="276" w:lineRule="auto"/>
              <w:rPr>
                <w:color w:val="000000"/>
                <w:sz w:val="24"/>
                <w:szCs w:val="24"/>
                <w:lang w:eastAsia="en-US"/>
              </w:rPr>
            </w:pPr>
            <w:r w:rsidRPr="00D43D5E">
              <w:rPr>
                <w:color w:val="000000"/>
                <w:sz w:val="24"/>
                <w:szCs w:val="24"/>
                <w:lang w:eastAsia="en-US"/>
              </w:rPr>
              <w:t>АШМО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D43D5E" w:rsidRDefault="00C44C2A" w:rsidP="00005494">
            <w:pPr>
              <w:spacing w:line="276" w:lineRule="auto"/>
              <w:jc w:val="center"/>
              <w:rPr>
                <w:color w:val="000000"/>
                <w:sz w:val="24"/>
                <w:szCs w:val="24"/>
                <w:lang w:eastAsia="en-US"/>
              </w:rPr>
            </w:pPr>
            <w:r w:rsidRPr="00D43D5E">
              <w:rPr>
                <w:color w:val="000000"/>
                <w:sz w:val="24"/>
                <w:szCs w:val="24"/>
                <w:lang w:eastAsia="en-US"/>
              </w:rPr>
              <w:t>5 906 900</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D43D5E" w:rsidRDefault="00C44C2A" w:rsidP="00005494">
            <w:pPr>
              <w:spacing w:line="276" w:lineRule="auto"/>
              <w:jc w:val="center"/>
              <w:rPr>
                <w:color w:val="000000"/>
                <w:sz w:val="24"/>
                <w:szCs w:val="24"/>
                <w:lang w:eastAsia="en-US"/>
              </w:rPr>
            </w:pPr>
            <w:r w:rsidRPr="00D43D5E">
              <w:rPr>
                <w:color w:val="000000"/>
                <w:sz w:val="24"/>
                <w:szCs w:val="24"/>
                <w:lang w:eastAsia="en-US"/>
              </w:rPr>
              <w:t>5 892 400</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D43D5E" w:rsidRDefault="00C44C2A" w:rsidP="00005494">
            <w:pPr>
              <w:spacing w:line="276" w:lineRule="auto"/>
              <w:jc w:val="center"/>
              <w:rPr>
                <w:color w:val="000000"/>
                <w:sz w:val="24"/>
                <w:szCs w:val="24"/>
                <w:lang w:eastAsia="en-US"/>
              </w:rPr>
            </w:pPr>
            <w:r w:rsidRPr="00D43D5E">
              <w:rPr>
                <w:color w:val="000000"/>
                <w:sz w:val="24"/>
                <w:szCs w:val="24"/>
                <w:lang w:eastAsia="en-US"/>
              </w:rPr>
              <w:t>5 713 200</w:t>
            </w:r>
          </w:p>
        </w:tc>
      </w:tr>
      <w:tr w:rsidR="00955682" w:rsidRPr="00ED5B4E" w:rsidTr="00005494">
        <w:tc>
          <w:tcPr>
            <w:tcW w:w="1736" w:type="pct"/>
            <w:tcBorders>
              <w:top w:val="single" w:sz="4" w:space="0" w:color="auto"/>
              <w:left w:val="single" w:sz="4" w:space="0" w:color="auto"/>
              <w:bottom w:val="single" w:sz="4" w:space="0" w:color="auto"/>
              <w:right w:val="single" w:sz="4" w:space="0" w:color="auto"/>
            </w:tcBorders>
            <w:vAlign w:val="center"/>
            <w:hideMark/>
          </w:tcPr>
          <w:p w:rsidR="00955682" w:rsidRPr="00D43D5E" w:rsidRDefault="00955682" w:rsidP="00005494">
            <w:pPr>
              <w:spacing w:line="276" w:lineRule="auto"/>
              <w:rPr>
                <w:b/>
                <w:color w:val="000000"/>
                <w:sz w:val="24"/>
                <w:szCs w:val="24"/>
                <w:lang w:eastAsia="en-US"/>
              </w:rPr>
            </w:pPr>
            <w:r w:rsidRPr="00D43D5E">
              <w:rPr>
                <w:b/>
                <w:color w:val="000000"/>
                <w:sz w:val="24"/>
                <w:szCs w:val="24"/>
                <w:lang w:eastAsia="en-US"/>
              </w:rPr>
              <w:t>Всего</w:t>
            </w:r>
          </w:p>
        </w:tc>
        <w:tc>
          <w:tcPr>
            <w:tcW w:w="1089" w:type="pct"/>
            <w:tcBorders>
              <w:top w:val="single" w:sz="4" w:space="0" w:color="auto"/>
              <w:left w:val="single" w:sz="4" w:space="0" w:color="auto"/>
              <w:bottom w:val="single" w:sz="4" w:space="0" w:color="auto"/>
              <w:right w:val="single" w:sz="4" w:space="0" w:color="auto"/>
            </w:tcBorders>
            <w:vAlign w:val="center"/>
          </w:tcPr>
          <w:p w:rsidR="00955682" w:rsidRPr="00D43D5E" w:rsidRDefault="00C44C2A" w:rsidP="00005494">
            <w:pPr>
              <w:spacing w:line="276" w:lineRule="auto"/>
              <w:jc w:val="center"/>
              <w:rPr>
                <w:b/>
                <w:color w:val="000000"/>
                <w:sz w:val="24"/>
                <w:szCs w:val="24"/>
                <w:lang w:eastAsia="en-US"/>
              </w:rPr>
            </w:pPr>
            <w:r w:rsidRPr="00D43D5E">
              <w:rPr>
                <w:rFonts w:eastAsia="Calibri"/>
                <w:b/>
                <w:color w:val="000000"/>
                <w:sz w:val="24"/>
                <w:szCs w:val="24"/>
              </w:rPr>
              <w:t>651 641 707</w:t>
            </w:r>
          </w:p>
        </w:tc>
        <w:tc>
          <w:tcPr>
            <w:tcW w:w="1088" w:type="pct"/>
            <w:tcBorders>
              <w:top w:val="single" w:sz="4" w:space="0" w:color="auto"/>
              <w:left w:val="single" w:sz="4" w:space="0" w:color="auto"/>
              <w:bottom w:val="single" w:sz="4" w:space="0" w:color="auto"/>
              <w:right w:val="single" w:sz="4" w:space="0" w:color="auto"/>
            </w:tcBorders>
            <w:vAlign w:val="center"/>
          </w:tcPr>
          <w:p w:rsidR="00955682" w:rsidRPr="00D43D5E" w:rsidRDefault="00C44C2A" w:rsidP="00005494">
            <w:pPr>
              <w:spacing w:line="276" w:lineRule="auto"/>
              <w:jc w:val="center"/>
              <w:rPr>
                <w:b/>
                <w:color w:val="000000"/>
                <w:sz w:val="24"/>
                <w:szCs w:val="24"/>
                <w:lang w:eastAsia="en-US"/>
              </w:rPr>
            </w:pPr>
            <w:r w:rsidRPr="00D43D5E">
              <w:rPr>
                <w:b/>
                <w:color w:val="000000"/>
                <w:sz w:val="24"/>
                <w:szCs w:val="24"/>
              </w:rPr>
              <w:t>640 072 947 </w:t>
            </w:r>
          </w:p>
        </w:tc>
        <w:tc>
          <w:tcPr>
            <w:tcW w:w="1086" w:type="pct"/>
            <w:tcBorders>
              <w:top w:val="single" w:sz="4" w:space="0" w:color="auto"/>
              <w:left w:val="single" w:sz="4" w:space="0" w:color="auto"/>
              <w:bottom w:val="single" w:sz="4" w:space="0" w:color="auto"/>
              <w:right w:val="single" w:sz="4" w:space="0" w:color="auto"/>
            </w:tcBorders>
            <w:vAlign w:val="center"/>
          </w:tcPr>
          <w:p w:rsidR="00955682" w:rsidRPr="00D43D5E" w:rsidRDefault="00D43D5E" w:rsidP="00005494">
            <w:pPr>
              <w:spacing w:line="276" w:lineRule="auto"/>
              <w:jc w:val="center"/>
              <w:rPr>
                <w:b/>
                <w:color w:val="000000"/>
                <w:sz w:val="24"/>
                <w:szCs w:val="24"/>
                <w:lang w:eastAsia="en-US"/>
              </w:rPr>
            </w:pPr>
            <w:r w:rsidRPr="00D43D5E">
              <w:rPr>
                <w:b/>
                <w:color w:val="000000"/>
                <w:sz w:val="24"/>
                <w:szCs w:val="24"/>
              </w:rPr>
              <w:t>635 516 507</w:t>
            </w:r>
          </w:p>
        </w:tc>
      </w:tr>
    </w:tbl>
    <w:p w:rsidR="00820704" w:rsidRDefault="00820704" w:rsidP="00955682">
      <w:pPr>
        <w:ind w:firstLine="709"/>
        <w:jc w:val="both"/>
        <w:rPr>
          <w:bCs/>
          <w:sz w:val="28"/>
          <w:szCs w:val="28"/>
        </w:rPr>
      </w:pPr>
    </w:p>
    <w:p w:rsidR="00955682" w:rsidRPr="00AB714F" w:rsidRDefault="00955682" w:rsidP="00955682">
      <w:pPr>
        <w:ind w:firstLine="709"/>
        <w:jc w:val="both"/>
        <w:rPr>
          <w:sz w:val="28"/>
          <w:szCs w:val="28"/>
        </w:rPr>
      </w:pPr>
      <w:r w:rsidRPr="00AB714F">
        <w:rPr>
          <w:bCs/>
          <w:sz w:val="28"/>
          <w:szCs w:val="28"/>
        </w:rPr>
        <w:t>Цель Программы:</w:t>
      </w:r>
    </w:p>
    <w:p w:rsidR="00955682" w:rsidRPr="00AB714F" w:rsidRDefault="00955682" w:rsidP="00955682">
      <w:pPr>
        <w:tabs>
          <w:tab w:val="left" w:pos="709"/>
        </w:tabs>
        <w:autoSpaceDE w:val="0"/>
        <w:autoSpaceDN w:val="0"/>
        <w:adjustRightInd w:val="0"/>
        <w:jc w:val="both"/>
        <w:rPr>
          <w:sz w:val="28"/>
          <w:szCs w:val="28"/>
        </w:rPr>
      </w:pPr>
      <w:r w:rsidRPr="00AB714F">
        <w:rPr>
          <w:sz w:val="28"/>
          <w:szCs w:val="28"/>
        </w:rPr>
        <w:tab/>
        <w:t xml:space="preserve">Обеспечение высокого качества образования, соответствующего потребностям граждан и перспективным задачам развития экономики </w:t>
      </w:r>
      <w:r w:rsidRPr="00AB714F">
        <w:rPr>
          <w:sz w:val="28"/>
          <w:szCs w:val="28"/>
        </w:rPr>
        <w:lastRenderedPageBreak/>
        <w:t>Шарыповского муниципального округа, отдых и оздоровление детей в летний период</w:t>
      </w:r>
    </w:p>
    <w:p w:rsidR="00955682" w:rsidRPr="00AB714F" w:rsidRDefault="00955682" w:rsidP="008E6335">
      <w:pPr>
        <w:tabs>
          <w:tab w:val="left" w:pos="709"/>
        </w:tabs>
        <w:autoSpaceDE w:val="0"/>
        <w:autoSpaceDN w:val="0"/>
        <w:adjustRightInd w:val="0"/>
        <w:ind w:firstLine="709"/>
        <w:jc w:val="both"/>
        <w:rPr>
          <w:bCs/>
          <w:sz w:val="28"/>
          <w:szCs w:val="28"/>
        </w:rPr>
      </w:pPr>
      <w:r w:rsidRPr="00AB714F">
        <w:rPr>
          <w:bCs/>
          <w:sz w:val="28"/>
          <w:szCs w:val="28"/>
        </w:rPr>
        <w:t>Задачи Программы:</w:t>
      </w:r>
    </w:p>
    <w:p w:rsidR="00955682" w:rsidRPr="00AB714F" w:rsidRDefault="00955682" w:rsidP="00955682">
      <w:pPr>
        <w:tabs>
          <w:tab w:val="left" w:pos="709"/>
        </w:tabs>
        <w:autoSpaceDE w:val="0"/>
        <w:autoSpaceDN w:val="0"/>
        <w:adjustRightInd w:val="0"/>
        <w:jc w:val="both"/>
        <w:rPr>
          <w:sz w:val="28"/>
          <w:szCs w:val="28"/>
        </w:rPr>
      </w:pPr>
      <w:r w:rsidRPr="00AB714F">
        <w:rPr>
          <w:sz w:val="28"/>
          <w:szCs w:val="28"/>
        </w:rPr>
        <w:tab/>
        <w:t>-создание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p w:rsidR="00955682" w:rsidRPr="00AB714F" w:rsidRDefault="00955682" w:rsidP="00955682">
      <w:pPr>
        <w:shd w:val="clear" w:color="auto" w:fill="FFFFFF" w:themeFill="background1"/>
        <w:tabs>
          <w:tab w:val="left" w:pos="709"/>
        </w:tabs>
        <w:autoSpaceDE w:val="0"/>
        <w:autoSpaceDN w:val="0"/>
        <w:adjustRightInd w:val="0"/>
        <w:jc w:val="both"/>
        <w:rPr>
          <w:sz w:val="28"/>
          <w:szCs w:val="28"/>
        </w:rPr>
      </w:pPr>
      <w:r w:rsidRPr="00AB714F">
        <w:rPr>
          <w:sz w:val="28"/>
          <w:szCs w:val="28"/>
        </w:rPr>
        <w:tab/>
        <w:t>-обеспечение безопасного и качественного отдыха и оздоровления детей;</w:t>
      </w:r>
    </w:p>
    <w:p w:rsidR="00955682" w:rsidRPr="00AB714F" w:rsidRDefault="00955682" w:rsidP="00955682">
      <w:pPr>
        <w:shd w:val="clear" w:color="auto" w:fill="FFFFFF" w:themeFill="background1"/>
        <w:tabs>
          <w:tab w:val="left" w:pos="709"/>
        </w:tabs>
        <w:autoSpaceDE w:val="0"/>
        <w:autoSpaceDN w:val="0"/>
        <w:adjustRightInd w:val="0"/>
        <w:jc w:val="both"/>
        <w:rPr>
          <w:sz w:val="28"/>
          <w:szCs w:val="28"/>
        </w:rPr>
      </w:pPr>
      <w:r w:rsidRPr="00AB714F">
        <w:rPr>
          <w:sz w:val="28"/>
          <w:szCs w:val="28"/>
        </w:rPr>
        <w:tab/>
      </w:r>
      <w:r w:rsidR="00380A3B" w:rsidRPr="00AB714F">
        <w:rPr>
          <w:sz w:val="28"/>
          <w:szCs w:val="28"/>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sidRPr="00AB714F">
        <w:rPr>
          <w:sz w:val="28"/>
          <w:szCs w:val="28"/>
        </w:rPr>
        <w:t>;</w:t>
      </w:r>
    </w:p>
    <w:p w:rsidR="00955682" w:rsidRPr="00AB714F" w:rsidRDefault="00955682" w:rsidP="00955682">
      <w:pPr>
        <w:tabs>
          <w:tab w:val="left" w:pos="709"/>
        </w:tabs>
        <w:autoSpaceDE w:val="0"/>
        <w:autoSpaceDN w:val="0"/>
        <w:adjustRightInd w:val="0"/>
        <w:jc w:val="both"/>
        <w:rPr>
          <w:sz w:val="28"/>
          <w:szCs w:val="28"/>
        </w:rPr>
      </w:pPr>
      <w:r w:rsidRPr="00AB714F">
        <w:rPr>
          <w:sz w:val="28"/>
          <w:szCs w:val="28"/>
        </w:rPr>
        <w:tab/>
        <w:t xml:space="preserve">-создание условий для </w:t>
      </w:r>
      <w:r w:rsidR="00380A3B" w:rsidRPr="00AB714F">
        <w:rPr>
          <w:sz w:val="28"/>
          <w:szCs w:val="28"/>
        </w:rPr>
        <w:t>эффективного управления отраслью</w:t>
      </w:r>
      <w:r w:rsidRPr="00AB714F">
        <w:rPr>
          <w:sz w:val="28"/>
          <w:szCs w:val="28"/>
        </w:rPr>
        <w:t xml:space="preserve"> образования.</w:t>
      </w:r>
    </w:p>
    <w:p w:rsidR="00955682" w:rsidRPr="00EC2D1F" w:rsidRDefault="00955682" w:rsidP="00955682">
      <w:pPr>
        <w:autoSpaceDE w:val="0"/>
        <w:autoSpaceDN w:val="0"/>
        <w:adjustRightInd w:val="0"/>
        <w:ind w:firstLine="709"/>
        <w:jc w:val="center"/>
        <w:rPr>
          <w:sz w:val="28"/>
          <w:szCs w:val="28"/>
        </w:rPr>
      </w:pPr>
    </w:p>
    <w:p w:rsidR="00955682" w:rsidRPr="00EC2D1F" w:rsidRDefault="00955682" w:rsidP="00955682">
      <w:pPr>
        <w:autoSpaceDE w:val="0"/>
        <w:autoSpaceDN w:val="0"/>
        <w:adjustRightInd w:val="0"/>
        <w:ind w:firstLine="709"/>
        <w:jc w:val="center"/>
        <w:rPr>
          <w:sz w:val="28"/>
          <w:szCs w:val="28"/>
        </w:rPr>
      </w:pPr>
      <w:r w:rsidRPr="00EC2D1F">
        <w:rPr>
          <w:sz w:val="28"/>
          <w:szCs w:val="28"/>
        </w:rPr>
        <w:t xml:space="preserve">Подпрограмма 1 «Развитие дошкольного, общего и дополнительного образования детей» </w:t>
      </w:r>
    </w:p>
    <w:p w:rsidR="008E6335" w:rsidRPr="00EC2D1F" w:rsidRDefault="008E6335" w:rsidP="00955682">
      <w:pPr>
        <w:autoSpaceDE w:val="0"/>
        <w:autoSpaceDN w:val="0"/>
        <w:adjustRightInd w:val="0"/>
        <w:ind w:firstLine="709"/>
        <w:jc w:val="right"/>
        <w:rPr>
          <w:sz w:val="28"/>
          <w:szCs w:val="28"/>
        </w:rPr>
      </w:pPr>
    </w:p>
    <w:p w:rsidR="00955682" w:rsidRPr="00EC2D1F" w:rsidRDefault="00955682" w:rsidP="00955682">
      <w:pPr>
        <w:autoSpaceDE w:val="0"/>
        <w:autoSpaceDN w:val="0"/>
        <w:adjustRightInd w:val="0"/>
        <w:ind w:firstLine="709"/>
        <w:jc w:val="right"/>
        <w:rPr>
          <w:sz w:val="28"/>
          <w:szCs w:val="28"/>
        </w:rPr>
      </w:pPr>
      <w:r w:rsidRPr="00EC2D1F">
        <w:rPr>
          <w:sz w:val="28"/>
          <w:szCs w:val="28"/>
        </w:rPr>
        <w:t>Таблица1</w:t>
      </w:r>
      <w:r w:rsidR="008E6335" w:rsidRPr="00EC2D1F">
        <w:rPr>
          <w:sz w:val="28"/>
          <w:szCs w:val="28"/>
        </w:rPr>
        <w:t>7</w:t>
      </w:r>
    </w:p>
    <w:tbl>
      <w:tblPr>
        <w:tblW w:w="5132" w:type="pct"/>
        <w:tblLook w:val="04A0" w:firstRow="1" w:lastRow="0" w:firstColumn="1" w:lastColumn="0" w:noHBand="0" w:noVBand="1"/>
      </w:tblPr>
      <w:tblGrid>
        <w:gridCol w:w="659"/>
        <w:gridCol w:w="2741"/>
        <w:gridCol w:w="1104"/>
        <w:gridCol w:w="529"/>
        <w:gridCol w:w="892"/>
        <w:gridCol w:w="878"/>
        <w:gridCol w:w="314"/>
        <w:gridCol w:w="1202"/>
        <w:gridCol w:w="1411"/>
        <w:gridCol w:w="51"/>
        <w:gridCol w:w="43"/>
      </w:tblGrid>
      <w:tr w:rsidR="00955682" w:rsidRPr="00EC2D1F" w:rsidTr="00EF5FA5">
        <w:trPr>
          <w:trHeight w:val="1"/>
        </w:trPr>
        <w:tc>
          <w:tcPr>
            <w:tcW w:w="33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114"/>
              </w:tabs>
              <w:autoSpaceDE w:val="0"/>
              <w:autoSpaceDN w:val="0"/>
              <w:adjustRightInd w:val="0"/>
              <w:spacing w:line="276" w:lineRule="auto"/>
              <w:jc w:val="center"/>
              <w:rPr>
                <w:sz w:val="24"/>
                <w:szCs w:val="24"/>
                <w:lang w:val="en-US" w:eastAsia="en-US"/>
              </w:rPr>
            </w:pPr>
            <w:r w:rsidRPr="00EC2D1F">
              <w:rPr>
                <w:sz w:val="24"/>
                <w:szCs w:val="24"/>
                <w:lang w:val="en-US" w:eastAsia="en-US"/>
              </w:rPr>
              <w:t>№</w:t>
            </w:r>
          </w:p>
          <w:p w:rsidR="00955682" w:rsidRPr="00EC2D1F" w:rsidRDefault="00955682" w:rsidP="00005494">
            <w:pPr>
              <w:tabs>
                <w:tab w:val="left" w:pos="114"/>
              </w:tabs>
              <w:autoSpaceDE w:val="0"/>
              <w:autoSpaceDN w:val="0"/>
              <w:adjustRightInd w:val="0"/>
              <w:spacing w:line="276" w:lineRule="auto"/>
              <w:jc w:val="center"/>
              <w:rPr>
                <w:sz w:val="24"/>
                <w:szCs w:val="24"/>
                <w:lang w:val="en-US" w:eastAsia="en-US"/>
              </w:rPr>
            </w:pPr>
            <w:proofErr w:type="gramStart"/>
            <w:r w:rsidRPr="00EC2D1F">
              <w:rPr>
                <w:sz w:val="24"/>
                <w:szCs w:val="24"/>
                <w:lang w:eastAsia="en-US"/>
              </w:rPr>
              <w:t>п</w:t>
            </w:r>
            <w:proofErr w:type="gramEnd"/>
            <w:r w:rsidRPr="00EC2D1F">
              <w:rPr>
                <w:sz w:val="24"/>
                <w:szCs w:val="24"/>
                <w:lang w:eastAsia="en-US"/>
              </w:rPr>
              <w:t>/п</w:t>
            </w:r>
          </w:p>
        </w:tc>
        <w:tc>
          <w:tcPr>
            <w:tcW w:w="139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r w:rsidRPr="00EC2D1F">
              <w:rPr>
                <w:sz w:val="24"/>
                <w:szCs w:val="24"/>
                <w:lang w:eastAsia="en-US"/>
              </w:rPr>
              <w:t>Наименование ГРБС</w:t>
            </w:r>
          </w:p>
        </w:tc>
        <w:tc>
          <w:tcPr>
            <w:tcW w:w="831" w:type="pct"/>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r w:rsidRPr="00EC2D1F">
              <w:rPr>
                <w:sz w:val="24"/>
                <w:szCs w:val="24"/>
                <w:lang w:eastAsia="en-US"/>
              </w:rPr>
              <w:t>Раздел, подраздел</w:t>
            </w:r>
          </w:p>
        </w:tc>
        <w:tc>
          <w:tcPr>
            <w:tcW w:w="2438" w:type="pct"/>
            <w:gridSpan w:val="7"/>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EF5FA5">
            <w:pPr>
              <w:tabs>
                <w:tab w:val="left" w:pos="567"/>
              </w:tabs>
              <w:autoSpaceDE w:val="0"/>
              <w:autoSpaceDN w:val="0"/>
              <w:adjustRightInd w:val="0"/>
              <w:spacing w:line="276" w:lineRule="auto"/>
              <w:jc w:val="center"/>
              <w:rPr>
                <w:sz w:val="24"/>
                <w:szCs w:val="24"/>
                <w:lang w:val="en-US" w:eastAsia="en-US"/>
              </w:rPr>
            </w:pPr>
            <w:r w:rsidRPr="00EC2D1F">
              <w:rPr>
                <w:sz w:val="24"/>
                <w:szCs w:val="24"/>
                <w:lang w:eastAsia="en-US"/>
              </w:rPr>
              <w:t>Расходы (рублей), годы</w:t>
            </w:r>
          </w:p>
        </w:tc>
      </w:tr>
      <w:tr w:rsidR="00EF5FA5" w:rsidRPr="00EC2D1F" w:rsidTr="008E6335">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rPr>
                <w:sz w:val="24"/>
                <w:szCs w:val="24"/>
                <w:lang w:val="en-US" w:eastAsia="en-US"/>
              </w:rPr>
            </w:pPr>
          </w:p>
        </w:tc>
        <w:tc>
          <w:tcPr>
            <w:tcW w:w="831" w:type="pct"/>
            <w:gridSpan w:val="2"/>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rPr>
                <w:sz w:val="24"/>
                <w:szCs w:val="24"/>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55682" w:rsidRPr="00EC2D1F" w:rsidTr="008E6335">
        <w:trPr>
          <w:trHeight w:val="372"/>
        </w:trPr>
        <w:tc>
          <w:tcPr>
            <w:tcW w:w="33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r w:rsidRPr="00EC2D1F">
              <w:rPr>
                <w:sz w:val="24"/>
                <w:szCs w:val="24"/>
                <w:lang w:val="en-US" w:eastAsia="en-US"/>
              </w:rPr>
              <w:t>1</w:t>
            </w:r>
          </w:p>
        </w:tc>
        <w:tc>
          <w:tcPr>
            <w:tcW w:w="1395"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955682" w:rsidP="00EF5FA5">
            <w:pPr>
              <w:autoSpaceDE w:val="0"/>
              <w:autoSpaceDN w:val="0"/>
              <w:adjustRightInd w:val="0"/>
              <w:spacing w:line="276" w:lineRule="auto"/>
              <w:rPr>
                <w:sz w:val="24"/>
                <w:szCs w:val="24"/>
                <w:lang w:eastAsia="en-US"/>
              </w:rPr>
            </w:pPr>
            <w:r w:rsidRPr="00EC2D1F">
              <w:rPr>
                <w:sz w:val="24"/>
                <w:szCs w:val="24"/>
                <w:lang w:eastAsia="en-US"/>
              </w:rPr>
              <w:t>МКУ УО ШМО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r w:rsidRPr="00EC2D1F">
              <w:rPr>
                <w:sz w:val="24"/>
                <w:szCs w:val="24"/>
                <w:lang w:val="en-US" w:eastAsia="en-US"/>
              </w:rPr>
              <w:t>07 01</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102 433 931</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102 433 931</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102 433 931</w:t>
            </w:r>
          </w:p>
        </w:tc>
      </w:tr>
      <w:tr w:rsidR="00955682" w:rsidRPr="00EC2D1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r w:rsidRPr="00EC2D1F">
              <w:rPr>
                <w:sz w:val="24"/>
                <w:szCs w:val="24"/>
                <w:lang w:val="en-US" w:eastAsia="en-US"/>
              </w:rPr>
              <w:t>07 02</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412 585 085</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406 854 585</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406 854 585</w:t>
            </w:r>
          </w:p>
        </w:tc>
      </w:tr>
      <w:tr w:rsidR="00955682" w:rsidRPr="00EC2D1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color w:val="000000"/>
                <w:sz w:val="24"/>
                <w:szCs w:val="24"/>
                <w:lang w:eastAsia="en-US"/>
              </w:rPr>
            </w:pPr>
            <w:r w:rsidRPr="00EC2D1F">
              <w:rPr>
                <w:color w:val="000000"/>
                <w:sz w:val="24"/>
                <w:szCs w:val="24"/>
                <w:lang w:eastAsia="en-US"/>
              </w:rPr>
              <w:t>07 03</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24 323 900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24 323 900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24 323 900</w:t>
            </w:r>
          </w:p>
        </w:tc>
      </w:tr>
      <w:tr w:rsidR="00955682" w:rsidRPr="00EC2D1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tcPr>
          <w:p w:rsidR="00955682" w:rsidRPr="00EC2D1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55682" w:rsidRPr="00EC2D1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955682" w:rsidP="00005494">
            <w:pPr>
              <w:tabs>
                <w:tab w:val="left" w:pos="567"/>
              </w:tabs>
              <w:autoSpaceDE w:val="0"/>
              <w:autoSpaceDN w:val="0"/>
              <w:adjustRightInd w:val="0"/>
              <w:spacing w:line="276" w:lineRule="auto"/>
              <w:jc w:val="center"/>
              <w:rPr>
                <w:color w:val="000000"/>
                <w:sz w:val="24"/>
                <w:szCs w:val="24"/>
                <w:lang w:eastAsia="en-US"/>
              </w:rPr>
            </w:pPr>
            <w:r w:rsidRPr="00EC2D1F">
              <w:rPr>
                <w:color w:val="000000"/>
                <w:sz w:val="24"/>
                <w:szCs w:val="24"/>
                <w:lang w:eastAsia="en-US"/>
              </w:rPr>
              <w:t>07 09</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7 805 000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2 805 000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2 805 000</w:t>
            </w:r>
          </w:p>
        </w:tc>
      </w:tr>
      <w:tr w:rsidR="00955682" w:rsidRPr="00EC2D1F" w:rsidTr="008E6335">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color w:val="000000"/>
                <w:sz w:val="24"/>
                <w:szCs w:val="24"/>
                <w:lang w:eastAsia="en-US"/>
              </w:rPr>
            </w:pPr>
            <w:r w:rsidRPr="00EC2D1F">
              <w:rPr>
                <w:color w:val="000000"/>
                <w:sz w:val="24"/>
                <w:szCs w:val="24"/>
                <w:lang w:eastAsia="en-US"/>
              </w:rPr>
              <w:t>10 03</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22 251 600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22 328 800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18 240 500</w:t>
            </w:r>
          </w:p>
        </w:tc>
      </w:tr>
      <w:tr w:rsidR="00955682" w:rsidRPr="00EC2D1F" w:rsidTr="008E6335">
        <w:trPr>
          <w:trHeight w:val="37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rPr>
                <w:sz w:val="24"/>
                <w:szCs w:val="24"/>
                <w:lang w:eastAsia="en-US"/>
              </w:rPr>
            </w:pP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color w:val="000000"/>
                <w:sz w:val="24"/>
                <w:szCs w:val="24"/>
                <w:lang w:eastAsia="en-US"/>
              </w:rPr>
            </w:pPr>
            <w:r w:rsidRPr="00EC2D1F">
              <w:rPr>
                <w:color w:val="000000"/>
                <w:sz w:val="24"/>
                <w:szCs w:val="24"/>
                <w:lang w:eastAsia="en-US"/>
              </w:rPr>
              <w:t>10 04</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407 500</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407 500</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407 500</w:t>
            </w:r>
          </w:p>
        </w:tc>
      </w:tr>
      <w:tr w:rsidR="00955682" w:rsidRPr="00EC2D1F" w:rsidTr="008E6335">
        <w:trPr>
          <w:trHeight w:val="456"/>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rPr>
                <w:sz w:val="24"/>
                <w:szCs w:val="24"/>
                <w:lang w:val="en-US" w:eastAsia="en-US"/>
              </w:rPr>
            </w:pPr>
            <w:r w:rsidRPr="00EC2D1F">
              <w:rPr>
                <w:sz w:val="24"/>
                <w:szCs w:val="24"/>
                <w:lang w:eastAsia="en-US"/>
              </w:rPr>
              <w:t>Всего: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955682" w:rsidP="00005494">
            <w:pPr>
              <w:tabs>
                <w:tab w:val="left" w:pos="567"/>
              </w:tabs>
              <w:autoSpaceDE w:val="0"/>
              <w:autoSpaceDN w:val="0"/>
              <w:adjustRightInd w:val="0"/>
              <w:spacing w:line="276" w:lineRule="auto"/>
              <w:jc w:val="center"/>
              <w:rPr>
                <w:color w:val="000000"/>
                <w:sz w:val="24"/>
                <w:szCs w:val="24"/>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569 807 016</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559 153 716</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555 065 416</w:t>
            </w:r>
          </w:p>
        </w:tc>
      </w:tr>
      <w:tr w:rsidR="00955682" w:rsidRPr="00EC2D1F" w:rsidTr="008E6335">
        <w:trPr>
          <w:trHeight w:val="70"/>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jc w:val="center"/>
              <w:rPr>
                <w:sz w:val="24"/>
                <w:szCs w:val="24"/>
                <w:lang w:eastAsia="en-US"/>
              </w:rPr>
            </w:pPr>
            <w:r w:rsidRPr="00EC2D1F">
              <w:rPr>
                <w:sz w:val="24"/>
                <w:szCs w:val="24"/>
                <w:lang w:eastAsia="en-US"/>
              </w:rPr>
              <w:t>2</w:t>
            </w: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spacing w:line="276" w:lineRule="auto"/>
              <w:rPr>
                <w:color w:val="000000"/>
                <w:sz w:val="24"/>
                <w:szCs w:val="24"/>
                <w:lang w:eastAsia="en-US"/>
              </w:rPr>
            </w:pPr>
            <w:r w:rsidRPr="00EC2D1F">
              <w:rPr>
                <w:color w:val="000000"/>
                <w:sz w:val="24"/>
                <w:szCs w:val="28"/>
                <w:lang w:eastAsia="en-US"/>
              </w:rPr>
              <w:t>МКУ «</w:t>
            </w:r>
            <w:proofErr w:type="spellStart"/>
            <w:r w:rsidRPr="00EC2D1F">
              <w:rPr>
                <w:color w:val="000000"/>
                <w:sz w:val="24"/>
                <w:szCs w:val="28"/>
                <w:lang w:eastAsia="en-US"/>
              </w:rPr>
              <w:t>УКиМА</w:t>
            </w:r>
            <w:proofErr w:type="spellEnd"/>
            <w:r w:rsidRPr="00EC2D1F">
              <w:rPr>
                <w:color w:val="000000"/>
                <w:sz w:val="24"/>
                <w:szCs w:val="28"/>
                <w:lang w:eastAsia="en-US"/>
              </w:rPr>
              <w:t>» ШМО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spacing w:line="276" w:lineRule="auto"/>
              <w:jc w:val="center"/>
              <w:rPr>
                <w:color w:val="000000"/>
                <w:sz w:val="24"/>
                <w:szCs w:val="24"/>
                <w:lang w:eastAsia="en-US"/>
              </w:rPr>
            </w:pPr>
            <w:r w:rsidRPr="00EC2D1F">
              <w:rPr>
                <w:color w:val="000000"/>
                <w:sz w:val="24"/>
                <w:szCs w:val="24"/>
                <w:lang w:eastAsia="en-US"/>
              </w:rPr>
              <w:t>07 03</w:t>
            </w: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34281E" w:rsidP="00005494">
            <w:pPr>
              <w:spacing w:line="276" w:lineRule="auto"/>
              <w:jc w:val="center"/>
              <w:rPr>
                <w:color w:val="000000"/>
                <w:sz w:val="24"/>
                <w:szCs w:val="24"/>
                <w:lang w:eastAsia="en-US"/>
              </w:rPr>
            </w:pPr>
            <w:r w:rsidRPr="00EC2D1F">
              <w:rPr>
                <w:color w:val="000000"/>
                <w:sz w:val="24"/>
                <w:szCs w:val="24"/>
                <w:lang w:eastAsia="en-US"/>
              </w:rPr>
              <w:t>8 392 586</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34281E" w:rsidP="00005494">
            <w:pPr>
              <w:spacing w:line="276" w:lineRule="auto"/>
              <w:jc w:val="center"/>
              <w:rPr>
                <w:color w:val="000000"/>
                <w:sz w:val="24"/>
                <w:szCs w:val="24"/>
                <w:lang w:eastAsia="en-US"/>
              </w:rPr>
            </w:pPr>
            <w:r w:rsidRPr="00EC2D1F">
              <w:rPr>
                <w:color w:val="000000"/>
                <w:sz w:val="24"/>
                <w:szCs w:val="24"/>
                <w:lang w:eastAsia="en-US"/>
              </w:rPr>
              <w:t>7 823 026</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34281E" w:rsidP="00005494">
            <w:pPr>
              <w:spacing w:line="276" w:lineRule="auto"/>
              <w:jc w:val="center"/>
              <w:rPr>
                <w:color w:val="000000"/>
                <w:sz w:val="24"/>
                <w:szCs w:val="24"/>
                <w:lang w:eastAsia="en-US"/>
              </w:rPr>
            </w:pPr>
            <w:r w:rsidRPr="00EC2D1F">
              <w:rPr>
                <w:color w:val="000000"/>
                <w:sz w:val="24"/>
                <w:szCs w:val="24"/>
                <w:lang w:eastAsia="en-US"/>
              </w:rPr>
              <w:t>7 534 086</w:t>
            </w:r>
          </w:p>
        </w:tc>
      </w:tr>
      <w:tr w:rsidR="0034281E" w:rsidRPr="00EC2D1F" w:rsidTr="008E6335">
        <w:trPr>
          <w:trHeight w:val="86"/>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C2D1F" w:rsidRDefault="0034281E" w:rsidP="00005494">
            <w:pPr>
              <w:tabs>
                <w:tab w:val="left" w:pos="567"/>
              </w:tabs>
              <w:autoSpaceDE w:val="0"/>
              <w:autoSpaceDN w:val="0"/>
              <w:adjustRightInd w:val="0"/>
              <w:spacing w:line="276" w:lineRule="auto"/>
              <w:jc w:val="center"/>
              <w:rPr>
                <w:sz w:val="24"/>
                <w:szCs w:val="24"/>
                <w:lang w:val="en-US" w:eastAsia="en-US"/>
              </w:rPr>
            </w:pP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4281E" w:rsidRPr="00EC2D1F" w:rsidRDefault="0034281E" w:rsidP="00005494">
            <w:pPr>
              <w:tabs>
                <w:tab w:val="left" w:pos="567"/>
              </w:tabs>
              <w:autoSpaceDE w:val="0"/>
              <w:autoSpaceDN w:val="0"/>
              <w:adjustRightInd w:val="0"/>
              <w:spacing w:line="276" w:lineRule="auto"/>
              <w:rPr>
                <w:sz w:val="24"/>
                <w:szCs w:val="24"/>
                <w:lang w:val="en-US" w:eastAsia="en-US"/>
              </w:rPr>
            </w:pPr>
            <w:r w:rsidRPr="00EC2D1F">
              <w:rPr>
                <w:spacing w:val="1"/>
                <w:sz w:val="24"/>
                <w:szCs w:val="24"/>
                <w:lang w:eastAsia="en-US"/>
              </w:rPr>
              <w:t>Всего</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C2D1F" w:rsidRDefault="0034281E" w:rsidP="00005494">
            <w:pPr>
              <w:tabs>
                <w:tab w:val="left" w:pos="567"/>
              </w:tabs>
              <w:autoSpaceDE w:val="0"/>
              <w:autoSpaceDN w:val="0"/>
              <w:adjustRightInd w:val="0"/>
              <w:spacing w:line="276" w:lineRule="auto"/>
              <w:jc w:val="center"/>
              <w:rPr>
                <w:color w:val="000000"/>
                <w:sz w:val="24"/>
                <w:szCs w:val="24"/>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C2D1F" w:rsidRDefault="0034281E" w:rsidP="0034281E">
            <w:pPr>
              <w:spacing w:line="276" w:lineRule="auto"/>
              <w:jc w:val="center"/>
              <w:rPr>
                <w:color w:val="000000"/>
                <w:sz w:val="24"/>
                <w:szCs w:val="24"/>
                <w:lang w:eastAsia="en-US"/>
              </w:rPr>
            </w:pPr>
            <w:r w:rsidRPr="00EC2D1F">
              <w:rPr>
                <w:color w:val="000000"/>
                <w:sz w:val="24"/>
                <w:szCs w:val="24"/>
                <w:lang w:eastAsia="en-US"/>
              </w:rPr>
              <w:t>8 392 586</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C2D1F" w:rsidRDefault="0034281E" w:rsidP="0034281E">
            <w:pPr>
              <w:spacing w:line="276" w:lineRule="auto"/>
              <w:jc w:val="center"/>
              <w:rPr>
                <w:color w:val="000000"/>
                <w:sz w:val="24"/>
                <w:szCs w:val="24"/>
                <w:lang w:eastAsia="en-US"/>
              </w:rPr>
            </w:pPr>
            <w:r w:rsidRPr="00EC2D1F">
              <w:rPr>
                <w:color w:val="000000"/>
                <w:sz w:val="24"/>
                <w:szCs w:val="24"/>
                <w:lang w:eastAsia="en-US"/>
              </w:rPr>
              <w:t>7 823 026</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34281E" w:rsidRPr="00EC2D1F" w:rsidRDefault="0034281E" w:rsidP="0034281E">
            <w:pPr>
              <w:spacing w:line="276" w:lineRule="auto"/>
              <w:jc w:val="center"/>
              <w:rPr>
                <w:color w:val="000000"/>
                <w:sz w:val="24"/>
                <w:szCs w:val="24"/>
                <w:lang w:eastAsia="en-US"/>
              </w:rPr>
            </w:pPr>
            <w:r w:rsidRPr="00EC2D1F">
              <w:rPr>
                <w:color w:val="000000"/>
                <w:sz w:val="24"/>
                <w:szCs w:val="24"/>
                <w:lang w:eastAsia="en-US"/>
              </w:rPr>
              <w:t>7 534 086</w:t>
            </w:r>
          </w:p>
        </w:tc>
      </w:tr>
      <w:tr w:rsidR="00955682" w:rsidRPr="00EC2D1F" w:rsidTr="008E6335">
        <w:trPr>
          <w:trHeight w:val="70"/>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955682" w:rsidP="00005494">
            <w:pPr>
              <w:tabs>
                <w:tab w:val="left" w:pos="567"/>
              </w:tabs>
              <w:autoSpaceDE w:val="0"/>
              <w:autoSpaceDN w:val="0"/>
              <w:adjustRightInd w:val="0"/>
              <w:spacing w:line="276" w:lineRule="auto"/>
              <w:jc w:val="center"/>
              <w:rPr>
                <w:sz w:val="24"/>
                <w:szCs w:val="24"/>
                <w:lang w:val="en-US" w:eastAsia="en-US"/>
              </w:rPr>
            </w:pPr>
          </w:p>
        </w:tc>
        <w:tc>
          <w:tcPr>
            <w:tcW w:w="139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tabs>
                <w:tab w:val="left" w:pos="567"/>
              </w:tabs>
              <w:autoSpaceDE w:val="0"/>
              <w:autoSpaceDN w:val="0"/>
              <w:adjustRightInd w:val="0"/>
              <w:spacing w:line="276" w:lineRule="auto"/>
              <w:rPr>
                <w:b/>
                <w:sz w:val="24"/>
                <w:szCs w:val="24"/>
                <w:lang w:val="en-US" w:eastAsia="en-US"/>
              </w:rPr>
            </w:pPr>
            <w:r w:rsidRPr="00EC2D1F">
              <w:rPr>
                <w:b/>
                <w:sz w:val="24"/>
                <w:szCs w:val="24"/>
                <w:lang w:eastAsia="en-US"/>
              </w:rPr>
              <w:t>Всего по подпрограмме:</w:t>
            </w:r>
          </w:p>
        </w:tc>
        <w:tc>
          <w:tcPr>
            <w:tcW w:w="8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55682" w:rsidRPr="00EC2D1F" w:rsidRDefault="00955682" w:rsidP="00005494">
            <w:pPr>
              <w:tabs>
                <w:tab w:val="left" w:pos="567"/>
              </w:tabs>
              <w:autoSpaceDE w:val="0"/>
              <w:autoSpaceDN w:val="0"/>
              <w:adjustRightInd w:val="0"/>
              <w:spacing w:line="276" w:lineRule="auto"/>
              <w:jc w:val="center"/>
              <w:rPr>
                <w:b/>
                <w:sz w:val="24"/>
                <w:szCs w:val="24"/>
                <w:lang w:val="en-US" w:eastAsia="en-US"/>
              </w:rPr>
            </w:pPr>
          </w:p>
        </w:tc>
        <w:tc>
          <w:tcPr>
            <w:tcW w:w="901"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578 199 602</w:t>
            </w:r>
          </w:p>
        </w:tc>
        <w:tc>
          <w:tcPr>
            <w:tcW w:w="772" w:type="pct"/>
            <w:gridSpan w:val="2"/>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7D75F0">
            <w:pPr>
              <w:spacing w:line="276" w:lineRule="auto"/>
              <w:jc w:val="center"/>
              <w:rPr>
                <w:color w:val="000000"/>
                <w:sz w:val="24"/>
                <w:szCs w:val="24"/>
                <w:lang w:eastAsia="en-US"/>
              </w:rPr>
            </w:pPr>
            <w:r w:rsidRPr="00EC2D1F">
              <w:rPr>
                <w:color w:val="000000"/>
                <w:sz w:val="24"/>
                <w:szCs w:val="24"/>
                <w:lang w:eastAsia="en-US"/>
              </w:rPr>
              <w:t>566 976 742</w:t>
            </w:r>
          </w:p>
        </w:tc>
        <w:tc>
          <w:tcPr>
            <w:tcW w:w="766" w:type="pct"/>
            <w:gridSpan w:val="3"/>
            <w:tcBorders>
              <w:top w:val="single" w:sz="4" w:space="0" w:color="000000"/>
              <w:left w:val="single" w:sz="4" w:space="0" w:color="000000"/>
              <w:bottom w:val="single" w:sz="4" w:space="0" w:color="000000"/>
              <w:right w:val="single" w:sz="4" w:space="0" w:color="000000"/>
            </w:tcBorders>
            <w:shd w:val="clear" w:color="auto" w:fill="FFFFFF"/>
          </w:tcPr>
          <w:p w:rsidR="00955682" w:rsidRPr="00EC2D1F" w:rsidRDefault="007D75F0" w:rsidP="00005494">
            <w:pPr>
              <w:spacing w:line="276" w:lineRule="auto"/>
              <w:jc w:val="center"/>
              <w:rPr>
                <w:color w:val="000000"/>
                <w:sz w:val="24"/>
                <w:szCs w:val="24"/>
                <w:lang w:eastAsia="en-US"/>
              </w:rPr>
            </w:pPr>
            <w:r w:rsidRPr="00EC2D1F">
              <w:rPr>
                <w:color w:val="000000"/>
                <w:sz w:val="24"/>
                <w:szCs w:val="24"/>
                <w:lang w:eastAsia="en-US"/>
              </w:rPr>
              <w:t>562 599 502</w:t>
            </w:r>
          </w:p>
        </w:tc>
      </w:tr>
      <w:tr w:rsidR="00955682" w:rsidRPr="00EC2D1F" w:rsidTr="008E6335">
        <w:trPr>
          <w:gridAfter w:val="1"/>
          <w:wAfter w:w="22" w:type="pct"/>
          <w:trHeight w:val="315"/>
        </w:trPr>
        <w:tc>
          <w:tcPr>
            <w:tcW w:w="4978" w:type="pct"/>
            <w:gridSpan w:val="10"/>
            <w:vAlign w:val="center"/>
            <w:hideMark/>
          </w:tcPr>
          <w:p w:rsidR="00820704" w:rsidRDefault="00820704" w:rsidP="00005494">
            <w:pPr>
              <w:spacing w:line="276" w:lineRule="auto"/>
              <w:ind w:firstLine="709"/>
              <w:jc w:val="both"/>
              <w:rPr>
                <w:sz w:val="28"/>
                <w:szCs w:val="28"/>
                <w:lang w:eastAsia="en-US"/>
              </w:rPr>
            </w:pPr>
          </w:p>
          <w:p w:rsidR="00955682" w:rsidRPr="00EC2D1F" w:rsidRDefault="00955682" w:rsidP="00005494">
            <w:pPr>
              <w:spacing w:line="276" w:lineRule="auto"/>
              <w:ind w:firstLine="709"/>
              <w:jc w:val="both"/>
              <w:rPr>
                <w:bCs/>
                <w:sz w:val="28"/>
                <w:szCs w:val="28"/>
                <w:lang w:eastAsia="en-US"/>
              </w:rPr>
            </w:pPr>
            <w:r w:rsidRPr="00EC2D1F">
              <w:rPr>
                <w:sz w:val="28"/>
                <w:szCs w:val="28"/>
                <w:lang w:eastAsia="en-US"/>
              </w:rPr>
              <w:t>Расходы данной подпрограммы предусматриваются на создание в</w:t>
            </w:r>
            <w:r w:rsidRPr="00EC2D1F">
              <w:rPr>
                <w:sz w:val="28"/>
                <w:szCs w:val="28"/>
                <w:lang w:val="en-US" w:eastAsia="en-US"/>
              </w:rPr>
              <w:t> </w:t>
            </w:r>
            <w:r w:rsidRPr="00EC2D1F">
              <w:rPr>
                <w:sz w:val="28"/>
                <w:szCs w:val="28"/>
                <w:lang w:eastAsia="en-US"/>
              </w:rPr>
              <w:t>системе дошкольного, общего и дополнительного образования равных возможностей для современного качественного образования.</w:t>
            </w:r>
          </w:p>
        </w:tc>
      </w:tr>
      <w:tr w:rsidR="00955682" w:rsidRPr="00EC2D1F" w:rsidTr="008E6335">
        <w:trPr>
          <w:gridAfter w:val="1"/>
          <w:wAfter w:w="22" w:type="pct"/>
          <w:trHeight w:val="315"/>
        </w:trPr>
        <w:tc>
          <w:tcPr>
            <w:tcW w:w="4978" w:type="pct"/>
            <w:gridSpan w:val="10"/>
            <w:vAlign w:val="center"/>
            <w:hideMark/>
          </w:tcPr>
          <w:p w:rsidR="00955682" w:rsidRPr="00EC2D1F" w:rsidRDefault="00955682" w:rsidP="00005494">
            <w:pPr>
              <w:rPr>
                <w:bCs/>
                <w:sz w:val="28"/>
                <w:szCs w:val="24"/>
                <w:lang w:eastAsia="en-US"/>
              </w:rPr>
            </w:pPr>
            <w:r w:rsidRPr="00EC2D1F">
              <w:rPr>
                <w:bCs/>
                <w:sz w:val="28"/>
                <w:szCs w:val="24"/>
                <w:lang w:eastAsia="en-US"/>
              </w:rPr>
              <w:t xml:space="preserve">          При реализации данной подпрограммы будут достигнуты следующие показатели:</w:t>
            </w:r>
          </w:p>
          <w:p w:rsidR="00820704" w:rsidRDefault="00820704" w:rsidP="008E6335">
            <w:pPr>
              <w:ind w:firstLine="709"/>
              <w:jc w:val="right"/>
              <w:rPr>
                <w:bCs/>
                <w:sz w:val="28"/>
                <w:szCs w:val="24"/>
                <w:lang w:eastAsia="en-US"/>
              </w:rPr>
            </w:pPr>
          </w:p>
          <w:p w:rsidR="00820704" w:rsidRDefault="00820704" w:rsidP="008E6335">
            <w:pPr>
              <w:ind w:firstLine="709"/>
              <w:jc w:val="right"/>
              <w:rPr>
                <w:bCs/>
                <w:sz w:val="28"/>
                <w:szCs w:val="24"/>
                <w:lang w:eastAsia="en-US"/>
              </w:rPr>
            </w:pPr>
          </w:p>
          <w:p w:rsidR="00820704" w:rsidRDefault="00820704" w:rsidP="008E6335">
            <w:pPr>
              <w:ind w:firstLine="709"/>
              <w:jc w:val="right"/>
              <w:rPr>
                <w:bCs/>
                <w:sz w:val="28"/>
                <w:szCs w:val="24"/>
                <w:lang w:eastAsia="en-US"/>
              </w:rPr>
            </w:pPr>
          </w:p>
          <w:p w:rsidR="00820704" w:rsidRDefault="00820704" w:rsidP="008E6335">
            <w:pPr>
              <w:ind w:firstLine="709"/>
              <w:jc w:val="right"/>
              <w:rPr>
                <w:bCs/>
                <w:sz w:val="28"/>
                <w:szCs w:val="24"/>
                <w:lang w:eastAsia="en-US"/>
              </w:rPr>
            </w:pPr>
          </w:p>
          <w:p w:rsidR="00955682" w:rsidRPr="00EC2D1F" w:rsidRDefault="00955682" w:rsidP="008E6335">
            <w:pPr>
              <w:ind w:firstLine="709"/>
              <w:jc w:val="right"/>
              <w:rPr>
                <w:sz w:val="28"/>
                <w:szCs w:val="24"/>
                <w:lang w:eastAsia="en-US"/>
              </w:rPr>
            </w:pPr>
            <w:r w:rsidRPr="00EC2D1F">
              <w:rPr>
                <w:bCs/>
                <w:sz w:val="28"/>
                <w:szCs w:val="24"/>
                <w:lang w:eastAsia="en-US"/>
              </w:rPr>
              <w:lastRenderedPageBreak/>
              <w:t xml:space="preserve"> Таблица </w:t>
            </w:r>
            <w:r w:rsidR="008E6335" w:rsidRPr="00EC2D1F">
              <w:rPr>
                <w:bCs/>
                <w:sz w:val="28"/>
                <w:szCs w:val="24"/>
                <w:lang w:eastAsia="en-US"/>
              </w:rPr>
              <w:t>18</w:t>
            </w:r>
          </w:p>
        </w:tc>
      </w:tr>
      <w:tr w:rsidR="00EF5FA5"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005494">
            <w:pPr>
              <w:spacing w:line="276" w:lineRule="auto"/>
              <w:jc w:val="center"/>
              <w:rPr>
                <w:sz w:val="24"/>
                <w:szCs w:val="24"/>
                <w:lang w:eastAsia="en-US"/>
              </w:rPr>
            </w:pPr>
            <w:r w:rsidRPr="00EC2D1F">
              <w:rPr>
                <w:sz w:val="24"/>
                <w:szCs w:val="24"/>
                <w:lang w:eastAsia="en-US"/>
              </w:rPr>
              <w:lastRenderedPageBreak/>
              <w:t>Показатели</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005494">
            <w:pPr>
              <w:spacing w:line="276" w:lineRule="auto"/>
              <w:jc w:val="center"/>
              <w:rPr>
                <w:sz w:val="24"/>
                <w:szCs w:val="24"/>
                <w:lang w:eastAsia="en-US"/>
              </w:rPr>
            </w:pPr>
            <w:r w:rsidRPr="00EC2D1F">
              <w:rPr>
                <w:sz w:val="24"/>
                <w:szCs w:val="24"/>
                <w:lang w:eastAsia="en-US"/>
              </w:rPr>
              <w:t>Единица измерения</w:t>
            </w:r>
          </w:p>
        </w:tc>
        <w:tc>
          <w:tcPr>
            <w:tcW w:w="607" w:type="pct"/>
            <w:gridSpan w:val="2"/>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612"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18"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rPr>
                <w:sz w:val="24"/>
                <w:szCs w:val="24"/>
              </w:rPr>
            </w:pPr>
            <w:r w:rsidRPr="00EC2D1F">
              <w:rPr>
                <w:sz w:val="24"/>
                <w:szCs w:val="24"/>
              </w:rPr>
              <w:t>Удельный вес воспитанников дошкольных образовательных организаций, расположенных на территории Шарыповского муниципального округа,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Шарыповского муниципального округа</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rPr>
                <w:sz w:val="24"/>
                <w:szCs w:val="24"/>
              </w:rPr>
            </w:pPr>
            <w:r w:rsidRPr="00EC2D1F">
              <w:rPr>
                <w:sz w:val="24"/>
                <w:szCs w:val="24"/>
              </w:rPr>
              <w:t>Обеспеченность детей дошкольного возраста местами в дошкольных образовательных учреждениях (количество мест на 100 детей)</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proofErr w:type="spellStart"/>
            <w:proofErr w:type="gramStart"/>
            <w:r w:rsidRPr="00EC2D1F">
              <w:rPr>
                <w:sz w:val="24"/>
                <w:szCs w:val="24"/>
              </w:rPr>
              <w:t>ед</w:t>
            </w:r>
            <w:proofErr w:type="spellEnd"/>
            <w:proofErr w:type="gramEnd"/>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78,9</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78,9</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78,9</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rPr>
                <w:sz w:val="24"/>
                <w:szCs w:val="24"/>
              </w:rPr>
            </w:pPr>
            <w:proofErr w:type="gramStart"/>
            <w:r w:rsidRPr="00EC2D1F">
              <w:rPr>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roofErr w:type="gramEnd"/>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7D06B6" w:rsidP="00973630">
            <w:pPr>
              <w:jc w:val="center"/>
              <w:rPr>
                <w:sz w:val="24"/>
                <w:szCs w:val="24"/>
              </w:rPr>
            </w:pPr>
            <w:r w:rsidRPr="00EC2D1F">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7D06B6" w:rsidP="007D06B6">
            <w:pPr>
              <w:jc w:val="center"/>
              <w:rPr>
                <w:sz w:val="24"/>
                <w:szCs w:val="24"/>
              </w:rPr>
            </w:pPr>
            <w:r w:rsidRPr="00EC2D1F">
              <w:rPr>
                <w:sz w:val="24"/>
                <w:szCs w:val="24"/>
              </w:rPr>
              <w:t>100,0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7D06B6" w:rsidP="00973630">
            <w:pPr>
              <w:jc w:val="center"/>
              <w:rPr>
                <w:sz w:val="24"/>
                <w:szCs w:val="24"/>
              </w:rPr>
            </w:pPr>
            <w:r w:rsidRPr="00EC2D1F">
              <w:rPr>
                <w:sz w:val="24"/>
                <w:szCs w:val="24"/>
              </w:rPr>
              <w:t>100,0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rPr>
                <w:sz w:val="24"/>
                <w:szCs w:val="24"/>
              </w:rPr>
            </w:pPr>
            <w:proofErr w:type="gramStart"/>
            <w:r w:rsidRPr="00EC2D1F">
              <w:rPr>
                <w:sz w:val="24"/>
                <w:szCs w:val="24"/>
              </w:rPr>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в текущем году дошкольного образования</w:t>
            </w:r>
            <w:proofErr w:type="gramEnd"/>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7D06B6" w:rsidP="00973630">
            <w:pPr>
              <w:jc w:val="center"/>
              <w:rPr>
                <w:sz w:val="24"/>
                <w:szCs w:val="24"/>
              </w:rPr>
            </w:pPr>
            <w:r w:rsidRPr="00EC2D1F">
              <w:rPr>
                <w:sz w:val="24"/>
                <w:szCs w:val="24"/>
              </w:rPr>
              <w:t>100,0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7D06B6" w:rsidP="007D06B6">
            <w:pPr>
              <w:jc w:val="center"/>
              <w:rPr>
                <w:sz w:val="24"/>
                <w:szCs w:val="24"/>
              </w:rPr>
            </w:pPr>
            <w:r w:rsidRPr="00EC2D1F">
              <w:rPr>
                <w:sz w:val="24"/>
                <w:szCs w:val="24"/>
              </w:rPr>
              <w:t>100,0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7D06B6" w:rsidP="007D06B6">
            <w:pPr>
              <w:jc w:val="center"/>
              <w:rPr>
                <w:sz w:val="24"/>
                <w:szCs w:val="24"/>
              </w:rPr>
            </w:pPr>
            <w:r w:rsidRPr="00EC2D1F">
              <w:rPr>
                <w:sz w:val="24"/>
                <w:szCs w:val="24"/>
              </w:rPr>
              <w:t>100,0</w:t>
            </w:r>
          </w:p>
        </w:tc>
      </w:tr>
      <w:tr w:rsidR="000B237C"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0B237C" w:rsidRPr="00EC2D1F" w:rsidRDefault="000B237C" w:rsidP="00005494">
            <w:pPr>
              <w:rPr>
                <w:sz w:val="24"/>
                <w:szCs w:val="24"/>
              </w:rPr>
            </w:pPr>
            <w:r w:rsidRPr="00EC2D1F">
              <w:rPr>
                <w:sz w:val="24"/>
                <w:szCs w:val="24"/>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0B237C" w:rsidRPr="00EC2D1F" w:rsidRDefault="000B237C"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0B237C" w:rsidRPr="00EC2D1F" w:rsidRDefault="000B237C" w:rsidP="00973630">
            <w:pPr>
              <w:jc w:val="center"/>
              <w:rPr>
                <w:sz w:val="24"/>
                <w:szCs w:val="24"/>
              </w:rPr>
            </w:pPr>
            <w:r w:rsidRPr="00EC2D1F">
              <w:rPr>
                <w:sz w:val="24"/>
                <w:szCs w:val="24"/>
              </w:rPr>
              <w:t>25,0</w:t>
            </w:r>
          </w:p>
        </w:tc>
        <w:tc>
          <w:tcPr>
            <w:tcW w:w="612" w:type="pct"/>
            <w:tcBorders>
              <w:top w:val="single" w:sz="4" w:space="0" w:color="auto"/>
              <w:left w:val="single" w:sz="4" w:space="0" w:color="auto"/>
              <w:bottom w:val="single" w:sz="4" w:space="0" w:color="auto"/>
              <w:right w:val="single" w:sz="4" w:space="0" w:color="auto"/>
            </w:tcBorders>
            <w:vAlign w:val="center"/>
          </w:tcPr>
          <w:p w:rsidR="000B237C" w:rsidRPr="00EC2D1F" w:rsidRDefault="000B237C" w:rsidP="00973630">
            <w:pPr>
              <w:jc w:val="center"/>
              <w:rPr>
                <w:sz w:val="24"/>
                <w:szCs w:val="24"/>
              </w:rPr>
            </w:pPr>
            <w:r w:rsidRPr="00EC2D1F">
              <w:rPr>
                <w:sz w:val="24"/>
                <w:szCs w:val="24"/>
              </w:rPr>
              <w:t>25,0</w:t>
            </w:r>
          </w:p>
        </w:tc>
        <w:tc>
          <w:tcPr>
            <w:tcW w:w="718" w:type="pct"/>
            <w:tcBorders>
              <w:top w:val="single" w:sz="4" w:space="0" w:color="auto"/>
              <w:left w:val="single" w:sz="4" w:space="0" w:color="auto"/>
              <w:bottom w:val="single" w:sz="4" w:space="0" w:color="auto"/>
              <w:right w:val="single" w:sz="4" w:space="0" w:color="auto"/>
            </w:tcBorders>
            <w:vAlign w:val="center"/>
          </w:tcPr>
          <w:p w:rsidR="000B237C" w:rsidRPr="00EC2D1F" w:rsidRDefault="000B237C" w:rsidP="000B237C">
            <w:pPr>
              <w:jc w:val="center"/>
              <w:rPr>
                <w:sz w:val="24"/>
                <w:szCs w:val="24"/>
              </w:rPr>
            </w:pPr>
            <w:r w:rsidRPr="00EC2D1F">
              <w:rPr>
                <w:sz w:val="24"/>
                <w:szCs w:val="24"/>
              </w:rPr>
              <w:t>25,0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rPr>
                <w:sz w:val="24"/>
                <w:szCs w:val="24"/>
              </w:rPr>
            </w:pPr>
            <w:r w:rsidRPr="00EC2D1F">
              <w:rPr>
                <w:sz w:val="24"/>
                <w:szCs w:val="24"/>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95,0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95,0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95,0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B237C">
            <w:pPr>
              <w:rPr>
                <w:sz w:val="24"/>
                <w:szCs w:val="24"/>
              </w:rPr>
            </w:pPr>
            <w:r w:rsidRPr="00EC2D1F">
              <w:rPr>
                <w:sz w:val="24"/>
                <w:szCs w:val="24"/>
              </w:rPr>
              <w:lastRenderedPageBreak/>
              <w:t xml:space="preserve">Доля </w:t>
            </w:r>
            <w:r w:rsidR="000B237C" w:rsidRPr="00EC2D1F">
              <w:rPr>
                <w:sz w:val="24"/>
                <w:szCs w:val="24"/>
              </w:rPr>
              <w:t>выпускников</w:t>
            </w:r>
            <w:r w:rsidRPr="00EC2D1F">
              <w:rPr>
                <w:sz w:val="24"/>
                <w:szCs w:val="24"/>
              </w:rPr>
              <w:t xml:space="preserve"> муниципальных общеобразовательных </w:t>
            </w:r>
            <w:proofErr w:type="gramStart"/>
            <w:r w:rsidR="000B237C" w:rsidRPr="00EC2D1F">
              <w:rPr>
                <w:sz w:val="24"/>
                <w:szCs w:val="24"/>
              </w:rPr>
              <w:t>учреждений</w:t>
            </w:r>
            <w:proofErr w:type="gramEnd"/>
            <w:r w:rsidR="000B237C" w:rsidRPr="00EC2D1F">
              <w:rPr>
                <w:sz w:val="24"/>
                <w:szCs w:val="24"/>
              </w:rPr>
              <w:t xml:space="preserve"> не сдавших единый государственный экзамен, </w:t>
            </w:r>
            <w:r w:rsidRPr="00EC2D1F">
              <w:rPr>
                <w:sz w:val="24"/>
                <w:szCs w:val="24"/>
              </w:rPr>
              <w:t xml:space="preserve">в общей численности </w:t>
            </w:r>
            <w:r w:rsidR="000B237C" w:rsidRPr="00EC2D1F">
              <w:rPr>
                <w:sz w:val="24"/>
                <w:szCs w:val="24"/>
              </w:rPr>
              <w:t>выпускников</w:t>
            </w:r>
            <w:r w:rsidRPr="00EC2D1F">
              <w:rPr>
                <w:sz w:val="24"/>
                <w:szCs w:val="24"/>
              </w:rPr>
              <w:t xml:space="preserve"> муниципальных общеобразовательных </w:t>
            </w:r>
            <w:r w:rsidR="000B237C" w:rsidRPr="00EC2D1F">
              <w:rPr>
                <w:sz w:val="24"/>
                <w:szCs w:val="24"/>
              </w:rPr>
              <w:t>учреждений</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rPr>
                <w:sz w:val="24"/>
                <w:szCs w:val="24"/>
              </w:rPr>
            </w:pPr>
            <w:r w:rsidRPr="00EC2D1F">
              <w:rPr>
                <w:sz w:val="24"/>
                <w:szCs w:val="24"/>
              </w:rPr>
              <w:t xml:space="preserve">Доля муниципальных образовательных </w:t>
            </w:r>
            <w:r w:rsidR="000B237C" w:rsidRPr="00EC2D1F">
              <w:rPr>
                <w:sz w:val="24"/>
                <w:szCs w:val="24"/>
              </w:rPr>
              <w:t>учреждений</w:t>
            </w:r>
            <w:r w:rsidRPr="00EC2D1F">
              <w:rPr>
                <w:sz w:val="24"/>
                <w:szCs w:val="24"/>
              </w:rPr>
              <w:t xml:space="preserve">, реализующих программы общего образования, здания которых находятся в аварийном состоянии или требуют капитального ремонта, в общем количестве муниципальных образовательных </w:t>
            </w:r>
            <w:r w:rsidR="000B237C" w:rsidRPr="00EC2D1F">
              <w:rPr>
                <w:sz w:val="24"/>
                <w:szCs w:val="24"/>
              </w:rPr>
              <w:t>учреждений</w:t>
            </w:r>
            <w:r w:rsidRPr="00EC2D1F">
              <w:rPr>
                <w:sz w:val="24"/>
                <w:szCs w:val="24"/>
              </w:rPr>
              <w:t>, реализующих программы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9A4F5C">
            <w:pPr>
              <w:rPr>
                <w:sz w:val="24"/>
                <w:szCs w:val="24"/>
              </w:rPr>
            </w:pPr>
            <w:r w:rsidRPr="00EC2D1F">
              <w:rPr>
                <w:sz w:val="24"/>
                <w:szCs w:val="24"/>
              </w:rPr>
              <w:t>Доля образовательных учреждений</w:t>
            </w:r>
            <w:proofErr w:type="gramStart"/>
            <w:r w:rsidRPr="00EC2D1F">
              <w:rPr>
                <w:sz w:val="24"/>
                <w:szCs w:val="24"/>
              </w:rPr>
              <w:t xml:space="preserve"> ,</w:t>
            </w:r>
            <w:proofErr w:type="gramEnd"/>
            <w:r w:rsidRPr="00EC2D1F">
              <w:rPr>
                <w:sz w:val="24"/>
                <w:szCs w:val="24"/>
              </w:rPr>
              <w:t xml:space="preserve"> </w:t>
            </w:r>
            <w:r w:rsidR="009A4F5C" w:rsidRPr="00EC2D1F">
              <w:rPr>
                <w:sz w:val="24"/>
                <w:szCs w:val="24"/>
              </w:rPr>
              <w:t>реализующих исключительно адаптированные образовательные программы, в которых обновлена материально- техническая база, в общем числе учреждений, реализующих исключительно адаптированные образовательные программы</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A4F5C" w:rsidP="00973630">
            <w:pPr>
              <w:jc w:val="center"/>
              <w:rPr>
                <w:sz w:val="24"/>
                <w:szCs w:val="24"/>
              </w:rPr>
            </w:pPr>
            <w:r w:rsidRPr="00EC2D1F">
              <w:rPr>
                <w:sz w:val="24"/>
                <w:szCs w:val="24"/>
              </w:rPr>
              <w:t>0,0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A4F5C" w:rsidP="00973630">
            <w:pPr>
              <w:jc w:val="center"/>
              <w:rPr>
                <w:sz w:val="24"/>
                <w:szCs w:val="24"/>
              </w:rPr>
            </w:pPr>
            <w:r w:rsidRPr="00EC2D1F">
              <w:rPr>
                <w:sz w:val="24"/>
                <w:szCs w:val="24"/>
              </w:rPr>
              <w:t>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A4F5C" w:rsidP="00973630">
            <w:pPr>
              <w:jc w:val="center"/>
              <w:rPr>
                <w:sz w:val="24"/>
                <w:szCs w:val="24"/>
              </w:rPr>
            </w:pPr>
            <w:r w:rsidRPr="00EC2D1F">
              <w:rPr>
                <w:sz w:val="24"/>
                <w:szCs w:val="24"/>
              </w:rPr>
              <w:t>0,0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9A4F5C">
            <w:pPr>
              <w:rPr>
                <w:sz w:val="24"/>
                <w:szCs w:val="24"/>
              </w:rPr>
            </w:pPr>
            <w:r w:rsidRPr="00EC2D1F">
              <w:rPr>
                <w:sz w:val="24"/>
                <w:szCs w:val="24"/>
              </w:rPr>
              <w:t xml:space="preserve">Доля </w:t>
            </w:r>
            <w:r w:rsidR="009A4F5C" w:rsidRPr="00EC2D1F">
              <w:rPr>
                <w:sz w:val="24"/>
                <w:szCs w:val="24"/>
              </w:rPr>
              <w:t xml:space="preserve">общеобразовательных учреждений, в которых создана универсальная </w:t>
            </w:r>
            <w:proofErr w:type="spellStart"/>
            <w:r w:rsidR="009A4F5C" w:rsidRPr="00EC2D1F">
              <w:rPr>
                <w:sz w:val="24"/>
                <w:szCs w:val="24"/>
              </w:rPr>
              <w:t>безбарьерная</w:t>
            </w:r>
            <w:proofErr w:type="spellEnd"/>
            <w:r w:rsidR="009A4F5C" w:rsidRPr="00EC2D1F">
              <w:rPr>
                <w:sz w:val="24"/>
                <w:szCs w:val="24"/>
              </w:rPr>
              <w:t xml:space="preserve"> среда для инклюзивного образования дете</w:t>
            </w:r>
            <w:proofErr w:type="gramStart"/>
            <w:r w:rsidR="009A4F5C" w:rsidRPr="00EC2D1F">
              <w:rPr>
                <w:sz w:val="24"/>
                <w:szCs w:val="24"/>
              </w:rPr>
              <w:t>й-</w:t>
            </w:r>
            <w:proofErr w:type="gramEnd"/>
            <w:r w:rsidR="009A4F5C" w:rsidRPr="00EC2D1F">
              <w:rPr>
                <w:sz w:val="24"/>
                <w:szCs w:val="24"/>
              </w:rPr>
              <w:t xml:space="preserve"> инвалидов в общем количестве общеобразовательных учреждений</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A4F5C" w:rsidP="00973630">
            <w:pPr>
              <w:jc w:val="center"/>
              <w:rPr>
                <w:sz w:val="24"/>
                <w:szCs w:val="24"/>
              </w:rPr>
            </w:pPr>
            <w:r w:rsidRPr="00EC2D1F">
              <w:rPr>
                <w:sz w:val="24"/>
                <w:szCs w:val="24"/>
              </w:rPr>
              <w:t>37,5</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A4F5C" w:rsidP="009A4F5C">
            <w:pPr>
              <w:jc w:val="center"/>
              <w:rPr>
                <w:sz w:val="24"/>
                <w:szCs w:val="24"/>
              </w:rPr>
            </w:pPr>
            <w:r w:rsidRPr="00EC2D1F">
              <w:rPr>
                <w:sz w:val="24"/>
                <w:szCs w:val="24"/>
              </w:rPr>
              <w:t>50,0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A4F5C" w:rsidP="00973630">
            <w:pPr>
              <w:jc w:val="center"/>
              <w:rPr>
                <w:sz w:val="24"/>
                <w:szCs w:val="24"/>
              </w:rPr>
            </w:pPr>
            <w:r w:rsidRPr="00EC2D1F">
              <w:rPr>
                <w:sz w:val="24"/>
                <w:szCs w:val="24"/>
              </w:rPr>
              <w:t>50,0</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rPr>
                <w:sz w:val="24"/>
                <w:szCs w:val="24"/>
              </w:rPr>
            </w:pPr>
            <w:r w:rsidRPr="00EC2D1F">
              <w:rPr>
                <w:sz w:val="24"/>
                <w:szCs w:val="24"/>
              </w:rPr>
              <w:t xml:space="preserve">Доля муниципальных образовательных </w:t>
            </w:r>
            <w:r w:rsidR="009A4F5C" w:rsidRPr="00EC2D1F">
              <w:rPr>
                <w:sz w:val="24"/>
                <w:szCs w:val="24"/>
              </w:rPr>
              <w:t>учреждений</w:t>
            </w:r>
            <w:r w:rsidRPr="00EC2D1F">
              <w:rPr>
                <w:sz w:val="24"/>
                <w:szCs w:val="24"/>
              </w:rPr>
              <w:t xml:space="preserve">, реализующих программы общего образования, имеющих физкультурный зал, в общем количестве муниципальных образовательных </w:t>
            </w:r>
            <w:r w:rsidR="009A4F5C" w:rsidRPr="00EC2D1F">
              <w:rPr>
                <w:sz w:val="24"/>
                <w:szCs w:val="24"/>
              </w:rPr>
              <w:t>учреждений</w:t>
            </w:r>
            <w:r w:rsidRPr="00EC2D1F">
              <w:rPr>
                <w:sz w:val="24"/>
                <w:szCs w:val="24"/>
              </w:rPr>
              <w:t>, реализующих программы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87,5</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87,5</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87,5</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A4F5C" w:rsidP="00CF246A">
            <w:pPr>
              <w:rPr>
                <w:sz w:val="24"/>
                <w:szCs w:val="24"/>
              </w:rPr>
            </w:pPr>
            <w:r w:rsidRPr="00EC2D1F">
              <w:rPr>
                <w:sz w:val="24"/>
                <w:szCs w:val="24"/>
              </w:rPr>
              <w:t xml:space="preserve">Доля детей </w:t>
            </w:r>
            <w:proofErr w:type="gramStart"/>
            <w:r w:rsidRPr="00EC2D1F">
              <w:rPr>
                <w:sz w:val="24"/>
                <w:szCs w:val="24"/>
              </w:rPr>
              <w:t>-и</w:t>
            </w:r>
            <w:proofErr w:type="gramEnd"/>
            <w:r w:rsidRPr="00EC2D1F">
              <w:rPr>
                <w:sz w:val="24"/>
                <w:szCs w:val="24"/>
              </w:rPr>
              <w:t>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 -инвалидов</w:t>
            </w:r>
            <w:r w:rsidR="00955682" w:rsidRPr="00EC2D1F">
              <w:rPr>
                <w:sz w:val="24"/>
                <w:szCs w:val="24"/>
              </w:rPr>
              <w:t xml:space="preserve">, обучающихся в общеобразовательных </w:t>
            </w:r>
            <w:r w:rsidR="00CF246A" w:rsidRPr="00EC2D1F">
              <w:rPr>
                <w:sz w:val="24"/>
                <w:szCs w:val="24"/>
              </w:rPr>
              <w:t>учреждениях</w:t>
            </w:r>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r w:rsidR="00CF246A" w:rsidRPr="00EC2D1F">
              <w:rPr>
                <w:sz w:val="24"/>
                <w:szCs w:val="24"/>
              </w:rPr>
              <w:t>,0</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r w:rsidR="00CF246A" w:rsidRPr="00EC2D1F">
              <w:rPr>
                <w:sz w:val="24"/>
                <w:szCs w:val="24"/>
              </w:rPr>
              <w:t>,0</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r w:rsidR="00CF246A" w:rsidRPr="00EC2D1F">
              <w:rPr>
                <w:sz w:val="24"/>
                <w:szCs w:val="24"/>
              </w:rPr>
              <w:t>,0</w:t>
            </w:r>
          </w:p>
        </w:tc>
      </w:tr>
      <w:tr w:rsidR="00955682" w:rsidRPr="00EC2D1F" w:rsidTr="009A4F5C">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55682" w:rsidRPr="00EC2D1F" w:rsidRDefault="00955682" w:rsidP="00005494">
            <w:pPr>
              <w:rPr>
                <w:sz w:val="24"/>
                <w:szCs w:val="24"/>
              </w:rPr>
            </w:pPr>
            <w:proofErr w:type="gramStart"/>
            <w:r w:rsidRPr="00EC2D1F">
              <w:rPr>
                <w:sz w:val="24"/>
                <w:szCs w:val="24"/>
              </w:rPr>
              <w:t>Удельный вес численности обучающихся, занимающихся в зданиях, требующих капитального ремонта или реконструкции</w:t>
            </w:r>
            <w:proofErr w:type="gramEnd"/>
          </w:p>
        </w:tc>
        <w:tc>
          <w:tcPr>
            <w:tcW w:w="7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682" w:rsidRPr="00EC2D1F" w:rsidRDefault="00955682" w:rsidP="00973630">
            <w:pPr>
              <w:jc w:val="center"/>
              <w:rPr>
                <w:sz w:val="24"/>
                <w:szCs w:val="24"/>
              </w:rPr>
            </w:pPr>
            <w:r w:rsidRPr="00EC2D1F">
              <w:rPr>
                <w:sz w:val="24"/>
                <w:szCs w:val="24"/>
              </w:rPr>
              <w:t>0,0</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rsidR="00955682" w:rsidRPr="00EC2D1F" w:rsidRDefault="00955682" w:rsidP="00973630">
            <w:pPr>
              <w:jc w:val="center"/>
              <w:rPr>
                <w:sz w:val="24"/>
                <w:szCs w:val="24"/>
              </w:rPr>
            </w:pPr>
            <w:r w:rsidRPr="00EC2D1F">
              <w:rPr>
                <w:sz w:val="24"/>
                <w:szCs w:val="24"/>
              </w:rPr>
              <w:t>0,0</w:t>
            </w:r>
          </w:p>
        </w:tc>
        <w:tc>
          <w:tcPr>
            <w:tcW w:w="718" w:type="pct"/>
            <w:tcBorders>
              <w:top w:val="single" w:sz="4" w:space="0" w:color="auto"/>
              <w:left w:val="single" w:sz="4" w:space="0" w:color="auto"/>
              <w:bottom w:val="single" w:sz="4" w:space="0" w:color="auto"/>
              <w:right w:val="single" w:sz="4" w:space="0" w:color="auto"/>
            </w:tcBorders>
            <w:shd w:val="clear" w:color="auto" w:fill="auto"/>
            <w:vAlign w:val="center"/>
          </w:tcPr>
          <w:p w:rsidR="00955682" w:rsidRPr="00EC2D1F" w:rsidRDefault="00955682" w:rsidP="00973630">
            <w:pPr>
              <w:jc w:val="center"/>
              <w:rPr>
                <w:sz w:val="24"/>
                <w:szCs w:val="24"/>
              </w:rPr>
            </w:pPr>
          </w:p>
          <w:p w:rsidR="00955682" w:rsidRPr="00EC2D1F" w:rsidRDefault="00955682" w:rsidP="00973630">
            <w:pPr>
              <w:jc w:val="center"/>
              <w:rPr>
                <w:sz w:val="24"/>
                <w:szCs w:val="24"/>
              </w:rPr>
            </w:pPr>
            <w:r w:rsidRPr="00EC2D1F">
              <w:rPr>
                <w:sz w:val="24"/>
                <w:szCs w:val="24"/>
              </w:rPr>
              <w:t>0,0</w:t>
            </w:r>
          </w:p>
          <w:p w:rsidR="00955682" w:rsidRPr="00EC2D1F" w:rsidRDefault="00955682" w:rsidP="00973630">
            <w:pPr>
              <w:jc w:val="center"/>
              <w:rPr>
                <w:sz w:val="24"/>
                <w:szCs w:val="24"/>
              </w:rPr>
            </w:pP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rPr>
                <w:sz w:val="24"/>
                <w:szCs w:val="24"/>
              </w:rPr>
            </w:pPr>
            <w:proofErr w:type="gramStart"/>
            <w:r w:rsidRPr="00EC2D1F">
              <w:rPr>
                <w:sz w:val="24"/>
                <w:szCs w:val="24"/>
              </w:rPr>
              <w:t>Удельный вес численности обучающихся, занимающихся в зданиях, имеющих все виды благоустройства</w:t>
            </w:r>
            <w:proofErr w:type="gramEnd"/>
          </w:p>
        </w:tc>
        <w:tc>
          <w:tcPr>
            <w:tcW w:w="723" w:type="pct"/>
            <w:gridSpan w:val="2"/>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97</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97</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97</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rPr>
                <w:sz w:val="24"/>
                <w:szCs w:val="24"/>
              </w:rPr>
            </w:pPr>
            <w:r w:rsidRPr="00EC2D1F">
              <w:rPr>
                <w:sz w:val="24"/>
                <w:szCs w:val="24"/>
              </w:rPr>
              <w:lastRenderedPageBreak/>
              <w:t xml:space="preserve">Численность обучающихся общеобразовательных </w:t>
            </w:r>
            <w:r w:rsidR="00CF246A" w:rsidRPr="00EC2D1F">
              <w:rPr>
                <w:sz w:val="24"/>
                <w:szCs w:val="24"/>
              </w:rPr>
              <w:t>учреждений</w:t>
            </w:r>
            <w:r w:rsidRPr="00EC2D1F">
              <w:rPr>
                <w:sz w:val="24"/>
                <w:szCs w:val="24"/>
              </w:rPr>
              <w:t xml:space="preserve">, расположенных в сельской местности и малых городах,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EC2D1F">
              <w:rPr>
                <w:sz w:val="24"/>
                <w:szCs w:val="24"/>
              </w:rPr>
              <w:t>общеинтеллектуальной</w:t>
            </w:r>
            <w:proofErr w:type="spellEnd"/>
            <w:r w:rsidRPr="00EC2D1F">
              <w:rPr>
                <w:sz w:val="24"/>
                <w:szCs w:val="24"/>
              </w:rPr>
              <w:t xml:space="preserve"> направленности с использованием средств обучения и воспитания центров "Точка роста"</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37,4</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CF246A">
            <w:pPr>
              <w:jc w:val="center"/>
              <w:rPr>
                <w:sz w:val="24"/>
                <w:szCs w:val="24"/>
              </w:rPr>
            </w:pPr>
            <w:r w:rsidRPr="00EC2D1F">
              <w:rPr>
                <w:sz w:val="24"/>
                <w:szCs w:val="24"/>
              </w:rPr>
              <w:t>37,</w:t>
            </w:r>
            <w:r w:rsidR="00CF246A" w:rsidRPr="00EC2D1F">
              <w:rPr>
                <w:sz w:val="24"/>
                <w:szCs w:val="24"/>
              </w:rPr>
              <w:t>5</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37,</w:t>
            </w:r>
            <w:r w:rsidR="00973630" w:rsidRPr="00EC2D1F">
              <w:rPr>
                <w:sz w:val="24"/>
                <w:szCs w:val="24"/>
              </w:rPr>
              <w:t>5</w:t>
            </w:r>
          </w:p>
        </w:tc>
      </w:tr>
      <w:tr w:rsidR="00955682"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rPr>
                <w:sz w:val="24"/>
                <w:szCs w:val="24"/>
              </w:rPr>
            </w:pPr>
            <w:r w:rsidRPr="00EC2D1F">
              <w:rPr>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55682" w:rsidRPr="00EC2D1F" w:rsidRDefault="00955682" w:rsidP="00CF246A">
            <w:pPr>
              <w:jc w:val="center"/>
              <w:rPr>
                <w:sz w:val="24"/>
                <w:szCs w:val="24"/>
              </w:rPr>
            </w:pPr>
            <w:r w:rsidRPr="00EC2D1F">
              <w:rPr>
                <w:sz w:val="24"/>
                <w:szCs w:val="24"/>
              </w:rPr>
              <w:t>23,</w:t>
            </w:r>
            <w:r w:rsidR="00CF246A" w:rsidRPr="00EC2D1F">
              <w:rPr>
                <w:sz w:val="24"/>
                <w:szCs w:val="24"/>
              </w:rPr>
              <w:t>88</w:t>
            </w:r>
          </w:p>
        </w:tc>
        <w:tc>
          <w:tcPr>
            <w:tcW w:w="612" w:type="pct"/>
            <w:tcBorders>
              <w:top w:val="single" w:sz="4" w:space="0" w:color="auto"/>
              <w:left w:val="single" w:sz="4" w:space="0" w:color="auto"/>
              <w:bottom w:val="single" w:sz="4" w:space="0" w:color="auto"/>
              <w:right w:val="single" w:sz="4" w:space="0" w:color="auto"/>
            </w:tcBorders>
            <w:vAlign w:val="center"/>
          </w:tcPr>
          <w:p w:rsidR="00955682" w:rsidRPr="00EC2D1F" w:rsidRDefault="00CF246A" w:rsidP="00973630">
            <w:pPr>
              <w:jc w:val="center"/>
              <w:rPr>
                <w:sz w:val="24"/>
                <w:szCs w:val="24"/>
              </w:rPr>
            </w:pPr>
            <w:r w:rsidRPr="00EC2D1F">
              <w:rPr>
                <w:sz w:val="24"/>
                <w:szCs w:val="24"/>
              </w:rPr>
              <w:t>23,88</w:t>
            </w:r>
          </w:p>
        </w:tc>
        <w:tc>
          <w:tcPr>
            <w:tcW w:w="718" w:type="pct"/>
            <w:tcBorders>
              <w:top w:val="single" w:sz="4" w:space="0" w:color="auto"/>
              <w:left w:val="single" w:sz="4" w:space="0" w:color="auto"/>
              <w:bottom w:val="single" w:sz="4" w:space="0" w:color="auto"/>
              <w:right w:val="single" w:sz="4" w:space="0" w:color="auto"/>
            </w:tcBorders>
            <w:vAlign w:val="center"/>
          </w:tcPr>
          <w:p w:rsidR="00955682" w:rsidRPr="00EC2D1F" w:rsidRDefault="00CF246A" w:rsidP="00973630">
            <w:pPr>
              <w:jc w:val="center"/>
              <w:rPr>
                <w:sz w:val="24"/>
                <w:szCs w:val="24"/>
              </w:rPr>
            </w:pPr>
            <w:r w:rsidRPr="00EC2D1F">
              <w:rPr>
                <w:sz w:val="24"/>
                <w:szCs w:val="24"/>
              </w:rPr>
              <w:t>23,88</w:t>
            </w:r>
          </w:p>
        </w:tc>
      </w:tr>
      <w:tr w:rsidR="00973630" w:rsidRPr="00EC2D1F" w:rsidTr="008E6335">
        <w:trPr>
          <w:gridAfter w:val="2"/>
          <w:wAfter w:w="48" w:type="pct"/>
          <w:trHeight w:val="444"/>
          <w:tblHeader/>
        </w:trPr>
        <w:tc>
          <w:tcPr>
            <w:tcW w:w="2292" w:type="pct"/>
            <w:gridSpan w:val="3"/>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rPr>
                <w:sz w:val="24"/>
                <w:szCs w:val="24"/>
              </w:rPr>
            </w:pPr>
            <w:r w:rsidRPr="00EC2D1F">
              <w:rPr>
                <w:sz w:val="24"/>
                <w:szCs w:val="24"/>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EC2D1F">
              <w:rPr>
                <w:sz w:val="24"/>
                <w:szCs w:val="24"/>
              </w:rPr>
              <w:t>численности</w:t>
            </w:r>
            <w:proofErr w:type="gramEnd"/>
            <w:r w:rsidRPr="00EC2D1F">
              <w:rPr>
                <w:sz w:val="24"/>
                <w:szCs w:val="24"/>
              </w:rPr>
              <w:t xml:space="preserve"> обучающихся по программам общего образования</w:t>
            </w:r>
          </w:p>
        </w:tc>
        <w:tc>
          <w:tcPr>
            <w:tcW w:w="723" w:type="pct"/>
            <w:gridSpan w:val="2"/>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jc w:val="center"/>
              <w:rPr>
                <w:sz w:val="24"/>
                <w:szCs w:val="24"/>
              </w:rPr>
            </w:pPr>
            <w:r w:rsidRPr="00EC2D1F">
              <w:rPr>
                <w:sz w:val="24"/>
                <w:szCs w:val="24"/>
              </w:rPr>
              <w:t>%</w:t>
            </w:r>
          </w:p>
        </w:tc>
        <w:tc>
          <w:tcPr>
            <w:tcW w:w="607" w:type="pct"/>
            <w:gridSpan w:val="2"/>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90,0</w:t>
            </w:r>
          </w:p>
        </w:tc>
        <w:tc>
          <w:tcPr>
            <w:tcW w:w="612"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90,0</w:t>
            </w:r>
          </w:p>
        </w:tc>
        <w:tc>
          <w:tcPr>
            <w:tcW w:w="718"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90,0</w:t>
            </w:r>
          </w:p>
        </w:tc>
      </w:tr>
    </w:tbl>
    <w:p w:rsidR="00973630" w:rsidRPr="00EC2D1F" w:rsidRDefault="00973630" w:rsidP="00955682">
      <w:pPr>
        <w:ind w:firstLine="709"/>
        <w:jc w:val="both"/>
        <w:rPr>
          <w:bCs/>
          <w:sz w:val="28"/>
          <w:szCs w:val="28"/>
        </w:rPr>
      </w:pPr>
    </w:p>
    <w:p w:rsidR="00973630" w:rsidRPr="00EC2D1F" w:rsidRDefault="00973630" w:rsidP="00955682">
      <w:pPr>
        <w:ind w:firstLine="709"/>
        <w:jc w:val="both"/>
        <w:rPr>
          <w:bCs/>
          <w:sz w:val="28"/>
          <w:szCs w:val="28"/>
        </w:rPr>
      </w:pPr>
    </w:p>
    <w:p w:rsidR="00973630" w:rsidRPr="00EC2D1F" w:rsidRDefault="00973630" w:rsidP="00955682">
      <w:pPr>
        <w:ind w:firstLine="709"/>
        <w:jc w:val="both"/>
        <w:rPr>
          <w:bCs/>
          <w:sz w:val="28"/>
          <w:szCs w:val="28"/>
        </w:rPr>
      </w:pPr>
    </w:p>
    <w:p w:rsidR="00955682" w:rsidRPr="00EC2D1F" w:rsidRDefault="00955682" w:rsidP="00955682">
      <w:pPr>
        <w:ind w:firstLine="709"/>
        <w:jc w:val="both"/>
        <w:rPr>
          <w:b/>
          <w:bCs/>
          <w:sz w:val="28"/>
          <w:szCs w:val="28"/>
        </w:rPr>
      </w:pPr>
      <w:r w:rsidRPr="00EC2D1F">
        <w:rPr>
          <w:b/>
          <w:bCs/>
          <w:sz w:val="28"/>
          <w:szCs w:val="28"/>
        </w:rPr>
        <w:t>Подпрограмма 2 "Организация отдыха и оздоровления детей"</w:t>
      </w:r>
    </w:p>
    <w:p w:rsidR="00955682" w:rsidRPr="00C01C99" w:rsidRDefault="00955682" w:rsidP="00955682">
      <w:pPr>
        <w:ind w:firstLine="709"/>
        <w:jc w:val="right"/>
        <w:rPr>
          <w:sz w:val="28"/>
          <w:szCs w:val="28"/>
        </w:rPr>
      </w:pPr>
      <w:r w:rsidRPr="00C01C99">
        <w:rPr>
          <w:sz w:val="28"/>
          <w:szCs w:val="28"/>
        </w:rPr>
        <w:t xml:space="preserve">Таблица </w:t>
      </w:r>
      <w:r w:rsidR="008E6335" w:rsidRPr="00C01C99">
        <w:rPr>
          <w:sz w:val="28"/>
          <w:szCs w:val="28"/>
        </w:rPr>
        <w:t>19</w:t>
      </w:r>
    </w:p>
    <w:tbl>
      <w:tblPr>
        <w:tblW w:w="5000" w:type="pct"/>
        <w:tblLook w:val="04A0" w:firstRow="1" w:lastRow="0" w:firstColumn="1" w:lastColumn="0" w:noHBand="0" w:noVBand="1"/>
      </w:tblPr>
      <w:tblGrid>
        <w:gridCol w:w="1180"/>
        <w:gridCol w:w="2756"/>
        <w:gridCol w:w="1417"/>
        <w:gridCol w:w="1418"/>
        <w:gridCol w:w="1418"/>
        <w:gridCol w:w="1382"/>
      </w:tblGrid>
      <w:tr w:rsidR="00955682" w:rsidRPr="00EC2D1F" w:rsidTr="00BB2EB1">
        <w:trPr>
          <w:trHeight w:val="1"/>
        </w:trPr>
        <w:tc>
          <w:tcPr>
            <w:tcW w:w="616"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w:t>
            </w:r>
          </w:p>
          <w:p w:rsidR="00955682" w:rsidRPr="00EC2D1F" w:rsidRDefault="00955682" w:rsidP="00005494">
            <w:pPr>
              <w:spacing w:line="276" w:lineRule="auto"/>
              <w:jc w:val="center"/>
              <w:rPr>
                <w:sz w:val="24"/>
                <w:szCs w:val="24"/>
                <w:lang w:eastAsia="en-US"/>
              </w:rPr>
            </w:pPr>
            <w:proofErr w:type="gramStart"/>
            <w:r w:rsidRPr="00EC2D1F">
              <w:rPr>
                <w:sz w:val="24"/>
                <w:szCs w:val="24"/>
                <w:lang w:eastAsia="en-US"/>
              </w:rPr>
              <w:t>п</w:t>
            </w:r>
            <w:proofErr w:type="gramEnd"/>
            <w:r w:rsidRPr="00EC2D1F">
              <w:rPr>
                <w:sz w:val="24"/>
                <w:szCs w:val="24"/>
                <w:lang w:eastAsia="en-US"/>
              </w:rPr>
              <w:t>/п</w:t>
            </w:r>
          </w:p>
        </w:tc>
        <w:tc>
          <w:tcPr>
            <w:tcW w:w="144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Наименование ГРБС</w:t>
            </w:r>
          </w:p>
        </w:tc>
        <w:tc>
          <w:tcPr>
            <w:tcW w:w="740"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Раздел, подраздел</w:t>
            </w:r>
          </w:p>
        </w:tc>
        <w:tc>
          <w:tcPr>
            <w:tcW w:w="2204"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55682" w:rsidRPr="00EC2D1F" w:rsidRDefault="00955682" w:rsidP="00EF5FA5">
            <w:pPr>
              <w:spacing w:line="276" w:lineRule="auto"/>
              <w:jc w:val="center"/>
              <w:rPr>
                <w:sz w:val="24"/>
                <w:szCs w:val="24"/>
                <w:lang w:val="en-US" w:eastAsia="en-US"/>
              </w:rPr>
            </w:pPr>
            <w:r w:rsidRPr="00EC2D1F">
              <w:rPr>
                <w:sz w:val="24"/>
                <w:szCs w:val="24"/>
                <w:lang w:eastAsia="en-US"/>
              </w:rPr>
              <w:t>Расходы (рублей), годы</w:t>
            </w:r>
          </w:p>
        </w:tc>
      </w:tr>
      <w:tr w:rsidR="00EF5FA5" w:rsidRPr="00EC2D1F" w:rsidTr="00BB2EB1">
        <w:trPr>
          <w:trHeight w:val="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rPr>
                <w:sz w:val="24"/>
                <w:szCs w:val="24"/>
                <w:lang w:eastAsia="en-US"/>
              </w:rPr>
            </w:pPr>
          </w:p>
        </w:tc>
        <w:tc>
          <w:tcPr>
            <w:tcW w:w="1440" w:type="pct"/>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jc w:val="center"/>
              <w:rPr>
                <w:sz w:val="24"/>
                <w:szCs w:val="24"/>
                <w:lang w:eastAsia="en-US"/>
              </w:rPr>
            </w:pPr>
          </w:p>
        </w:tc>
        <w:tc>
          <w:tcPr>
            <w:tcW w:w="740" w:type="pct"/>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jc w:val="center"/>
              <w:rPr>
                <w:sz w:val="24"/>
                <w:szCs w:val="24"/>
                <w:lang w:eastAsia="en-US"/>
              </w:rPr>
            </w:pPr>
          </w:p>
        </w:tc>
        <w:tc>
          <w:tcPr>
            <w:tcW w:w="74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74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2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BB2EB1" w:rsidRPr="00EC2D1F" w:rsidTr="00BB2EB1">
        <w:trPr>
          <w:trHeight w:val="372"/>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EC2D1F" w:rsidRDefault="00BB2EB1" w:rsidP="00005494">
            <w:pPr>
              <w:spacing w:line="276" w:lineRule="auto"/>
              <w:jc w:val="center"/>
              <w:rPr>
                <w:sz w:val="24"/>
                <w:szCs w:val="24"/>
                <w:lang w:val="en-US" w:eastAsia="en-US"/>
              </w:rPr>
            </w:pPr>
            <w:r w:rsidRPr="00EC2D1F">
              <w:rPr>
                <w:sz w:val="24"/>
                <w:szCs w:val="24"/>
                <w:lang w:val="en-US" w:eastAsia="en-US"/>
              </w:rPr>
              <w:t>1</w:t>
            </w:r>
          </w:p>
        </w:tc>
        <w:tc>
          <w:tcPr>
            <w:tcW w:w="144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EC2D1F" w:rsidRDefault="00BB2EB1" w:rsidP="00005494">
            <w:pPr>
              <w:spacing w:line="276" w:lineRule="auto"/>
              <w:rPr>
                <w:sz w:val="24"/>
                <w:szCs w:val="24"/>
                <w:lang w:eastAsia="en-US"/>
              </w:rPr>
            </w:pPr>
            <w:r w:rsidRPr="00EC2D1F">
              <w:rPr>
                <w:sz w:val="24"/>
                <w:szCs w:val="24"/>
                <w:lang w:eastAsia="en-US"/>
              </w:rPr>
              <w:t>МКУ УО ШМО</w:t>
            </w:r>
          </w:p>
        </w:tc>
        <w:tc>
          <w:tcPr>
            <w:tcW w:w="74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EC2D1F" w:rsidRDefault="00BB2EB1" w:rsidP="00005494">
            <w:pPr>
              <w:spacing w:line="276" w:lineRule="auto"/>
              <w:jc w:val="center"/>
              <w:rPr>
                <w:sz w:val="24"/>
                <w:szCs w:val="24"/>
                <w:lang w:eastAsia="en-US"/>
              </w:rPr>
            </w:pPr>
            <w:r w:rsidRPr="00EC2D1F">
              <w:rPr>
                <w:sz w:val="24"/>
                <w:szCs w:val="24"/>
                <w:lang w:val="en-US" w:eastAsia="en-US"/>
              </w:rPr>
              <w:t>07 0</w:t>
            </w:r>
            <w:r w:rsidRPr="00EC2D1F">
              <w:rPr>
                <w:sz w:val="24"/>
                <w:szCs w:val="24"/>
                <w:lang w:eastAsia="en-US"/>
              </w:rPr>
              <w:t>9</w:t>
            </w: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EC2D1F" w:rsidRDefault="00BB2EB1" w:rsidP="00005494">
            <w:pPr>
              <w:spacing w:line="276" w:lineRule="auto"/>
              <w:jc w:val="center"/>
            </w:pPr>
            <w:r w:rsidRPr="00EC2D1F">
              <w:rPr>
                <w:color w:val="000000"/>
                <w:sz w:val="24"/>
                <w:szCs w:val="24"/>
                <w:lang w:eastAsia="en-US"/>
              </w:rPr>
              <w:t>45 016 105</w:t>
            </w: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EC2D1F" w:rsidRDefault="00BB2EB1">
            <w:r w:rsidRPr="00EC2D1F">
              <w:rPr>
                <w:color w:val="000000"/>
                <w:sz w:val="24"/>
                <w:szCs w:val="24"/>
                <w:lang w:eastAsia="en-US"/>
              </w:rPr>
              <w:t>45 016 105</w:t>
            </w:r>
          </w:p>
        </w:tc>
        <w:tc>
          <w:tcPr>
            <w:tcW w:w="722" w:type="pct"/>
            <w:tcBorders>
              <w:top w:val="single" w:sz="4" w:space="0" w:color="000000"/>
              <w:left w:val="single" w:sz="4" w:space="0" w:color="000000"/>
              <w:bottom w:val="single" w:sz="4" w:space="0" w:color="000000"/>
              <w:right w:val="single" w:sz="4" w:space="0" w:color="000000"/>
            </w:tcBorders>
            <w:shd w:val="clear" w:color="auto" w:fill="FFFFFF"/>
          </w:tcPr>
          <w:p w:rsidR="00BB2EB1" w:rsidRPr="00EC2D1F" w:rsidRDefault="00BB2EB1">
            <w:r w:rsidRPr="00EC2D1F">
              <w:rPr>
                <w:color w:val="000000"/>
                <w:sz w:val="24"/>
                <w:szCs w:val="24"/>
                <w:lang w:eastAsia="en-US"/>
              </w:rPr>
              <w:t>45 016 105</w:t>
            </w:r>
          </w:p>
        </w:tc>
      </w:tr>
      <w:tr w:rsidR="00BB2EB1" w:rsidRPr="00EC2D1F" w:rsidTr="00BB2EB1">
        <w:trPr>
          <w:trHeight w:val="344"/>
        </w:trPr>
        <w:tc>
          <w:tcPr>
            <w:tcW w:w="61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B2EB1" w:rsidRPr="00EC2D1F" w:rsidRDefault="00BB2EB1" w:rsidP="00005494">
            <w:pPr>
              <w:tabs>
                <w:tab w:val="left" w:pos="567"/>
              </w:tabs>
              <w:autoSpaceDE w:val="0"/>
              <w:autoSpaceDN w:val="0"/>
              <w:adjustRightInd w:val="0"/>
              <w:spacing w:line="276" w:lineRule="auto"/>
              <w:jc w:val="center"/>
              <w:rPr>
                <w:b/>
                <w:sz w:val="24"/>
                <w:szCs w:val="24"/>
                <w:lang w:val="en-US" w:eastAsia="en-US"/>
              </w:rPr>
            </w:pPr>
          </w:p>
        </w:tc>
        <w:tc>
          <w:tcPr>
            <w:tcW w:w="144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B2EB1" w:rsidRPr="00EC2D1F" w:rsidRDefault="00BB2EB1" w:rsidP="00005494">
            <w:pPr>
              <w:tabs>
                <w:tab w:val="left" w:pos="567"/>
              </w:tabs>
              <w:autoSpaceDE w:val="0"/>
              <w:autoSpaceDN w:val="0"/>
              <w:adjustRightInd w:val="0"/>
              <w:spacing w:line="276" w:lineRule="auto"/>
              <w:rPr>
                <w:b/>
                <w:sz w:val="24"/>
                <w:szCs w:val="24"/>
                <w:lang w:val="en-US" w:eastAsia="en-US"/>
              </w:rPr>
            </w:pPr>
            <w:r w:rsidRPr="00EC2D1F">
              <w:rPr>
                <w:b/>
                <w:sz w:val="24"/>
                <w:szCs w:val="24"/>
                <w:lang w:eastAsia="en-US"/>
              </w:rPr>
              <w:t>Всего по подпрограмме:</w:t>
            </w:r>
          </w:p>
        </w:tc>
        <w:tc>
          <w:tcPr>
            <w:tcW w:w="74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BB2EB1" w:rsidRPr="00EC2D1F" w:rsidRDefault="00BB2EB1" w:rsidP="00005494">
            <w:pPr>
              <w:tabs>
                <w:tab w:val="left" w:pos="567"/>
              </w:tabs>
              <w:autoSpaceDE w:val="0"/>
              <w:autoSpaceDN w:val="0"/>
              <w:adjustRightInd w:val="0"/>
              <w:spacing w:line="276" w:lineRule="auto"/>
              <w:jc w:val="both"/>
              <w:rPr>
                <w:b/>
                <w:sz w:val="24"/>
                <w:szCs w:val="24"/>
                <w:lang w:val="en-US" w:eastAsia="en-US"/>
              </w:rPr>
            </w:pP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EC2D1F" w:rsidRDefault="00BB2EB1" w:rsidP="00005494">
            <w:pPr>
              <w:spacing w:line="276" w:lineRule="auto"/>
              <w:jc w:val="center"/>
              <w:rPr>
                <w:b/>
                <w:color w:val="000000"/>
                <w:sz w:val="24"/>
                <w:szCs w:val="24"/>
                <w:lang w:eastAsia="en-US"/>
              </w:rPr>
            </w:pPr>
            <w:r w:rsidRPr="00EC2D1F">
              <w:rPr>
                <w:b/>
                <w:color w:val="000000"/>
                <w:sz w:val="24"/>
                <w:szCs w:val="24"/>
                <w:lang w:eastAsia="en-US"/>
              </w:rPr>
              <w:t>45 016 105</w:t>
            </w:r>
          </w:p>
        </w:tc>
        <w:tc>
          <w:tcPr>
            <w:tcW w:w="741" w:type="pct"/>
            <w:tcBorders>
              <w:top w:val="single" w:sz="4" w:space="0" w:color="000000"/>
              <w:left w:val="single" w:sz="4" w:space="0" w:color="000000"/>
              <w:bottom w:val="single" w:sz="4" w:space="0" w:color="000000"/>
              <w:right w:val="single" w:sz="4" w:space="0" w:color="000000"/>
            </w:tcBorders>
            <w:shd w:val="clear" w:color="auto" w:fill="FFFFFF"/>
          </w:tcPr>
          <w:p w:rsidR="00BB2EB1" w:rsidRPr="00EC2D1F" w:rsidRDefault="00BB2EB1">
            <w:pPr>
              <w:rPr>
                <w:b/>
              </w:rPr>
            </w:pPr>
            <w:r w:rsidRPr="00EC2D1F">
              <w:rPr>
                <w:b/>
                <w:color w:val="000000"/>
                <w:sz w:val="24"/>
                <w:szCs w:val="24"/>
                <w:lang w:eastAsia="en-US"/>
              </w:rPr>
              <w:t>45 016 105</w:t>
            </w:r>
          </w:p>
        </w:tc>
        <w:tc>
          <w:tcPr>
            <w:tcW w:w="722" w:type="pct"/>
            <w:tcBorders>
              <w:top w:val="single" w:sz="4" w:space="0" w:color="000000"/>
              <w:left w:val="single" w:sz="4" w:space="0" w:color="000000"/>
              <w:bottom w:val="single" w:sz="4" w:space="0" w:color="000000"/>
              <w:right w:val="single" w:sz="4" w:space="0" w:color="000000"/>
            </w:tcBorders>
            <w:shd w:val="clear" w:color="auto" w:fill="FFFFFF"/>
          </w:tcPr>
          <w:p w:rsidR="00BB2EB1" w:rsidRPr="00EC2D1F" w:rsidRDefault="00BB2EB1">
            <w:pPr>
              <w:rPr>
                <w:b/>
              </w:rPr>
            </w:pPr>
            <w:r w:rsidRPr="00EC2D1F">
              <w:rPr>
                <w:b/>
                <w:color w:val="000000"/>
                <w:sz w:val="24"/>
                <w:szCs w:val="24"/>
                <w:lang w:eastAsia="en-US"/>
              </w:rPr>
              <w:t>45 016 105</w:t>
            </w:r>
          </w:p>
        </w:tc>
      </w:tr>
    </w:tbl>
    <w:p w:rsidR="00955682" w:rsidRPr="00EC2D1F" w:rsidRDefault="00955682" w:rsidP="00955682">
      <w:pPr>
        <w:spacing w:line="276" w:lineRule="auto"/>
        <w:jc w:val="both"/>
        <w:rPr>
          <w:sz w:val="28"/>
          <w:szCs w:val="28"/>
        </w:rPr>
      </w:pPr>
      <w:r w:rsidRPr="00EC2D1F">
        <w:rPr>
          <w:sz w:val="28"/>
          <w:szCs w:val="28"/>
        </w:rPr>
        <w:t xml:space="preserve">         Расходы данной подпрограммы предусматриваются на обеспечение безопасного и качественного отдыха и оздоровления детей Шарыповского муниципального округа.</w:t>
      </w:r>
    </w:p>
    <w:p w:rsidR="00955682" w:rsidRPr="00EC2D1F" w:rsidRDefault="00955682" w:rsidP="00955682">
      <w:pPr>
        <w:ind w:firstLine="709"/>
        <w:jc w:val="both"/>
        <w:rPr>
          <w:bCs/>
          <w:sz w:val="28"/>
          <w:szCs w:val="28"/>
        </w:rPr>
      </w:pPr>
      <w:r w:rsidRPr="00EC2D1F">
        <w:rPr>
          <w:bCs/>
          <w:sz w:val="28"/>
          <w:szCs w:val="28"/>
        </w:rPr>
        <w:t>При реализации данной подпрограммы будут достигнуты следующие показатели:</w:t>
      </w:r>
    </w:p>
    <w:p w:rsidR="00955682" w:rsidRPr="00EC2D1F" w:rsidRDefault="00955682" w:rsidP="00955682">
      <w:pPr>
        <w:ind w:firstLine="709"/>
        <w:jc w:val="right"/>
        <w:rPr>
          <w:sz w:val="28"/>
          <w:szCs w:val="28"/>
        </w:rPr>
      </w:pPr>
      <w:r w:rsidRPr="00EC2D1F">
        <w:rPr>
          <w:sz w:val="28"/>
          <w:szCs w:val="28"/>
        </w:rPr>
        <w:t>Таблица 2</w:t>
      </w:r>
      <w:r w:rsidR="008E6335" w:rsidRPr="00EC2D1F">
        <w:rPr>
          <w:sz w:val="28"/>
          <w:szCs w:val="28"/>
        </w:rPr>
        <w:t>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05"/>
        <w:gridCol w:w="1413"/>
        <w:gridCol w:w="1411"/>
        <w:gridCol w:w="1271"/>
        <w:gridCol w:w="1271"/>
      </w:tblGrid>
      <w:tr w:rsidR="00EF5FA5" w:rsidRPr="00EC2D1F" w:rsidTr="00005494">
        <w:tc>
          <w:tcPr>
            <w:tcW w:w="2197" w:type="pct"/>
            <w:tcBorders>
              <w:top w:val="single" w:sz="4" w:space="0" w:color="000000"/>
              <w:left w:val="single" w:sz="4" w:space="0" w:color="000000"/>
              <w:bottom w:val="single" w:sz="4" w:space="0" w:color="000000"/>
              <w:right w:val="single" w:sz="4" w:space="0" w:color="000000"/>
            </w:tcBorders>
            <w:vAlign w:val="center"/>
          </w:tcPr>
          <w:p w:rsidR="00EF5FA5" w:rsidRPr="00EC2D1F" w:rsidRDefault="00EF5FA5" w:rsidP="00005494">
            <w:pPr>
              <w:tabs>
                <w:tab w:val="left" w:pos="567"/>
              </w:tabs>
              <w:spacing w:line="276" w:lineRule="auto"/>
              <w:jc w:val="center"/>
              <w:rPr>
                <w:sz w:val="24"/>
                <w:szCs w:val="24"/>
                <w:lang w:eastAsia="en-US"/>
              </w:rPr>
            </w:pPr>
            <w:r w:rsidRPr="00EC2D1F">
              <w:rPr>
                <w:sz w:val="24"/>
                <w:szCs w:val="24"/>
                <w:lang w:eastAsia="en-US"/>
              </w:rPr>
              <w:t>Показатели</w:t>
            </w:r>
          </w:p>
        </w:tc>
        <w:tc>
          <w:tcPr>
            <w:tcW w:w="738" w:type="pct"/>
            <w:tcBorders>
              <w:top w:val="single" w:sz="4" w:space="0" w:color="000000"/>
              <w:left w:val="single" w:sz="4" w:space="0" w:color="000000"/>
              <w:bottom w:val="single" w:sz="4" w:space="0" w:color="000000"/>
              <w:right w:val="single" w:sz="4" w:space="0" w:color="000000"/>
            </w:tcBorders>
            <w:vAlign w:val="center"/>
          </w:tcPr>
          <w:p w:rsidR="00EF5FA5" w:rsidRPr="00EC2D1F" w:rsidRDefault="00EF5FA5" w:rsidP="00005494">
            <w:pPr>
              <w:tabs>
                <w:tab w:val="left" w:pos="567"/>
              </w:tabs>
              <w:spacing w:line="276" w:lineRule="auto"/>
              <w:jc w:val="center"/>
              <w:rPr>
                <w:sz w:val="24"/>
                <w:szCs w:val="24"/>
                <w:lang w:eastAsia="en-US"/>
              </w:rPr>
            </w:pPr>
            <w:r w:rsidRPr="00EC2D1F">
              <w:rPr>
                <w:sz w:val="24"/>
                <w:szCs w:val="24"/>
                <w:lang w:eastAsia="en-US"/>
              </w:rPr>
              <w:t>Единица измерения</w:t>
            </w:r>
          </w:p>
        </w:tc>
        <w:tc>
          <w:tcPr>
            <w:tcW w:w="737" w:type="pct"/>
            <w:tcBorders>
              <w:top w:val="single" w:sz="4" w:space="0" w:color="000000"/>
              <w:left w:val="single" w:sz="4" w:space="0" w:color="000000"/>
              <w:bottom w:val="single" w:sz="4" w:space="0" w:color="000000"/>
              <w:right w:val="single" w:sz="4" w:space="0" w:color="000000"/>
            </w:tcBorders>
            <w:vAlign w:val="center"/>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664" w:type="pct"/>
            <w:tcBorders>
              <w:top w:val="single" w:sz="4" w:space="0" w:color="000000"/>
              <w:left w:val="single" w:sz="4" w:space="0" w:color="000000"/>
              <w:bottom w:val="single" w:sz="4" w:space="0" w:color="000000"/>
              <w:right w:val="single" w:sz="4" w:space="0" w:color="000000"/>
            </w:tcBorders>
            <w:vAlign w:val="center"/>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664" w:type="pct"/>
            <w:tcBorders>
              <w:top w:val="single" w:sz="4" w:space="0" w:color="000000"/>
              <w:left w:val="single" w:sz="4" w:space="0" w:color="000000"/>
              <w:bottom w:val="single" w:sz="4" w:space="0" w:color="000000"/>
              <w:right w:val="single" w:sz="4" w:space="0" w:color="000000"/>
            </w:tcBorders>
            <w:vAlign w:val="center"/>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55682" w:rsidRPr="00EC2D1F" w:rsidTr="00005494">
        <w:tc>
          <w:tcPr>
            <w:tcW w:w="2197"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955682" w:rsidP="00005494">
            <w:pPr>
              <w:rPr>
                <w:sz w:val="24"/>
                <w:szCs w:val="24"/>
              </w:rPr>
            </w:pPr>
            <w:r w:rsidRPr="00EC2D1F">
              <w:rPr>
                <w:sz w:val="24"/>
                <w:szCs w:val="24"/>
              </w:rPr>
              <w:t>Доля детей, получивших услугу по организации отдыха детей и их оздоровления, от общего количества детей от 7 до 18 лет</w:t>
            </w:r>
          </w:p>
        </w:tc>
        <w:tc>
          <w:tcPr>
            <w:tcW w:w="738"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955682" w:rsidP="00005494">
            <w:pPr>
              <w:tabs>
                <w:tab w:val="left" w:pos="567"/>
              </w:tabs>
              <w:spacing w:line="276" w:lineRule="auto"/>
              <w:jc w:val="center"/>
              <w:rPr>
                <w:sz w:val="24"/>
                <w:szCs w:val="24"/>
                <w:lang w:eastAsia="en-US"/>
              </w:rPr>
            </w:pPr>
            <w:r w:rsidRPr="00EC2D1F">
              <w:rPr>
                <w:sz w:val="24"/>
                <w:szCs w:val="24"/>
                <w:lang w:eastAsia="en-US"/>
              </w:rPr>
              <w:t>%</w:t>
            </w:r>
          </w:p>
        </w:tc>
        <w:tc>
          <w:tcPr>
            <w:tcW w:w="737"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CF397A" w:rsidP="00005494">
            <w:pPr>
              <w:jc w:val="center"/>
              <w:rPr>
                <w:sz w:val="24"/>
                <w:szCs w:val="24"/>
              </w:rPr>
            </w:pPr>
            <w:r w:rsidRPr="00EC2D1F">
              <w:rPr>
                <w:sz w:val="24"/>
                <w:szCs w:val="24"/>
              </w:rPr>
              <w:t>56,5</w:t>
            </w:r>
          </w:p>
        </w:tc>
        <w:tc>
          <w:tcPr>
            <w:tcW w:w="664"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CF397A" w:rsidP="00005494">
            <w:pPr>
              <w:jc w:val="center"/>
              <w:rPr>
                <w:sz w:val="24"/>
                <w:szCs w:val="24"/>
              </w:rPr>
            </w:pPr>
            <w:r w:rsidRPr="00EC2D1F">
              <w:rPr>
                <w:sz w:val="24"/>
                <w:szCs w:val="24"/>
              </w:rPr>
              <w:t>56,5</w:t>
            </w:r>
          </w:p>
        </w:tc>
        <w:tc>
          <w:tcPr>
            <w:tcW w:w="664"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CF397A" w:rsidP="00005494">
            <w:pPr>
              <w:jc w:val="center"/>
              <w:rPr>
                <w:sz w:val="24"/>
                <w:szCs w:val="24"/>
              </w:rPr>
            </w:pPr>
            <w:r w:rsidRPr="00EC2D1F">
              <w:rPr>
                <w:sz w:val="24"/>
                <w:szCs w:val="24"/>
              </w:rPr>
              <w:t>56,5</w:t>
            </w:r>
          </w:p>
        </w:tc>
      </w:tr>
    </w:tbl>
    <w:p w:rsidR="00955682" w:rsidRPr="00EC2D1F" w:rsidRDefault="00955682" w:rsidP="00955682">
      <w:pPr>
        <w:ind w:firstLine="709"/>
        <w:jc w:val="center"/>
        <w:rPr>
          <w:bCs/>
          <w:sz w:val="28"/>
          <w:szCs w:val="28"/>
        </w:rPr>
      </w:pPr>
      <w:r w:rsidRPr="00EC2D1F">
        <w:rPr>
          <w:bCs/>
          <w:sz w:val="28"/>
          <w:szCs w:val="28"/>
        </w:rPr>
        <w:lastRenderedPageBreak/>
        <w:t>Подпрограмма 3 "Государственная поддержка детей-сирот и детей, оставшихся без попечения родителей"</w:t>
      </w:r>
    </w:p>
    <w:p w:rsidR="00955682" w:rsidRPr="00EC2D1F" w:rsidRDefault="00955682" w:rsidP="00955682">
      <w:pPr>
        <w:ind w:firstLine="709"/>
        <w:jc w:val="right"/>
        <w:rPr>
          <w:bCs/>
          <w:sz w:val="28"/>
          <w:szCs w:val="28"/>
        </w:rPr>
      </w:pPr>
      <w:r w:rsidRPr="00EC2D1F">
        <w:rPr>
          <w:bCs/>
          <w:sz w:val="28"/>
          <w:szCs w:val="28"/>
        </w:rPr>
        <w:t>Таблица 2</w:t>
      </w:r>
      <w:r w:rsidR="008E6335" w:rsidRPr="00EC2D1F">
        <w:rPr>
          <w:bCs/>
          <w:sz w:val="28"/>
          <w:szCs w:val="28"/>
        </w:rPr>
        <w:t>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22"/>
        <w:gridCol w:w="2446"/>
        <w:gridCol w:w="1468"/>
        <w:gridCol w:w="1468"/>
        <w:gridCol w:w="1470"/>
        <w:gridCol w:w="1497"/>
      </w:tblGrid>
      <w:tr w:rsidR="00955682" w:rsidRPr="00EC2D1F" w:rsidTr="00005494">
        <w:tc>
          <w:tcPr>
            <w:tcW w:w="638"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EC2D1F" w:rsidRDefault="00955682" w:rsidP="00005494">
            <w:pPr>
              <w:spacing w:line="276" w:lineRule="auto"/>
              <w:jc w:val="both"/>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1278"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EC2D1F" w:rsidRDefault="00955682" w:rsidP="00005494">
            <w:pPr>
              <w:spacing w:line="276" w:lineRule="auto"/>
              <w:jc w:val="both"/>
              <w:rPr>
                <w:sz w:val="24"/>
                <w:szCs w:val="24"/>
                <w:lang w:eastAsia="en-US"/>
              </w:rPr>
            </w:pPr>
            <w:r w:rsidRPr="00EC2D1F">
              <w:rPr>
                <w:sz w:val="24"/>
                <w:szCs w:val="24"/>
                <w:lang w:eastAsia="en-US"/>
              </w:rPr>
              <w:t>Наименование ГРБС</w:t>
            </w:r>
          </w:p>
        </w:tc>
        <w:tc>
          <w:tcPr>
            <w:tcW w:w="767" w:type="pct"/>
            <w:vMerge w:val="restart"/>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Раздел, подраздел</w:t>
            </w:r>
          </w:p>
        </w:tc>
        <w:tc>
          <w:tcPr>
            <w:tcW w:w="2317" w:type="pct"/>
            <w:gridSpan w:val="3"/>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EF5FA5">
            <w:pPr>
              <w:spacing w:line="276" w:lineRule="auto"/>
              <w:jc w:val="center"/>
              <w:rPr>
                <w:sz w:val="24"/>
                <w:szCs w:val="24"/>
                <w:lang w:eastAsia="en-US"/>
              </w:rPr>
            </w:pPr>
            <w:r w:rsidRPr="00EC2D1F">
              <w:rPr>
                <w:sz w:val="24"/>
                <w:szCs w:val="24"/>
                <w:lang w:eastAsia="en-US"/>
              </w:rPr>
              <w:t>Расходы (рублей), годы</w:t>
            </w:r>
          </w:p>
        </w:tc>
      </w:tr>
      <w:tr w:rsidR="00EF5FA5" w:rsidRPr="00EC2D1F" w:rsidTr="00EF5FA5">
        <w:tc>
          <w:tcPr>
            <w:tcW w:w="0" w:type="auto"/>
            <w:vMerge/>
            <w:tcBorders>
              <w:top w:val="single" w:sz="4" w:space="0" w:color="000000"/>
              <w:left w:val="single" w:sz="4" w:space="0" w:color="000000"/>
              <w:bottom w:val="single" w:sz="4" w:space="0" w:color="auto"/>
              <w:right w:val="single" w:sz="4" w:space="0" w:color="000000"/>
            </w:tcBorders>
            <w:vAlign w:val="center"/>
            <w:hideMark/>
          </w:tcPr>
          <w:p w:rsidR="00EF5FA5" w:rsidRPr="00EC2D1F" w:rsidRDefault="00EF5FA5" w:rsidP="00005494">
            <w:pPr>
              <w:rPr>
                <w:sz w:val="24"/>
                <w:szCs w:val="24"/>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EF5FA5" w:rsidRPr="00EC2D1F" w:rsidRDefault="00EF5FA5" w:rsidP="00005494">
            <w:pP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rPr>
                <w:sz w:val="24"/>
                <w:szCs w:val="24"/>
                <w:lang w:eastAsia="en-US"/>
              </w:rPr>
            </w:pP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768" w:type="pct"/>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82" w:type="pct"/>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55682" w:rsidRPr="00EC2D1F" w:rsidTr="00EF5FA5">
        <w:trPr>
          <w:trHeight w:val="372"/>
        </w:trPr>
        <w:tc>
          <w:tcPr>
            <w:tcW w:w="638"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1</w:t>
            </w:r>
          </w:p>
        </w:tc>
        <w:tc>
          <w:tcPr>
            <w:tcW w:w="1278"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both"/>
              <w:rPr>
                <w:sz w:val="24"/>
                <w:szCs w:val="24"/>
                <w:lang w:eastAsia="en-US"/>
              </w:rPr>
            </w:pPr>
            <w:r w:rsidRPr="00EC2D1F">
              <w:rPr>
                <w:sz w:val="24"/>
                <w:szCs w:val="24"/>
                <w:lang w:eastAsia="en-US"/>
              </w:rPr>
              <w:t>АШМО</w:t>
            </w:r>
          </w:p>
        </w:tc>
        <w:tc>
          <w:tcPr>
            <w:tcW w:w="767" w:type="pct"/>
            <w:tcBorders>
              <w:top w:val="single" w:sz="4" w:space="0" w:color="000000"/>
              <w:left w:val="single" w:sz="4" w:space="0" w:color="auto"/>
              <w:bottom w:val="single" w:sz="4" w:space="0" w:color="000000"/>
              <w:right w:val="single" w:sz="4" w:space="0" w:color="000000"/>
            </w:tcBorders>
            <w:vAlign w:val="center"/>
            <w:hideMark/>
          </w:tcPr>
          <w:p w:rsidR="00955682" w:rsidRPr="00EC2D1F" w:rsidRDefault="00D43D5E" w:rsidP="00D43D5E">
            <w:pPr>
              <w:spacing w:line="276" w:lineRule="auto"/>
              <w:jc w:val="center"/>
              <w:rPr>
                <w:sz w:val="24"/>
                <w:szCs w:val="24"/>
                <w:lang w:eastAsia="en-US"/>
              </w:rPr>
            </w:pPr>
            <w:r w:rsidRPr="00EC2D1F">
              <w:rPr>
                <w:sz w:val="24"/>
                <w:szCs w:val="24"/>
                <w:lang w:eastAsia="en-US"/>
              </w:rPr>
              <w:t xml:space="preserve">1004 </w:t>
            </w:r>
          </w:p>
        </w:tc>
        <w:tc>
          <w:tcPr>
            <w:tcW w:w="767"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color w:val="000000"/>
                <w:sz w:val="24"/>
                <w:szCs w:val="24"/>
                <w:lang w:eastAsia="en-US"/>
              </w:rPr>
            </w:pPr>
            <w:r w:rsidRPr="00EC2D1F">
              <w:rPr>
                <w:sz w:val="24"/>
                <w:szCs w:val="24"/>
                <w:lang w:eastAsia="en-US"/>
              </w:rPr>
              <w:t>3 777 100</w:t>
            </w:r>
          </w:p>
        </w:tc>
        <w:tc>
          <w:tcPr>
            <w:tcW w:w="768"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color w:val="000000"/>
                <w:sz w:val="24"/>
                <w:szCs w:val="24"/>
                <w:lang w:eastAsia="en-US"/>
              </w:rPr>
            </w:pPr>
            <w:r w:rsidRPr="00EC2D1F">
              <w:rPr>
                <w:color w:val="000000"/>
                <w:sz w:val="24"/>
                <w:szCs w:val="24"/>
                <w:lang w:eastAsia="en-US"/>
              </w:rPr>
              <w:t>3 762 800</w:t>
            </w:r>
          </w:p>
        </w:tc>
        <w:tc>
          <w:tcPr>
            <w:tcW w:w="782"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color w:val="000000"/>
                <w:sz w:val="24"/>
                <w:szCs w:val="24"/>
                <w:lang w:eastAsia="en-US"/>
              </w:rPr>
            </w:pPr>
            <w:r w:rsidRPr="00EC2D1F">
              <w:rPr>
                <w:color w:val="000000"/>
                <w:sz w:val="24"/>
                <w:szCs w:val="24"/>
                <w:lang w:eastAsia="en-US"/>
              </w:rPr>
              <w:t>3 583 600</w:t>
            </w:r>
          </w:p>
        </w:tc>
      </w:tr>
      <w:tr w:rsidR="00955682" w:rsidRPr="00EC2D1F" w:rsidTr="00EF5FA5">
        <w:trPr>
          <w:trHeight w:val="372"/>
        </w:trPr>
        <w:tc>
          <w:tcPr>
            <w:tcW w:w="638"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center"/>
              <w:rPr>
                <w:sz w:val="24"/>
                <w:szCs w:val="24"/>
                <w:lang w:eastAsia="en-US"/>
              </w:rPr>
            </w:pPr>
          </w:p>
        </w:tc>
        <w:tc>
          <w:tcPr>
            <w:tcW w:w="1278"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both"/>
              <w:rPr>
                <w:sz w:val="24"/>
                <w:szCs w:val="24"/>
                <w:lang w:eastAsia="en-US"/>
              </w:rPr>
            </w:pPr>
          </w:p>
        </w:tc>
        <w:tc>
          <w:tcPr>
            <w:tcW w:w="767" w:type="pct"/>
            <w:tcBorders>
              <w:top w:val="single" w:sz="4" w:space="0" w:color="000000"/>
              <w:left w:val="single" w:sz="4" w:space="0" w:color="auto"/>
              <w:bottom w:val="single" w:sz="4" w:space="0" w:color="000000"/>
              <w:right w:val="single" w:sz="4" w:space="0" w:color="000000"/>
            </w:tcBorders>
            <w:vAlign w:val="center"/>
            <w:hideMark/>
          </w:tcPr>
          <w:p w:rsidR="00955682" w:rsidRPr="00EC2D1F" w:rsidRDefault="00955682" w:rsidP="00D43D5E">
            <w:pPr>
              <w:spacing w:line="276" w:lineRule="auto"/>
              <w:jc w:val="center"/>
              <w:rPr>
                <w:sz w:val="24"/>
                <w:szCs w:val="24"/>
                <w:lang w:eastAsia="en-US"/>
              </w:rPr>
            </w:pPr>
            <w:r w:rsidRPr="00EC2D1F">
              <w:rPr>
                <w:sz w:val="24"/>
                <w:szCs w:val="24"/>
                <w:lang w:eastAsia="en-US"/>
              </w:rPr>
              <w:t>100</w:t>
            </w:r>
            <w:r w:rsidR="00D43D5E" w:rsidRPr="00EC2D1F">
              <w:rPr>
                <w:sz w:val="24"/>
                <w:szCs w:val="24"/>
                <w:lang w:eastAsia="en-US"/>
              </w:rPr>
              <w:t>6</w:t>
            </w:r>
          </w:p>
        </w:tc>
        <w:tc>
          <w:tcPr>
            <w:tcW w:w="767"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color w:val="000000"/>
                <w:sz w:val="24"/>
                <w:szCs w:val="24"/>
                <w:lang w:eastAsia="en-US"/>
              </w:rPr>
            </w:pPr>
            <w:r w:rsidRPr="00EC2D1F">
              <w:rPr>
                <w:color w:val="000000"/>
                <w:sz w:val="24"/>
                <w:szCs w:val="24"/>
                <w:lang w:eastAsia="en-US"/>
              </w:rPr>
              <w:t>2 129 800</w:t>
            </w:r>
          </w:p>
        </w:tc>
        <w:tc>
          <w:tcPr>
            <w:tcW w:w="768"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color w:val="000000"/>
                <w:sz w:val="24"/>
                <w:szCs w:val="24"/>
                <w:lang w:eastAsia="en-US"/>
              </w:rPr>
            </w:pPr>
            <w:r w:rsidRPr="00EC2D1F">
              <w:rPr>
                <w:color w:val="000000"/>
                <w:sz w:val="24"/>
                <w:szCs w:val="24"/>
                <w:lang w:eastAsia="en-US"/>
              </w:rPr>
              <w:t>2 129 600</w:t>
            </w:r>
          </w:p>
        </w:tc>
        <w:tc>
          <w:tcPr>
            <w:tcW w:w="782" w:type="pct"/>
            <w:tcBorders>
              <w:top w:val="single" w:sz="4" w:space="0" w:color="000000"/>
              <w:left w:val="single" w:sz="4" w:space="0" w:color="000000"/>
              <w:bottom w:val="single" w:sz="4" w:space="0" w:color="000000"/>
              <w:right w:val="single" w:sz="4" w:space="0" w:color="000000"/>
            </w:tcBorders>
            <w:vAlign w:val="center"/>
          </w:tcPr>
          <w:p w:rsidR="00D43D5E" w:rsidRPr="00EC2D1F" w:rsidRDefault="00D43D5E" w:rsidP="00D43D5E">
            <w:pPr>
              <w:spacing w:line="276" w:lineRule="auto"/>
              <w:jc w:val="center"/>
              <w:rPr>
                <w:color w:val="000000"/>
                <w:sz w:val="24"/>
                <w:szCs w:val="24"/>
                <w:lang w:eastAsia="en-US"/>
              </w:rPr>
            </w:pPr>
            <w:r w:rsidRPr="00EC2D1F">
              <w:rPr>
                <w:color w:val="000000"/>
                <w:sz w:val="24"/>
                <w:szCs w:val="24"/>
                <w:lang w:eastAsia="en-US"/>
              </w:rPr>
              <w:t>2 129 600</w:t>
            </w:r>
          </w:p>
        </w:tc>
      </w:tr>
      <w:tr w:rsidR="00955682" w:rsidRPr="00EC2D1F" w:rsidTr="00EF5FA5">
        <w:trPr>
          <w:trHeight w:val="372"/>
        </w:trPr>
        <w:tc>
          <w:tcPr>
            <w:tcW w:w="638"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spacing w:line="276" w:lineRule="auto"/>
              <w:jc w:val="both"/>
              <w:rPr>
                <w:b/>
                <w:sz w:val="24"/>
                <w:szCs w:val="24"/>
                <w:lang w:eastAsia="en-US"/>
              </w:rPr>
            </w:pPr>
          </w:p>
        </w:tc>
        <w:tc>
          <w:tcPr>
            <w:tcW w:w="1278"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both"/>
              <w:rPr>
                <w:b/>
                <w:sz w:val="24"/>
                <w:szCs w:val="24"/>
                <w:lang w:eastAsia="en-US"/>
              </w:rPr>
            </w:pPr>
            <w:r w:rsidRPr="00EC2D1F">
              <w:rPr>
                <w:b/>
                <w:sz w:val="24"/>
                <w:szCs w:val="24"/>
                <w:lang w:eastAsia="en-US"/>
              </w:rPr>
              <w:t>Всего по подпрограмме:</w:t>
            </w:r>
          </w:p>
        </w:tc>
        <w:tc>
          <w:tcPr>
            <w:tcW w:w="767" w:type="pct"/>
            <w:tcBorders>
              <w:top w:val="single" w:sz="4" w:space="0" w:color="000000"/>
              <w:left w:val="single" w:sz="4" w:space="0" w:color="auto"/>
              <w:bottom w:val="single" w:sz="4" w:space="0" w:color="auto"/>
              <w:right w:val="single" w:sz="4" w:space="0" w:color="000000"/>
            </w:tcBorders>
            <w:vAlign w:val="center"/>
          </w:tcPr>
          <w:p w:rsidR="00955682" w:rsidRPr="00EC2D1F" w:rsidRDefault="00955682" w:rsidP="00005494">
            <w:pPr>
              <w:spacing w:line="276" w:lineRule="auto"/>
              <w:jc w:val="center"/>
              <w:rPr>
                <w:b/>
                <w:sz w:val="24"/>
                <w:szCs w:val="24"/>
                <w:lang w:eastAsia="en-US"/>
              </w:rPr>
            </w:pPr>
          </w:p>
        </w:tc>
        <w:tc>
          <w:tcPr>
            <w:tcW w:w="767" w:type="pct"/>
            <w:tcBorders>
              <w:top w:val="single" w:sz="4" w:space="0" w:color="000000"/>
              <w:left w:val="single" w:sz="4" w:space="0" w:color="000000"/>
              <w:bottom w:val="single" w:sz="4" w:space="0" w:color="auto"/>
              <w:right w:val="single" w:sz="4" w:space="0" w:color="000000"/>
            </w:tcBorders>
            <w:vAlign w:val="center"/>
          </w:tcPr>
          <w:p w:rsidR="00955682" w:rsidRPr="00EC2D1F" w:rsidRDefault="00D43D5E" w:rsidP="00005494">
            <w:pPr>
              <w:spacing w:line="276" w:lineRule="auto"/>
              <w:jc w:val="center"/>
              <w:rPr>
                <w:b/>
                <w:color w:val="000000"/>
                <w:sz w:val="24"/>
                <w:szCs w:val="24"/>
                <w:lang w:eastAsia="en-US"/>
              </w:rPr>
            </w:pPr>
            <w:r w:rsidRPr="00EC2D1F">
              <w:rPr>
                <w:b/>
                <w:color w:val="000000"/>
                <w:sz w:val="24"/>
                <w:szCs w:val="24"/>
                <w:lang w:eastAsia="en-US"/>
              </w:rPr>
              <w:t>5 906 900</w:t>
            </w:r>
          </w:p>
        </w:tc>
        <w:tc>
          <w:tcPr>
            <w:tcW w:w="768"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b/>
                <w:color w:val="000000"/>
                <w:sz w:val="24"/>
                <w:szCs w:val="24"/>
                <w:lang w:eastAsia="en-US"/>
              </w:rPr>
            </w:pPr>
            <w:r w:rsidRPr="00EC2D1F">
              <w:rPr>
                <w:b/>
                <w:color w:val="000000"/>
                <w:sz w:val="24"/>
                <w:szCs w:val="24"/>
                <w:lang w:eastAsia="en-US"/>
              </w:rPr>
              <w:t>5 892 400</w:t>
            </w:r>
          </w:p>
        </w:tc>
        <w:tc>
          <w:tcPr>
            <w:tcW w:w="782" w:type="pct"/>
            <w:tcBorders>
              <w:top w:val="single" w:sz="4" w:space="0" w:color="000000"/>
              <w:left w:val="single" w:sz="4" w:space="0" w:color="000000"/>
              <w:bottom w:val="single" w:sz="4" w:space="0" w:color="000000"/>
              <w:right w:val="single" w:sz="4" w:space="0" w:color="000000"/>
            </w:tcBorders>
            <w:vAlign w:val="center"/>
          </w:tcPr>
          <w:p w:rsidR="00955682" w:rsidRPr="00EC2D1F" w:rsidRDefault="00D43D5E" w:rsidP="00005494">
            <w:pPr>
              <w:spacing w:line="276" w:lineRule="auto"/>
              <w:jc w:val="center"/>
              <w:rPr>
                <w:b/>
                <w:color w:val="000000"/>
                <w:sz w:val="24"/>
                <w:szCs w:val="24"/>
                <w:lang w:eastAsia="en-US"/>
              </w:rPr>
            </w:pPr>
            <w:r w:rsidRPr="00EC2D1F">
              <w:rPr>
                <w:b/>
                <w:color w:val="000000"/>
                <w:sz w:val="24"/>
                <w:szCs w:val="24"/>
                <w:lang w:eastAsia="en-US"/>
              </w:rPr>
              <w:t>5 713 200</w:t>
            </w:r>
          </w:p>
        </w:tc>
      </w:tr>
    </w:tbl>
    <w:p w:rsidR="00955682" w:rsidRPr="00EC2D1F" w:rsidRDefault="00955682" w:rsidP="00955682">
      <w:pPr>
        <w:spacing w:line="276" w:lineRule="auto"/>
        <w:ind w:firstLine="709"/>
        <w:jc w:val="both"/>
        <w:rPr>
          <w:bCs/>
          <w:sz w:val="28"/>
          <w:szCs w:val="28"/>
          <w:lang w:eastAsia="en-US"/>
        </w:rPr>
      </w:pPr>
      <w:r w:rsidRPr="00EC2D1F">
        <w:rPr>
          <w:bCs/>
          <w:sz w:val="28"/>
          <w:szCs w:val="28"/>
          <w:lang w:eastAsia="en-US"/>
        </w:rPr>
        <w:t>При реализации данной подпрограммы будут достигнуты следующие показатели:</w:t>
      </w:r>
    </w:p>
    <w:p w:rsidR="00955682" w:rsidRPr="00EC2D1F" w:rsidRDefault="00955682" w:rsidP="00955682">
      <w:pPr>
        <w:ind w:firstLine="709"/>
        <w:jc w:val="right"/>
        <w:rPr>
          <w:bCs/>
          <w:sz w:val="28"/>
          <w:szCs w:val="28"/>
        </w:rPr>
      </w:pPr>
      <w:r w:rsidRPr="00EC2D1F">
        <w:rPr>
          <w:bCs/>
          <w:sz w:val="28"/>
          <w:szCs w:val="28"/>
        </w:rPr>
        <w:t>Таблица 2</w:t>
      </w:r>
      <w:r w:rsidR="008E6335" w:rsidRPr="00EC2D1F">
        <w:rPr>
          <w:bCs/>
          <w:sz w:val="28"/>
          <w:szCs w:val="28"/>
        </w:rPr>
        <w:t>2</w:t>
      </w:r>
    </w:p>
    <w:tbl>
      <w:tblPr>
        <w:tblW w:w="5018" w:type="pct"/>
        <w:tblLook w:val="04A0" w:firstRow="1" w:lastRow="0" w:firstColumn="1" w:lastColumn="0" w:noHBand="0" w:noVBand="1"/>
      </w:tblPr>
      <w:tblGrid>
        <w:gridCol w:w="4503"/>
        <w:gridCol w:w="1293"/>
        <w:gridCol w:w="1258"/>
        <w:gridCol w:w="1179"/>
        <w:gridCol w:w="1372"/>
      </w:tblGrid>
      <w:tr w:rsidR="00EF5FA5" w:rsidRPr="00EC2D1F" w:rsidTr="00005494">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005494">
            <w:pPr>
              <w:spacing w:line="276" w:lineRule="auto"/>
              <w:jc w:val="center"/>
              <w:rPr>
                <w:sz w:val="24"/>
                <w:szCs w:val="24"/>
                <w:lang w:eastAsia="en-US"/>
              </w:rPr>
            </w:pPr>
            <w:r w:rsidRPr="00EC2D1F">
              <w:rPr>
                <w:sz w:val="24"/>
                <w:szCs w:val="24"/>
                <w:lang w:eastAsia="en-US"/>
              </w:rPr>
              <w:t>Показатели</w:t>
            </w:r>
          </w:p>
        </w:tc>
        <w:tc>
          <w:tcPr>
            <w:tcW w:w="673"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005494">
            <w:pPr>
              <w:spacing w:line="276" w:lineRule="auto"/>
              <w:jc w:val="center"/>
              <w:rPr>
                <w:sz w:val="24"/>
                <w:szCs w:val="24"/>
                <w:lang w:eastAsia="en-US"/>
              </w:rPr>
            </w:pPr>
            <w:r w:rsidRPr="00EC2D1F">
              <w:rPr>
                <w:sz w:val="24"/>
                <w:szCs w:val="24"/>
                <w:lang w:eastAsia="en-US"/>
              </w:rPr>
              <w:t>Единица измерения</w:t>
            </w:r>
          </w:p>
        </w:tc>
        <w:tc>
          <w:tcPr>
            <w:tcW w:w="655"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614"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14"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55682" w:rsidRPr="00EC2D1F" w:rsidTr="00005494">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rPr>
                <w:sz w:val="24"/>
                <w:szCs w:val="24"/>
              </w:rPr>
            </w:pPr>
            <w:r w:rsidRPr="00EC2D1F">
              <w:rPr>
                <w:sz w:val="24"/>
                <w:szCs w:val="24"/>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673"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005494">
            <w:pPr>
              <w:spacing w:line="276" w:lineRule="auto"/>
              <w:jc w:val="center"/>
              <w:rPr>
                <w:color w:val="000000"/>
                <w:sz w:val="24"/>
                <w:szCs w:val="24"/>
                <w:lang w:eastAsia="en-US"/>
              </w:rPr>
            </w:pPr>
            <w:r w:rsidRPr="00EC2D1F">
              <w:rPr>
                <w:color w:val="000000"/>
                <w:sz w:val="24"/>
                <w:szCs w:val="24"/>
                <w:lang w:eastAsia="en-US"/>
              </w:rPr>
              <w:t>%</w:t>
            </w:r>
          </w:p>
        </w:tc>
        <w:tc>
          <w:tcPr>
            <w:tcW w:w="655"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r w:rsidR="00CF397A" w:rsidRPr="00EC2D1F">
              <w:rPr>
                <w:sz w:val="24"/>
                <w:szCs w:val="24"/>
              </w:rPr>
              <w:t>,0</w:t>
            </w:r>
          </w:p>
        </w:tc>
        <w:tc>
          <w:tcPr>
            <w:tcW w:w="614"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r w:rsidR="00CF397A" w:rsidRPr="00EC2D1F">
              <w:rPr>
                <w:sz w:val="24"/>
                <w:szCs w:val="24"/>
              </w:rPr>
              <w:t>,0</w:t>
            </w:r>
          </w:p>
        </w:tc>
        <w:tc>
          <w:tcPr>
            <w:tcW w:w="714" w:type="pct"/>
            <w:tcBorders>
              <w:top w:val="single" w:sz="4" w:space="0" w:color="auto"/>
              <w:left w:val="single" w:sz="4" w:space="0" w:color="auto"/>
              <w:bottom w:val="single" w:sz="4" w:space="0" w:color="auto"/>
              <w:right w:val="single" w:sz="4" w:space="0" w:color="auto"/>
            </w:tcBorders>
            <w:vAlign w:val="center"/>
          </w:tcPr>
          <w:p w:rsidR="00955682" w:rsidRPr="00EC2D1F" w:rsidRDefault="00955682" w:rsidP="00973630">
            <w:pPr>
              <w:jc w:val="center"/>
              <w:rPr>
                <w:sz w:val="24"/>
                <w:szCs w:val="24"/>
              </w:rPr>
            </w:pPr>
            <w:r w:rsidRPr="00EC2D1F">
              <w:rPr>
                <w:sz w:val="24"/>
                <w:szCs w:val="24"/>
              </w:rPr>
              <w:t>100</w:t>
            </w:r>
            <w:r w:rsidR="00CF397A" w:rsidRPr="00EC2D1F">
              <w:rPr>
                <w:sz w:val="24"/>
                <w:szCs w:val="24"/>
              </w:rPr>
              <w:t>,0</w:t>
            </w:r>
          </w:p>
        </w:tc>
      </w:tr>
      <w:tr w:rsidR="00216487" w:rsidRPr="00EC2D1F" w:rsidTr="00005494">
        <w:trPr>
          <w:trHeight w:val="444"/>
          <w:tblHeader/>
        </w:trPr>
        <w:tc>
          <w:tcPr>
            <w:tcW w:w="2344" w:type="pct"/>
            <w:tcBorders>
              <w:top w:val="single" w:sz="4" w:space="0" w:color="auto"/>
              <w:left w:val="single" w:sz="4" w:space="0" w:color="auto"/>
              <w:bottom w:val="single" w:sz="4" w:space="0" w:color="auto"/>
              <w:right w:val="single" w:sz="4" w:space="0" w:color="auto"/>
            </w:tcBorders>
            <w:vAlign w:val="center"/>
          </w:tcPr>
          <w:p w:rsidR="00216487" w:rsidRPr="00EC2D1F" w:rsidRDefault="00216487" w:rsidP="00005494">
            <w:pPr>
              <w:rPr>
                <w:sz w:val="24"/>
                <w:szCs w:val="24"/>
              </w:rPr>
            </w:pPr>
            <w:r w:rsidRPr="00EC2D1F">
              <w:rPr>
                <w:sz w:val="24"/>
                <w:szCs w:val="24"/>
              </w:rPr>
              <w:t>Доля детей-сирот и детей, оставшихся без попечения родителей, обеспеченных жилыми помещениями</w:t>
            </w:r>
          </w:p>
        </w:tc>
        <w:tc>
          <w:tcPr>
            <w:tcW w:w="673" w:type="pct"/>
            <w:tcBorders>
              <w:top w:val="single" w:sz="4" w:space="0" w:color="auto"/>
              <w:left w:val="single" w:sz="4" w:space="0" w:color="auto"/>
              <w:bottom w:val="single" w:sz="4" w:space="0" w:color="auto"/>
              <w:right w:val="single" w:sz="4" w:space="0" w:color="auto"/>
            </w:tcBorders>
            <w:vAlign w:val="center"/>
          </w:tcPr>
          <w:p w:rsidR="00216487" w:rsidRPr="00EC2D1F" w:rsidRDefault="00216487" w:rsidP="00216487">
            <w:pPr>
              <w:jc w:val="center"/>
              <w:rPr>
                <w:sz w:val="24"/>
                <w:szCs w:val="24"/>
              </w:rPr>
            </w:pPr>
            <w:r w:rsidRPr="00EC2D1F">
              <w:rPr>
                <w:color w:val="000000"/>
                <w:sz w:val="24"/>
                <w:szCs w:val="24"/>
                <w:lang w:eastAsia="en-US"/>
              </w:rPr>
              <w:t>%</w:t>
            </w:r>
          </w:p>
        </w:tc>
        <w:tc>
          <w:tcPr>
            <w:tcW w:w="655" w:type="pct"/>
            <w:tcBorders>
              <w:top w:val="single" w:sz="4" w:space="0" w:color="auto"/>
              <w:left w:val="single" w:sz="4" w:space="0" w:color="auto"/>
              <w:bottom w:val="single" w:sz="4" w:space="0" w:color="auto"/>
              <w:right w:val="single" w:sz="4" w:space="0" w:color="auto"/>
            </w:tcBorders>
            <w:vAlign w:val="center"/>
          </w:tcPr>
          <w:p w:rsidR="00216487" w:rsidRPr="00EC2D1F" w:rsidRDefault="00CF397A" w:rsidP="00900BDA">
            <w:pPr>
              <w:jc w:val="center"/>
              <w:rPr>
                <w:sz w:val="24"/>
                <w:szCs w:val="24"/>
              </w:rPr>
            </w:pPr>
            <w:r w:rsidRPr="00EC2D1F">
              <w:rPr>
                <w:sz w:val="24"/>
                <w:szCs w:val="24"/>
              </w:rPr>
              <w:t>2</w:t>
            </w:r>
            <w:r w:rsidR="00900BDA">
              <w:rPr>
                <w:sz w:val="24"/>
                <w:szCs w:val="24"/>
              </w:rPr>
              <w:t>0</w:t>
            </w:r>
            <w:r w:rsidRPr="00EC2D1F">
              <w:rPr>
                <w:sz w:val="24"/>
                <w:szCs w:val="24"/>
              </w:rPr>
              <w:t>,0</w:t>
            </w:r>
          </w:p>
        </w:tc>
        <w:tc>
          <w:tcPr>
            <w:tcW w:w="614" w:type="pct"/>
            <w:tcBorders>
              <w:top w:val="single" w:sz="4" w:space="0" w:color="auto"/>
              <w:left w:val="single" w:sz="4" w:space="0" w:color="auto"/>
              <w:bottom w:val="single" w:sz="4" w:space="0" w:color="auto"/>
              <w:right w:val="single" w:sz="4" w:space="0" w:color="auto"/>
            </w:tcBorders>
            <w:vAlign w:val="center"/>
          </w:tcPr>
          <w:p w:rsidR="00216487" w:rsidRPr="00EC2D1F" w:rsidRDefault="00900BDA" w:rsidP="00216487">
            <w:pPr>
              <w:jc w:val="center"/>
              <w:rPr>
                <w:sz w:val="24"/>
                <w:szCs w:val="24"/>
              </w:rPr>
            </w:pPr>
            <w:r>
              <w:rPr>
                <w:sz w:val="24"/>
                <w:szCs w:val="24"/>
              </w:rPr>
              <w:t>25</w:t>
            </w:r>
            <w:bookmarkStart w:id="150" w:name="_GoBack"/>
            <w:bookmarkEnd w:id="150"/>
            <w:r w:rsidR="00CF397A" w:rsidRPr="00EC2D1F">
              <w:rPr>
                <w:sz w:val="24"/>
                <w:szCs w:val="24"/>
              </w:rPr>
              <w:t>,0</w:t>
            </w:r>
          </w:p>
        </w:tc>
        <w:tc>
          <w:tcPr>
            <w:tcW w:w="714" w:type="pct"/>
            <w:tcBorders>
              <w:top w:val="single" w:sz="4" w:space="0" w:color="auto"/>
              <w:left w:val="single" w:sz="4" w:space="0" w:color="auto"/>
              <w:bottom w:val="single" w:sz="4" w:space="0" w:color="auto"/>
              <w:right w:val="single" w:sz="4" w:space="0" w:color="auto"/>
            </w:tcBorders>
            <w:vAlign w:val="center"/>
          </w:tcPr>
          <w:p w:rsidR="00216487" w:rsidRPr="00EC2D1F" w:rsidRDefault="00216487" w:rsidP="00216487">
            <w:pPr>
              <w:jc w:val="center"/>
              <w:rPr>
                <w:sz w:val="24"/>
                <w:szCs w:val="24"/>
              </w:rPr>
            </w:pPr>
            <w:r w:rsidRPr="00EC2D1F">
              <w:rPr>
                <w:sz w:val="24"/>
                <w:szCs w:val="24"/>
              </w:rPr>
              <w:t>30</w:t>
            </w:r>
            <w:r w:rsidR="00CF397A" w:rsidRPr="00EC2D1F">
              <w:rPr>
                <w:sz w:val="24"/>
                <w:szCs w:val="24"/>
              </w:rPr>
              <w:t>,0</w:t>
            </w:r>
          </w:p>
        </w:tc>
      </w:tr>
    </w:tbl>
    <w:p w:rsidR="00955682" w:rsidRPr="00EC2D1F" w:rsidRDefault="00955682" w:rsidP="00955682">
      <w:pPr>
        <w:ind w:firstLine="709"/>
        <w:jc w:val="center"/>
        <w:rPr>
          <w:bCs/>
          <w:sz w:val="28"/>
          <w:szCs w:val="28"/>
        </w:rPr>
      </w:pPr>
      <w:r w:rsidRPr="00EC2D1F">
        <w:rPr>
          <w:bCs/>
          <w:sz w:val="28"/>
          <w:szCs w:val="28"/>
        </w:rPr>
        <w:t>Подпрограмма 4  "Обеспечение реализации муниципальной программы"</w:t>
      </w:r>
    </w:p>
    <w:p w:rsidR="00955682" w:rsidRPr="00EC2D1F" w:rsidRDefault="00955682" w:rsidP="00955682">
      <w:pPr>
        <w:ind w:firstLine="709"/>
        <w:jc w:val="right"/>
        <w:rPr>
          <w:bCs/>
          <w:sz w:val="28"/>
          <w:szCs w:val="28"/>
        </w:rPr>
      </w:pPr>
      <w:r w:rsidRPr="00EC2D1F">
        <w:rPr>
          <w:bCs/>
          <w:sz w:val="28"/>
          <w:szCs w:val="28"/>
        </w:rPr>
        <w:t xml:space="preserve">  Таблица 2</w:t>
      </w:r>
      <w:r w:rsidR="008E6335" w:rsidRPr="00EC2D1F">
        <w:rPr>
          <w:bCs/>
          <w:sz w:val="28"/>
          <w:szCs w:val="28"/>
        </w:rPr>
        <w:t>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2"/>
        <w:gridCol w:w="2992"/>
        <w:gridCol w:w="1468"/>
        <w:gridCol w:w="1468"/>
        <w:gridCol w:w="1468"/>
        <w:gridCol w:w="1503"/>
      </w:tblGrid>
      <w:tr w:rsidR="00955682" w:rsidRPr="00EC2D1F" w:rsidTr="00005494">
        <w:tc>
          <w:tcPr>
            <w:tcW w:w="351"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EC2D1F" w:rsidRDefault="00955682" w:rsidP="00005494">
            <w:pPr>
              <w:spacing w:line="276" w:lineRule="auto"/>
              <w:jc w:val="both"/>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1563" w:type="pct"/>
            <w:vMerge w:val="restart"/>
            <w:tcBorders>
              <w:top w:val="single" w:sz="4" w:space="0" w:color="000000"/>
              <w:left w:val="single" w:sz="4" w:space="0" w:color="000000"/>
              <w:bottom w:val="single" w:sz="4" w:space="0" w:color="auto"/>
              <w:right w:val="single" w:sz="4" w:space="0" w:color="000000"/>
            </w:tcBorders>
            <w:vAlign w:val="center"/>
            <w:hideMark/>
          </w:tcPr>
          <w:p w:rsidR="00955682" w:rsidRPr="00EC2D1F" w:rsidRDefault="00955682" w:rsidP="00005494">
            <w:pPr>
              <w:spacing w:line="276" w:lineRule="auto"/>
              <w:jc w:val="both"/>
              <w:rPr>
                <w:sz w:val="24"/>
                <w:szCs w:val="24"/>
                <w:lang w:eastAsia="en-US"/>
              </w:rPr>
            </w:pPr>
            <w:r w:rsidRPr="00EC2D1F">
              <w:rPr>
                <w:sz w:val="24"/>
                <w:szCs w:val="24"/>
                <w:lang w:eastAsia="en-US"/>
              </w:rPr>
              <w:t>Наименование ГРБС</w:t>
            </w:r>
          </w:p>
        </w:tc>
        <w:tc>
          <w:tcPr>
            <w:tcW w:w="767" w:type="pct"/>
            <w:vMerge w:val="restart"/>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Раздел, подраздел</w:t>
            </w:r>
          </w:p>
        </w:tc>
        <w:tc>
          <w:tcPr>
            <w:tcW w:w="2319" w:type="pct"/>
            <w:gridSpan w:val="3"/>
            <w:tcBorders>
              <w:top w:val="single" w:sz="4" w:space="0" w:color="000000"/>
              <w:left w:val="single" w:sz="4" w:space="0" w:color="000000"/>
              <w:bottom w:val="single" w:sz="4" w:space="0" w:color="000000"/>
              <w:right w:val="single" w:sz="4" w:space="0" w:color="000000"/>
            </w:tcBorders>
            <w:vAlign w:val="center"/>
            <w:hideMark/>
          </w:tcPr>
          <w:p w:rsidR="00955682" w:rsidRPr="00EC2D1F" w:rsidRDefault="00955682" w:rsidP="00EF5FA5">
            <w:pPr>
              <w:spacing w:line="276" w:lineRule="auto"/>
              <w:jc w:val="center"/>
              <w:rPr>
                <w:sz w:val="24"/>
                <w:szCs w:val="24"/>
                <w:lang w:eastAsia="en-US"/>
              </w:rPr>
            </w:pPr>
            <w:r w:rsidRPr="00EC2D1F">
              <w:rPr>
                <w:sz w:val="24"/>
                <w:szCs w:val="24"/>
                <w:lang w:eastAsia="en-US"/>
              </w:rPr>
              <w:t>Расходы (рублей), годы</w:t>
            </w:r>
          </w:p>
        </w:tc>
      </w:tr>
      <w:tr w:rsidR="00EF5FA5" w:rsidRPr="00EC2D1F" w:rsidTr="00005494">
        <w:tc>
          <w:tcPr>
            <w:tcW w:w="351" w:type="pct"/>
            <w:vMerge/>
            <w:tcBorders>
              <w:top w:val="single" w:sz="4" w:space="0" w:color="000000"/>
              <w:left w:val="single" w:sz="4" w:space="0" w:color="000000"/>
              <w:bottom w:val="single" w:sz="4" w:space="0" w:color="auto"/>
              <w:right w:val="single" w:sz="4" w:space="0" w:color="000000"/>
            </w:tcBorders>
            <w:vAlign w:val="center"/>
            <w:hideMark/>
          </w:tcPr>
          <w:p w:rsidR="00EF5FA5" w:rsidRPr="00EC2D1F" w:rsidRDefault="00EF5FA5" w:rsidP="00005494">
            <w:pPr>
              <w:rPr>
                <w:sz w:val="24"/>
                <w:szCs w:val="24"/>
                <w:lang w:eastAsia="en-US"/>
              </w:rPr>
            </w:pPr>
          </w:p>
        </w:tc>
        <w:tc>
          <w:tcPr>
            <w:tcW w:w="1563" w:type="pct"/>
            <w:vMerge/>
            <w:tcBorders>
              <w:top w:val="single" w:sz="4" w:space="0" w:color="000000"/>
              <w:left w:val="single" w:sz="4" w:space="0" w:color="000000"/>
              <w:bottom w:val="single" w:sz="4" w:space="0" w:color="auto"/>
              <w:right w:val="single" w:sz="4" w:space="0" w:color="000000"/>
            </w:tcBorders>
            <w:vAlign w:val="center"/>
            <w:hideMark/>
          </w:tcPr>
          <w:p w:rsidR="00EF5FA5" w:rsidRPr="00EC2D1F" w:rsidRDefault="00EF5FA5" w:rsidP="00005494">
            <w:pPr>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005494">
            <w:pPr>
              <w:rPr>
                <w:sz w:val="24"/>
                <w:szCs w:val="24"/>
                <w:lang w:eastAsia="en-US"/>
              </w:rPr>
            </w:pP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767" w:type="pct"/>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85" w:type="pct"/>
            <w:tcBorders>
              <w:top w:val="single" w:sz="4" w:space="0" w:color="000000"/>
              <w:left w:val="single" w:sz="4" w:space="0" w:color="000000"/>
              <w:bottom w:val="single" w:sz="4" w:space="0" w:color="000000"/>
              <w:right w:val="single" w:sz="4" w:space="0" w:color="000000"/>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55682" w:rsidRPr="00EC2D1F" w:rsidTr="00005494">
        <w:trPr>
          <w:trHeight w:val="372"/>
        </w:trPr>
        <w:tc>
          <w:tcPr>
            <w:tcW w:w="351"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1</w:t>
            </w:r>
          </w:p>
        </w:tc>
        <w:tc>
          <w:tcPr>
            <w:tcW w:w="1563" w:type="pct"/>
            <w:tcBorders>
              <w:top w:val="single" w:sz="4" w:space="0" w:color="auto"/>
              <w:left w:val="single" w:sz="4" w:space="0" w:color="auto"/>
              <w:bottom w:val="single" w:sz="4" w:space="0" w:color="auto"/>
              <w:right w:val="single" w:sz="4" w:space="0" w:color="auto"/>
            </w:tcBorders>
            <w:vAlign w:val="center"/>
            <w:hideMark/>
          </w:tcPr>
          <w:p w:rsidR="00955682" w:rsidRPr="00EC2D1F" w:rsidRDefault="00955682" w:rsidP="00005494">
            <w:pPr>
              <w:spacing w:line="276" w:lineRule="auto"/>
              <w:jc w:val="both"/>
              <w:rPr>
                <w:sz w:val="24"/>
                <w:szCs w:val="24"/>
                <w:lang w:eastAsia="en-US"/>
              </w:rPr>
            </w:pPr>
            <w:r w:rsidRPr="00EC2D1F">
              <w:rPr>
                <w:sz w:val="24"/>
                <w:szCs w:val="24"/>
                <w:lang w:eastAsia="en-US"/>
              </w:rPr>
              <w:t>МКУ УО ШМО</w:t>
            </w:r>
          </w:p>
        </w:tc>
        <w:tc>
          <w:tcPr>
            <w:tcW w:w="767" w:type="pct"/>
            <w:tcBorders>
              <w:top w:val="single" w:sz="4" w:space="0" w:color="000000"/>
              <w:left w:val="single" w:sz="4" w:space="0" w:color="auto"/>
              <w:bottom w:val="single" w:sz="4" w:space="0" w:color="000000"/>
              <w:right w:val="single" w:sz="4" w:space="0" w:color="000000"/>
            </w:tcBorders>
            <w:vAlign w:val="center"/>
            <w:hideMark/>
          </w:tcPr>
          <w:p w:rsidR="00955682" w:rsidRPr="00EC2D1F" w:rsidRDefault="00955682" w:rsidP="00005494">
            <w:pPr>
              <w:spacing w:line="276" w:lineRule="auto"/>
              <w:jc w:val="center"/>
              <w:rPr>
                <w:sz w:val="24"/>
                <w:szCs w:val="24"/>
                <w:lang w:eastAsia="en-US"/>
              </w:rPr>
            </w:pPr>
            <w:r w:rsidRPr="00EC2D1F">
              <w:rPr>
                <w:sz w:val="24"/>
                <w:szCs w:val="24"/>
                <w:lang w:eastAsia="en-US"/>
              </w:rPr>
              <w:t>0709</w:t>
            </w:r>
          </w:p>
        </w:tc>
        <w:tc>
          <w:tcPr>
            <w:tcW w:w="767" w:type="pct"/>
            <w:tcBorders>
              <w:top w:val="single" w:sz="4" w:space="0" w:color="000000"/>
              <w:left w:val="single" w:sz="4" w:space="0" w:color="000000"/>
              <w:bottom w:val="single" w:sz="4" w:space="0" w:color="000000"/>
              <w:right w:val="single" w:sz="4" w:space="0" w:color="000000"/>
            </w:tcBorders>
          </w:tcPr>
          <w:p w:rsidR="00955682" w:rsidRPr="00EC2D1F" w:rsidRDefault="00BB2EB1" w:rsidP="00005494">
            <w:pPr>
              <w:jc w:val="center"/>
              <w:rPr>
                <w:sz w:val="24"/>
                <w:szCs w:val="24"/>
              </w:rPr>
            </w:pPr>
            <w:r w:rsidRPr="00EC2D1F">
              <w:rPr>
                <w:sz w:val="24"/>
                <w:szCs w:val="24"/>
              </w:rPr>
              <w:t>22 519 100</w:t>
            </w:r>
          </w:p>
        </w:tc>
        <w:tc>
          <w:tcPr>
            <w:tcW w:w="767" w:type="pct"/>
            <w:tcBorders>
              <w:top w:val="single" w:sz="4" w:space="0" w:color="000000"/>
              <w:left w:val="single" w:sz="4" w:space="0" w:color="000000"/>
              <w:bottom w:val="single" w:sz="4" w:space="0" w:color="000000"/>
              <w:right w:val="single" w:sz="4" w:space="0" w:color="000000"/>
            </w:tcBorders>
          </w:tcPr>
          <w:p w:rsidR="00955682" w:rsidRPr="00EC2D1F" w:rsidRDefault="00BB2EB1" w:rsidP="00005494">
            <w:pPr>
              <w:jc w:val="center"/>
              <w:rPr>
                <w:sz w:val="24"/>
                <w:szCs w:val="24"/>
              </w:rPr>
            </w:pPr>
            <w:r w:rsidRPr="00EC2D1F">
              <w:rPr>
                <w:sz w:val="24"/>
                <w:szCs w:val="24"/>
              </w:rPr>
              <w:t>22 187 700</w:t>
            </w:r>
          </w:p>
        </w:tc>
        <w:tc>
          <w:tcPr>
            <w:tcW w:w="785" w:type="pct"/>
            <w:tcBorders>
              <w:top w:val="single" w:sz="4" w:space="0" w:color="000000"/>
              <w:left w:val="single" w:sz="4" w:space="0" w:color="000000"/>
              <w:bottom w:val="single" w:sz="4" w:space="0" w:color="000000"/>
              <w:right w:val="single" w:sz="4" w:space="0" w:color="000000"/>
            </w:tcBorders>
          </w:tcPr>
          <w:p w:rsidR="00955682" w:rsidRPr="00EC2D1F" w:rsidRDefault="00BB2EB1" w:rsidP="00005494">
            <w:pPr>
              <w:jc w:val="center"/>
              <w:rPr>
                <w:sz w:val="24"/>
                <w:szCs w:val="24"/>
              </w:rPr>
            </w:pPr>
            <w:r w:rsidRPr="00EC2D1F">
              <w:rPr>
                <w:sz w:val="24"/>
                <w:szCs w:val="24"/>
              </w:rPr>
              <w:t>22 187 700</w:t>
            </w:r>
          </w:p>
        </w:tc>
      </w:tr>
      <w:tr w:rsidR="00BB2EB1" w:rsidRPr="00EC2D1F" w:rsidTr="00005494">
        <w:trPr>
          <w:trHeight w:val="372"/>
        </w:trPr>
        <w:tc>
          <w:tcPr>
            <w:tcW w:w="351" w:type="pct"/>
            <w:tcBorders>
              <w:top w:val="single" w:sz="4" w:space="0" w:color="auto"/>
              <w:left w:val="single" w:sz="4" w:space="0" w:color="auto"/>
              <w:bottom w:val="single" w:sz="4" w:space="0" w:color="auto"/>
              <w:right w:val="single" w:sz="4" w:space="0" w:color="auto"/>
            </w:tcBorders>
            <w:vAlign w:val="center"/>
          </w:tcPr>
          <w:p w:rsidR="00BB2EB1" w:rsidRPr="00EC2D1F" w:rsidRDefault="00BB2EB1" w:rsidP="00005494">
            <w:pPr>
              <w:spacing w:line="276" w:lineRule="auto"/>
              <w:jc w:val="both"/>
              <w:rPr>
                <w:b/>
                <w:sz w:val="24"/>
                <w:szCs w:val="24"/>
                <w:lang w:eastAsia="en-US"/>
              </w:rPr>
            </w:pPr>
          </w:p>
        </w:tc>
        <w:tc>
          <w:tcPr>
            <w:tcW w:w="1563" w:type="pct"/>
            <w:tcBorders>
              <w:top w:val="single" w:sz="4" w:space="0" w:color="auto"/>
              <w:left w:val="single" w:sz="4" w:space="0" w:color="auto"/>
              <w:bottom w:val="single" w:sz="4" w:space="0" w:color="auto"/>
              <w:right w:val="single" w:sz="4" w:space="0" w:color="auto"/>
            </w:tcBorders>
            <w:vAlign w:val="center"/>
            <w:hideMark/>
          </w:tcPr>
          <w:p w:rsidR="00BB2EB1" w:rsidRPr="00EC2D1F" w:rsidRDefault="00BB2EB1" w:rsidP="00005494">
            <w:pPr>
              <w:spacing w:line="276" w:lineRule="auto"/>
              <w:jc w:val="both"/>
              <w:rPr>
                <w:b/>
                <w:sz w:val="24"/>
                <w:szCs w:val="24"/>
                <w:lang w:eastAsia="en-US"/>
              </w:rPr>
            </w:pPr>
            <w:r w:rsidRPr="00EC2D1F">
              <w:rPr>
                <w:b/>
                <w:sz w:val="24"/>
                <w:szCs w:val="24"/>
                <w:lang w:eastAsia="en-US"/>
              </w:rPr>
              <w:t>Всего по подпрограмме:</w:t>
            </w:r>
          </w:p>
        </w:tc>
        <w:tc>
          <w:tcPr>
            <w:tcW w:w="767" w:type="pct"/>
            <w:tcBorders>
              <w:top w:val="single" w:sz="4" w:space="0" w:color="000000"/>
              <w:left w:val="single" w:sz="4" w:space="0" w:color="auto"/>
              <w:bottom w:val="single" w:sz="4" w:space="0" w:color="auto"/>
              <w:right w:val="single" w:sz="4" w:space="0" w:color="000000"/>
            </w:tcBorders>
            <w:vAlign w:val="center"/>
          </w:tcPr>
          <w:p w:rsidR="00BB2EB1" w:rsidRPr="00EC2D1F" w:rsidRDefault="00BB2EB1" w:rsidP="00005494">
            <w:pPr>
              <w:spacing w:line="276" w:lineRule="auto"/>
              <w:jc w:val="center"/>
              <w:rPr>
                <w:b/>
                <w:sz w:val="24"/>
                <w:szCs w:val="24"/>
                <w:lang w:eastAsia="en-US"/>
              </w:rPr>
            </w:pPr>
          </w:p>
        </w:tc>
        <w:tc>
          <w:tcPr>
            <w:tcW w:w="767" w:type="pct"/>
            <w:tcBorders>
              <w:top w:val="single" w:sz="4" w:space="0" w:color="000000"/>
              <w:left w:val="single" w:sz="4" w:space="0" w:color="000000"/>
              <w:bottom w:val="single" w:sz="4" w:space="0" w:color="auto"/>
              <w:right w:val="single" w:sz="4" w:space="0" w:color="000000"/>
            </w:tcBorders>
          </w:tcPr>
          <w:p w:rsidR="00BB2EB1" w:rsidRPr="00EC2D1F" w:rsidRDefault="00BB2EB1" w:rsidP="0034281E">
            <w:pPr>
              <w:jc w:val="center"/>
              <w:rPr>
                <w:b/>
                <w:sz w:val="24"/>
                <w:szCs w:val="24"/>
              </w:rPr>
            </w:pPr>
            <w:r w:rsidRPr="00EC2D1F">
              <w:rPr>
                <w:b/>
                <w:sz w:val="24"/>
                <w:szCs w:val="24"/>
              </w:rPr>
              <w:t>22 519 100</w:t>
            </w:r>
          </w:p>
        </w:tc>
        <w:tc>
          <w:tcPr>
            <w:tcW w:w="767" w:type="pct"/>
            <w:tcBorders>
              <w:top w:val="single" w:sz="4" w:space="0" w:color="000000"/>
              <w:left w:val="single" w:sz="4" w:space="0" w:color="000000"/>
              <w:bottom w:val="single" w:sz="4" w:space="0" w:color="000000"/>
              <w:right w:val="single" w:sz="4" w:space="0" w:color="000000"/>
            </w:tcBorders>
          </w:tcPr>
          <w:p w:rsidR="00BB2EB1" w:rsidRPr="00EC2D1F" w:rsidRDefault="00BB2EB1" w:rsidP="0034281E">
            <w:pPr>
              <w:jc w:val="center"/>
              <w:rPr>
                <w:b/>
                <w:sz w:val="24"/>
                <w:szCs w:val="24"/>
              </w:rPr>
            </w:pPr>
            <w:r w:rsidRPr="00EC2D1F">
              <w:rPr>
                <w:b/>
                <w:sz w:val="24"/>
                <w:szCs w:val="24"/>
              </w:rPr>
              <w:t>22 187 700</w:t>
            </w:r>
          </w:p>
        </w:tc>
        <w:tc>
          <w:tcPr>
            <w:tcW w:w="785" w:type="pct"/>
            <w:tcBorders>
              <w:top w:val="single" w:sz="4" w:space="0" w:color="000000"/>
              <w:left w:val="single" w:sz="4" w:space="0" w:color="000000"/>
              <w:bottom w:val="single" w:sz="4" w:space="0" w:color="000000"/>
              <w:right w:val="single" w:sz="4" w:space="0" w:color="000000"/>
            </w:tcBorders>
          </w:tcPr>
          <w:p w:rsidR="00BB2EB1" w:rsidRPr="00EC2D1F" w:rsidRDefault="00BB2EB1" w:rsidP="0034281E">
            <w:pPr>
              <w:jc w:val="center"/>
              <w:rPr>
                <w:b/>
                <w:sz w:val="24"/>
                <w:szCs w:val="24"/>
              </w:rPr>
            </w:pPr>
            <w:r w:rsidRPr="00EC2D1F">
              <w:rPr>
                <w:b/>
                <w:sz w:val="24"/>
                <w:szCs w:val="24"/>
              </w:rPr>
              <w:t>22 187 700</w:t>
            </w:r>
          </w:p>
        </w:tc>
      </w:tr>
    </w:tbl>
    <w:p w:rsidR="00955682" w:rsidRPr="00EC2D1F" w:rsidRDefault="00955682" w:rsidP="00955682">
      <w:pPr>
        <w:spacing w:line="276" w:lineRule="auto"/>
        <w:ind w:firstLine="709"/>
        <w:jc w:val="both"/>
        <w:rPr>
          <w:bCs/>
          <w:sz w:val="28"/>
          <w:szCs w:val="28"/>
          <w:lang w:eastAsia="en-US"/>
        </w:rPr>
      </w:pPr>
      <w:r w:rsidRPr="00EC2D1F">
        <w:rPr>
          <w:bCs/>
          <w:sz w:val="28"/>
          <w:szCs w:val="28"/>
          <w:lang w:eastAsia="en-US"/>
        </w:rPr>
        <w:t>При реализации данной подпрограммы будут достигнуты следующие показатели:</w:t>
      </w:r>
    </w:p>
    <w:tbl>
      <w:tblPr>
        <w:tblW w:w="5072" w:type="pct"/>
        <w:tblLook w:val="04A0" w:firstRow="1" w:lastRow="0" w:firstColumn="1" w:lastColumn="0" w:noHBand="0" w:noVBand="1"/>
      </w:tblPr>
      <w:tblGrid>
        <w:gridCol w:w="4490"/>
        <w:gridCol w:w="1292"/>
        <w:gridCol w:w="1200"/>
        <w:gridCol w:w="1198"/>
        <w:gridCol w:w="1412"/>
        <w:gridCol w:w="117"/>
      </w:tblGrid>
      <w:tr w:rsidR="00955682" w:rsidRPr="00EC2D1F" w:rsidTr="00005494">
        <w:trPr>
          <w:trHeight w:val="315"/>
        </w:trPr>
        <w:tc>
          <w:tcPr>
            <w:tcW w:w="5000" w:type="pct"/>
            <w:gridSpan w:val="6"/>
            <w:vAlign w:val="center"/>
            <w:hideMark/>
          </w:tcPr>
          <w:p w:rsidR="00955682" w:rsidRPr="00EC2D1F" w:rsidRDefault="008E6335" w:rsidP="008E6335">
            <w:pPr>
              <w:spacing w:line="276" w:lineRule="auto"/>
              <w:jc w:val="right"/>
              <w:rPr>
                <w:bCs/>
                <w:sz w:val="24"/>
                <w:szCs w:val="24"/>
                <w:lang w:eastAsia="en-US"/>
              </w:rPr>
            </w:pPr>
            <w:r w:rsidRPr="00EC2D1F">
              <w:rPr>
                <w:bCs/>
                <w:sz w:val="28"/>
                <w:szCs w:val="24"/>
                <w:lang w:eastAsia="en-US"/>
              </w:rPr>
              <w:t>Таблица 24</w:t>
            </w:r>
          </w:p>
        </w:tc>
      </w:tr>
      <w:tr w:rsidR="00EF5FA5" w:rsidRPr="00EC2D1F" w:rsidTr="00EF5FA5">
        <w:trPr>
          <w:gridAfter w:val="1"/>
          <w:wAfter w:w="59" w:type="pct"/>
          <w:trHeight w:val="444"/>
          <w:tblHeader/>
        </w:trPr>
        <w:tc>
          <w:tcPr>
            <w:tcW w:w="2313"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005494">
            <w:pPr>
              <w:spacing w:line="276" w:lineRule="auto"/>
              <w:jc w:val="center"/>
              <w:rPr>
                <w:sz w:val="24"/>
                <w:szCs w:val="24"/>
                <w:lang w:eastAsia="en-US"/>
              </w:rPr>
            </w:pPr>
            <w:r w:rsidRPr="00EC2D1F">
              <w:rPr>
                <w:sz w:val="24"/>
                <w:szCs w:val="24"/>
                <w:lang w:eastAsia="en-US"/>
              </w:rPr>
              <w:t>Показатели</w:t>
            </w:r>
          </w:p>
        </w:tc>
        <w:tc>
          <w:tcPr>
            <w:tcW w:w="665"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005494">
            <w:pPr>
              <w:spacing w:line="276" w:lineRule="auto"/>
              <w:jc w:val="center"/>
              <w:rPr>
                <w:sz w:val="24"/>
                <w:szCs w:val="24"/>
                <w:lang w:eastAsia="en-US"/>
              </w:rPr>
            </w:pPr>
            <w:r w:rsidRPr="00EC2D1F">
              <w:rPr>
                <w:sz w:val="24"/>
                <w:szCs w:val="24"/>
                <w:lang w:eastAsia="en-US"/>
              </w:rPr>
              <w:t>Единица измерения</w:t>
            </w:r>
          </w:p>
        </w:tc>
        <w:tc>
          <w:tcPr>
            <w:tcW w:w="618"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2024 год</w:t>
            </w:r>
          </w:p>
        </w:tc>
        <w:tc>
          <w:tcPr>
            <w:tcW w:w="617"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2025 год</w:t>
            </w:r>
          </w:p>
        </w:tc>
        <w:tc>
          <w:tcPr>
            <w:tcW w:w="727" w:type="pct"/>
            <w:tcBorders>
              <w:top w:val="single" w:sz="4" w:space="0" w:color="auto"/>
              <w:left w:val="single" w:sz="4" w:space="0" w:color="auto"/>
              <w:bottom w:val="single" w:sz="4" w:space="0" w:color="auto"/>
              <w:right w:val="single" w:sz="4" w:space="0" w:color="auto"/>
            </w:tcBorders>
            <w:vAlign w:val="center"/>
            <w:hideMark/>
          </w:tcPr>
          <w:p w:rsidR="00EF5FA5" w:rsidRPr="00EC2D1F" w:rsidRDefault="00EF5FA5" w:rsidP="00121CEE">
            <w:pPr>
              <w:suppressAutoHyphens/>
              <w:snapToGrid w:val="0"/>
              <w:spacing w:line="276" w:lineRule="auto"/>
              <w:jc w:val="center"/>
              <w:rPr>
                <w:sz w:val="24"/>
                <w:szCs w:val="24"/>
                <w:lang w:eastAsia="ar-SA"/>
              </w:rPr>
            </w:pPr>
            <w:r w:rsidRPr="00EC2D1F">
              <w:rPr>
                <w:sz w:val="24"/>
                <w:szCs w:val="24"/>
                <w:lang w:eastAsia="ar-SA"/>
              </w:rPr>
              <w:t>2026 год</w:t>
            </w:r>
          </w:p>
        </w:tc>
      </w:tr>
      <w:tr w:rsidR="00973630" w:rsidRPr="00EC2D1F" w:rsidTr="00EF5FA5">
        <w:trPr>
          <w:gridAfter w:val="1"/>
          <w:wAfter w:w="59" w:type="pct"/>
          <w:trHeight w:val="444"/>
          <w:tblHeader/>
        </w:trPr>
        <w:tc>
          <w:tcPr>
            <w:tcW w:w="2313"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rPr>
                <w:sz w:val="24"/>
                <w:szCs w:val="24"/>
              </w:rPr>
            </w:pPr>
            <w:r w:rsidRPr="00EC2D1F">
              <w:rPr>
                <w:sz w:val="24"/>
                <w:szCs w:val="24"/>
              </w:rPr>
              <w:t>Своевременность утверждения и размещения муниципального задания на текущий финансовый год и плановый период</w:t>
            </w:r>
          </w:p>
        </w:tc>
        <w:tc>
          <w:tcPr>
            <w:tcW w:w="665"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jc w:val="center"/>
              <w:rPr>
                <w:sz w:val="24"/>
                <w:szCs w:val="24"/>
              </w:rPr>
            </w:pPr>
            <w:r w:rsidRPr="00EC2D1F">
              <w:rPr>
                <w:sz w:val="24"/>
                <w:szCs w:val="24"/>
              </w:rPr>
              <w:t>дней/</w:t>
            </w:r>
            <w:proofErr w:type="spellStart"/>
            <w:r w:rsidRPr="00EC2D1F">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r>
      <w:tr w:rsidR="00973630" w:rsidRPr="00EC2D1F" w:rsidTr="00EF5FA5">
        <w:trPr>
          <w:gridAfter w:val="1"/>
          <w:wAfter w:w="59" w:type="pct"/>
          <w:trHeight w:val="444"/>
          <w:tblHeader/>
        </w:trPr>
        <w:tc>
          <w:tcPr>
            <w:tcW w:w="2313"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rPr>
                <w:sz w:val="24"/>
                <w:szCs w:val="24"/>
              </w:rPr>
            </w:pPr>
            <w:r w:rsidRPr="00EC2D1F">
              <w:rPr>
                <w:sz w:val="24"/>
                <w:szCs w:val="24"/>
              </w:rPr>
              <w:t>Своевременность согласования и размещения плана финансово-хозяйственной деятельности</w:t>
            </w:r>
          </w:p>
        </w:tc>
        <w:tc>
          <w:tcPr>
            <w:tcW w:w="665"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jc w:val="center"/>
              <w:rPr>
                <w:sz w:val="24"/>
                <w:szCs w:val="24"/>
              </w:rPr>
            </w:pPr>
            <w:r w:rsidRPr="00EC2D1F">
              <w:rPr>
                <w:sz w:val="24"/>
                <w:szCs w:val="24"/>
              </w:rPr>
              <w:t>дней/</w:t>
            </w:r>
            <w:proofErr w:type="spellStart"/>
            <w:r w:rsidRPr="00EC2D1F">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r>
      <w:tr w:rsidR="00973630" w:rsidRPr="00EC2D1F" w:rsidTr="00EF5FA5">
        <w:trPr>
          <w:gridAfter w:val="1"/>
          <w:wAfter w:w="59" w:type="pct"/>
          <w:trHeight w:val="444"/>
          <w:tblHeader/>
        </w:trPr>
        <w:tc>
          <w:tcPr>
            <w:tcW w:w="2313"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rPr>
                <w:sz w:val="24"/>
                <w:szCs w:val="24"/>
              </w:rPr>
            </w:pPr>
            <w:r w:rsidRPr="00EC2D1F">
              <w:rPr>
                <w:sz w:val="24"/>
                <w:szCs w:val="24"/>
              </w:rPr>
              <w:t xml:space="preserve">Суммарная оценка </w:t>
            </w:r>
            <w:proofErr w:type="gramStart"/>
            <w:r w:rsidRPr="00EC2D1F">
              <w:rPr>
                <w:sz w:val="24"/>
                <w:szCs w:val="24"/>
              </w:rPr>
              <w:t>показателей качества финансового менеджмента главных распорядителей бюджетных средств</w:t>
            </w:r>
            <w:proofErr w:type="gramEnd"/>
          </w:p>
        </w:tc>
        <w:tc>
          <w:tcPr>
            <w:tcW w:w="665"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jc w:val="center"/>
              <w:rPr>
                <w:sz w:val="24"/>
                <w:szCs w:val="24"/>
              </w:rPr>
            </w:pPr>
            <w:r w:rsidRPr="00EC2D1F">
              <w:rPr>
                <w:sz w:val="24"/>
                <w:szCs w:val="24"/>
              </w:rPr>
              <w:t>балл</w:t>
            </w:r>
          </w:p>
        </w:tc>
        <w:tc>
          <w:tcPr>
            <w:tcW w:w="618"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109</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109</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109</w:t>
            </w:r>
          </w:p>
        </w:tc>
      </w:tr>
      <w:tr w:rsidR="00973630" w:rsidRPr="00EC2D1F" w:rsidTr="00EF5FA5">
        <w:trPr>
          <w:gridAfter w:val="1"/>
          <w:wAfter w:w="59" w:type="pct"/>
          <w:trHeight w:val="444"/>
          <w:tblHeader/>
        </w:trPr>
        <w:tc>
          <w:tcPr>
            <w:tcW w:w="2313"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rPr>
                <w:sz w:val="24"/>
                <w:szCs w:val="24"/>
              </w:rPr>
            </w:pPr>
            <w:r w:rsidRPr="00EC2D1F">
              <w:rPr>
                <w:sz w:val="24"/>
                <w:szCs w:val="24"/>
              </w:rPr>
              <w:t>Соблюдение сроков предоставления годовой бюджетной отчетности</w:t>
            </w:r>
          </w:p>
        </w:tc>
        <w:tc>
          <w:tcPr>
            <w:tcW w:w="665"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005494">
            <w:pPr>
              <w:jc w:val="center"/>
              <w:rPr>
                <w:sz w:val="24"/>
                <w:szCs w:val="24"/>
              </w:rPr>
            </w:pPr>
            <w:r w:rsidRPr="00EC2D1F">
              <w:rPr>
                <w:sz w:val="24"/>
                <w:szCs w:val="24"/>
              </w:rPr>
              <w:t>дней/</w:t>
            </w:r>
            <w:proofErr w:type="spellStart"/>
            <w:r w:rsidRPr="00EC2D1F">
              <w:rPr>
                <w:sz w:val="24"/>
                <w:szCs w:val="24"/>
              </w:rPr>
              <w:t>откл</w:t>
            </w:r>
            <w:proofErr w:type="spellEnd"/>
          </w:p>
        </w:tc>
        <w:tc>
          <w:tcPr>
            <w:tcW w:w="618"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c>
          <w:tcPr>
            <w:tcW w:w="61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c>
          <w:tcPr>
            <w:tcW w:w="727" w:type="pct"/>
            <w:tcBorders>
              <w:top w:val="single" w:sz="4" w:space="0" w:color="auto"/>
              <w:left w:val="single" w:sz="4" w:space="0" w:color="auto"/>
              <w:bottom w:val="single" w:sz="4" w:space="0" w:color="auto"/>
              <w:right w:val="single" w:sz="4" w:space="0" w:color="auto"/>
            </w:tcBorders>
            <w:vAlign w:val="center"/>
          </w:tcPr>
          <w:p w:rsidR="00973630" w:rsidRPr="00EC2D1F" w:rsidRDefault="00973630" w:rsidP="00973630">
            <w:pPr>
              <w:jc w:val="center"/>
              <w:rPr>
                <w:sz w:val="24"/>
                <w:szCs w:val="24"/>
              </w:rPr>
            </w:pPr>
            <w:r w:rsidRPr="00EC2D1F">
              <w:rPr>
                <w:sz w:val="24"/>
                <w:szCs w:val="24"/>
              </w:rPr>
              <w:t>0</w:t>
            </w:r>
          </w:p>
        </w:tc>
      </w:tr>
    </w:tbl>
    <w:p w:rsidR="00626435" w:rsidRPr="00EC2D1F" w:rsidRDefault="00626435" w:rsidP="00626435">
      <w:pPr>
        <w:jc w:val="center"/>
        <w:rPr>
          <w:rFonts w:eastAsia="Calibri"/>
          <w:b/>
          <w:sz w:val="28"/>
        </w:rPr>
      </w:pPr>
      <w:r w:rsidRPr="00EC2D1F">
        <w:rPr>
          <w:rFonts w:eastAsia="Calibri"/>
          <w:b/>
          <w:sz w:val="28"/>
        </w:rPr>
        <w:lastRenderedPageBreak/>
        <w:t>«Развитие сельского хозяйства»</w:t>
      </w:r>
    </w:p>
    <w:p w:rsidR="00626435" w:rsidRPr="00EC2D1F" w:rsidRDefault="00626435" w:rsidP="00626435">
      <w:pPr>
        <w:tabs>
          <w:tab w:val="left" w:pos="1428"/>
        </w:tabs>
        <w:suppressAutoHyphens/>
        <w:jc w:val="center"/>
        <w:outlineLvl w:val="2"/>
        <w:rPr>
          <w:b/>
          <w:sz w:val="28"/>
          <w:szCs w:val="28"/>
          <w:lang w:eastAsia="ar-SA"/>
        </w:rPr>
      </w:pPr>
    </w:p>
    <w:p w:rsidR="00626435" w:rsidRPr="00EC2D1F" w:rsidRDefault="00626435" w:rsidP="00626435">
      <w:pPr>
        <w:ind w:firstLine="709"/>
        <w:jc w:val="both"/>
        <w:rPr>
          <w:sz w:val="28"/>
          <w:szCs w:val="28"/>
          <w:lang w:eastAsia="ar-SA"/>
        </w:rPr>
      </w:pPr>
      <w:r w:rsidRPr="00EC2D1F">
        <w:rPr>
          <w:sz w:val="28"/>
          <w:szCs w:val="28"/>
          <w:lang w:eastAsia="ar-SA"/>
        </w:rPr>
        <w:t>На реализацию муниципальной программы муниципального округа</w:t>
      </w:r>
      <w:r w:rsidRPr="00EC2D1F">
        <w:rPr>
          <w:rFonts w:eastAsia="Calibri"/>
          <w:sz w:val="28"/>
        </w:rPr>
        <w:t xml:space="preserve"> «Развитие сельского хозяйства»</w:t>
      </w:r>
      <w:r w:rsidRPr="00EC2D1F">
        <w:rPr>
          <w:sz w:val="28"/>
          <w:szCs w:val="28"/>
          <w:lang w:eastAsia="ar-SA"/>
        </w:rPr>
        <w:t xml:space="preserve"> на 2024-2026 годы предусмотрены ассигнования в целом в сумме 16 830 300 рублей, в том числе:</w:t>
      </w:r>
    </w:p>
    <w:p w:rsidR="00626435" w:rsidRPr="00EC2D1F" w:rsidRDefault="00626435" w:rsidP="00626435">
      <w:pPr>
        <w:widowControl w:val="0"/>
        <w:autoSpaceDE w:val="0"/>
        <w:autoSpaceDN w:val="0"/>
        <w:adjustRightInd w:val="0"/>
        <w:ind w:left="709"/>
        <w:rPr>
          <w:sz w:val="28"/>
          <w:szCs w:val="28"/>
        </w:rPr>
      </w:pPr>
      <w:r w:rsidRPr="00EC2D1F">
        <w:rPr>
          <w:sz w:val="28"/>
          <w:szCs w:val="28"/>
        </w:rPr>
        <w:t xml:space="preserve">2024 – 5 610 100 рублей; </w:t>
      </w:r>
    </w:p>
    <w:p w:rsidR="00626435" w:rsidRPr="00EC2D1F" w:rsidRDefault="00626435" w:rsidP="00626435">
      <w:pPr>
        <w:widowControl w:val="0"/>
        <w:autoSpaceDE w:val="0"/>
        <w:autoSpaceDN w:val="0"/>
        <w:adjustRightInd w:val="0"/>
        <w:ind w:left="709"/>
        <w:rPr>
          <w:sz w:val="28"/>
          <w:szCs w:val="28"/>
        </w:rPr>
      </w:pPr>
      <w:r w:rsidRPr="00EC2D1F">
        <w:rPr>
          <w:sz w:val="28"/>
          <w:szCs w:val="28"/>
        </w:rPr>
        <w:t xml:space="preserve">2025 – 5 610 100 рублей; </w:t>
      </w:r>
    </w:p>
    <w:p w:rsidR="00626435" w:rsidRPr="00EC2D1F" w:rsidRDefault="00626435" w:rsidP="00626435">
      <w:pPr>
        <w:widowControl w:val="0"/>
        <w:autoSpaceDE w:val="0"/>
        <w:autoSpaceDN w:val="0"/>
        <w:adjustRightInd w:val="0"/>
        <w:ind w:left="709"/>
        <w:rPr>
          <w:sz w:val="28"/>
          <w:szCs w:val="28"/>
        </w:rPr>
      </w:pPr>
      <w:r w:rsidRPr="00EC2D1F">
        <w:rPr>
          <w:sz w:val="28"/>
          <w:szCs w:val="28"/>
        </w:rPr>
        <w:t>2026 – 5 610 100 рублей.</w:t>
      </w:r>
    </w:p>
    <w:p w:rsidR="00626435" w:rsidRPr="00EC2D1F" w:rsidRDefault="00626435" w:rsidP="00626435">
      <w:pPr>
        <w:suppressAutoHyphens/>
        <w:ind w:firstLine="720"/>
        <w:jc w:val="both"/>
        <w:rPr>
          <w:sz w:val="28"/>
          <w:szCs w:val="28"/>
          <w:lang w:eastAsia="ar-SA"/>
        </w:rPr>
      </w:pPr>
      <w:r w:rsidRPr="00EC2D1F">
        <w:rPr>
          <w:sz w:val="28"/>
          <w:szCs w:val="28"/>
          <w:lang w:eastAsia="ar-SA"/>
        </w:rPr>
        <w:t>в том числе за счет средств:</w:t>
      </w:r>
    </w:p>
    <w:p w:rsidR="00626435" w:rsidRPr="00EC2D1F" w:rsidRDefault="00626435" w:rsidP="00626435">
      <w:pPr>
        <w:suppressAutoHyphens/>
        <w:ind w:firstLine="720"/>
        <w:jc w:val="both"/>
        <w:rPr>
          <w:sz w:val="28"/>
          <w:szCs w:val="28"/>
          <w:lang w:eastAsia="ar-SA"/>
        </w:rPr>
      </w:pPr>
      <w:r w:rsidRPr="00EC2D1F">
        <w:rPr>
          <w:sz w:val="28"/>
          <w:szCs w:val="28"/>
          <w:lang w:eastAsia="ar-SA"/>
        </w:rPr>
        <w:t>краевого бюджета – 16 830 300 рублей, из них:</w:t>
      </w:r>
    </w:p>
    <w:p w:rsidR="00626435" w:rsidRPr="00EC2D1F" w:rsidRDefault="00626435" w:rsidP="00626435">
      <w:pPr>
        <w:widowControl w:val="0"/>
        <w:autoSpaceDE w:val="0"/>
        <w:autoSpaceDN w:val="0"/>
        <w:adjustRightInd w:val="0"/>
        <w:ind w:left="709"/>
        <w:rPr>
          <w:sz w:val="28"/>
          <w:szCs w:val="28"/>
        </w:rPr>
      </w:pPr>
      <w:r w:rsidRPr="00EC2D1F">
        <w:rPr>
          <w:sz w:val="28"/>
          <w:szCs w:val="28"/>
        </w:rPr>
        <w:t xml:space="preserve">2024 – 5 610 100 рублей; </w:t>
      </w:r>
    </w:p>
    <w:p w:rsidR="00626435" w:rsidRPr="00EC2D1F" w:rsidRDefault="00626435" w:rsidP="00626435">
      <w:pPr>
        <w:widowControl w:val="0"/>
        <w:tabs>
          <w:tab w:val="left" w:pos="4103"/>
        </w:tabs>
        <w:autoSpaceDE w:val="0"/>
        <w:autoSpaceDN w:val="0"/>
        <w:adjustRightInd w:val="0"/>
        <w:ind w:left="709"/>
        <w:rPr>
          <w:sz w:val="28"/>
          <w:szCs w:val="28"/>
        </w:rPr>
      </w:pPr>
      <w:r w:rsidRPr="00EC2D1F">
        <w:rPr>
          <w:sz w:val="28"/>
          <w:szCs w:val="28"/>
        </w:rPr>
        <w:t xml:space="preserve">2025 – 5 610 100 рублей; </w:t>
      </w:r>
      <w:r w:rsidRPr="00EC2D1F">
        <w:rPr>
          <w:sz w:val="28"/>
          <w:szCs w:val="28"/>
        </w:rPr>
        <w:tab/>
      </w:r>
    </w:p>
    <w:p w:rsidR="00626435" w:rsidRPr="00EC2D1F" w:rsidRDefault="00626435" w:rsidP="00626435">
      <w:pPr>
        <w:widowControl w:val="0"/>
        <w:autoSpaceDE w:val="0"/>
        <w:autoSpaceDN w:val="0"/>
        <w:adjustRightInd w:val="0"/>
        <w:ind w:firstLine="709"/>
        <w:rPr>
          <w:sz w:val="28"/>
          <w:szCs w:val="28"/>
          <w:lang w:eastAsia="ar-SA"/>
        </w:rPr>
      </w:pPr>
      <w:r w:rsidRPr="00EC2D1F">
        <w:rPr>
          <w:sz w:val="28"/>
          <w:szCs w:val="28"/>
        </w:rPr>
        <w:t>2026 – 5 610 100 рублей</w:t>
      </w:r>
      <w:r w:rsidRPr="00EC2D1F">
        <w:rPr>
          <w:sz w:val="28"/>
          <w:szCs w:val="28"/>
          <w:lang w:eastAsia="ar-SA"/>
        </w:rPr>
        <w:t>.</w:t>
      </w:r>
    </w:p>
    <w:p w:rsidR="00626435" w:rsidRPr="00EC2D1F" w:rsidRDefault="00626435" w:rsidP="00626435">
      <w:pPr>
        <w:suppressAutoHyphens/>
        <w:ind w:firstLine="720"/>
        <w:jc w:val="both"/>
        <w:rPr>
          <w:sz w:val="28"/>
          <w:szCs w:val="28"/>
          <w:lang w:eastAsia="ar-SA"/>
        </w:rPr>
      </w:pPr>
      <w:r w:rsidRPr="00EC2D1F">
        <w:rPr>
          <w:sz w:val="28"/>
          <w:szCs w:val="28"/>
          <w:lang w:eastAsia="ar-SA"/>
        </w:rPr>
        <w:t xml:space="preserve">Главным распорядителем бюджетных средств (далее - ГРБС) является </w:t>
      </w:r>
      <w:r w:rsidRPr="00EC2D1F">
        <w:rPr>
          <w:sz w:val="28"/>
          <w:szCs w:val="28"/>
        </w:rPr>
        <w:t>Администрация Шарыповского муниципального округа Красноярского края.</w:t>
      </w:r>
      <w:r w:rsidRPr="00EC2D1F">
        <w:rPr>
          <w:sz w:val="28"/>
          <w:szCs w:val="28"/>
          <w:lang w:eastAsia="ar-SA"/>
        </w:rPr>
        <w:t xml:space="preserve"> </w:t>
      </w:r>
    </w:p>
    <w:p w:rsidR="00626435" w:rsidRPr="00EC2D1F" w:rsidRDefault="00626435" w:rsidP="00626435">
      <w:pPr>
        <w:suppressAutoHyphens/>
        <w:ind w:firstLine="720"/>
        <w:jc w:val="both"/>
        <w:rPr>
          <w:sz w:val="28"/>
          <w:szCs w:val="28"/>
          <w:lang w:eastAsia="ar-SA"/>
        </w:rPr>
      </w:pPr>
      <w:r w:rsidRPr="00EC2D1F">
        <w:rPr>
          <w:sz w:val="28"/>
          <w:szCs w:val="28"/>
          <w:lang w:eastAsia="ar-SA"/>
        </w:rPr>
        <w:t xml:space="preserve">Цель Программы: </w:t>
      </w:r>
      <w:r w:rsidRPr="00EC2D1F">
        <w:rPr>
          <w:sz w:val="28"/>
          <w:szCs w:val="28"/>
        </w:rPr>
        <w:t>развитие сельских территорий, рост занятости и уровня жизни сельского населения</w:t>
      </w:r>
      <w:r w:rsidRPr="00EC2D1F">
        <w:rPr>
          <w:sz w:val="28"/>
          <w:szCs w:val="28"/>
          <w:lang w:eastAsia="ar-SA"/>
        </w:rPr>
        <w:t>.</w:t>
      </w:r>
    </w:p>
    <w:p w:rsidR="00626435" w:rsidRPr="00EC2D1F" w:rsidRDefault="00626435" w:rsidP="00626435">
      <w:pPr>
        <w:suppressAutoHyphens/>
        <w:ind w:firstLine="720"/>
        <w:jc w:val="both"/>
        <w:rPr>
          <w:sz w:val="28"/>
          <w:szCs w:val="28"/>
          <w:lang w:eastAsia="ar-SA"/>
        </w:rPr>
      </w:pPr>
      <w:r w:rsidRPr="00EC2D1F">
        <w:rPr>
          <w:sz w:val="28"/>
          <w:szCs w:val="28"/>
          <w:lang w:eastAsia="ar-SA"/>
        </w:rPr>
        <w:t>Задачи Программы:</w:t>
      </w:r>
    </w:p>
    <w:p w:rsidR="00626435" w:rsidRPr="00EC2D1F" w:rsidRDefault="00626435" w:rsidP="00626435">
      <w:pPr>
        <w:suppressAutoHyphens/>
        <w:ind w:firstLine="720"/>
        <w:jc w:val="both"/>
        <w:rPr>
          <w:sz w:val="28"/>
          <w:szCs w:val="28"/>
          <w:lang w:eastAsia="ar-SA"/>
        </w:rPr>
      </w:pPr>
      <w:r w:rsidRPr="00EC2D1F">
        <w:rPr>
          <w:sz w:val="28"/>
          <w:szCs w:val="28"/>
          <w:lang w:eastAsia="ar-SA"/>
        </w:rPr>
        <w:t>1. Улучшение жилищных условий граждан, молодых семей и молодых специалистов, работающих в организациях агропромышленного комплекса или социальной сферы в сельской местности;</w:t>
      </w:r>
    </w:p>
    <w:p w:rsidR="00626435" w:rsidRPr="00EC2D1F" w:rsidRDefault="00626435" w:rsidP="00626435">
      <w:pPr>
        <w:suppressAutoHyphens/>
        <w:ind w:firstLine="720"/>
        <w:jc w:val="both"/>
        <w:rPr>
          <w:sz w:val="28"/>
          <w:szCs w:val="28"/>
          <w:lang w:eastAsia="ar-SA"/>
        </w:rPr>
      </w:pPr>
      <w:r w:rsidRPr="00EC2D1F">
        <w:rPr>
          <w:sz w:val="28"/>
          <w:szCs w:val="28"/>
          <w:lang w:eastAsia="ar-SA"/>
        </w:rPr>
        <w:t>2. Обеспечение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использования бюджетных расходов и поддержка малых форм хозяйствования на селе.</w:t>
      </w:r>
    </w:p>
    <w:p w:rsidR="00626435" w:rsidRPr="00EC2D1F" w:rsidRDefault="00626435" w:rsidP="00626435">
      <w:pPr>
        <w:suppressAutoHyphens/>
        <w:ind w:firstLine="720"/>
        <w:jc w:val="both"/>
        <w:rPr>
          <w:sz w:val="28"/>
          <w:szCs w:val="28"/>
        </w:rPr>
      </w:pPr>
      <w:r w:rsidRPr="00EC2D1F">
        <w:rPr>
          <w:sz w:val="28"/>
          <w:szCs w:val="28"/>
          <w:lang w:eastAsia="ar-SA"/>
        </w:rPr>
        <w:t xml:space="preserve">Подпрограмма 1 </w:t>
      </w:r>
      <w:r w:rsidRPr="00EC2D1F">
        <w:rPr>
          <w:sz w:val="28"/>
          <w:szCs w:val="28"/>
        </w:rPr>
        <w:t>«Обеспечение доступным жильем молодых семей и молодых специалистов в сельской местности»</w:t>
      </w:r>
    </w:p>
    <w:p w:rsidR="00626435" w:rsidRPr="00EC2D1F" w:rsidRDefault="00626435" w:rsidP="00626435">
      <w:pPr>
        <w:suppressAutoHyphens/>
        <w:ind w:firstLine="720"/>
        <w:jc w:val="right"/>
        <w:rPr>
          <w:sz w:val="28"/>
          <w:szCs w:val="28"/>
          <w:lang w:eastAsia="ar-SA"/>
        </w:rPr>
      </w:pPr>
      <w:r w:rsidRPr="00EC2D1F">
        <w:rPr>
          <w:sz w:val="28"/>
          <w:szCs w:val="28"/>
          <w:lang w:eastAsia="ar-SA"/>
        </w:rPr>
        <w:t>Таблица 25</w:t>
      </w:r>
    </w:p>
    <w:tbl>
      <w:tblPr>
        <w:tblW w:w="9885" w:type="dxa"/>
        <w:tblInd w:w="-25" w:type="dxa"/>
        <w:tblLayout w:type="fixed"/>
        <w:tblLook w:val="04A0" w:firstRow="1" w:lastRow="0" w:firstColumn="1" w:lastColumn="0" w:noHBand="0" w:noVBand="1"/>
      </w:tblPr>
      <w:tblGrid>
        <w:gridCol w:w="592"/>
        <w:gridCol w:w="3273"/>
        <w:gridCol w:w="1268"/>
        <w:gridCol w:w="1582"/>
        <w:gridCol w:w="1539"/>
        <w:gridCol w:w="1631"/>
      </w:tblGrid>
      <w:tr w:rsidR="00626435" w:rsidRPr="00EC2D1F" w:rsidTr="00820704">
        <w:tc>
          <w:tcPr>
            <w:tcW w:w="592" w:type="dxa"/>
            <w:vMerge w:val="restart"/>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w:t>
            </w:r>
          </w:p>
          <w:p w:rsidR="00626435" w:rsidRPr="00EC2D1F" w:rsidRDefault="00626435" w:rsidP="00A57D44">
            <w:pPr>
              <w:suppressAutoHyphens/>
              <w:spacing w:line="276" w:lineRule="auto"/>
              <w:jc w:val="center"/>
              <w:rPr>
                <w:sz w:val="24"/>
                <w:szCs w:val="24"/>
                <w:lang w:eastAsia="ar-SA"/>
              </w:rPr>
            </w:pPr>
            <w:proofErr w:type="gramStart"/>
            <w:r w:rsidRPr="00EC2D1F">
              <w:rPr>
                <w:sz w:val="24"/>
                <w:szCs w:val="24"/>
                <w:lang w:eastAsia="ar-SA"/>
              </w:rPr>
              <w:t>п</w:t>
            </w:r>
            <w:proofErr w:type="gramEnd"/>
            <w:r w:rsidRPr="00EC2D1F">
              <w:rPr>
                <w:sz w:val="24"/>
                <w:szCs w:val="24"/>
                <w:lang w:eastAsia="ar-SA"/>
              </w:rPr>
              <w:t>/п</w:t>
            </w:r>
          </w:p>
        </w:tc>
        <w:tc>
          <w:tcPr>
            <w:tcW w:w="3273" w:type="dxa"/>
            <w:vMerge w:val="restart"/>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Расходы (рублей), годы</w:t>
            </w:r>
          </w:p>
        </w:tc>
      </w:tr>
      <w:tr w:rsidR="00626435" w:rsidRPr="00EC2D1F" w:rsidTr="00820704">
        <w:trPr>
          <w:trHeight w:val="427"/>
        </w:trPr>
        <w:tc>
          <w:tcPr>
            <w:tcW w:w="592" w:type="dxa"/>
            <w:vMerge/>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lang w:eastAsia="ar-SA"/>
              </w:rPr>
            </w:pPr>
          </w:p>
        </w:tc>
        <w:tc>
          <w:tcPr>
            <w:tcW w:w="3273" w:type="dxa"/>
            <w:vMerge/>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2024 год</w:t>
            </w: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2026 год</w:t>
            </w:r>
          </w:p>
        </w:tc>
      </w:tr>
      <w:tr w:rsidR="00626435" w:rsidRPr="00EC2D1F" w:rsidTr="00820704">
        <w:trPr>
          <w:trHeight w:val="419"/>
        </w:trPr>
        <w:tc>
          <w:tcPr>
            <w:tcW w:w="59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1</w:t>
            </w:r>
          </w:p>
        </w:tc>
        <w:tc>
          <w:tcPr>
            <w:tcW w:w="327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rPr>
                <w:sz w:val="24"/>
                <w:szCs w:val="24"/>
                <w:lang w:eastAsia="ar-SA"/>
              </w:rPr>
            </w:pPr>
            <w:r w:rsidRPr="00EC2D1F">
              <w:rPr>
                <w:sz w:val="24"/>
                <w:szCs w:val="24"/>
                <w:lang w:eastAsia="ar-SA"/>
              </w:rPr>
              <w:t>АШМО</w:t>
            </w:r>
          </w:p>
        </w:tc>
        <w:tc>
          <w:tcPr>
            <w:tcW w:w="1268"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х</w:t>
            </w: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r>
      <w:tr w:rsidR="00626435" w:rsidRPr="00EC2D1F" w:rsidTr="00820704">
        <w:trPr>
          <w:trHeight w:val="373"/>
        </w:trPr>
        <w:tc>
          <w:tcPr>
            <w:tcW w:w="59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c>
          <w:tcPr>
            <w:tcW w:w="327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rPr>
                <w:sz w:val="24"/>
                <w:szCs w:val="24"/>
                <w:lang w:eastAsia="ar-SA"/>
              </w:rPr>
            </w:pPr>
            <w:r w:rsidRPr="00EC2D1F">
              <w:rPr>
                <w:sz w:val="24"/>
                <w:szCs w:val="24"/>
                <w:lang w:eastAsia="ar-SA"/>
              </w:rPr>
              <w:t>бюджет округа</w:t>
            </w:r>
          </w:p>
        </w:tc>
        <w:tc>
          <w:tcPr>
            <w:tcW w:w="1268"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0,00</w:t>
            </w: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0,00</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0,00</w:t>
            </w:r>
          </w:p>
        </w:tc>
      </w:tr>
    </w:tbl>
    <w:p w:rsidR="00626435" w:rsidRPr="00EC2D1F" w:rsidRDefault="00626435" w:rsidP="00626435">
      <w:pPr>
        <w:suppressAutoHyphens/>
        <w:ind w:firstLine="720"/>
        <w:jc w:val="both"/>
        <w:rPr>
          <w:sz w:val="28"/>
          <w:szCs w:val="28"/>
          <w:lang w:eastAsia="ar-SA"/>
        </w:rPr>
      </w:pPr>
      <w:r w:rsidRPr="00EC2D1F">
        <w:rPr>
          <w:sz w:val="28"/>
          <w:szCs w:val="28"/>
          <w:lang w:eastAsia="ar-SA"/>
        </w:rPr>
        <w:t>При реализации данной подпрограммы будут достигнуты следующие показатели:</w:t>
      </w:r>
    </w:p>
    <w:p w:rsidR="00626435" w:rsidRPr="00EC2D1F" w:rsidRDefault="00626435" w:rsidP="00626435">
      <w:pPr>
        <w:suppressAutoHyphens/>
        <w:ind w:firstLine="720"/>
        <w:jc w:val="right"/>
        <w:rPr>
          <w:sz w:val="28"/>
          <w:szCs w:val="28"/>
          <w:lang w:eastAsia="ar-SA"/>
        </w:rPr>
      </w:pPr>
      <w:r w:rsidRPr="00EC2D1F">
        <w:rPr>
          <w:sz w:val="28"/>
          <w:szCs w:val="28"/>
          <w:lang w:eastAsia="ar-SA"/>
        </w:rPr>
        <w:t>Таблица 26</w:t>
      </w:r>
    </w:p>
    <w:tbl>
      <w:tblPr>
        <w:tblW w:w="9825" w:type="dxa"/>
        <w:tblInd w:w="-25" w:type="dxa"/>
        <w:tblLayout w:type="fixed"/>
        <w:tblLook w:val="04A0" w:firstRow="1" w:lastRow="0" w:firstColumn="1" w:lastColumn="0" w:noHBand="0" w:noVBand="1"/>
      </w:tblPr>
      <w:tblGrid>
        <w:gridCol w:w="4808"/>
        <w:gridCol w:w="1562"/>
        <w:gridCol w:w="1135"/>
        <w:gridCol w:w="1135"/>
        <w:gridCol w:w="1185"/>
      </w:tblGrid>
      <w:tr w:rsidR="00626435" w:rsidRPr="00EC2D1F" w:rsidTr="00A57D44">
        <w:trPr>
          <w:trHeight w:val="1147"/>
        </w:trPr>
        <w:tc>
          <w:tcPr>
            <w:tcW w:w="4808"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Показатели</w:t>
            </w:r>
          </w:p>
        </w:tc>
        <w:tc>
          <w:tcPr>
            <w:tcW w:w="156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Единица измерения</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2024 год</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2025 год</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2026 год</w:t>
            </w:r>
          </w:p>
        </w:tc>
      </w:tr>
      <w:tr w:rsidR="00626435" w:rsidRPr="00EC2D1F" w:rsidTr="00A57D44">
        <w:tc>
          <w:tcPr>
            <w:tcW w:w="4808" w:type="dxa"/>
            <w:tcBorders>
              <w:top w:val="single" w:sz="4" w:space="0" w:color="000000"/>
              <w:left w:val="single" w:sz="4" w:space="0" w:color="000000"/>
              <w:bottom w:val="single" w:sz="4" w:space="0" w:color="000000"/>
              <w:right w:val="nil"/>
            </w:tcBorders>
            <w:hideMark/>
          </w:tcPr>
          <w:p w:rsidR="00626435" w:rsidRPr="00EC2D1F" w:rsidRDefault="00626435" w:rsidP="00A57D44">
            <w:pPr>
              <w:suppressAutoHyphens/>
              <w:snapToGrid w:val="0"/>
              <w:spacing w:line="276" w:lineRule="auto"/>
              <w:rPr>
                <w:sz w:val="24"/>
                <w:szCs w:val="24"/>
                <w:lang w:eastAsia="ar-SA"/>
              </w:rPr>
            </w:pPr>
            <w:r w:rsidRPr="00EC2D1F">
              <w:rPr>
                <w:sz w:val="24"/>
                <w:szCs w:val="24"/>
              </w:rPr>
              <w:t>Количество граждан, молодых семей и молодых специалистов, изъявивших желание участвовать в предоставлении социальных выплат на строительство (приобретение) жилья</w:t>
            </w:r>
          </w:p>
        </w:tc>
        <w:tc>
          <w:tcPr>
            <w:tcW w:w="156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чел.</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w:t>
            </w:r>
          </w:p>
        </w:tc>
      </w:tr>
    </w:tbl>
    <w:p w:rsidR="00626435" w:rsidRPr="00EC2D1F" w:rsidRDefault="00626435" w:rsidP="00626435">
      <w:pPr>
        <w:suppressAutoHyphens/>
        <w:ind w:firstLine="720"/>
        <w:jc w:val="both"/>
        <w:rPr>
          <w:sz w:val="28"/>
        </w:rPr>
      </w:pPr>
      <w:r w:rsidRPr="00EC2D1F">
        <w:rPr>
          <w:sz w:val="28"/>
          <w:szCs w:val="28"/>
          <w:lang w:eastAsia="ar-SA"/>
        </w:rPr>
        <w:lastRenderedPageBreak/>
        <w:t xml:space="preserve">Подпрограмма 2 </w:t>
      </w:r>
      <w:r w:rsidRPr="00EC2D1F">
        <w:rPr>
          <w:sz w:val="28"/>
        </w:rPr>
        <w:t>«Обеспечение реализации муниципальной программы и прочие мероприятия»</w:t>
      </w:r>
    </w:p>
    <w:p w:rsidR="00626435" w:rsidRPr="00EC2D1F" w:rsidRDefault="00626435" w:rsidP="00626435">
      <w:pPr>
        <w:suppressAutoHyphens/>
        <w:ind w:firstLine="720"/>
        <w:jc w:val="right"/>
        <w:rPr>
          <w:sz w:val="28"/>
          <w:szCs w:val="28"/>
          <w:lang w:eastAsia="ar-SA"/>
        </w:rPr>
      </w:pPr>
      <w:r w:rsidRPr="00EC2D1F">
        <w:rPr>
          <w:sz w:val="28"/>
          <w:szCs w:val="28"/>
          <w:lang w:eastAsia="ar-SA"/>
        </w:rPr>
        <w:t>Таблица 27</w:t>
      </w:r>
    </w:p>
    <w:tbl>
      <w:tblPr>
        <w:tblW w:w="9885" w:type="dxa"/>
        <w:tblInd w:w="-25" w:type="dxa"/>
        <w:tblLayout w:type="fixed"/>
        <w:tblLook w:val="04A0" w:firstRow="1" w:lastRow="0" w:firstColumn="1" w:lastColumn="0" w:noHBand="0" w:noVBand="1"/>
      </w:tblPr>
      <w:tblGrid>
        <w:gridCol w:w="592"/>
        <w:gridCol w:w="3273"/>
        <w:gridCol w:w="1268"/>
        <w:gridCol w:w="1582"/>
        <w:gridCol w:w="1539"/>
        <w:gridCol w:w="1631"/>
      </w:tblGrid>
      <w:tr w:rsidR="00626435" w:rsidRPr="00EC2D1F" w:rsidTr="00A57D44">
        <w:tc>
          <w:tcPr>
            <w:tcW w:w="593" w:type="dxa"/>
            <w:vMerge w:val="restart"/>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w:t>
            </w:r>
          </w:p>
          <w:p w:rsidR="00626435" w:rsidRPr="00EC2D1F" w:rsidRDefault="00626435" w:rsidP="00A57D44">
            <w:pPr>
              <w:suppressAutoHyphens/>
              <w:spacing w:line="276" w:lineRule="auto"/>
              <w:jc w:val="center"/>
              <w:rPr>
                <w:sz w:val="24"/>
                <w:szCs w:val="24"/>
                <w:lang w:eastAsia="ar-SA"/>
              </w:rPr>
            </w:pPr>
            <w:proofErr w:type="gramStart"/>
            <w:r w:rsidRPr="00EC2D1F">
              <w:rPr>
                <w:sz w:val="24"/>
                <w:szCs w:val="24"/>
                <w:lang w:eastAsia="ar-SA"/>
              </w:rPr>
              <w:t>п</w:t>
            </w:r>
            <w:proofErr w:type="gramEnd"/>
            <w:r w:rsidRPr="00EC2D1F">
              <w:rPr>
                <w:sz w:val="24"/>
                <w:szCs w:val="24"/>
                <w:lang w:eastAsia="ar-SA"/>
              </w:rPr>
              <w:t>/п</w:t>
            </w:r>
          </w:p>
        </w:tc>
        <w:tc>
          <w:tcPr>
            <w:tcW w:w="3275" w:type="dxa"/>
            <w:vMerge w:val="restart"/>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Наименование ГРБС</w:t>
            </w:r>
          </w:p>
        </w:tc>
        <w:tc>
          <w:tcPr>
            <w:tcW w:w="1268" w:type="dxa"/>
            <w:vMerge w:val="restart"/>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Раздел, подраздел</w:t>
            </w:r>
          </w:p>
        </w:tc>
        <w:tc>
          <w:tcPr>
            <w:tcW w:w="4752" w:type="dxa"/>
            <w:gridSpan w:val="3"/>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Расходы (рублей), годы</w:t>
            </w:r>
          </w:p>
        </w:tc>
      </w:tr>
      <w:tr w:rsidR="00626435" w:rsidRPr="00EC2D1F" w:rsidTr="00A57D44">
        <w:trPr>
          <w:trHeight w:val="507"/>
        </w:trPr>
        <w:tc>
          <w:tcPr>
            <w:tcW w:w="593" w:type="dxa"/>
            <w:vMerge/>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lang w:eastAsia="ar-SA"/>
              </w:rPr>
            </w:pPr>
          </w:p>
        </w:tc>
        <w:tc>
          <w:tcPr>
            <w:tcW w:w="3275" w:type="dxa"/>
            <w:vMerge/>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lang w:eastAsia="ar-SA"/>
              </w:rPr>
            </w:pPr>
          </w:p>
        </w:tc>
        <w:tc>
          <w:tcPr>
            <w:tcW w:w="1268" w:type="dxa"/>
            <w:vMerge/>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2024 год</w:t>
            </w: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2025 год</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2026 год</w:t>
            </w:r>
          </w:p>
        </w:tc>
      </w:tr>
      <w:tr w:rsidR="00626435" w:rsidRPr="00EC2D1F" w:rsidTr="00A57D44">
        <w:trPr>
          <w:trHeight w:val="483"/>
        </w:trPr>
        <w:tc>
          <w:tcPr>
            <w:tcW w:w="59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1</w:t>
            </w:r>
          </w:p>
        </w:tc>
        <w:tc>
          <w:tcPr>
            <w:tcW w:w="327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rPr>
                <w:sz w:val="24"/>
                <w:szCs w:val="24"/>
                <w:lang w:eastAsia="ar-SA"/>
              </w:rPr>
            </w:pPr>
            <w:r w:rsidRPr="00EC2D1F">
              <w:rPr>
                <w:sz w:val="24"/>
                <w:szCs w:val="24"/>
                <w:lang w:eastAsia="ar-SA"/>
              </w:rPr>
              <w:t>АШМО</w:t>
            </w:r>
          </w:p>
        </w:tc>
        <w:tc>
          <w:tcPr>
            <w:tcW w:w="1268"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х</w:t>
            </w: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5 610 100,00</w:t>
            </w: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5 610 100,00</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5 610 100,00</w:t>
            </w:r>
          </w:p>
        </w:tc>
      </w:tr>
      <w:tr w:rsidR="00626435" w:rsidRPr="00EC2D1F" w:rsidTr="00A57D44">
        <w:trPr>
          <w:trHeight w:val="256"/>
        </w:trPr>
        <w:tc>
          <w:tcPr>
            <w:tcW w:w="59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c>
          <w:tcPr>
            <w:tcW w:w="327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rPr>
                <w:sz w:val="24"/>
                <w:szCs w:val="24"/>
                <w:lang w:eastAsia="ar-SA"/>
              </w:rPr>
            </w:pPr>
            <w:r w:rsidRPr="00EC2D1F">
              <w:rPr>
                <w:sz w:val="24"/>
                <w:szCs w:val="24"/>
                <w:lang w:eastAsia="ar-SA"/>
              </w:rPr>
              <w:t>в том числе:</w:t>
            </w:r>
          </w:p>
        </w:tc>
        <w:tc>
          <w:tcPr>
            <w:tcW w:w="1268" w:type="dxa"/>
            <w:tcBorders>
              <w:top w:val="single" w:sz="4" w:space="0" w:color="000000"/>
              <w:left w:val="single" w:sz="4" w:space="0" w:color="000000"/>
              <w:bottom w:val="single" w:sz="4" w:space="0" w:color="000000"/>
              <w:right w:val="nil"/>
            </w:tcBorders>
          </w:tcPr>
          <w:p w:rsidR="00626435" w:rsidRPr="00EC2D1F" w:rsidRDefault="00626435" w:rsidP="00A57D44">
            <w:pPr>
              <w:suppressAutoHyphens/>
              <w:snapToGrid w:val="0"/>
              <w:spacing w:line="276" w:lineRule="auto"/>
              <w:rPr>
                <w:sz w:val="24"/>
                <w:szCs w:val="24"/>
                <w:lang w:eastAsia="ar-SA"/>
              </w:rPr>
            </w:pP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rPr>
                <w:rFonts w:asciiTheme="minorHAnsi" w:eastAsiaTheme="minorEastAsia" w:hAnsiTheme="minorHAnsi"/>
                <w:sz w:val="22"/>
                <w:szCs w:val="22"/>
              </w:rPr>
            </w:pPr>
          </w:p>
        </w:tc>
      </w:tr>
      <w:tr w:rsidR="00626435" w:rsidRPr="00EC2D1F" w:rsidTr="00A57D44">
        <w:trPr>
          <w:trHeight w:val="256"/>
        </w:trPr>
        <w:tc>
          <w:tcPr>
            <w:tcW w:w="593" w:type="dxa"/>
            <w:tcBorders>
              <w:top w:val="single" w:sz="4" w:space="0" w:color="000000"/>
              <w:left w:val="single" w:sz="4" w:space="0" w:color="000000"/>
              <w:bottom w:val="single" w:sz="4" w:space="0" w:color="000000"/>
              <w:right w:val="nil"/>
            </w:tcBorders>
            <w:hideMark/>
          </w:tcPr>
          <w:p w:rsidR="00626435" w:rsidRPr="00EC2D1F" w:rsidRDefault="00626435" w:rsidP="00A57D44">
            <w:pPr>
              <w:spacing w:line="276" w:lineRule="auto"/>
              <w:rPr>
                <w:rFonts w:asciiTheme="minorHAnsi" w:eastAsiaTheme="minorEastAsia" w:hAnsiTheme="minorHAnsi"/>
                <w:sz w:val="22"/>
                <w:szCs w:val="22"/>
              </w:rPr>
            </w:pPr>
          </w:p>
        </w:tc>
        <w:tc>
          <w:tcPr>
            <w:tcW w:w="327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rPr>
                <w:sz w:val="24"/>
                <w:szCs w:val="24"/>
                <w:lang w:eastAsia="ar-SA"/>
              </w:rPr>
            </w:pPr>
            <w:r w:rsidRPr="00EC2D1F">
              <w:rPr>
                <w:sz w:val="24"/>
                <w:szCs w:val="24"/>
                <w:lang w:eastAsia="ar-SA"/>
              </w:rPr>
              <w:t>краевой бюджет</w:t>
            </w:r>
          </w:p>
        </w:tc>
        <w:tc>
          <w:tcPr>
            <w:tcW w:w="1268" w:type="dxa"/>
            <w:tcBorders>
              <w:top w:val="single" w:sz="4" w:space="0" w:color="000000"/>
              <w:left w:val="single" w:sz="4" w:space="0" w:color="000000"/>
              <w:bottom w:val="single" w:sz="4" w:space="0" w:color="000000"/>
              <w:right w:val="nil"/>
            </w:tcBorders>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0405</w:t>
            </w:r>
          </w:p>
        </w:tc>
        <w:tc>
          <w:tcPr>
            <w:tcW w:w="1582"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5 610 100,00</w:t>
            </w:r>
          </w:p>
        </w:tc>
        <w:tc>
          <w:tcPr>
            <w:tcW w:w="1539"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5 610 100,00</w:t>
            </w:r>
          </w:p>
        </w:tc>
        <w:tc>
          <w:tcPr>
            <w:tcW w:w="1631"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5 610 100,00</w:t>
            </w:r>
          </w:p>
        </w:tc>
      </w:tr>
    </w:tbl>
    <w:p w:rsidR="00626435" w:rsidRPr="00EC2D1F" w:rsidRDefault="00626435" w:rsidP="00626435">
      <w:pPr>
        <w:suppressAutoHyphens/>
        <w:ind w:firstLine="720"/>
        <w:jc w:val="both"/>
        <w:rPr>
          <w:sz w:val="28"/>
          <w:szCs w:val="28"/>
          <w:lang w:eastAsia="ar-SA"/>
        </w:rPr>
      </w:pPr>
    </w:p>
    <w:p w:rsidR="00626435" w:rsidRPr="00EC2D1F" w:rsidRDefault="00626435" w:rsidP="00626435">
      <w:pPr>
        <w:suppressAutoHyphens/>
        <w:ind w:firstLine="720"/>
        <w:jc w:val="both"/>
        <w:rPr>
          <w:sz w:val="28"/>
          <w:szCs w:val="28"/>
          <w:lang w:eastAsia="ar-SA"/>
        </w:rPr>
      </w:pPr>
      <w:r w:rsidRPr="00EC2D1F">
        <w:rPr>
          <w:sz w:val="28"/>
          <w:szCs w:val="28"/>
          <w:lang w:eastAsia="ar-SA"/>
        </w:rPr>
        <w:t xml:space="preserve">При реализации данной подпрограммы будут достигнуты следующие показатели:                                                                       </w:t>
      </w:r>
    </w:p>
    <w:p w:rsidR="00626435" w:rsidRPr="00EC2D1F" w:rsidRDefault="00626435" w:rsidP="00626435">
      <w:pPr>
        <w:suppressAutoHyphens/>
        <w:ind w:firstLine="720"/>
        <w:jc w:val="right"/>
        <w:rPr>
          <w:sz w:val="28"/>
          <w:szCs w:val="28"/>
          <w:lang w:eastAsia="ar-SA"/>
        </w:rPr>
      </w:pPr>
      <w:r w:rsidRPr="00EC2D1F">
        <w:rPr>
          <w:sz w:val="28"/>
          <w:szCs w:val="28"/>
          <w:lang w:eastAsia="ar-SA"/>
        </w:rPr>
        <w:t xml:space="preserve">    Таблица 28</w:t>
      </w:r>
    </w:p>
    <w:tbl>
      <w:tblPr>
        <w:tblW w:w="9825" w:type="dxa"/>
        <w:tblInd w:w="-25" w:type="dxa"/>
        <w:tblLayout w:type="fixed"/>
        <w:tblLook w:val="04A0" w:firstRow="1" w:lastRow="0" w:firstColumn="1" w:lastColumn="0" w:noHBand="0" w:noVBand="1"/>
      </w:tblPr>
      <w:tblGrid>
        <w:gridCol w:w="4953"/>
        <w:gridCol w:w="1417"/>
        <w:gridCol w:w="1135"/>
        <w:gridCol w:w="1135"/>
        <w:gridCol w:w="1185"/>
      </w:tblGrid>
      <w:tr w:rsidR="00626435" w:rsidRPr="00EC2D1F" w:rsidTr="00A57D44">
        <w:trPr>
          <w:trHeight w:val="1147"/>
        </w:trPr>
        <w:tc>
          <w:tcPr>
            <w:tcW w:w="495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Показатели</w:t>
            </w:r>
          </w:p>
        </w:tc>
        <w:tc>
          <w:tcPr>
            <w:tcW w:w="1417"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Единица измерения</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2024 год</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2025 год</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2026 год</w:t>
            </w:r>
          </w:p>
        </w:tc>
      </w:tr>
      <w:tr w:rsidR="00626435" w:rsidRPr="00EC2D1F" w:rsidTr="00A57D44">
        <w:tc>
          <w:tcPr>
            <w:tcW w:w="495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rPr>
                <w:sz w:val="24"/>
                <w:szCs w:val="24"/>
                <w:lang w:eastAsia="ar-SA"/>
              </w:rPr>
            </w:pPr>
            <w:r w:rsidRPr="00EC2D1F">
              <w:rPr>
                <w:sz w:val="24"/>
                <w:szCs w:val="24"/>
              </w:rPr>
              <w:t xml:space="preserve">Укомплектованность </w:t>
            </w:r>
            <w:proofErr w:type="gramStart"/>
            <w:r w:rsidRPr="00EC2D1F">
              <w:rPr>
                <w:sz w:val="24"/>
                <w:szCs w:val="24"/>
              </w:rPr>
              <w:t>должностей муниципальной службы отдела сельского хозяйства администрации</w:t>
            </w:r>
            <w:proofErr w:type="gramEnd"/>
            <w:r w:rsidRPr="00EC2D1F">
              <w:rPr>
                <w:sz w:val="24"/>
                <w:szCs w:val="24"/>
              </w:rPr>
              <w:t xml:space="preserve"> Шарыповского муниципального округа</w:t>
            </w:r>
          </w:p>
        </w:tc>
        <w:tc>
          <w:tcPr>
            <w:tcW w:w="1417"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100</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100</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100</w:t>
            </w:r>
          </w:p>
        </w:tc>
      </w:tr>
      <w:tr w:rsidR="00626435" w:rsidRPr="00EC2D1F" w:rsidTr="00A57D44">
        <w:tc>
          <w:tcPr>
            <w:tcW w:w="4953"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rPr>
                <w:sz w:val="24"/>
                <w:szCs w:val="24"/>
              </w:rPr>
            </w:pPr>
            <w:r w:rsidRPr="00EC2D1F">
              <w:rPr>
                <w:sz w:val="24"/>
                <w:szCs w:val="24"/>
              </w:rPr>
              <w:t>Своевременность предоставления отчетности получателями грантов в рамках государственной поддержки субъектов агропромышленного комплекса</w:t>
            </w:r>
          </w:p>
        </w:tc>
        <w:tc>
          <w:tcPr>
            <w:tcW w:w="1417"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pacing w:line="276" w:lineRule="auto"/>
              <w:jc w:val="center"/>
              <w:rPr>
                <w:sz w:val="24"/>
                <w:szCs w:val="24"/>
              </w:rPr>
            </w:pPr>
            <w:r w:rsidRPr="00EC2D1F">
              <w:rPr>
                <w:sz w:val="24"/>
                <w:szCs w:val="24"/>
              </w:rPr>
              <w:t>дней/отклонения</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w:t>
            </w:r>
          </w:p>
        </w:tc>
        <w:tc>
          <w:tcPr>
            <w:tcW w:w="1135" w:type="dxa"/>
            <w:tcBorders>
              <w:top w:val="single" w:sz="4" w:space="0" w:color="000000"/>
              <w:left w:val="single" w:sz="4" w:space="0" w:color="000000"/>
              <w:bottom w:val="single" w:sz="4" w:space="0" w:color="000000"/>
              <w:right w:val="nil"/>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w:t>
            </w:r>
          </w:p>
        </w:tc>
        <w:tc>
          <w:tcPr>
            <w:tcW w:w="11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uppressAutoHyphens/>
              <w:snapToGrid w:val="0"/>
              <w:spacing w:line="276" w:lineRule="auto"/>
              <w:jc w:val="center"/>
              <w:rPr>
                <w:sz w:val="24"/>
                <w:szCs w:val="24"/>
                <w:lang w:eastAsia="ar-SA"/>
              </w:rPr>
            </w:pPr>
            <w:r w:rsidRPr="00EC2D1F">
              <w:rPr>
                <w:sz w:val="24"/>
                <w:szCs w:val="24"/>
                <w:lang w:eastAsia="ar-SA"/>
              </w:rPr>
              <w:t>0</w:t>
            </w:r>
          </w:p>
        </w:tc>
      </w:tr>
    </w:tbl>
    <w:p w:rsidR="00626435" w:rsidRPr="00EC2D1F" w:rsidRDefault="00626435" w:rsidP="00626435">
      <w:pPr>
        <w:ind w:firstLine="709"/>
        <w:jc w:val="center"/>
        <w:rPr>
          <w:b/>
          <w:sz w:val="28"/>
          <w:szCs w:val="28"/>
          <w:lang w:eastAsia="ar-SA"/>
        </w:rPr>
      </w:pPr>
    </w:p>
    <w:p w:rsidR="00626435" w:rsidRPr="00EC2D1F" w:rsidRDefault="00626435" w:rsidP="00626435">
      <w:pPr>
        <w:ind w:firstLine="709"/>
        <w:jc w:val="center"/>
        <w:rPr>
          <w:b/>
          <w:sz w:val="28"/>
          <w:szCs w:val="28"/>
          <w:lang w:eastAsia="ar-SA"/>
        </w:rPr>
      </w:pPr>
      <w:r w:rsidRPr="00EC2D1F">
        <w:rPr>
          <w:b/>
          <w:sz w:val="28"/>
          <w:szCs w:val="28"/>
          <w:lang w:eastAsia="ar-SA"/>
        </w:rPr>
        <w:t>«Развитие малого и среднего предпринимательства»</w:t>
      </w:r>
    </w:p>
    <w:p w:rsidR="00626435" w:rsidRPr="00EC2D1F" w:rsidRDefault="00626435" w:rsidP="00626435">
      <w:pPr>
        <w:ind w:firstLine="709"/>
        <w:jc w:val="center"/>
        <w:rPr>
          <w:b/>
          <w:sz w:val="28"/>
          <w:szCs w:val="28"/>
        </w:rPr>
      </w:pPr>
    </w:p>
    <w:p w:rsidR="00626435" w:rsidRPr="00EC2D1F" w:rsidRDefault="00626435" w:rsidP="00626435">
      <w:pPr>
        <w:ind w:firstLine="709"/>
        <w:jc w:val="both"/>
        <w:rPr>
          <w:sz w:val="28"/>
          <w:szCs w:val="28"/>
          <w:lang w:eastAsia="ar-SA"/>
        </w:rPr>
      </w:pPr>
      <w:r w:rsidRPr="00EC2D1F">
        <w:rPr>
          <w:sz w:val="28"/>
          <w:szCs w:val="28"/>
        </w:rPr>
        <w:t>На реализацию муниципальной программы</w:t>
      </w:r>
      <w:r w:rsidRPr="00EC2D1F">
        <w:rPr>
          <w:sz w:val="28"/>
          <w:szCs w:val="28"/>
          <w:lang w:eastAsia="ar-SA"/>
        </w:rPr>
        <w:t xml:space="preserve"> муниципального округа «Развитие малого и среднего предпринимательства</w:t>
      </w:r>
      <w:r w:rsidRPr="00EC2D1F">
        <w:rPr>
          <w:sz w:val="28"/>
          <w:szCs w:val="28"/>
        </w:rPr>
        <w:t xml:space="preserve">» на 2024-2026 годы (далее  –  Программа)  предусмотрены расходы  в  целом  в  сумме        4 144 500 рублей, </w:t>
      </w:r>
      <w:r w:rsidRPr="00EC2D1F">
        <w:rPr>
          <w:sz w:val="28"/>
          <w:szCs w:val="28"/>
          <w:lang w:eastAsia="ar-SA"/>
        </w:rPr>
        <w:t xml:space="preserve">в том числе: </w:t>
      </w:r>
    </w:p>
    <w:p w:rsidR="00626435" w:rsidRPr="00EC2D1F" w:rsidRDefault="00626435" w:rsidP="00626435">
      <w:pPr>
        <w:suppressAutoHyphens/>
        <w:jc w:val="both"/>
        <w:rPr>
          <w:sz w:val="28"/>
          <w:szCs w:val="28"/>
          <w:lang w:eastAsia="ar-SA"/>
        </w:rPr>
      </w:pPr>
      <w:r w:rsidRPr="00EC2D1F">
        <w:rPr>
          <w:sz w:val="28"/>
          <w:szCs w:val="28"/>
          <w:lang w:eastAsia="ar-SA"/>
        </w:rPr>
        <w:t>2024 год – 1 381 500 рублей;</w:t>
      </w:r>
    </w:p>
    <w:p w:rsidR="00626435" w:rsidRPr="00EC2D1F" w:rsidRDefault="00626435" w:rsidP="00626435">
      <w:pPr>
        <w:suppressAutoHyphens/>
        <w:jc w:val="both"/>
        <w:rPr>
          <w:sz w:val="28"/>
          <w:szCs w:val="28"/>
          <w:lang w:eastAsia="ar-SA"/>
        </w:rPr>
      </w:pPr>
      <w:r w:rsidRPr="00EC2D1F">
        <w:rPr>
          <w:sz w:val="28"/>
          <w:szCs w:val="28"/>
          <w:lang w:eastAsia="ar-SA"/>
        </w:rPr>
        <w:t>2025 год – 1 381 500 рублей;</w:t>
      </w:r>
    </w:p>
    <w:p w:rsidR="00626435" w:rsidRPr="00EC2D1F" w:rsidRDefault="00626435" w:rsidP="00626435">
      <w:pPr>
        <w:suppressAutoHyphens/>
        <w:jc w:val="both"/>
        <w:rPr>
          <w:sz w:val="28"/>
          <w:szCs w:val="28"/>
          <w:lang w:eastAsia="ar-SA"/>
        </w:rPr>
      </w:pPr>
      <w:r w:rsidRPr="00EC2D1F">
        <w:rPr>
          <w:sz w:val="28"/>
          <w:szCs w:val="28"/>
          <w:lang w:eastAsia="ar-SA"/>
        </w:rPr>
        <w:t>2026 год – 1 381 500 рублей.</w:t>
      </w:r>
    </w:p>
    <w:p w:rsidR="00626435" w:rsidRPr="00EC2D1F" w:rsidRDefault="00626435" w:rsidP="00626435">
      <w:pPr>
        <w:jc w:val="both"/>
        <w:rPr>
          <w:color w:val="000000"/>
          <w:sz w:val="28"/>
          <w:szCs w:val="28"/>
        </w:rPr>
      </w:pPr>
      <w:r w:rsidRPr="00EC2D1F">
        <w:rPr>
          <w:color w:val="000000"/>
          <w:sz w:val="28"/>
          <w:szCs w:val="28"/>
        </w:rPr>
        <w:t>в том числе за счет средств:</w:t>
      </w:r>
    </w:p>
    <w:p w:rsidR="00626435" w:rsidRPr="00EC2D1F" w:rsidRDefault="00626435" w:rsidP="00626435">
      <w:pPr>
        <w:jc w:val="both"/>
        <w:rPr>
          <w:color w:val="000000"/>
          <w:sz w:val="28"/>
          <w:szCs w:val="28"/>
        </w:rPr>
      </w:pPr>
      <w:r w:rsidRPr="00EC2D1F">
        <w:rPr>
          <w:color w:val="000000"/>
          <w:sz w:val="28"/>
          <w:szCs w:val="28"/>
        </w:rPr>
        <w:t xml:space="preserve">краевого бюджета – 3 004 500 </w:t>
      </w:r>
      <w:r w:rsidRPr="00EC2D1F">
        <w:rPr>
          <w:sz w:val="28"/>
          <w:szCs w:val="28"/>
          <w:lang w:eastAsia="ar-SA"/>
        </w:rPr>
        <w:t>рублей</w:t>
      </w:r>
      <w:r w:rsidRPr="00EC2D1F">
        <w:rPr>
          <w:color w:val="000000"/>
          <w:sz w:val="28"/>
          <w:szCs w:val="28"/>
        </w:rPr>
        <w:t>, в том числе:</w:t>
      </w:r>
    </w:p>
    <w:p w:rsidR="00626435" w:rsidRPr="00EC2D1F" w:rsidRDefault="00626435" w:rsidP="00626435">
      <w:pPr>
        <w:autoSpaceDE w:val="0"/>
        <w:autoSpaceDN w:val="0"/>
        <w:adjustRightInd w:val="0"/>
        <w:jc w:val="both"/>
        <w:rPr>
          <w:rFonts w:eastAsia="Calibri"/>
          <w:color w:val="000000"/>
          <w:sz w:val="28"/>
          <w:szCs w:val="28"/>
        </w:rPr>
      </w:pPr>
      <w:r w:rsidRPr="00EC2D1F">
        <w:rPr>
          <w:rFonts w:eastAsia="Calibri"/>
          <w:color w:val="000000"/>
          <w:sz w:val="28"/>
          <w:szCs w:val="28"/>
        </w:rPr>
        <w:t xml:space="preserve">в 2024 году – 1 001 500 </w:t>
      </w:r>
      <w:r w:rsidRPr="00EC2D1F">
        <w:rPr>
          <w:sz w:val="28"/>
          <w:szCs w:val="28"/>
          <w:lang w:eastAsia="ar-SA"/>
        </w:rPr>
        <w:t>рублей</w:t>
      </w:r>
      <w:r w:rsidRPr="00EC2D1F">
        <w:rPr>
          <w:rFonts w:eastAsia="Calibri"/>
          <w:color w:val="000000"/>
          <w:sz w:val="28"/>
          <w:szCs w:val="28"/>
        </w:rPr>
        <w:t>;</w:t>
      </w:r>
    </w:p>
    <w:p w:rsidR="00626435" w:rsidRPr="00EC2D1F" w:rsidRDefault="00626435" w:rsidP="00626435">
      <w:pPr>
        <w:jc w:val="both"/>
        <w:rPr>
          <w:color w:val="000000"/>
          <w:sz w:val="28"/>
          <w:szCs w:val="28"/>
        </w:rPr>
      </w:pPr>
      <w:r w:rsidRPr="00EC2D1F">
        <w:rPr>
          <w:color w:val="000000"/>
          <w:sz w:val="28"/>
          <w:szCs w:val="28"/>
        </w:rPr>
        <w:t xml:space="preserve">в 2025 году – 1 001 500 </w:t>
      </w:r>
      <w:r w:rsidRPr="00EC2D1F">
        <w:rPr>
          <w:sz w:val="28"/>
          <w:szCs w:val="28"/>
          <w:lang w:eastAsia="ar-SA"/>
        </w:rPr>
        <w:t>рублей</w:t>
      </w:r>
      <w:r w:rsidRPr="00EC2D1F">
        <w:rPr>
          <w:color w:val="000000"/>
          <w:sz w:val="28"/>
          <w:szCs w:val="28"/>
        </w:rPr>
        <w:t>;</w:t>
      </w:r>
    </w:p>
    <w:p w:rsidR="00626435" w:rsidRPr="00EC2D1F" w:rsidRDefault="00626435" w:rsidP="00626435">
      <w:pPr>
        <w:jc w:val="both"/>
        <w:rPr>
          <w:color w:val="000000"/>
          <w:sz w:val="28"/>
          <w:szCs w:val="28"/>
        </w:rPr>
      </w:pPr>
      <w:r w:rsidRPr="00EC2D1F">
        <w:rPr>
          <w:color w:val="000000"/>
          <w:sz w:val="28"/>
          <w:szCs w:val="28"/>
        </w:rPr>
        <w:t xml:space="preserve">в 2026 году – 1 001 500 </w:t>
      </w:r>
      <w:r w:rsidRPr="00EC2D1F">
        <w:rPr>
          <w:sz w:val="28"/>
          <w:szCs w:val="28"/>
          <w:lang w:eastAsia="ar-SA"/>
        </w:rPr>
        <w:t>рублей.</w:t>
      </w:r>
    </w:p>
    <w:p w:rsidR="00626435" w:rsidRPr="00EC2D1F" w:rsidRDefault="00626435" w:rsidP="00626435">
      <w:pPr>
        <w:jc w:val="both"/>
        <w:rPr>
          <w:color w:val="000000"/>
          <w:sz w:val="28"/>
          <w:szCs w:val="28"/>
        </w:rPr>
      </w:pPr>
      <w:r w:rsidRPr="00EC2D1F">
        <w:rPr>
          <w:color w:val="000000"/>
          <w:sz w:val="28"/>
          <w:szCs w:val="28"/>
        </w:rPr>
        <w:t xml:space="preserve">бюджета округа – 1 140 000 </w:t>
      </w:r>
      <w:r w:rsidRPr="00EC2D1F">
        <w:rPr>
          <w:sz w:val="28"/>
          <w:szCs w:val="28"/>
          <w:lang w:eastAsia="ar-SA"/>
        </w:rPr>
        <w:t>рублей</w:t>
      </w:r>
      <w:r w:rsidRPr="00EC2D1F">
        <w:rPr>
          <w:color w:val="000000"/>
          <w:sz w:val="28"/>
          <w:szCs w:val="28"/>
        </w:rPr>
        <w:t xml:space="preserve">, в том числе: </w:t>
      </w:r>
    </w:p>
    <w:p w:rsidR="00626435" w:rsidRPr="00EC2D1F" w:rsidRDefault="00626435" w:rsidP="00626435">
      <w:pPr>
        <w:autoSpaceDE w:val="0"/>
        <w:autoSpaceDN w:val="0"/>
        <w:adjustRightInd w:val="0"/>
        <w:jc w:val="both"/>
        <w:rPr>
          <w:rFonts w:eastAsia="Calibri"/>
          <w:color w:val="000000"/>
          <w:sz w:val="28"/>
          <w:szCs w:val="28"/>
        </w:rPr>
      </w:pPr>
      <w:r w:rsidRPr="00EC2D1F">
        <w:rPr>
          <w:rFonts w:eastAsia="Calibri"/>
          <w:color w:val="000000"/>
          <w:sz w:val="28"/>
          <w:szCs w:val="28"/>
        </w:rPr>
        <w:t xml:space="preserve">в 2024 году – 380 000 </w:t>
      </w:r>
      <w:r w:rsidRPr="00EC2D1F">
        <w:rPr>
          <w:sz w:val="28"/>
          <w:szCs w:val="28"/>
          <w:lang w:eastAsia="ar-SA"/>
        </w:rPr>
        <w:t>рублей</w:t>
      </w:r>
      <w:r w:rsidRPr="00EC2D1F">
        <w:rPr>
          <w:rFonts w:eastAsia="Calibri"/>
          <w:color w:val="000000"/>
          <w:sz w:val="28"/>
          <w:szCs w:val="28"/>
        </w:rPr>
        <w:t>;</w:t>
      </w:r>
    </w:p>
    <w:p w:rsidR="00626435" w:rsidRPr="00EC2D1F" w:rsidRDefault="00626435" w:rsidP="00626435">
      <w:pPr>
        <w:autoSpaceDE w:val="0"/>
        <w:autoSpaceDN w:val="0"/>
        <w:adjustRightInd w:val="0"/>
        <w:jc w:val="both"/>
        <w:rPr>
          <w:rFonts w:eastAsia="Calibri"/>
          <w:color w:val="000000"/>
          <w:sz w:val="28"/>
          <w:szCs w:val="28"/>
        </w:rPr>
      </w:pPr>
      <w:r w:rsidRPr="00EC2D1F">
        <w:rPr>
          <w:rFonts w:eastAsia="Calibri"/>
          <w:color w:val="000000"/>
          <w:sz w:val="28"/>
          <w:szCs w:val="28"/>
        </w:rPr>
        <w:t xml:space="preserve">в 2025 году – 380 000 </w:t>
      </w:r>
      <w:r w:rsidRPr="00EC2D1F">
        <w:rPr>
          <w:sz w:val="28"/>
          <w:szCs w:val="28"/>
          <w:lang w:eastAsia="ar-SA"/>
        </w:rPr>
        <w:t>рублей</w:t>
      </w:r>
      <w:r w:rsidRPr="00EC2D1F">
        <w:rPr>
          <w:rFonts w:eastAsia="Calibri"/>
          <w:color w:val="000000"/>
          <w:sz w:val="28"/>
          <w:szCs w:val="28"/>
        </w:rPr>
        <w:t>;</w:t>
      </w:r>
    </w:p>
    <w:p w:rsidR="00626435" w:rsidRPr="00EC2D1F" w:rsidRDefault="00626435" w:rsidP="00626435">
      <w:pPr>
        <w:autoSpaceDE w:val="0"/>
        <w:autoSpaceDN w:val="0"/>
        <w:adjustRightInd w:val="0"/>
        <w:jc w:val="both"/>
        <w:rPr>
          <w:rFonts w:eastAsia="Calibri"/>
          <w:color w:val="000000"/>
          <w:sz w:val="28"/>
          <w:szCs w:val="28"/>
        </w:rPr>
      </w:pPr>
      <w:r w:rsidRPr="00EC2D1F">
        <w:rPr>
          <w:rFonts w:eastAsia="Calibri"/>
          <w:color w:val="000000"/>
          <w:sz w:val="28"/>
          <w:szCs w:val="28"/>
        </w:rPr>
        <w:t xml:space="preserve">в 2026 году – 380 000 </w:t>
      </w:r>
      <w:r w:rsidRPr="00EC2D1F">
        <w:rPr>
          <w:sz w:val="28"/>
          <w:szCs w:val="28"/>
          <w:lang w:eastAsia="ar-SA"/>
        </w:rPr>
        <w:t>рублей</w:t>
      </w:r>
      <w:r w:rsidRPr="00EC2D1F">
        <w:rPr>
          <w:rFonts w:eastAsia="Calibri"/>
          <w:color w:val="000000"/>
          <w:sz w:val="28"/>
          <w:szCs w:val="28"/>
        </w:rPr>
        <w:t>.</w:t>
      </w:r>
    </w:p>
    <w:p w:rsidR="00626435" w:rsidRPr="00EC2D1F" w:rsidRDefault="00626435" w:rsidP="00626435">
      <w:pPr>
        <w:ind w:firstLine="709"/>
        <w:jc w:val="both"/>
        <w:rPr>
          <w:sz w:val="28"/>
          <w:szCs w:val="28"/>
          <w:lang w:eastAsia="ar-SA"/>
        </w:rPr>
      </w:pPr>
      <w:r w:rsidRPr="00EC2D1F">
        <w:rPr>
          <w:sz w:val="28"/>
          <w:szCs w:val="28"/>
        </w:rPr>
        <w:lastRenderedPageBreak/>
        <w:t>Главным распорядителем бюджетных средств (далее – ГРБС) является:</w:t>
      </w:r>
      <w:r w:rsidRPr="00EC2D1F">
        <w:rPr>
          <w:sz w:val="28"/>
          <w:szCs w:val="28"/>
          <w:lang w:eastAsia="ar-SA"/>
        </w:rPr>
        <w:t xml:space="preserve"> Администрация Шарыповского муниципального округа Красноярского края (далее - АШМО).</w:t>
      </w:r>
    </w:p>
    <w:p w:rsidR="00626435" w:rsidRDefault="00626435" w:rsidP="00626435">
      <w:pPr>
        <w:ind w:firstLine="709"/>
        <w:jc w:val="both"/>
        <w:rPr>
          <w:sz w:val="28"/>
          <w:szCs w:val="28"/>
        </w:rPr>
      </w:pPr>
      <w:r w:rsidRPr="00EC2D1F">
        <w:rPr>
          <w:sz w:val="28"/>
          <w:szCs w:val="28"/>
        </w:rPr>
        <w:t>Бюджетные ассигнования на реализацию Программы распределены следующим образом:</w:t>
      </w:r>
    </w:p>
    <w:p w:rsidR="00820704" w:rsidRPr="00EC2D1F" w:rsidRDefault="00820704" w:rsidP="00626435">
      <w:pPr>
        <w:ind w:firstLine="709"/>
        <w:jc w:val="both"/>
        <w:rPr>
          <w:sz w:val="28"/>
          <w:szCs w:val="28"/>
        </w:rPr>
      </w:pPr>
    </w:p>
    <w:p w:rsidR="00626435" w:rsidRPr="00EC2D1F" w:rsidRDefault="00626435" w:rsidP="00626435">
      <w:pPr>
        <w:ind w:firstLine="709"/>
        <w:jc w:val="right"/>
        <w:rPr>
          <w:bCs/>
          <w:sz w:val="28"/>
          <w:szCs w:val="28"/>
        </w:rPr>
      </w:pPr>
      <w:r w:rsidRPr="00EC2D1F">
        <w:rPr>
          <w:sz w:val="28"/>
          <w:szCs w:val="28"/>
        </w:rPr>
        <w:t>Таблица 29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1"/>
        <w:gridCol w:w="1485"/>
        <w:gridCol w:w="1476"/>
        <w:gridCol w:w="1476"/>
        <w:gridCol w:w="2333"/>
      </w:tblGrid>
      <w:tr w:rsidR="00626435" w:rsidRPr="00EC2D1F" w:rsidTr="00A57D44">
        <w:tc>
          <w:tcPr>
            <w:tcW w:w="2801" w:type="dxa"/>
            <w:tcBorders>
              <w:top w:val="single" w:sz="4" w:space="0" w:color="000000"/>
              <w:left w:val="single" w:sz="4" w:space="0" w:color="000000"/>
              <w:bottom w:val="single" w:sz="4" w:space="0" w:color="000000"/>
              <w:right w:val="single" w:sz="4" w:space="0" w:color="000000"/>
            </w:tcBorders>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Наименование ГРБС</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2024 год</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2025 год</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2026 год</w:t>
            </w:r>
          </w:p>
        </w:tc>
        <w:tc>
          <w:tcPr>
            <w:tcW w:w="2333" w:type="dxa"/>
            <w:tcBorders>
              <w:top w:val="single" w:sz="4" w:space="0" w:color="000000"/>
              <w:left w:val="single" w:sz="4" w:space="0" w:color="000000"/>
              <w:bottom w:val="single" w:sz="4" w:space="0" w:color="000000"/>
              <w:right w:val="single" w:sz="4" w:space="0" w:color="000000"/>
            </w:tcBorders>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Итого на 2024-2026 годы</w:t>
            </w:r>
          </w:p>
        </w:tc>
      </w:tr>
      <w:tr w:rsidR="00626435" w:rsidRPr="00EC2D1F" w:rsidTr="00A57D44">
        <w:trPr>
          <w:trHeight w:val="321"/>
        </w:trPr>
        <w:tc>
          <w:tcPr>
            <w:tcW w:w="2801" w:type="dxa"/>
            <w:tcBorders>
              <w:top w:val="single" w:sz="4" w:space="0" w:color="000000"/>
              <w:left w:val="single" w:sz="4" w:space="0" w:color="000000"/>
              <w:bottom w:val="single" w:sz="4" w:space="0" w:color="000000"/>
              <w:right w:val="single" w:sz="4" w:space="0" w:color="000000"/>
            </w:tcBorders>
            <w:hideMark/>
          </w:tcPr>
          <w:p w:rsidR="00626435" w:rsidRPr="00EC2D1F" w:rsidRDefault="00626435" w:rsidP="00A57D44">
            <w:pPr>
              <w:spacing w:line="276" w:lineRule="auto"/>
              <w:jc w:val="both"/>
              <w:rPr>
                <w:bCs/>
                <w:sz w:val="24"/>
                <w:szCs w:val="24"/>
                <w:lang w:eastAsia="en-US"/>
              </w:rPr>
            </w:pPr>
            <w:r w:rsidRPr="00EC2D1F">
              <w:rPr>
                <w:bCs/>
                <w:sz w:val="24"/>
                <w:szCs w:val="24"/>
                <w:lang w:eastAsia="en-US"/>
              </w:rPr>
              <w:t>АШМО</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1 381 500,00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1 381 500,00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1 381 500,00</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4 144 500,00</w:t>
            </w:r>
          </w:p>
        </w:tc>
      </w:tr>
      <w:tr w:rsidR="00626435" w:rsidRPr="00EC2D1F" w:rsidTr="00A57D44">
        <w:tc>
          <w:tcPr>
            <w:tcW w:w="2801" w:type="dxa"/>
            <w:tcBorders>
              <w:top w:val="single" w:sz="4" w:space="0" w:color="000000"/>
              <w:left w:val="single" w:sz="4" w:space="0" w:color="000000"/>
              <w:bottom w:val="single" w:sz="4" w:space="0" w:color="000000"/>
              <w:right w:val="single" w:sz="4" w:space="0" w:color="000000"/>
            </w:tcBorders>
            <w:hideMark/>
          </w:tcPr>
          <w:p w:rsidR="00626435" w:rsidRPr="00EC2D1F" w:rsidRDefault="00626435" w:rsidP="00A57D44">
            <w:pPr>
              <w:suppressAutoHyphens/>
              <w:spacing w:line="276" w:lineRule="auto"/>
              <w:rPr>
                <w:sz w:val="24"/>
                <w:szCs w:val="24"/>
                <w:lang w:eastAsia="ar-SA"/>
              </w:rPr>
            </w:pPr>
            <w:r w:rsidRPr="00EC2D1F">
              <w:rPr>
                <w:sz w:val="24"/>
                <w:szCs w:val="24"/>
                <w:lang w:eastAsia="ar-SA"/>
              </w:rPr>
              <w:t>в том числе:</w:t>
            </w:r>
          </w:p>
        </w:tc>
        <w:tc>
          <w:tcPr>
            <w:tcW w:w="1485" w:type="dxa"/>
            <w:tcBorders>
              <w:top w:val="single" w:sz="4" w:space="0" w:color="000000"/>
              <w:left w:val="single" w:sz="4" w:space="0" w:color="000000"/>
              <w:bottom w:val="single" w:sz="4" w:space="0" w:color="000000"/>
              <w:right w:val="single" w:sz="4" w:space="0" w:color="000000"/>
            </w:tcBorders>
            <w:vAlign w:val="center"/>
          </w:tcPr>
          <w:p w:rsidR="00626435" w:rsidRPr="00EC2D1F" w:rsidRDefault="00626435" w:rsidP="00A57D44">
            <w:pPr>
              <w:suppressAutoHyphens/>
              <w:spacing w:line="276" w:lineRule="auto"/>
              <w:jc w:val="center"/>
              <w:rPr>
                <w:sz w:val="24"/>
                <w:szCs w:val="24"/>
                <w:lang w:eastAsia="ar-SA"/>
              </w:rPr>
            </w:pPr>
          </w:p>
        </w:tc>
        <w:tc>
          <w:tcPr>
            <w:tcW w:w="1476" w:type="dxa"/>
            <w:tcBorders>
              <w:top w:val="single" w:sz="4" w:space="0" w:color="000000"/>
              <w:left w:val="single" w:sz="4" w:space="0" w:color="000000"/>
              <w:bottom w:val="single" w:sz="4" w:space="0" w:color="000000"/>
              <w:right w:val="single" w:sz="4" w:space="0" w:color="000000"/>
            </w:tcBorders>
            <w:vAlign w:val="center"/>
          </w:tcPr>
          <w:p w:rsidR="00626435" w:rsidRPr="00EC2D1F" w:rsidRDefault="00626435" w:rsidP="00A57D44">
            <w:pPr>
              <w:suppressAutoHyphens/>
              <w:spacing w:line="276" w:lineRule="auto"/>
              <w:jc w:val="center"/>
              <w:rPr>
                <w:sz w:val="24"/>
                <w:szCs w:val="24"/>
                <w:lang w:eastAsia="ar-SA"/>
              </w:rPr>
            </w:pPr>
          </w:p>
        </w:tc>
        <w:tc>
          <w:tcPr>
            <w:tcW w:w="1476" w:type="dxa"/>
            <w:tcBorders>
              <w:top w:val="single" w:sz="4" w:space="0" w:color="000000"/>
              <w:left w:val="single" w:sz="4" w:space="0" w:color="000000"/>
              <w:bottom w:val="single" w:sz="4" w:space="0" w:color="000000"/>
              <w:right w:val="single" w:sz="4" w:space="0" w:color="000000"/>
            </w:tcBorders>
            <w:vAlign w:val="center"/>
          </w:tcPr>
          <w:p w:rsidR="00626435" w:rsidRPr="00EC2D1F" w:rsidRDefault="00626435" w:rsidP="00A57D44">
            <w:pPr>
              <w:suppressAutoHyphens/>
              <w:spacing w:line="276" w:lineRule="auto"/>
              <w:jc w:val="center"/>
              <w:rPr>
                <w:sz w:val="24"/>
                <w:szCs w:val="24"/>
                <w:lang w:eastAsia="ar-SA"/>
              </w:rPr>
            </w:pPr>
          </w:p>
        </w:tc>
        <w:tc>
          <w:tcPr>
            <w:tcW w:w="2333" w:type="dxa"/>
            <w:tcBorders>
              <w:top w:val="single" w:sz="4" w:space="0" w:color="000000"/>
              <w:left w:val="single" w:sz="4" w:space="0" w:color="000000"/>
              <w:bottom w:val="single" w:sz="4" w:space="0" w:color="000000"/>
              <w:right w:val="single" w:sz="4" w:space="0" w:color="000000"/>
            </w:tcBorders>
            <w:vAlign w:val="center"/>
          </w:tcPr>
          <w:p w:rsidR="00626435" w:rsidRPr="00EC2D1F" w:rsidRDefault="00626435" w:rsidP="00A57D44">
            <w:pPr>
              <w:suppressAutoHyphens/>
              <w:spacing w:line="276" w:lineRule="auto"/>
              <w:jc w:val="center"/>
              <w:rPr>
                <w:sz w:val="24"/>
                <w:szCs w:val="24"/>
                <w:lang w:eastAsia="ar-SA"/>
              </w:rPr>
            </w:pPr>
          </w:p>
        </w:tc>
      </w:tr>
      <w:tr w:rsidR="00626435" w:rsidRPr="00EC2D1F" w:rsidTr="00A57D44">
        <w:tc>
          <w:tcPr>
            <w:tcW w:w="2801" w:type="dxa"/>
            <w:tcBorders>
              <w:top w:val="single" w:sz="4" w:space="0" w:color="000000"/>
              <w:left w:val="single" w:sz="4" w:space="0" w:color="000000"/>
              <w:bottom w:val="single" w:sz="4" w:space="0" w:color="000000"/>
              <w:right w:val="single" w:sz="4" w:space="0" w:color="000000"/>
            </w:tcBorders>
            <w:hideMark/>
          </w:tcPr>
          <w:p w:rsidR="00626435" w:rsidRPr="00EC2D1F" w:rsidRDefault="00626435" w:rsidP="00A57D44">
            <w:pPr>
              <w:suppressAutoHyphens/>
              <w:spacing w:line="276" w:lineRule="auto"/>
              <w:rPr>
                <w:sz w:val="24"/>
                <w:szCs w:val="24"/>
                <w:lang w:eastAsia="ar-SA"/>
              </w:rPr>
            </w:pPr>
            <w:r w:rsidRPr="00EC2D1F">
              <w:rPr>
                <w:sz w:val="24"/>
                <w:szCs w:val="24"/>
                <w:lang w:eastAsia="ar-SA"/>
              </w:rPr>
              <w:t xml:space="preserve">бюджет округа          </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380 000,00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380 000,00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380 000,00</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1 140 000,00</w:t>
            </w:r>
          </w:p>
        </w:tc>
      </w:tr>
      <w:tr w:rsidR="00626435" w:rsidRPr="00EC2D1F" w:rsidTr="00A57D44">
        <w:tc>
          <w:tcPr>
            <w:tcW w:w="2801" w:type="dxa"/>
            <w:tcBorders>
              <w:top w:val="single" w:sz="4" w:space="0" w:color="000000"/>
              <w:left w:val="single" w:sz="4" w:space="0" w:color="000000"/>
              <w:bottom w:val="single" w:sz="4" w:space="0" w:color="000000"/>
              <w:right w:val="single" w:sz="4" w:space="0" w:color="000000"/>
            </w:tcBorders>
            <w:hideMark/>
          </w:tcPr>
          <w:p w:rsidR="00626435" w:rsidRPr="00EC2D1F" w:rsidRDefault="00626435" w:rsidP="00A57D44">
            <w:pPr>
              <w:suppressAutoHyphens/>
              <w:spacing w:line="276" w:lineRule="auto"/>
              <w:rPr>
                <w:sz w:val="24"/>
                <w:szCs w:val="24"/>
                <w:lang w:eastAsia="ar-SA"/>
              </w:rPr>
            </w:pPr>
            <w:r w:rsidRPr="00EC2D1F">
              <w:rPr>
                <w:sz w:val="24"/>
                <w:szCs w:val="24"/>
                <w:lang w:eastAsia="ar-SA"/>
              </w:rPr>
              <w:t>краевой бюджет</w:t>
            </w:r>
          </w:p>
        </w:tc>
        <w:tc>
          <w:tcPr>
            <w:tcW w:w="1485"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1 001 500,00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1 001 500,00</w:t>
            </w: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1 001 500,00</w:t>
            </w:r>
          </w:p>
        </w:tc>
        <w:tc>
          <w:tcPr>
            <w:tcW w:w="2333" w:type="dxa"/>
            <w:tcBorders>
              <w:top w:val="single" w:sz="4" w:space="0" w:color="000000"/>
              <w:left w:val="single" w:sz="4" w:space="0" w:color="000000"/>
              <w:bottom w:val="single" w:sz="4" w:space="0" w:color="000000"/>
              <w:right w:val="single" w:sz="4" w:space="0" w:color="000000"/>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3 004 500,00</w:t>
            </w:r>
          </w:p>
        </w:tc>
      </w:tr>
    </w:tbl>
    <w:p w:rsidR="00820704" w:rsidRDefault="00820704" w:rsidP="00626435">
      <w:pPr>
        <w:suppressAutoHyphens/>
        <w:autoSpaceDE w:val="0"/>
        <w:autoSpaceDN w:val="0"/>
        <w:adjustRightInd w:val="0"/>
        <w:ind w:firstLine="709"/>
        <w:jc w:val="both"/>
        <w:rPr>
          <w:sz w:val="28"/>
          <w:szCs w:val="28"/>
        </w:rPr>
      </w:pPr>
    </w:p>
    <w:p w:rsidR="00626435" w:rsidRPr="00EC2D1F" w:rsidRDefault="00626435" w:rsidP="00626435">
      <w:pPr>
        <w:suppressAutoHyphens/>
        <w:autoSpaceDE w:val="0"/>
        <w:autoSpaceDN w:val="0"/>
        <w:adjustRightInd w:val="0"/>
        <w:ind w:firstLine="709"/>
        <w:jc w:val="both"/>
        <w:rPr>
          <w:sz w:val="28"/>
          <w:szCs w:val="28"/>
        </w:rPr>
      </w:pPr>
      <w:r w:rsidRPr="00EC2D1F">
        <w:rPr>
          <w:sz w:val="28"/>
          <w:szCs w:val="28"/>
        </w:rPr>
        <w:t xml:space="preserve">Цель Программы: </w:t>
      </w:r>
    </w:p>
    <w:p w:rsidR="00626435" w:rsidRPr="00EC2D1F" w:rsidRDefault="00626435" w:rsidP="00626435">
      <w:pPr>
        <w:suppressAutoHyphens/>
        <w:autoSpaceDE w:val="0"/>
        <w:autoSpaceDN w:val="0"/>
        <w:adjustRightInd w:val="0"/>
        <w:ind w:firstLine="709"/>
        <w:jc w:val="both"/>
        <w:rPr>
          <w:sz w:val="28"/>
          <w:szCs w:val="28"/>
          <w:lang w:eastAsia="ar-SA"/>
        </w:rPr>
      </w:pPr>
      <w:r w:rsidRPr="00EC2D1F">
        <w:rPr>
          <w:sz w:val="28"/>
          <w:szCs w:val="28"/>
          <w:lang w:eastAsia="ar-SA"/>
        </w:rPr>
        <w:t>- обеспечение устойчивого развития малого и среднего предпринимательства, направленного на улучшение социально-экономической ситуации в Шарыповском муниципальном округе.</w:t>
      </w:r>
    </w:p>
    <w:p w:rsidR="00626435" w:rsidRPr="00EC2D1F" w:rsidRDefault="00626435" w:rsidP="00626435">
      <w:pPr>
        <w:ind w:firstLine="709"/>
        <w:jc w:val="both"/>
        <w:rPr>
          <w:sz w:val="28"/>
          <w:szCs w:val="28"/>
        </w:rPr>
      </w:pPr>
      <w:r w:rsidRPr="00EC2D1F">
        <w:rPr>
          <w:sz w:val="28"/>
          <w:szCs w:val="28"/>
        </w:rPr>
        <w:t>Задача Программы:</w:t>
      </w:r>
    </w:p>
    <w:p w:rsidR="00626435" w:rsidRPr="00EC2D1F" w:rsidRDefault="00626435" w:rsidP="00626435">
      <w:pPr>
        <w:ind w:firstLine="709"/>
        <w:jc w:val="both"/>
        <w:rPr>
          <w:sz w:val="28"/>
          <w:szCs w:val="28"/>
        </w:rPr>
      </w:pPr>
      <w:r w:rsidRPr="00EC2D1F">
        <w:rPr>
          <w:sz w:val="28"/>
          <w:szCs w:val="28"/>
          <w:lang w:eastAsia="en-US"/>
        </w:rPr>
        <w:t xml:space="preserve">- </w:t>
      </w:r>
      <w:r w:rsidRPr="00EC2D1F">
        <w:rPr>
          <w:sz w:val="28"/>
          <w:szCs w:val="28"/>
        </w:rPr>
        <w:t xml:space="preserve">содействие субъектам малого и среднего предпринимательства и </w:t>
      </w:r>
      <w:proofErr w:type="spellStart"/>
      <w:r w:rsidRPr="00EC2D1F">
        <w:rPr>
          <w:sz w:val="28"/>
          <w:szCs w:val="28"/>
        </w:rPr>
        <w:t>самозанятым</w:t>
      </w:r>
      <w:proofErr w:type="spellEnd"/>
      <w:r w:rsidRPr="00EC2D1F">
        <w:rPr>
          <w:sz w:val="28"/>
          <w:szCs w:val="28"/>
        </w:rPr>
        <w:t xml:space="preserve"> гражданам в </w:t>
      </w:r>
      <w:proofErr w:type="spellStart"/>
      <w:r w:rsidRPr="00EC2D1F">
        <w:rPr>
          <w:sz w:val="28"/>
          <w:szCs w:val="28"/>
        </w:rPr>
        <w:t>Шарыповском</w:t>
      </w:r>
      <w:proofErr w:type="spellEnd"/>
      <w:r w:rsidRPr="00EC2D1F">
        <w:rPr>
          <w:sz w:val="28"/>
          <w:szCs w:val="28"/>
        </w:rPr>
        <w:t xml:space="preserve">  муниципальном округе в привлечении финансовых ресурсов, обеспечение доступности образовательной и информационно-консультационной поддержки.</w:t>
      </w:r>
    </w:p>
    <w:p w:rsidR="00626435" w:rsidRPr="00EC2D1F" w:rsidRDefault="00626435" w:rsidP="00626435">
      <w:pPr>
        <w:ind w:firstLine="709"/>
        <w:jc w:val="both"/>
        <w:rPr>
          <w:sz w:val="28"/>
          <w:szCs w:val="28"/>
        </w:rPr>
      </w:pPr>
    </w:p>
    <w:p w:rsidR="00626435" w:rsidRPr="00EC2D1F" w:rsidRDefault="00626435" w:rsidP="00626435">
      <w:pPr>
        <w:ind w:firstLine="709"/>
        <w:jc w:val="center"/>
        <w:rPr>
          <w:sz w:val="28"/>
          <w:szCs w:val="28"/>
        </w:rPr>
      </w:pPr>
      <w:r w:rsidRPr="00EC2D1F">
        <w:rPr>
          <w:sz w:val="28"/>
          <w:szCs w:val="28"/>
        </w:rPr>
        <w:t>Подпрограмма 1. «</w:t>
      </w:r>
      <w:r w:rsidRPr="00EC2D1F">
        <w:rPr>
          <w:sz w:val="28"/>
          <w:szCs w:val="28"/>
          <w:lang w:eastAsia="ar-SA"/>
        </w:rPr>
        <w:t>Развитие субъектов малого и среднего предпринимательства</w:t>
      </w:r>
      <w:r w:rsidRPr="00EC2D1F">
        <w:rPr>
          <w:color w:val="3B2D36"/>
          <w:sz w:val="28"/>
          <w:szCs w:val="28"/>
        </w:rPr>
        <w:t>»</w:t>
      </w:r>
    </w:p>
    <w:p w:rsidR="00626435" w:rsidRPr="00EC2D1F" w:rsidRDefault="00626435" w:rsidP="00626435">
      <w:pPr>
        <w:ind w:firstLine="709"/>
        <w:jc w:val="center"/>
        <w:rPr>
          <w:sz w:val="28"/>
          <w:szCs w:val="28"/>
        </w:rPr>
      </w:pPr>
      <w:r w:rsidRPr="00EC2D1F">
        <w:rPr>
          <w:sz w:val="28"/>
          <w:szCs w:val="28"/>
        </w:rPr>
        <w:t xml:space="preserve">                                                                                        Таблица 30</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2668"/>
        <w:gridCol w:w="1417"/>
        <w:gridCol w:w="1559"/>
        <w:gridCol w:w="1560"/>
        <w:gridCol w:w="1563"/>
      </w:tblGrid>
      <w:tr w:rsidR="00626435" w:rsidRPr="00EC2D1F" w:rsidTr="00A57D44">
        <w:trPr>
          <w:tblHeader/>
        </w:trPr>
        <w:tc>
          <w:tcPr>
            <w:tcW w:w="593" w:type="dxa"/>
            <w:vMerge w:val="restart"/>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center"/>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2668" w:type="dxa"/>
            <w:vMerge w:val="restart"/>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center"/>
              <w:rPr>
                <w:sz w:val="24"/>
                <w:szCs w:val="24"/>
                <w:lang w:eastAsia="en-US"/>
              </w:rPr>
            </w:pPr>
            <w:r w:rsidRPr="00EC2D1F">
              <w:rPr>
                <w:sz w:val="24"/>
                <w:szCs w:val="24"/>
                <w:lang w:eastAsia="en-US"/>
              </w:rPr>
              <w:t>Наименование ГРБС</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center"/>
              <w:rPr>
                <w:sz w:val="24"/>
                <w:szCs w:val="24"/>
                <w:lang w:eastAsia="en-US"/>
              </w:rPr>
            </w:pPr>
            <w:r w:rsidRPr="00EC2D1F">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center"/>
              <w:rPr>
                <w:sz w:val="24"/>
                <w:szCs w:val="24"/>
                <w:lang w:eastAsia="en-US"/>
              </w:rPr>
            </w:pPr>
            <w:r w:rsidRPr="00EC2D1F">
              <w:rPr>
                <w:sz w:val="24"/>
                <w:szCs w:val="24"/>
                <w:lang w:eastAsia="en-US"/>
              </w:rPr>
              <w:t>Расходы (рублей), годы</w:t>
            </w:r>
          </w:p>
        </w:tc>
      </w:tr>
      <w:tr w:rsidR="00626435" w:rsidRPr="00EC2D1F" w:rsidTr="00A57D44">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lang w:eastAsia="en-US"/>
              </w:rPr>
            </w:pPr>
          </w:p>
        </w:tc>
        <w:tc>
          <w:tcPr>
            <w:tcW w:w="2668" w:type="dxa"/>
            <w:vMerge/>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2024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2025 год</w:t>
            </w:r>
          </w:p>
        </w:tc>
        <w:tc>
          <w:tcPr>
            <w:tcW w:w="156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2026 год</w:t>
            </w:r>
          </w:p>
        </w:tc>
      </w:tr>
      <w:tr w:rsidR="00626435" w:rsidRPr="00EC2D1F" w:rsidTr="00A57D44">
        <w:tc>
          <w:tcPr>
            <w:tcW w:w="593"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both"/>
              <w:rPr>
                <w:sz w:val="24"/>
                <w:szCs w:val="24"/>
                <w:lang w:eastAsia="en-US"/>
              </w:rPr>
            </w:pPr>
            <w:r w:rsidRPr="00EC2D1F">
              <w:rPr>
                <w:sz w:val="24"/>
                <w:szCs w:val="24"/>
                <w:lang w:eastAsia="en-US"/>
              </w:rPr>
              <w:t>1</w:t>
            </w:r>
          </w:p>
        </w:tc>
        <w:tc>
          <w:tcPr>
            <w:tcW w:w="2668"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both"/>
              <w:rPr>
                <w:sz w:val="24"/>
                <w:szCs w:val="24"/>
                <w:lang w:eastAsia="en-US"/>
              </w:rPr>
            </w:pPr>
            <w:r w:rsidRPr="00EC2D1F">
              <w:rPr>
                <w:bCs/>
                <w:sz w:val="24"/>
                <w:szCs w:val="24"/>
                <w:lang w:eastAsia="en-US"/>
              </w:rPr>
              <w:t>АШМО</w:t>
            </w:r>
          </w:p>
        </w:tc>
        <w:tc>
          <w:tcPr>
            <w:tcW w:w="1417"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center"/>
              <w:rPr>
                <w:sz w:val="24"/>
                <w:szCs w:val="24"/>
                <w:lang w:eastAsia="en-US"/>
              </w:rPr>
            </w:pPr>
            <w:r w:rsidRPr="00EC2D1F">
              <w:rPr>
                <w:sz w:val="24"/>
                <w:szCs w:val="24"/>
                <w:lang w:eastAsia="en-US"/>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1 381 500,00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1 381 500,00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1 381 500,00</w:t>
            </w:r>
          </w:p>
        </w:tc>
      </w:tr>
      <w:tr w:rsidR="00626435" w:rsidRPr="00EC2D1F" w:rsidTr="00A57D44">
        <w:tc>
          <w:tcPr>
            <w:tcW w:w="593" w:type="dxa"/>
            <w:tcBorders>
              <w:top w:val="single" w:sz="4" w:space="0" w:color="auto"/>
              <w:left w:val="single" w:sz="4" w:space="0" w:color="auto"/>
              <w:bottom w:val="single" w:sz="4" w:space="0" w:color="auto"/>
              <w:right w:val="single" w:sz="4" w:space="0" w:color="auto"/>
            </w:tcBorders>
          </w:tcPr>
          <w:p w:rsidR="00626435" w:rsidRPr="00EC2D1F" w:rsidRDefault="00626435" w:rsidP="00A57D44">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uppressAutoHyphens/>
              <w:spacing w:line="276" w:lineRule="auto"/>
              <w:rPr>
                <w:sz w:val="24"/>
                <w:szCs w:val="24"/>
                <w:lang w:eastAsia="ar-SA"/>
              </w:rPr>
            </w:pPr>
            <w:r w:rsidRPr="00EC2D1F">
              <w:rPr>
                <w:sz w:val="24"/>
                <w:szCs w:val="24"/>
                <w:lang w:eastAsia="ar-SA"/>
              </w:rPr>
              <w:t>в том числе:</w:t>
            </w:r>
          </w:p>
        </w:tc>
        <w:tc>
          <w:tcPr>
            <w:tcW w:w="1417" w:type="dxa"/>
            <w:tcBorders>
              <w:top w:val="single" w:sz="4" w:space="0" w:color="auto"/>
              <w:left w:val="single" w:sz="4" w:space="0" w:color="auto"/>
              <w:bottom w:val="single" w:sz="4" w:space="0" w:color="auto"/>
              <w:right w:val="single" w:sz="4" w:space="0" w:color="auto"/>
            </w:tcBorders>
          </w:tcPr>
          <w:p w:rsidR="00626435" w:rsidRPr="00EC2D1F" w:rsidRDefault="00626435" w:rsidP="00A57D44">
            <w:pPr>
              <w:suppressAutoHyphens/>
              <w:spacing w:line="276" w:lineRule="auto"/>
              <w:jc w:val="center"/>
              <w:rPr>
                <w:sz w:val="24"/>
                <w:szCs w:val="24"/>
                <w:lang w:eastAsia="ar-SA"/>
              </w:rPr>
            </w:pPr>
          </w:p>
        </w:tc>
        <w:tc>
          <w:tcPr>
            <w:tcW w:w="1559" w:type="dxa"/>
            <w:tcBorders>
              <w:top w:val="single" w:sz="4" w:space="0" w:color="auto"/>
              <w:left w:val="single" w:sz="4" w:space="0" w:color="auto"/>
              <w:bottom w:val="single" w:sz="4" w:space="0" w:color="auto"/>
              <w:right w:val="single" w:sz="4" w:space="0" w:color="auto"/>
            </w:tcBorders>
            <w:vAlign w:val="center"/>
          </w:tcPr>
          <w:p w:rsidR="00626435" w:rsidRPr="00EC2D1F" w:rsidRDefault="00626435" w:rsidP="00A57D44">
            <w:pPr>
              <w:suppressAutoHyphens/>
              <w:spacing w:line="276" w:lineRule="auto"/>
              <w:jc w:val="center"/>
              <w:rPr>
                <w:sz w:val="24"/>
                <w:szCs w:val="24"/>
                <w:lang w:eastAsia="ar-SA"/>
              </w:rPr>
            </w:pPr>
          </w:p>
        </w:tc>
        <w:tc>
          <w:tcPr>
            <w:tcW w:w="1560" w:type="dxa"/>
            <w:tcBorders>
              <w:top w:val="single" w:sz="4" w:space="0" w:color="auto"/>
              <w:left w:val="single" w:sz="4" w:space="0" w:color="auto"/>
              <w:bottom w:val="single" w:sz="4" w:space="0" w:color="auto"/>
              <w:right w:val="single" w:sz="4" w:space="0" w:color="auto"/>
            </w:tcBorders>
            <w:vAlign w:val="center"/>
          </w:tcPr>
          <w:p w:rsidR="00626435" w:rsidRPr="00EC2D1F" w:rsidRDefault="00626435" w:rsidP="00A57D44">
            <w:pPr>
              <w:suppressAutoHyphens/>
              <w:spacing w:line="276" w:lineRule="auto"/>
              <w:jc w:val="center"/>
              <w:rPr>
                <w:sz w:val="24"/>
                <w:szCs w:val="24"/>
                <w:lang w:eastAsia="ar-SA"/>
              </w:rPr>
            </w:pPr>
          </w:p>
        </w:tc>
        <w:tc>
          <w:tcPr>
            <w:tcW w:w="1563" w:type="dxa"/>
            <w:tcBorders>
              <w:top w:val="single" w:sz="4" w:space="0" w:color="auto"/>
              <w:left w:val="single" w:sz="4" w:space="0" w:color="auto"/>
              <w:bottom w:val="single" w:sz="4" w:space="0" w:color="auto"/>
              <w:right w:val="single" w:sz="4" w:space="0" w:color="auto"/>
            </w:tcBorders>
            <w:vAlign w:val="center"/>
          </w:tcPr>
          <w:p w:rsidR="00626435" w:rsidRPr="00EC2D1F" w:rsidRDefault="00626435" w:rsidP="00A57D44">
            <w:pPr>
              <w:suppressAutoHyphens/>
              <w:spacing w:line="276" w:lineRule="auto"/>
              <w:jc w:val="center"/>
              <w:rPr>
                <w:sz w:val="24"/>
                <w:szCs w:val="24"/>
                <w:lang w:eastAsia="ar-SA"/>
              </w:rPr>
            </w:pPr>
          </w:p>
        </w:tc>
      </w:tr>
      <w:tr w:rsidR="00626435" w:rsidRPr="00EC2D1F" w:rsidTr="00A57D44">
        <w:tc>
          <w:tcPr>
            <w:tcW w:w="593" w:type="dxa"/>
            <w:tcBorders>
              <w:top w:val="single" w:sz="4" w:space="0" w:color="auto"/>
              <w:left w:val="single" w:sz="4" w:space="0" w:color="auto"/>
              <w:bottom w:val="single" w:sz="4" w:space="0" w:color="auto"/>
              <w:right w:val="single" w:sz="4" w:space="0" w:color="auto"/>
            </w:tcBorders>
          </w:tcPr>
          <w:p w:rsidR="00626435" w:rsidRPr="00EC2D1F" w:rsidRDefault="00626435" w:rsidP="00A57D44">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uppressAutoHyphens/>
              <w:spacing w:line="276" w:lineRule="auto"/>
              <w:rPr>
                <w:sz w:val="24"/>
                <w:szCs w:val="24"/>
                <w:lang w:eastAsia="ar-SA"/>
              </w:rPr>
            </w:pPr>
            <w:r w:rsidRPr="00EC2D1F">
              <w:rPr>
                <w:sz w:val="24"/>
                <w:szCs w:val="24"/>
                <w:lang w:eastAsia="ar-SA"/>
              </w:rPr>
              <w:t xml:space="preserve">бюджет округа          </w:t>
            </w:r>
          </w:p>
        </w:tc>
        <w:tc>
          <w:tcPr>
            <w:tcW w:w="1417"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0412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380 000,00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380 000,00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380 000,00</w:t>
            </w:r>
          </w:p>
        </w:tc>
      </w:tr>
      <w:tr w:rsidR="00626435" w:rsidRPr="00EC2D1F" w:rsidTr="00A57D44">
        <w:tc>
          <w:tcPr>
            <w:tcW w:w="593" w:type="dxa"/>
            <w:tcBorders>
              <w:top w:val="single" w:sz="4" w:space="0" w:color="auto"/>
              <w:left w:val="single" w:sz="4" w:space="0" w:color="auto"/>
              <w:bottom w:val="single" w:sz="4" w:space="0" w:color="auto"/>
              <w:right w:val="single" w:sz="4" w:space="0" w:color="auto"/>
            </w:tcBorders>
          </w:tcPr>
          <w:p w:rsidR="00626435" w:rsidRPr="00EC2D1F" w:rsidRDefault="00626435" w:rsidP="00A57D44">
            <w:pPr>
              <w:spacing w:line="276" w:lineRule="auto"/>
              <w:jc w:val="both"/>
              <w:rPr>
                <w:sz w:val="24"/>
                <w:szCs w:val="24"/>
                <w:lang w:eastAsia="en-US"/>
              </w:rPr>
            </w:pPr>
          </w:p>
        </w:tc>
        <w:tc>
          <w:tcPr>
            <w:tcW w:w="2668" w:type="dxa"/>
            <w:tcBorders>
              <w:top w:val="single" w:sz="4" w:space="0" w:color="auto"/>
              <w:left w:val="single" w:sz="4" w:space="0" w:color="auto"/>
              <w:bottom w:val="single" w:sz="4" w:space="0" w:color="auto"/>
              <w:right w:val="single" w:sz="4" w:space="0" w:color="auto"/>
            </w:tcBorders>
            <w:hideMark/>
          </w:tcPr>
          <w:p w:rsidR="00626435" w:rsidRPr="00EC2D1F" w:rsidRDefault="00626435" w:rsidP="00A57D44">
            <w:pPr>
              <w:suppressAutoHyphens/>
              <w:spacing w:line="276" w:lineRule="auto"/>
              <w:rPr>
                <w:sz w:val="24"/>
                <w:szCs w:val="24"/>
                <w:lang w:eastAsia="ar-SA"/>
              </w:rPr>
            </w:pPr>
            <w:r w:rsidRPr="00EC2D1F">
              <w:rPr>
                <w:sz w:val="24"/>
                <w:szCs w:val="24"/>
                <w:lang w:eastAsia="ar-SA"/>
              </w:rPr>
              <w:t>краевой бюджет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0412</w:t>
            </w:r>
          </w:p>
        </w:tc>
        <w:tc>
          <w:tcPr>
            <w:tcW w:w="155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1 001 500,00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1 001 500,00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sz w:val="24"/>
                <w:szCs w:val="24"/>
                <w:lang w:eastAsia="en-US"/>
              </w:rPr>
            </w:pPr>
            <w:r w:rsidRPr="00EC2D1F">
              <w:rPr>
                <w:bCs/>
                <w:sz w:val="24"/>
                <w:szCs w:val="24"/>
                <w:lang w:eastAsia="en-US"/>
              </w:rPr>
              <w:t>1 001 500,00</w:t>
            </w:r>
          </w:p>
        </w:tc>
      </w:tr>
    </w:tbl>
    <w:p w:rsidR="00820704" w:rsidRDefault="00626435" w:rsidP="00626435">
      <w:pPr>
        <w:ind w:firstLine="567"/>
        <w:jc w:val="both"/>
        <w:rPr>
          <w:bCs/>
          <w:sz w:val="28"/>
          <w:szCs w:val="28"/>
        </w:rPr>
      </w:pPr>
      <w:r w:rsidRPr="00EC2D1F">
        <w:rPr>
          <w:bCs/>
          <w:sz w:val="28"/>
          <w:szCs w:val="28"/>
        </w:rPr>
        <w:t xml:space="preserve"> </w:t>
      </w:r>
    </w:p>
    <w:p w:rsidR="00626435" w:rsidRPr="00EC2D1F" w:rsidRDefault="00626435" w:rsidP="00626435">
      <w:pPr>
        <w:ind w:firstLine="567"/>
        <w:jc w:val="both"/>
        <w:rPr>
          <w:bCs/>
          <w:sz w:val="28"/>
          <w:szCs w:val="28"/>
        </w:rPr>
      </w:pPr>
      <w:r w:rsidRPr="00EC2D1F">
        <w:t xml:space="preserve"> </w:t>
      </w:r>
      <w:r w:rsidRPr="00EC2D1F">
        <w:rPr>
          <w:bCs/>
          <w:sz w:val="28"/>
          <w:szCs w:val="28"/>
        </w:rPr>
        <w:t xml:space="preserve">Средства бюджета округа в полном объеме предусмотрены на долевое финансирование  расходных обязательств  муниципального образования для участия в краевом конкурсном отборе муниципальных программ поддержки и развития малого и среднего предпринимательства. </w:t>
      </w:r>
    </w:p>
    <w:p w:rsidR="00626435" w:rsidRPr="00EC2D1F" w:rsidRDefault="00626435" w:rsidP="00626435">
      <w:pPr>
        <w:ind w:firstLine="709"/>
        <w:jc w:val="both"/>
        <w:rPr>
          <w:sz w:val="28"/>
          <w:szCs w:val="28"/>
        </w:rPr>
      </w:pPr>
      <w:r w:rsidRPr="00EC2D1F">
        <w:rPr>
          <w:sz w:val="28"/>
          <w:szCs w:val="28"/>
        </w:rPr>
        <w:t>При реализации данной подпрограммы будут достигнуты следующие показатели:</w:t>
      </w:r>
    </w:p>
    <w:p w:rsidR="00626435" w:rsidRPr="00EC2D1F" w:rsidRDefault="00626435" w:rsidP="00626435">
      <w:pPr>
        <w:ind w:firstLine="709"/>
        <w:jc w:val="right"/>
        <w:rPr>
          <w:sz w:val="28"/>
          <w:szCs w:val="28"/>
        </w:rPr>
      </w:pPr>
      <w:r w:rsidRPr="00EC2D1F">
        <w:rPr>
          <w:sz w:val="28"/>
          <w:szCs w:val="28"/>
        </w:rPr>
        <w:t>Таблица 31</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09"/>
        <w:gridCol w:w="1418"/>
        <w:gridCol w:w="1417"/>
        <w:gridCol w:w="1418"/>
        <w:gridCol w:w="1133"/>
      </w:tblGrid>
      <w:tr w:rsidR="00626435" w:rsidRPr="00EC2D1F" w:rsidTr="00A57D44">
        <w:trPr>
          <w:tblHeader/>
        </w:trPr>
        <w:tc>
          <w:tcPr>
            <w:tcW w:w="410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Показатели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2024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2025 год</w:t>
            </w:r>
          </w:p>
        </w:tc>
        <w:tc>
          <w:tcPr>
            <w:tcW w:w="113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bCs/>
                <w:color w:val="000000"/>
                <w:sz w:val="24"/>
                <w:szCs w:val="24"/>
                <w:lang w:eastAsia="en-US"/>
              </w:rPr>
            </w:pPr>
            <w:r w:rsidRPr="00EC2D1F">
              <w:rPr>
                <w:bCs/>
                <w:color w:val="000000"/>
                <w:sz w:val="24"/>
                <w:szCs w:val="24"/>
                <w:lang w:eastAsia="en-US"/>
              </w:rPr>
              <w:t>2026 год</w:t>
            </w:r>
          </w:p>
        </w:tc>
      </w:tr>
      <w:tr w:rsidR="00626435" w:rsidRPr="00EC2D1F" w:rsidTr="00A57D44">
        <w:tc>
          <w:tcPr>
            <w:tcW w:w="410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rPr>
            </w:pPr>
            <w:r w:rsidRPr="00EC2D1F">
              <w:rPr>
                <w:sz w:val="24"/>
                <w:szCs w:val="24"/>
              </w:rPr>
              <w:t xml:space="preserve">Количество субъектов малого и среднего предпринимательства и </w:t>
            </w:r>
            <w:r w:rsidRPr="00EC2D1F">
              <w:rPr>
                <w:sz w:val="24"/>
                <w:szCs w:val="24"/>
              </w:rPr>
              <w:lastRenderedPageBreak/>
              <w:t>физических лиц, применяющим специальный налоговый режим «Налог на профессиональный доход», получивших муниципальную поддержку в форме субсидий за период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sz w:val="24"/>
                <w:szCs w:val="24"/>
                <w:lang w:eastAsia="ar-SA"/>
              </w:rPr>
            </w:pPr>
            <w:r w:rsidRPr="00EC2D1F">
              <w:rPr>
                <w:sz w:val="24"/>
                <w:szCs w:val="24"/>
                <w:lang w:eastAsia="ar-SA"/>
              </w:rPr>
              <w:lastRenderedPageBreak/>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22</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 xml:space="preserve">28 </w:t>
            </w:r>
          </w:p>
        </w:tc>
        <w:tc>
          <w:tcPr>
            <w:tcW w:w="113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34</w:t>
            </w:r>
          </w:p>
        </w:tc>
      </w:tr>
      <w:tr w:rsidR="00626435" w:rsidRPr="00EC2D1F" w:rsidTr="00A57D44">
        <w:tc>
          <w:tcPr>
            <w:tcW w:w="410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rPr>
            </w:pPr>
            <w:r w:rsidRPr="00EC2D1F">
              <w:rPr>
                <w:sz w:val="24"/>
                <w:szCs w:val="24"/>
              </w:rPr>
              <w:lastRenderedPageBreak/>
              <w:t>Количество субъектов малого и среднего предпринимательства на             10 000 человек населения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sz w:val="24"/>
                <w:szCs w:val="24"/>
                <w:lang w:eastAsia="ar-SA"/>
              </w:rPr>
            </w:pPr>
            <w:r w:rsidRPr="00EC2D1F">
              <w:rPr>
                <w:sz w:val="24"/>
                <w:szCs w:val="24"/>
              </w:rPr>
              <w:t>единиц на              10 000 человек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255,01</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259,70</w:t>
            </w:r>
          </w:p>
        </w:tc>
        <w:tc>
          <w:tcPr>
            <w:tcW w:w="113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265,45</w:t>
            </w:r>
          </w:p>
        </w:tc>
      </w:tr>
      <w:tr w:rsidR="00626435" w:rsidRPr="00EC2D1F" w:rsidTr="00A57D44">
        <w:tc>
          <w:tcPr>
            <w:tcW w:w="410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rPr>
            </w:pPr>
            <w:r w:rsidRPr="00EC2D1F">
              <w:rPr>
                <w:sz w:val="24"/>
                <w:szCs w:val="24"/>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sz w:val="24"/>
                <w:szCs w:val="24"/>
                <w:lang w:eastAsia="ar-SA"/>
              </w:rPr>
            </w:pPr>
            <w:r w:rsidRPr="00EC2D1F">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12</w:t>
            </w:r>
          </w:p>
        </w:tc>
        <w:tc>
          <w:tcPr>
            <w:tcW w:w="113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14</w:t>
            </w:r>
          </w:p>
        </w:tc>
      </w:tr>
      <w:tr w:rsidR="00626435" w:rsidRPr="00EC2D1F" w:rsidTr="00A57D44">
        <w:trPr>
          <w:trHeight w:val="353"/>
        </w:trPr>
        <w:tc>
          <w:tcPr>
            <w:tcW w:w="410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rPr>
            </w:pPr>
            <w:r w:rsidRPr="00EC2D1F">
              <w:rPr>
                <w:sz w:val="24"/>
                <w:szCs w:val="24"/>
              </w:rPr>
              <w:t>Количество сохраненных рабочих мест в секторе малого и среднего предпринимательства при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sz w:val="24"/>
                <w:szCs w:val="24"/>
                <w:lang w:eastAsia="ar-SA"/>
              </w:rPr>
            </w:pPr>
            <w:r w:rsidRPr="00EC2D1F">
              <w:rPr>
                <w:sz w:val="24"/>
                <w:szCs w:val="24"/>
                <w:lang w:eastAsia="ar-SA"/>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43</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52</w:t>
            </w:r>
          </w:p>
        </w:tc>
        <w:tc>
          <w:tcPr>
            <w:tcW w:w="113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60</w:t>
            </w:r>
          </w:p>
        </w:tc>
      </w:tr>
      <w:tr w:rsidR="00626435" w:rsidRPr="00EC2D1F" w:rsidTr="00A57D44">
        <w:tc>
          <w:tcPr>
            <w:tcW w:w="4109"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rPr>
                <w:sz w:val="24"/>
                <w:szCs w:val="24"/>
              </w:rPr>
            </w:pPr>
            <w:r w:rsidRPr="00EC2D1F">
              <w:rPr>
                <w:sz w:val="24"/>
                <w:szCs w:val="24"/>
              </w:rPr>
              <w:t>Объем привлеченных внебюджетных  инвестиций в секторе малого и среднего предпринимательства при реализации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spacing w:line="276" w:lineRule="auto"/>
              <w:jc w:val="center"/>
              <w:rPr>
                <w:sz w:val="24"/>
                <w:szCs w:val="24"/>
                <w:lang w:eastAsia="ar-SA"/>
              </w:rPr>
            </w:pPr>
            <w:r w:rsidRPr="00EC2D1F">
              <w:rPr>
                <w:sz w:val="24"/>
                <w:szCs w:val="24"/>
                <w:lang w:eastAsia="ar-SA"/>
              </w:rPr>
              <w:t>млн. руб.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20,81</w:t>
            </w:r>
          </w:p>
        </w:tc>
        <w:tc>
          <w:tcPr>
            <w:tcW w:w="1418"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26,15</w:t>
            </w:r>
          </w:p>
        </w:tc>
        <w:tc>
          <w:tcPr>
            <w:tcW w:w="1133" w:type="dxa"/>
            <w:tcBorders>
              <w:top w:val="single" w:sz="4" w:space="0" w:color="auto"/>
              <w:left w:val="single" w:sz="4" w:space="0" w:color="auto"/>
              <w:bottom w:val="single" w:sz="4" w:space="0" w:color="auto"/>
              <w:right w:val="single" w:sz="4" w:space="0" w:color="auto"/>
            </w:tcBorders>
            <w:vAlign w:val="center"/>
            <w:hideMark/>
          </w:tcPr>
          <w:p w:rsidR="00626435" w:rsidRPr="00EC2D1F" w:rsidRDefault="00626435" w:rsidP="00A57D44">
            <w:pPr>
              <w:widowControl w:val="0"/>
              <w:autoSpaceDE w:val="0"/>
              <w:autoSpaceDN w:val="0"/>
              <w:adjustRightInd w:val="0"/>
              <w:spacing w:line="276" w:lineRule="auto"/>
              <w:jc w:val="center"/>
              <w:rPr>
                <w:sz w:val="24"/>
                <w:szCs w:val="24"/>
                <w:lang w:eastAsia="en-US"/>
              </w:rPr>
            </w:pPr>
            <w:r w:rsidRPr="00EC2D1F">
              <w:rPr>
                <w:sz w:val="24"/>
                <w:szCs w:val="24"/>
                <w:lang w:eastAsia="en-US"/>
              </w:rPr>
              <w:t>31,49</w:t>
            </w:r>
          </w:p>
        </w:tc>
      </w:tr>
    </w:tbl>
    <w:p w:rsidR="00820704" w:rsidRDefault="00820704" w:rsidP="009B6178">
      <w:pPr>
        <w:rPr>
          <w:rFonts w:eastAsia="Calibri"/>
          <w:b/>
          <w:sz w:val="28"/>
          <w:szCs w:val="28"/>
        </w:rPr>
      </w:pPr>
    </w:p>
    <w:p w:rsidR="00820704" w:rsidRPr="00EC2D1F" w:rsidRDefault="00820704" w:rsidP="009B6178">
      <w:pPr>
        <w:rPr>
          <w:rFonts w:eastAsia="Calibri"/>
          <w:b/>
          <w:sz w:val="28"/>
          <w:szCs w:val="28"/>
        </w:rPr>
      </w:pPr>
    </w:p>
    <w:p w:rsidR="009B6178" w:rsidRPr="00EC2D1F" w:rsidRDefault="009B6178" w:rsidP="009B6178">
      <w:pPr>
        <w:ind w:firstLine="709"/>
        <w:jc w:val="center"/>
        <w:rPr>
          <w:rFonts w:eastAsia="Calibri"/>
          <w:b/>
          <w:sz w:val="28"/>
          <w:szCs w:val="28"/>
        </w:rPr>
      </w:pPr>
      <w:r w:rsidRPr="00EC2D1F">
        <w:rPr>
          <w:rFonts w:eastAsia="Calibri"/>
          <w:b/>
          <w:sz w:val="28"/>
          <w:szCs w:val="28"/>
        </w:rPr>
        <w:t>«</w:t>
      </w:r>
      <w:r w:rsidRPr="00EC2D1F">
        <w:rPr>
          <w:rFonts w:eastAsia="Calibri"/>
          <w:b/>
          <w:sz w:val="28"/>
        </w:rPr>
        <w:t>Развитие физической культуры, спорта и туризма</w:t>
      </w:r>
      <w:r w:rsidRPr="00EC2D1F">
        <w:rPr>
          <w:rFonts w:eastAsia="Calibri"/>
          <w:b/>
          <w:sz w:val="28"/>
          <w:szCs w:val="28"/>
        </w:rPr>
        <w:t>»</w:t>
      </w:r>
    </w:p>
    <w:p w:rsidR="009B6178" w:rsidRPr="00EC2D1F" w:rsidRDefault="009B6178" w:rsidP="009B6178">
      <w:pPr>
        <w:ind w:firstLine="709"/>
        <w:jc w:val="center"/>
        <w:rPr>
          <w:rFonts w:eastAsia="Calibri"/>
          <w:b/>
          <w:sz w:val="28"/>
          <w:szCs w:val="28"/>
        </w:rPr>
      </w:pPr>
    </w:p>
    <w:p w:rsidR="009B6178" w:rsidRPr="00EC2D1F" w:rsidRDefault="009B6178" w:rsidP="009B6178">
      <w:pPr>
        <w:ind w:firstLine="709"/>
        <w:jc w:val="both"/>
        <w:rPr>
          <w:rFonts w:eastAsia="Calibri"/>
          <w:sz w:val="28"/>
          <w:szCs w:val="28"/>
        </w:rPr>
      </w:pPr>
      <w:r w:rsidRPr="00EC2D1F">
        <w:rPr>
          <w:sz w:val="28"/>
          <w:szCs w:val="28"/>
        </w:rPr>
        <w:t xml:space="preserve">На реализацию муниципальной  программы </w:t>
      </w:r>
      <w:r w:rsidRPr="00EC2D1F">
        <w:rPr>
          <w:sz w:val="28"/>
          <w:szCs w:val="28"/>
          <w:lang w:eastAsia="ar-SA"/>
        </w:rPr>
        <w:t xml:space="preserve">муниципального округа </w:t>
      </w:r>
      <w:r w:rsidRPr="00EC2D1F">
        <w:rPr>
          <w:rFonts w:eastAsia="Calibri"/>
          <w:sz w:val="28"/>
          <w:szCs w:val="28"/>
        </w:rPr>
        <w:t>«Развитие физической культуры, спорта и туризма» (далее – Программа) на 202</w:t>
      </w:r>
      <w:r w:rsidR="00A57D44" w:rsidRPr="00EC2D1F">
        <w:rPr>
          <w:rFonts w:eastAsia="Calibri"/>
          <w:sz w:val="28"/>
          <w:szCs w:val="28"/>
        </w:rPr>
        <w:t>4</w:t>
      </w:r>
      <w:r w:rsidRPr="00EC2D1F">
        <w:rPr>
          <w:rFonts w:eastAsia="Calibri"/>
          <w:sz w:val="28"/>
          <w:szCs w:val="28"/>
        </w:rPr>
        <w:t xml:space="preserve"> - 202</w:t>
      </w:r>
      <w:r w:rsidR="00A57D44" w:rsidRPr="00EC2D1F">
        <w:rPr>
          <w:rFonts w:eastAsia="Calibri"/>
          <w:sz w:val="28"/>
          <w:szCs w:val="28"/>
        </w:rPr>
        <w:t>6</w:t>
      </w:r>
      <w:r w:rsidRPr="00EC2D1F">
        <w:rPr>
          <w:rFonts w:eastAsia="Calibri"/>
          <w:sz w:val="28"/>
          <w:szCs w:val="28"/>
        </w:rPr>
        <w:t xml:space="preserve"> годы </w:t>
      </w:r>
      <w:r w:rsidRPr="00EC2D1F">
        <w:rPr>
          <w:sz w:val="28"/>
          <w:szCs w:val="28"/>
        </w:rPr>
        <w:t xml:space="preserve">предусмотрены ассигнования в сумме </w:t>
      </w:r>
      <w:r w:rsidR="00A57D44" w:rsidRPr="00EC2D1F">
        <w:rPr>
          <w:sz w:val="28"/>
          <w:szCs w:val="28"/>
        </w:rPr>
        <w:t xml:space="preserve">88 468 700 </w:t>
      </w:r>
      <w:r w:rsidR="001C39E4" w:rsidRPr="00EC2D1F">
        <w:rPr>
          <w:sz w:val="28"/>
          <w:szCs w:val="28"/>
        </w:rPr>
        <w:t>рублей,</w:t>
      </w:r>
      <w:r w:rsidRPr="00EC2D1F">
        <w:rPr>
          <w:sz w:val="28"/>
          <w:szCs w:val="28"/>
        </w:rPr>
        <w:t xml:space="preserve"> в том числе за счет средств:</w:t>
      </w:r>
    </w:p>
    <w:p w:rsidR="009B6178" w:rsidRPr="00EC2D1F" w:rsidRDefault="009B6178" w:rsidP="009B6178">
      <w:pPr>
        <w:jc w:val="both"/>
        <w:rPr>
          <w:sz w:val="28"/>
          <w:szCs w:val="28"/>
        </w:rPr>
      </w:pPr>
      <w:r w:rsidRPr="00EC2D1F">
        <w:rPr>
          <w:sz w:val="28"/>
          <w:szCs w:val="28"/>
        </w:rPr>
        <w:t xml:space="preserve">бюджета округа </w:t>
      </w:r>
      <w:r w:rsidR="00A57D44" w:rsidRPr="00EC2D1F">
        <w:rPr>
          <w:sz w:val="28"/>
          <w:szCs w:val="28"/>
        </w:rPr>
        <w:t>85 339 100,00 рублей</w:t>
      </w:r>
      <w:r w:rsidRPr="00EC2D1F">
        <w:rPr>
          <w:sz w:val="28"/>
          <w:szCs w:val="28"/>
        </w:rPr>
        <w:t xml:space="preserve"> из них:</w:t>
      </w:r>
    </w:p>
    <w:p w:rsidR="00A57D44" w:rsidRPr="00EC2D1F" w:rsidRDefault="00A57D44" w:rsidP="00A57D44">
      <w:pPr>
        <w:autoSpaceDE w:val="0"/>
        <w:autoSpaceDN w:val="0"/>
        <w:adjustRightInd w:val="0"/>
        <w:rPr>
          <w:sz w:val="28"/>
          <w:szCs w:val="28"/>
        </w:rPr>
      </w:pPr>
      <w:r w:rsidRPr="00EC2D1F">
        <w:rPr>
          <w:sz w:val="28"/>
          <w:szCs w:val="28"/>
        </w:rPr>
        <w:t xml:space="preserve">2024 – 28 438 600,00 рублей; </w:t>
      </w:r>
    </w:p>
    <w:p w:rsidR="00A57D44" w:rsidRPr="00EC2D1F" w:rsidRDefault="00A57D44" w:rsidP="00A57D44">
      <w:pPr>
        <w:autoSpaceDE w:val="0"/>
        <w:autoSpaceDN w:val="0"/>
        <w:adjustRightInd w:val="0"/>
        <w:rPr>
          <w:sz w:val="28"/>
          <w:szCs w:val="28"/>
        </w:rPr>
      </w:pPr>
      <w:r w:rsidRPr="00EC2D1F">
        <w:rPr>
          <w:sz w:val="28"/>
          <w:szCs w:val="28"/>
        </w:rPr>
        <w:t xml:space="preserve">2025 – 28 383 600,00 рублей; </w:t>
      </w:r>
    </w:p>
    <w:p w:rsidR="00A57D44" w:rsidRPr="00EC2D1F" w:rsidRDefault="00A57D44" w:rsidP="00A57D44">
      <w:pPr>
        <w:autoSpaceDE w:val="0"/>
        <w:autoSpaceDN w:val="0"/>
        <w:adjustRightInd w:val="0"/>
        <w:rPr>
          <w:sz w:val="28"/>
          <w:szCs w:val="28"/>
        </w:rPr>
      </w:pPr>
      <w:r w:rsidRPr="00EC2D1F">
        <w:rPr>
          <w:sz w:val="28"/>
          <w:szCs w:val="28"/>
        </w:rPr>
        <w:t>2026 – 28 516 900,00 рублей.</w:t>
      </w:r>
    </w:p>
    <w:p w:rsidR="009B6178" w:rsidRPr="00EC2D1F" w:rsidRDefault="009B6178" w:rsidP="00A57D44">
      <w:pPr>
        <w:autoSpaceDE w:val="0"/>
        <w:autoSpaceDN w:val="0"/>
        <w:adjustRightInd w:val="0"/>
        <w:rPr>
          <w:rFonts w:eastAsia="Calibri"/>
          <w:sz w:val="28"/>
          <w:szCs w:val="28"/>
        </w:rPr>
      </w:pPr>
      <w:r w:rsidRPr="00EC2D1F">
        <w:rPr>
          <w:rFonts w:eastAsia="Calibri"/>
          <w:sz w:val="28"/>
          <w:szCs w:val="28"/>
        </w:rPr>
        <w:t>общий объем финансирования за счет внебюджетных средств за период с 202</w:t>
      </w:r>
      <w:r w:rsidR="00A57D44" w:rsidRPr="00EC2D1F">
        <w:rPr>
          <w:rFonts w:eastAsia="Calibri"/>
          <w:sz w:val="28"/>
          <w:szCs w:val="28"/>
        </w:rPr>
        <w:t>4</w:t>
      </w:r>
      <w:r w:rsidRPr="00EC2D1F">
        <w:rPr>
          <w:rFonts w:eastAsia="Calibri"/>
          <w:sz w:val="28"/>
          <w:szCs w:val="28"/>
        </w:rPr>
        <w:t xml:space="preserve"> по 202</w:t>
      </w:r>
      <w:r w:rsidR="00A57D44" w:rsidRPr="00EC2D1F">
        <w:rPr>
          <w:rFonts w:eastAsia="Calibri"/>
          <w:sz w:val="28"/>
          <w:szCs w:val="28"/>
        </w:rPr>
        <w:t>6</w:t>
      </w:r>
      <w:r w:rsidRPr="00EC2D1F">
        <w:rPr>
          <w:rFonts w:eastAsia="Calibri"/>
          <w:sz w:val="28"/>
          <w:szCs w:val="28"/>
        </w:rPr>
        <w:t xml:space="preserve"> гг. </w:t>
      </w:r>
      <w:r w:rsidR="00A57D44" w:rsidRPr="00EC2D1F">
        <w:rPr>
          <w:rFonts w:eastAsia="Calibri"/>
          <w:sz w:val="28"/>
          <w:szCs w:val="28"/>
        </w:rPr>
        <w:t>3 129 600,00</w:t>
      </w:r>
      <w:r w:rsidR="00A57D44" w:rsidRPr="00EC2D1F">
        <w:rPr>
          <w:sz w:val="28"/>
          <w:szCs w:val="28"/>
        </w:rPr>
        <w:t xml:space="preserve"> рублей</w:t>
      </w:r>
      <w:r w:rsidRPr="00EC2D1F">
        <w:rPr>
          <w:rFonts w:eastAsia="Calibri"/>
          <w:sz w:val="28"/>
          <w:szCs w:val="28"/>
        </w:rPr>
        <w:t xml:space="preserve"> в том числе:</w:t>
      </w:r>
    </w:p>
    <w:p w:rsidR="00A57D44" w:rsidRPr="00EC2D1F" w:rsidRDefault="00A57D44" w:rsidP="00A57D44">
      <w:pPr>
        <w:widowControl w:val="0"/>
        <w:autoSpaceDE w:val="0"/>
        <w:autoSpaceDN w:val="0"/>
        <w:adjustRightInd w:val="0"/>
        <w:rPr>
          <w:sz w:val="28"/>
          <w:szCs w:val="28"/>
        </w:rPr>
      </w:pPr>
      <w:r w:rsidRPr="00EC2D1F">
        <w:rPr>
          <w:sz w:val="28"/>
          <w:szCs w:val="28"/>
        </w:rPr>
        <w:t xml:space="preserve">2024 – 1 043 200,00 рублей; </w:t>
      </w:r>
    </w:p>
    <w:p w:rsidR="00A57D44" w:rsidRPr="00EC2D1F" w:rsidRDefault="00A57D44" w:rsidP="00A57D44">
      <w:pPr>
        <w:widowControl w:val="0"/>
        <w:autoSpaceDE w:val="0"/>
        <w:autoSpaceDN w:val="0"/>
        <w:adjustRightInd w:val="0"/>
        <w:rPr>
          <w:sz w:val="28"/>
          <w:szCs w:val="28"/>
        </w:rPr>
      </w:pPr>
      <w:r w:rsidRPr="00EC2D1F">
        <w:rPr>
          <w:sz w:val="28"/>
          <w:szCs w:val="28"/>
        </w:rPr>
        <w:t xml:space="preserve">2025 – 1 043 200,00 рублей; </w:t>
      </w:r>
    </w:p>
    <w:p w:rsidR="00A57D44" w:rsidRPr="00EC2D1F" w:rsidRDefault="00A57D44" w:rsidP="00A57D44">
      <w:pPr>
        <w:widowControl w:val="0"/>
        <w:autoSpaceDE w:val="0"/>
        <w:autoSpaceDN w:val="0"/>
        <w:adjustRightInd w:val="0"/>
        <w:rPr>
          <w:sz w:val="28"/>
          <w:szCs w:val="28"/>
        </w:rPr>
      </w:pPr>
      <w:r w:rsidRPr="00EC2D1F">
        <w:rPr>
          <w:sz w:val="28"/>
          <w:szCs w:val="28"/>
        </w:rPr>
        <w:t>2026 – 1 043 200,00 рублей.</w:t>
      </w:r>
    </w:p>
    <w:p w:rsidR="009B6178" w:rsidRPr="00EC2D1F" w:rsidRDefault="009B6178" w:rsidP="009B6178">
      <w:pPr>
        <w:ind w:firstLine="709"/>
        <w:jc w:val="both"/>
        <w:rPr>
          <w:rFonts w:eastAsia="Calibri"/>
          <w:sz w:val="28"/>
          <w:szCs w:val="28"/>
        </w:rPr>
      </w:pPr>
      <w:r w:rsidRPr="00EC2D1F">
        <w:rPr>
          <w:rFonts w:eastAsia="Calibri"/>
          <w:sz w:val="28"/>
          <w:szCs w:val="28"/>
        </w:rPr>
        <w:t>Бюджетные ассигнования на реализацию Программы распределены следующим образом:</w:t>
      </w:r>
    </w:p>
    <w:p w:rsidR="009B6178" w:rsidRPr="00EC2D1F" w:rsidRDefault="009B6178" w:rsidP="009B6178">
      <w:pPr>
        <w:ind w:firstLine="709"/>
        <w:jc w:val="right"/>
        <w:rPr>
          <w:rFonts w:eastAsia="Calibri"/>
          <w:sz w:val="28"/>
          <w:szCs w:val="28"/>
        </w:rPr>
      </w:pPr>
      <w:r w:rsidRPr="00EC2D1F">
        <w:rPr>
          <w:rFonts w:eastAsia="Calibri"/>
          <w:sz w:val="28"/>
          <w:szCs w:val="28"/>
        </w:rPr>
        <w:lastRenderedPageBreak/>
        <w:t>Таблица 3</w:t>
      </w:r>
      <w:r w:rsidR="008E6335" w:rsidRPr="00EC2D1F">
        <w:rPr>
          <w:rFonts w:eastAsia="Calibri"/>
          <w:sz w:val="28"/>
          <w:szCs w:val="28"/>
        </w:rPr>
        <w:t>2</w:t>
      </w:r>
    </w:p>
    <w:tbl>
      <w:tblPr>
        <w:tblW w:w="5000" w:type="pct"/>
        <w:tblLook w:val="04A0" w:firstRow="1" w:lastRow="0" w:firstColumn="1" w:lastColumn="0" w:noHBand="0" w:noVBand="1"/>
      </w:tblPr>
      <w:tblGrid>
        <w:gridCol w:w="3148"/>
        <w:gridCol w:w="1607"/>
        <w:gridCol w:w="1610"/>
        <w:gridCol w:w="1610"/>
        <w:gridCol w:w="1596"/>
      </w:tblGrid>
      <w:tr w:rsidR="00842B33" w:rsidRPr="00EC2D1F" w:rsidTr="00A57D44">
        <w:trPr>
          <w:trHeight w:val="676"/>
        </w:trPr>
        <w:tc>
          <w:tcPr>
            <w:tcW w:w="1645" w:type="pct"/>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Наименование ГРБС</w:t>
            </w:r>
          </w:p>
        </w:tc>
        <w:tc>
          <w:tcPr>
            <w:tcW w:w="840" w:type="pct"/>
            <w:tcBorders>
              <w:top w:val="single" w:sz="4" w:space="0" w:color="auto"/>
              <w:left w:val="nil"/>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202</w:t>
            </w:r>
            <w:r w:rsidR="00A57D44" w:rsidRPr="00EC2D1F">
              <w:rPr>
                <w:sz w:val="24"/>
                <w:szCs w:val="24"/>
                <w:lang w:eastAsia="en-US"/>
              </w:rPr>
              <w:t>4</w:t>
            </w:r>
            <w:r w:rsidRPr="00EC2D1F">
              <w:rPr>
                <w:sz w:val="24"/>
                <w:szCs w:val="24"/>
                <w:lang w:eastAsia="en-US"/>
              </w:rPr>
              <w:t xml:space="preserve"> год</w:t>
            </w:r>
          </w:p>
        </w:tc>
        <w:tc>
          <w:tcPr>
            <w:tcW w:w="841" w:type="pct"/>
            <w:tcBorders>
              <w:top w:val="single" w:sz="4" w:space="0" w:color="auto"/>
              <w:left w:val="nil"/>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202</w:t>
            </w:r>
            <w:r w:rsidR="00A57D44" w:rsidRPr="00EC2D1F">
              <w:rPr>
                <w:sz w:val="24"/>
                <w:szCs w:val="24"/>
                <w:lang w:eastAsia="en-US"/>
              </w:rPr>
              <w:t>5</w:t>
            </w:r>
            <w:r w:rsidRPr="00EC2D1F">
              <w:rPr>
                <w:sz w:val="24"/>
                <w:szCs w:val="24"/>
                <w:lang w:eastAsia="en-US"/>
              </w:rPr>
              <w:t>год</w:t>
            </w:r>
          </w:p>
        </w:tc>
        <w:tc>
          <w:tcPr>
            <w:tcW w:w="841" w:type="pct"/>
            <w:tcBorders>
              <w:top w:val="single" w:sz="4" w:space="0" w:color="auto"/>
              <w:left w:val="nil"/>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202</w:t>
            </w:r>
            <w:r w:rsidR="00A57D44" w:rsidRPr="00EC2D1F">
              <w:rPr>
                <w:sz w:val="24"/>
                <w:szCs w:val="24"/>
                <w:lang w:eastAsia="en-US"/>
              </w:rPr>
              <w:t>6</w:t>
            </w:r>
            <w:r w:rsidRPr="00EC2D1F">
              <w:rPr>
                <w:sz w:val="24"/>
                <w:szCs w:val="24"/>
                <w:lang w:eastAsia="en-US"/>
              </w:rPr>
              <w:t xml:space="preserve"> год</w:t>
            </w:r>
          </w:p>
        </w:tc>
        <w:tc>
          <w:tcPr>
            <w:tcW w:w="833" w:type="pct"/>
            <w:tcBorders>
              <w:top w:val="single" w:sz="4" w:space="0" w:color="auto"/>
              <w:left w:val="nil"/>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 xml:space="preserve">Итого на </w:t>
            </w:r>
            <w:r w:rsidRPr="00EC2D1F">
              <w:rPr>
                <w:sz w:val="24"/>
                <w:szCs w:val="24"/>
                <w:lang w:eastAsia="en-US"/>
              </w:rPr>
              <w:br/>
              <w:t>202</w:t>
            </w:r>
            <w:r w:rsidR="00A57D44" w:rsidRPr="00EC2D1F">
              <w:rPr>
                <w:sz w:val="24"/>
                <w:szCs w:val="24"/>
                <w:lang w:eastAsia="en-US"/>
              </w:rPr>
              <w:t>4</w:t>
            </w:r>
            <w:r w:rsidRPr="00EC2D1F">
              <w:rPr>
                <w:sz w:val="24"/>
                <w:szCs w:val="24"/>
                <w:lang w:eastAsia="en-US"/>
              </w:rPr>
              <w:t>-202</w:t>
            </w:r>
            <w:r w:rsidR="00A57D44" w:rsidRPr="00EC2D1F">
              <w:rPr>
                <w:sz w:val="24"/>
                <w:szCs w:val="24"/>
                <w:lang w:eastAsia="en-US"/>
              </w:rPr>
              <w:t>6</w:t>
            </w:r>
            <w:r w:rsidRPr="00EC2D1F">
              <w:rPr>
                <w:sz w:val="24"/>
                <w:szCs w:val="24"/>
                <w:lang w:eastAsia="en-US"/>
              </w:rPr>
              <w:t xml:space="preserve"> годы</w:t>
            </w:r>
          </w:p>
        </w:tc>
      </w:tr>
      <w:tr w:rsidR="00842B33" w:rsidRPr="00EC2D1F" w:rsidTr="00A57D44">
        <w:trPr>
          <w:trHeight w:val="1775"/>
        </w:trPr>
        <w:tc>
          <w:tcPr>
            <w:tcW w:w="1645" w:type="pct"/>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Муниципальное казенное учреждение «Управление спорта и туризма Шарыповского муниципального округа»</w:t>
            </w:r>
          </w:p>
        </w:tc>
        <w:tc>
          <w:tcPr>
            <w:tcW w:w="840"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sz w:val="24"/>
                <w:szCs w:val="24"/>
                <w:lang w:eastAsia="en-US"/>
              </w:rPr>
            </w:pPr>
            <w:r w:rsidRPr="00EC2D1F">
              <w:rPr>
                <w:sz w:val="24"/>
                <w:szCs w:val="24"/>
                <w:lang w:eastAsia="en-US"/>
              </w:rPr>
              <w:t>29 481 800,00</w:t>
            </w:r>
          </w:p>
        </w:tc>
        <w:tc>
          <w:tcPr>
            <w:tcW w:w="841"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sz w:val="24"/>
                <w:szCs w:val="24"/>
                <w:lang w:eastAsia="en-US"/>
              </w:rPr>
            </w:pPr>
            <w:r w:rsidRPr="00EC2D1F">
              <w:rPr>
                <w:sz w:val="24"/>
                <w:szCs w:val="24"/>
                <w:lang w:eastAsia="en-US"/>
              </w:rPr>
              <w:t>29 426 800,00</w:t>
            </w:r>
          </w:p>
        </w:tc>
        <w:tc>
          <w:tcPr>
            <w:tcW w:w="841"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sz w:val="24"/>
                <w:szCs w:val="24"/>
                <w:lang w:eastAsia="en-US"/>
              </w:rPr>
            </w:pPr>
            <w:r w:rsidRPr="00EC2D1F">
              <w:rPr>
                <w:sz w:val="24"/>
                <w:szCs w:val="24"/>
                <w:lang w:eastAsia="en-US"/>
              </w:rPr>
              <w:t>29 560 100,00</w:t>
            </w:r>
          </w:p>
        </w:tc>
        <w:tc>
          <w:tcPr>
            <w:tcW w:w="833"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sz w:val="24"/>
                <w:szCs w:val="24"/>
                <w:lang w:eastAsia="en-US"/>
              </w:rPr>
            </w:pPr>
            <w:r w:rsidRPr="00EC2D1F">
              <w:rPr>
                <w:sz w:val="24"/>
                <w:szCs w:val="24"/>
                <w:lang w:eastAsia="en-US"/>
              </w:rPr>
              <w:t>88 468 700,00</w:t>
            </w:r>
          </w:p>
        </w:tc>
      </w:tr>
      <w:tr w:rsidR="00842B33" w:rsidRPr="00EC2D1F" w:rsidTr="00A57D44">
        <w:trPr>
          <w:trHeight w:val="445"/>
        </w:trPr>
        <w:tc>
          <w:tcPr>
            <w:tcW w:w="1645" w:type="pct"/>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A57D44">
            <w:pPr>
              <w:spacing w:line="276" w:lineRule="auto"/>
              <w:rPr>
                <w:sz w:val="24"/>
                <w:szCs w:val="24"/>
                <w:lang w:eastAsia="en-US"/>
              </w:rPr>
            </w:pPr>
            <w:r w:rsidRPr="00EC2D1F">
              <w:rPr>
                <w:sz w:val="24"/>
                <w:szCs w:val="24"/>
                <w:lang w:eastAsia="en-US"/>
              </w:rPr>
              <w:t>в том числе:</w:t>
            </w:r>
          </w:p>
        </w:tc>
        <w:tc>
          <w:tcPr>
            <w:tcW w:w="840" w:type="pct"/>
            <w:tcBorders>
              <w:top w:val="single" w:sz="4" w:space="0" w:color="auto"/>
              <w:left w:val="nil"/>
              <w:bottom w:val="single" w:sz="4" w:space="0" w:color="auto"/>
              <w:right w:val="single" w:sz="4" w:space="0" w:color="auto"/>
            </w:tcBorders>
            <w:vAlign w:val="center"/>
          </w:tcPr>
          <w:p w:rsidR="009B6178" w:rsidRPr="00EC2D1F" w:rsidRDefault="009B6178" w:rsidP="00A57D44">
            <w:pPr>
              <w:spacing w:line="276" w:lineRule="auto"/>
              <w:rPr>
                <w:sz w:val="24"/>
                <w:szCs w:val="24"/>
                <w:lang w:eastAsia="en-US"/>
              </w:rPr>
            </w:pPr>
          </w:p>
        </w:tc>
        <w:tc>
          <w:tcPr>
            <w:tcW w:w="841" w:type="pct"/>
            <w:tcBorders>
              <w:top w:val="single" w:sz="4" w:space="0" w:color="auto"/>
              <w:left w:val="nil"/>
              <w:bottom w:val="single" w:sz="4" w:space="0" w:color="auto"/>
              <w:right w:val="single" w:sz="4" w:space="0" w:color="auto"/>
            </w:tcBorders>
            <w:vAlign w:val="center"/>
          </w:tcPr>
          <w:p w:rsidR="009B6178" w:rsidRPr="00EC2D1F" w:rsidRDefault="009B6178" w:rsidP="00A57D44">
            <w:pPr>
              <w:spacing w:line="276" w:lineRule="auto"/>
              <w:rPr>
                <w:sz w:val="24"/>
                <w:szCs w:val="24"/>
                <w:lang w:eastAsia="en-US"/>
              </w:rPr>
            </w:pPr>
          </w:p>
        </w:tc>
        <w:tc>
          <w:tcPr>
            <w:tcW w:w="841" w:type="pct"/>
            <w:tcBorders>
              <w:top w:val="single" w:sz="4" w:space="0" w:color="auto"/>
              <w:left w:val="nil"/>
              <w:bottom w:val="single" w:sz="4" w:space="0" w:color="auto"/>
              <w:right w:val="single" w:sz="4" w:space="0" w:color="auto"/>
            </w:tcBorders>
            <w:vAlign w:val="center"/>
          </w:tcPr>
          <w:p w:rsidR="009B6178" w:rsidRPr="00EC2D1F" w:rsidRDefault="009B6178" w:rsidP="00A57D44">
            <w:pPr>
              <w:spacing w:line="276" w:lineRule="auto"/>
              <w:rPr>
                <w:sz w:val="24"/>
                <w:szCs w:val="24"/>
                <w:lang w:eastAsia="en-US"/>
              </w:rPr>
            </w:pPr>
          </w:p>
        </w:tc>
        <w:tc>
          <w:tcPr>
            <w:tcW w:w="833" w:type="pct"/>
            <w:tcBorders>
              <w:top w:val="single" w:sz="4" w:space="0" w:color="auto"/>
              <w:left w:val="nil"/>
              <w:bottom w:val="single" w:sz="4" w:space="0" w:color="auto"/>
              <w:right w:val="single" w:sz="4" w:space="0" w:color="auto"/>
            </w:tcBorders>
            <w:vAlign w:val="center"/>
          </w:tcPr>
          <w:p w:rsidR="009B6178" w:rsidRPr="00EC2D1F" w:rsidRDefault="009B6178" w:rsidP="00A57D44">
            <w:pPr>
              <w:spacing w:line="276" w:lineRule="auto"/>
              <w:rPr>
                <w:sz w:val="24"/>
                <w:szCs w:val="24"/>
                <w:lang w:eastAsia="en-US"/>
              </w:rPr>
            </w:pPr>
          </w:p>
        </w:tc>
      </w:tr>
      <w:tr w:rsidR="00842B33" w:rsidRPr="00EC2D1F" w:rsidTr="00A57D44">
        <w:trPr>
          <w:trHeight w:val="421"/>
        </w:trPr>
        <w:tc>
          <w:tcPr>
            <w:tcW w:w="1645" w:type="pct"/>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A57D44">
            <w:pPr>
              <w:spacing w:line="276" w:lineRule="auto"/>
              <w:rPr>
                <w:color w:val="000000"/>
                <w:sz w:val="24"/>
                <w:szCs w:val="24"/>
                <w:lang w:eastAsia="en-US"/>
              </w:rPr>
            </w:pPr>
            <w:r w:rsidRPr="00EC2D1F">
              <w:rPr>
                <w:sz w:val="24"/>
                <w:szCs w:val="24"/>
                <w:lang w:eastAsia="ar-SA"/>
              </w:rPr>
              <w:t>бюджет округа</w:t>
            </w:r>
          </w:p>
        </w:tc>
        <w:tc>
          <w:tcPr>
            <w:tcW w:w="840"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color w:val="000000"/>
                <w:sz w:val="24"/>
                <w:szCs w:val="24"/>
                <w:lang w:eastAsia="en-US"/>
              </w:rPr>
            </w:pPr>
            <w:r w:rsidRPr="00EC2D1F">
              <w:rPr>
                <w:sz w:val="24"/>
                <w:szCs w:val="24"/>
              </w:rPr>
              <w:t>28 438 600,00</w:t>
            </w:r>
          </w:p>
        </w:tc>
        <w:tc>
          <w:tcPr>
            <w:tcW w:w="841"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color w:val="000000"/>
                <w:sz w:val="24"/>
                <w:szCs w:val="24"/>
                <w:lang w:eastAsia="en-US"/>
              </w:rPr>
            </w:pPr>
            <w:r w:rsidRPr="00EC2D1F">
              <w:rPr>
                <w:sz w:val="24"/>
                <w:szCs w:val="24"/>
              </w:rPr>
              <w:t>28 383 600,00</w:t>
            </w:r>
          </w:p>
        </w:tc>
        <w:tc>
          <w:tcPr>
            <w:tcW w:w="841"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color w:val="000000"/>
                <w:sz w:val="24"/>
                <w:szCs w:val="24"/>
                <w:lang w:eastAsia="en-US"/>
              </w:rPr>
            </w:pPr>
            <w:r w:rsidRPr="00EC2D1F">
              <w:rPr>
                <w:sz w:val="24"/>
                <w:szCs w:val="24"/>
              </w:rPr>
              <w:t>28 516 900,00</w:t>
            </w:r>
          </w:p>
        </w:tc>
        <w:tc>
          <w:tcPr>
            <w:tcW w:w="833" w:type="pct"/>
            <w:tcBorders>
              <w:top w:val="single" w:sz="4" w:space="0" w:color="auto"/>
              <w:left w:val="nil"/>
              <w:bottom w:val="single" w:sz="4" w:space="0" w:color="auto"/>
              <w:right w:val="single" w:sz="4" w:space="0" w:color="auto"/>
            </w:tcBorders>
            <w:vAlign w:val="center"/>
          </w:tcPr>
          <w:p w:rsidR="009B6178" w:rsidRPr="00EC2D1F" w:rsidRDefault="00A57D44" w:rsidP="00A57D44">
            <w:pPr>
              <w:spacing w:line="276" w:lineRule="auto"/>
              <w:rPr>
                <w:color w:val="000000"/>
                <w:sz w:val="24"/>
                <w:szCs w:val="24"/>
                <w:lang w:eastAsia="en-US"/>
              </w:rPr>
            </w:pPr>
            <w:r w:rsidRPr="00EC2D1F">
              <w:rPr>
                <w:sz w:val="24"/>
                <w:szCs w:val="24"/>
              </w:rPr>
              <w:t>85 339 100,00</w:t>
            </w:r>
          </w:p>
        </w:tc>
      </w:tr>
      <w:tr w:rsidR="00A57D44" w:rsidRPr="00EC2D1F" w:rsidTr="00A57D44">
        <w:trPr>
          <w:trHeight w:val="421"/>
        </w:trPr>
        <w:tc>
          <w:tcPr>
            <w:tcW w:w="1645" w:type="pct"/>
            <w:tcBorders>
              <w:top w:val="single" w:sz="4" w:space="0" w:color="auto"/>
              <w:left w:val="single" w:sz="4" w:space="0" w:color="auto"/>
              <w:bottom w:val="single" w:sz="4" w:space="0" w:color="auto"/>
              <w:right w:val="single" w:sz="4" w:space="0" w:color="auto"/>
            </w:tcBorders>
            <w:vAlign w:val="center"/>
            <w:hideMark/>
          </w:tcPr>
          <w:p w:rsidR="00A57D44" w:rsidRPr="00EC2D1F" w:rsidRDefault="00A57D44" w:rsidP="00A57D44">
            <w:pPr>
              <w:spacing w:line="276" w:lineRule="auto"/>
              <w:rPr>
                <w:color w:val="000000"/>
                <w:sz w:val="24"/>
                <w:szCs w:val="24"/>
                <w:lang w:eastAsia="en-US"/>
              </w:rPr>
            </w:pPr>
            <w:r w:rsidRPr="00EC2D1F">
              <w:rPr>
                <w:color w:val="000000"/>
                <w:sz w:val="24"/>
                <w:szCs w:val="24"/>
                <w:lang w:eastAsia="en-US"/>
              </w:rPr>
              <w:t>внебюджетные источники</w:t>
            </w:r>
          </w:p>
        </w:tc>
        <w:tc>
          <w:tcPr>
            <w:tcW w:w="840" w:type="pct"/>
            <w:tcBorders>
              <w:top w:val="single" w:sz="4" w:space="0" w:color="auto"/>
              <w:left w:val="nil"/>
              <w:bottom w:val="single" w:sz="4" w:space="0" w:color="auto"/>
              <w:right w:val="single" w:sz="4" w:space="0" w:color="auto"/>
            </w:tcBorders>
          </w:tcPr>
          <w:p w:rsidR="00A57D44" w:rsidRPr="00EC2D1F" w:rsidRDefault="00A57D44" w:rsidP="00A57D44">
            <w:pPr>
              <w:rPr>
                <w:sz w:val="24"/>
                <w:szCs w:val="24"/>
              </w:rPr>
            </w:pPr>
            <w:r w:rsidRPr="00EC2D1F">
              <w:rPr>
                <w:sz w:val="24"/>
                <w:szCs w:val="24"/>
              </w:rPr>
              <w:t>1 043 200,00</w:t>
            </w:r>
          </w:p>
        </w:tc>
        <w:tc>
          <w:tcPr>
            <w:tcW w:w="841" w:type="pct"/>
            <w:tcBorders>
              <w:top w:val="single" w:sz="4" w:space="0" w:color="auto"/>
              <w:left w:val="nil"/>
              <w:bottom w:val="single" w:sz="4" w:space="0" w:color="auto"/>
              <w:right w:val="single" w:sz="4" w:space="0" w:color="auto"/>
            </w:tcBorders>
          </w:tcPr>
          <w:p w:rsidR="00A57D44" w:rsidRPr="00EC2D1F" w:rsidRDefault="00A57D44" w:rsidP="00A57D44">
            <w:pPr>
              <w:rPr>
                <w:sz w:val="24"/>
                <w:szCs w:val="24"/>
              </w:rPr>
            </w:pPr>
            <w:r w:rsidRPr="00EC2D1F">
              <w:rPr>
                <w:sz w:val="24"/>
                <w:szCs w:val="24"/>
              </w:rPr>
              <w:t>1 043 200,00</w:t>
            </w:r>
          </w:p>
        </w:tc>
        <w:tc>
          <w:tcPr>
            <w:tcW w:w="841" w:type="pct"/>
            <w:tcBorders>
              <w:top w:val="single" w:sz="4" w:space="0" w:color="auto"/>
              <w:left w:val="nil"/>
              <w:bottom w:val="single" w:sz="4" w:space="0" w:color="auto"/>
              <w:right w:val="single" w:sz="4" w:space="0" w:color="auto"/>
            </w:tcBorders>
          </w:tcPr>
          <w:p w:rsidR="00A57D44" w:rsidRPr="00EC2D1F" w:rsidRDefault="00A57D44" w:rsidP="00A57D44">
            <w:pPr>
              <w:rPr>
                <w:sz w:val="24"/>
                <w:szCs w:val="24"/>
              </w:rPr>
            </w:pPr>
            <w:r w:rsidRPr="00EC2D1F">
              <w:rPr>
                <w:sz w:val="24"/>
                <w:szCs w:val="24"/>
              </w:rPr>
              <w:t>1 043 200,00</w:t>
            </w:r>
          </w:p>
        </w:tc>
        <w:tc>
          <w:tcPr>
            <w:tcW w:w="833" w:type="pct"/>
            <w:tcBorders>
              <w:top w:val="single" w:sz="4" w:space="0" w:color="auto"/>
              <w:left w:val="nil"/>
              <w:bottom w:val="single" w:sz="4" w:space="0" w:color="auto"/>
              <w:right w:val="single" w:sz="4" w:space="0" w:color="auto"/>
            </w:tcBorders>
          </w:tcPr>
          <w:p w:rsidR="00A57D44" w:rsidRPr="00EC2D1F" w:rsidRDefault="00A57D44" w:rsidP="00A57D44">
            <w:pPr>
              <w:spacing w:line="276" w:lineRule="auto"/>
              <w:rPr>
                <w:color w:val="000000"/>
                <w:sz w:val="24"/>
                <w:szCs w:val="24"/>
                <w:lang w:eastAsia="en-US"/>
              </w:rPr>
            </w:pPr>
            <w:r w:rsidRPr="00EC2D1F">
              <w:rPr>
                <w:color w:val="000000"/>
                <w:sz w:val="24"/>
                <w:szCs w:val="24"/>
                <w:lang w:eastAsia="en-US"/>
              </w:rPr>
              <w:t>3 129 600,00</w:t>
            </w:r>
          </w:p>
        </w:tc>
      </w:tr>
    </w:tbl>
    <w:p w:rsidR="009B6178" w:rsidRPr="00EC2D1F" w:rsidRDefault="009B6178" w:rsidP="009B6178">
      <w:pPr>
        <w:ind w:firstLine="709"/>
        <w:jc w:val="both"/>
        <w:rPr>
          <w:rFonts w:eastAsia="Calibri"/>
          <w:sz w:val="28"/>
          <w:szCs w:val="28"/>
        </w:rPr>
      </w:pPr>
      <w:r w:rsidRPr="00EC2D1F">
        <w:rPr>
          <w:sz w:val="28"/>
          <w:szCs w:val="28"/>
        </w:rPr>
        <w:t xml:space="preserve">Главным распорядителем бюджетных средств (далее – ГРБС) является: </w:t>
      </w:r>
      <w:r w:rsidRPr="00EC2D1F">
        <w:rPr>
          <w:rFonts w:eastAsia="Calibri"/>
          <w:sz w:val="28"/>
          <w:szCs w:val="28"/>
        </w:rPr>
        <w:t>муниципальное казенное учреждение «Управление спорта и туризма Шарыповского муниципального округа».</w:t>
      </w:r>
    </w:p>
    <w:p w:rsidR="009B6178" w:rsidRPr="00EC2D1F" w:rsidRDefault="009B6178" w:rsidP="009B6178">
      <w:pPr>
        <w:ind w:firstLine="709"/>
        <w:jc w:val="both"/>
        <w:rPr>
          <w:sz w:val="28"/>
          <w:szCs w:val="28"/>
        </w:rPr>
      </w:pPr>
      <w:r w:rsidRPr="00EC2D1F">
        <w:rPr>
          <w:sz w:val="28"/>
          <w:szCs w:val="28"/>
        </w:rPr>
        <w:t xml:space="preserve">Цели Программы: </w:t>
      </w:r>
    </w:p>
    <w:p w:rsidR="009B6178" w:rsidRPr="00EC2D1F" w:rsidRDefault="009B6178" w:rsidP="009B6178">
      <w:pPr>
        <w:widowControl w:val="0"/>
        <w:autoSpaceDE w:val="0"/>
        <w:autoSpaceDN w:val="0"/>
        <w:adjustRightInd w:val="0"/>
        <w:ind w:firstLine="709"/>
        <w:jc w:val="both"/>
        <w:rPr>
          <w:sz w:val="28"/>
          <w:szCs w:val="28"/>
        </w:rPr>
      </w:pPr>
      <w:r w:rsidRPr="00EC2D1F">
        <w:rPr>
          <w:sz w:val="28"/>
          <w:szCs w:val="28"/>
        </w:rPr>
        <w:t xml:space="preserve">- </w:t>
      </w:r>
      <w:r w:rsidR="002C3B3E" w:rsidRPr="00EC2D1F">
        <w:rPr>
          <w:sz w:val="28"/>
          <w:szCs w:val="28"/>
        </w:rPr>
        <w:t>создание условий, обеспечивающих возможность населению округа систематически заниматься физической культурой и спортом;</w:t>
      </w:r>
    </w:p>
    <w:p w:rsidR="002C3B3E" w:rsidRPr="00EC2D1F" w:rsidRDefault="002C3B3E" w:rsidP="002C3B3E">
      <w:pPr>
        <w:widowControl w:val="0"/>
        <w:autoSpaceDE w:val="0"/>
        <w:autoSpaceDN w:val="0"/>
        <w:adjustRightInd w:val="0"/>
        <w:ind w:firstLine="709"/>
        <w:jc w:val="both"/>
        <w:rPr>
          <w:sz w:val="28"/>
          <w:szCs w:val="28"/>
        </w:rPr>
      </w:pPr>
      <w:r w:rsidRPr="00EC2D1F">
        <w:rPr>
          <w:sz w:val="28"/>
          <w:szCs w:val="28"/>
        </w:rPr>
        <w:t>- формирование системы подготовки спортивного резерва;</w:t>
      </w:r>
    </w:p>
    <w:p w:rsidR="009B6178" w:rsidRPr="00EC2D1F" w:rsidRDefault="009B6178" w:rsidP="009B6178">
      <w:pPr>
        <w:widowControl w:val="0"/>
        <w:autoSpaceDE w:val="0"/>
        <w:autoSpaceDN w:val="0"/>
        <w:adjustRightInd w:val="0"/>
        <w:ind w:firstLine="709"/>
        <w:jc w:val="both"/>
        <w:rPr>
          <w:sz w:val="28"/>
          <w:szCs w:val="28"/>
        </w:rPr>
      </w:pPr>
      <w:r w:rsidRPr="00EC2D1F">
        <w:rPr>
          <w:sz w:val="28"/>
          <w:szCs w:val="28"/>
          <w:shd w:val="clear" w:color="auto" w:fill="FFFFFF"/>
        </w:rPr>
        <w:t xml:space="preserve">- </w:t>
      </w:r>
      <w:r w:rsidRPr="00EC2D1F">
        <w:rPr>
          <w:sz w:val="28"/>
          <w:szCs w:val="28"/>
        </w:rPr>
        <w:t>развитие туризма на территории округа;</w:t>
      </w:r>
    </w:p>
    <w:p w:rsidR="009B6178" w:rsidRPr="00EC2D1F" w:rsidRDefault="009B6178" w:rsidP="009B6178">
      <w:pPr>
        <w:widowControl w:val="0"/>
        <w:autoSpaceDE w:val="0"/>
        <w:autoSpaceDN w:val="0"/>
        <w:adjustRightInd w:val="0"/>
        <w:ind w:firstLine="709"/>
        <w:jc w:val="both"/>
        <w:rPr>
          <w:sz w:val="28"/>
          <w:szCs w:val="28"/>
        </w:rPr>
      </w:pPr>
      <w:r w:rsidRPr="00EC2D1F">
        <w:rPr>
          <w:sz w:val="28"/>
          <w:szCs w:val="28"/>
        </w:rPr>
        <w:t>- создание условий для эффективного управления и развития физической культуры, спорта и туризма.</w:t>
      </w:r>
    </w:p>
    <w:p w:rsidR="009B6178" w:rsidRPr="00EC2D1F" w:rsidRDefault="009B6178" w:rsidP="009B6178">
      <w:pPr>
        <w:ind w:firstLine="709"/>
        <w:jc w:val="both"/>
        <w:rPr>
          <w:sz w:val="28"/>
          <w:szCs w:val="28"/>
        </w:rPr>
      </w:pPr>
      <w:r w:rsidRPr="00EC2D1F">
        <w:rPr>
          <w:sz w:val="28"/>
          <w:szCs w:val="28"/>
        </w:rPr>
        <w:t>Задачи Программы:</w:t>
      </w:r>
    </w:p>
    <w:p w:rsidR="009B6178" w:rsidRPr="00EC2D1F" w:rsidRDefault="009B6178" w:rsidP="009B6178">
      <w:pPr>
        <w:widowControl w:val="0"/>
        <w:autoSpaceDE w:val="0"/>
        <w:autoSpaceDN w:val="0"/>
        <w:adjustRightInd w:val="0"/>
        <w:ind w:firstLine="709"/>
        <w:jc w:val="both"/>
        <w:rPr>
          <w:sz w:val="28"/>
          <w:szCs w:val="28"/>
        </w:rPr>
      </w:pPr>
      <w:r w:rsidRPr="00EC2D1F">
        <w:rPr>
          <w:sz w:val="28"/>
          <w:szCs w:val="28"/>
        </w:rPr>
        <w:t xml:space="preserve">- </w:t>
      </w:r>
      <w:r w:rsidR="0072485B" w:rsidRPr="00EC2D1F">
        <w:rPr>
          <w:sz w:val="28"/>
          <w:szCs w:val="28"/>
        </w:rPr>
        <w:t>обеспечение</w:t>
      </w:r>
      <w:r w:rsidRPr="00EC2D1F">
        <w:rPr>
          <w:sz w:val="28"/>
          <w:szCs w:val="28"/>
        </w:rPr>
        <w:t xml:space="preserve"> развития массовой физической культуры на территории округа, развитие инфраструктуры физической культуры и спорта, в том числе устройство спортивных объектов;</w:t>
      </w:r>
    </w:p>
    <w:p w:rsidR="009B6178" w:rsidRPr="00EC2D1F" w:rsidRDefault="009B6178" w:rsidP="009B6178">
      <w:pPr>
        <w:widowControl w:val="0"/>
        <w:autoSpaceDE w:val="0"/>
        <w:autoSpaceDN w:val="0"/>
        <w:adjustRightInd w:val="0"/>
        <w:ind w:firstLine="709"/>
        <w:jc w:val="both"/>
        <w:rPr>
          <w:sz w:val="28"/>
          <w:szCs w:val="28"/>
        </w:rPr>
      </w:pPr>
      <w:r w:rsidRPr="00EC2D1F">
        <w:rPr>
          <w:sz w:val="28"/>
          <w:szCs w:val="28"/>
        </w:rPr>
        <w:t>- реализация программ спортивной подготовки по видам спорта в соответствии с требованиями федеральных стандартов спортивной подготовки, создание условий для формирования, подготовки и сохранения спортивного резерва;</w:t>
      </w:r>
    </w:p>
    <w:p w:rsidR="009B6178" w:rsidRPr="00EC2D1F" w:rsidRDefault="009B6178" w:rsidP="002C3B3E">
      <w:pPr>
        <w:widowControl w:val="0"/>
        <w:autoSpaceDE w:val="0"/>
        <w:autoSpaceDN w:val="0"/>
        <w:adjustRightInd w:val="0"/>
        <w:ind w:firstLine="709"/>
        <w:jc w:val="both"/>
        <w:rPr>
          <w:sz w:val="28"/>
          <w:szCs w:val="28"/>
        </w:rPr>
      </w:pPr>
      <w:r w:rsidRPr="00EC2D1F">
        <w:rPr>
          <w:sz w:val="28"/>
          <w:szCs w:val="28"/>
        </w:rPr>
        <w:t>- создание условий для устойчивого развити</w:t>
      </w:r>
      <w:r w:rsidR="002C3B3E" w:rsidRPr="00EC2D1F">
        <w:rPr>
          <w:sz w:val="28"/>
          <w:szCs w:val="28"/>
        </w:rPr>
        <w:t>я внутреннего туризма в округе;</w:t>
      </w:r>
    </w:p>
    <w:p w:rsidR="009B6178" w:rsidRPr="00EC2D1F" w:rsidRDefault="009B6178" w:rsidP="009B6178">
      <w:pPr>
        <w:ind w:firstLine="709"/>
        <w:jc w:val="both"/>
        <w:rPr>
          <w:sz w:val="28"/>
          <w:szCs w:val="28"/>
        </w:rPr>
      </w:pPr>
      <w:r w:rsidRPr="00EC2D1F">
        <w:rPr>
          <w:sz w:val="28"/>
          <w:szCs w:val="28"/>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спорта и туризма. </w:t>
      </w:r>
    </w:p>
    <w:p w:rsidR="009B6178" w:rsidRPr="00EC2D1F" w:rsidRDefault="009B6178" w:rsidP="009B6178">
      <w:pPr>
        <w:ind w:firstLine="709"/>
        <w:rPr>
          <w:rFonts w:eastAsia="Calibri"/>
          <w:sz w:val="28"/>
          <w:szCs w:val="28"/>
        </w:rPr>
      </w:pPr>
      <w:r w:rsidRPr="00EC2D1F">
        <w:rPr>
          <w:sz w:val="28"/>
          <w:szCs w:val="28"/>
        </w:rPr>
        <w:t>Подпрограмма 1 «</w:t>
      </w:r>
      <w:r w:rsidRPr="00EC2D1F">
        <w:rPr>
          <w:rFonts w:eastAsia="Calibri"/>
          <w:sz w:val="28"/>
          <w:szCs w:val="28"/>
        </w:rPr>
        <w:t xml:space="preserve">Развитие  массовой физической культуры и спорта» </w:t>
      </w:r>
    </w:p>
    <w:p w:rsidR="009B6178" w:rsidRPr="00EC2D1F" w:rsidRDefault="009B6178" w:rsidP="009B6178">
      <w:pPr>
        <w:ind w:firstLine="709"/>
        <w:jc w:val="right"/>
        <w:rPr>
          <w:sz w:val="28"/>
          <w:szCs w:val="28"/>
        </w:rPr>
      </w:pPr>
      <w:r w:rsidRPr="00EC2D1F">
        <w:rPr>
          <w:rFonts w:eastAsia="Calibri"/>
          <w:sz w:val="28"/>
          <w:szCs w:val="28"/>
        </w:rPr>
        <w:t>Таблица 3</w:t>
      </w:r>
      <w:r w:rsidR="008E6335" w:rsidRPr="00EC2D1F">
        <w:rPr>
          <w:rFonts w:eastAsia="Calibri"/>
          <w:sz w:val="28"/>
          <w:szCs w:val="28"/>
        </w:rPr>
        <w:t>3</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403"/>
        <w:gridCol w:w="1519"/>
        <w:gridCol w:w="1702"/>
        <w:gridCol w:w="1598"/>
        <w:gridCol w:w="1702"/>
      </w:tblGrid>
      <w:tr w:rsidR="00E831F5" w:rsidRPr="00EC2D1F" w:rsidTr="00E831F5">
        <w:tc>
          <w:tcPr>
            <w:tcW w:w="285"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w:t>
            </w:r>
          </w:p>
          <w:p w:rsidR="00E831F5" w:rsidRPr="00EC2D1F" w:rsidRDefault="00E831F5" w:rsidP="0072485B">
            <w:pPr>
              <w:spacing w:line="276" w:lineRule="auto"/>
              <w:jc w:val="center"/>
              <w:rPr>
                <w:sz w:val="24"/>
                <w:szCs w:val="24"/>
                <w:lang w:eastAsia="en-US"/>
              </w:rPr>
            </w:pPr>
            <w:proofErr w:type="gramStart"/>
            <w:r w:rsidRPr="00EC2D1F">
              <w:rPr>
                <w:sz w:val="24"/>
                <w:szCs w:val="24"/>
                <w:lang w:eastAsia="en-US"/>
              </w:rPr>
              <w:t>п</w:t>
            </w:r>
            <w:proofErr w:type="gramEnd"/>
            <w:r w:rsidRPr="00EC2D1F">
              <w:rPr>
                <w:sz w:val="24"/>
                <w:szCs w:val="24"/>
                <w:lang w:eastAsia="en-US"/>
              </w:rPr>
              <w:t>/п</w:t>
            </w:r>
          </w:p>
        </w:tc>
        <w:tc>
          <w:tcPr>
            <w:tcW w:w="1270"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Наименование ГРБС</w:t>
            </w:r>
          </w:p>
        </w:tc>
        <w:tc>
          <w:tcPr>
            <w:tcW w:w="803"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Раздел, подраздел</w:t>
            </w:r>
          </w:p>
        </w:tc>
        <w:tc>
          <w:tcPr>
            <w:tcW w:w="2642" w:type="pct"/>
            <w:gridSpan w:val="3"/>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475155">
            <w:pPr>
              <w:spacing w:line="276" w:lineRule="auto"/>
              <w:jc w:val="center"/>
              <w:rPr>
                <w:sz w:val="24"/>
                <w:szCs w:val="24"/>
                <w:lang w:eastAsia="en-US"/>
              </w:rPr>
            </w:pPr>
            <w:r w:rsidRPr="00EC2D1F">
              <w:rPr>
                <w:sz w:val="24"/>
                <w:szCs w:val="24"/>
                <w:lang w:eastAsia="en-US"/>
              </w:rPr>
              <w:t>Расходы (рублей), годы</w:t>
            </w:r>
          </w:p>
        </w:tc>
      </w:tr>
      <w:tr w:rsidR="00E831F5" w:rsidRPr="00EC2D1F" w:rsidTr="00E831F5">
        <w:tc>
          <w:tcPr>
            <w:tcW w:w="285"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jc w:val="center"/>
              <w:rPr>
                <w:sz w:val="24"/>
                <w:szCs w:val="24"/>
                <w:lang w:eastAsia="en-US"/>
              </w:rPr>
            </w:pPr>
          </w:p>
        </w:tc>
        <w:tc>
          <w:tcPr>
            <w:tcW w:w="1270"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jc w:val="center"/>
              <w:rPr>
                <w:sz w:val="24"/>
                <w:szCs w:val="24"/>
                <w:lang w:eastAsia="en-US"/>
              </w:rPr>
            </w:pPr>
          </w:p>
        </w:tc>
        <w:tc>
          <w:tcPr>
            <w:tcW w:w="803"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jc w:val="center"/>
              <w:rPr>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2C3B3E">
            <w:pPr>
              <w:spacing w:line="276" w:lineRule="auto"/>
              <w:jc w:val="center"/>
              <w:rPr>
                <w:sz w:val="24"/>
                <w:szCs w:val="24"/>
                <w:lang w:eastAsia="en-US"/>
              </w:rPr>
            </w:pPr>
            <w:r w:rsidRPr="00EC2D1F">
              <w:rPr>
                <w:sz w:val="24"/>
                <w:szCs w:val="24"/>
                <w:lang w:eastAsia="en-US"/>
              </w:rPr>
              <w:t>2024 год</w:t>
            </w:r>
          </w:p>
        </w:tc>
        <w:tc>
          <w:tcPr>
            <w:tcW w:w="84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2C3B3E">
            <w:pPr>
              <w:spacing w:line="276" w:lineRule="auto"/>
              <w:jc w:val="center"/>
              <w:rPr>
                <w:sz w:val="24"/>
                <w:szCs w:val="24"/>
                <w:lang w:eastAsia="en-US"/>
              </w:rPr>
            </w:pPr>
            <w:r w:rsidRPr="00EC2D1F">
              <w:rPr>
                <w:sz w:val="24"/>
                <w:szCs w:val="24"/>
                <w:lang w:eastAsia="en-US"/>
              </w:rPr>
              <w:t>2025 год</w:t>
            </w:r>
          </w:p>
        </w:tc>
        <w:tc>
          <w:tcPr>
            <w:tcW w:w="899"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2C3B3E">
            <w:pPr>
              <w:spacing w:line="276" w:lineRule="auto"/>
              <w:jc w:val="center"/>
              <w:rPr>
                <w:sz w:val="24"/>
                <w:szCs w:val="24"/>
                <w:lang w:eastAsia="en-US"/>
              </w:rPr>
            </w:pPr>
            <w:r w:rsidRPr="00EC2D1F">
              <w:rPr>
                <w:sz w:val="24"/>
                <w:szCs w:val="24"/>
                <w:lang w:eastAsia="en-US"/>
              </w:rPr>
              <w:t>2026 год</w:t>
            </w:r>
          </w:p>
        </w:tc>
      </w:tr>
      <w:tr w:rsidR="00E831F5" w:rsidRPr="00EC2D1F" w:rsidTr="00E831F5">
        <w:trPr>
          <w:trHeight w:val="1681"/>
        </w:trPr>
        <w:tc>
          <w:tcPr>
            <w:tcW w:w="285"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both"/>
              <w:rPr>
                <w:sz w:val="24"/>
                <w:szCs w:val="24"/>
                <w:lang w:eastAsia="en-US"/>
              </w:rPr>
            </w:pPr>
            <w:r w:rsidRPr="00EC2D1F">
              <w:rPr>
                <w:sz w:val="24"/>
                <w:szCs w:val="24"/>
                <w:lang w:eastAsia="en-US"/>
              </w:rPr>
              <w:lastRenderedPageBreak/>
              <w:t>1</w:t>
            </w:r>
          </w:p>
        </w:tc>
        <w:tc>
          <w:tcPr>
            <w:tcW w:w="1270"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both"/>
              <w:rPr>
                <w:rFonts w:eastAsia="Calibri"/>
                <w:sz w:val="24"/>
                <w:szCs w:val="24"/>
                <w:lang w:eastAsia="en-US"/>
              </w:rPr>
            </w:pPr>
            <w:r w:rsidRPr="00EC2D1F">
              <w:rPr>
                <w:rFonts w:eastAsia="Calibri"/>
                <w:sz w:val="24"/>
                <w:szCs w:val="24"/>
                <w:lang w:eastAsia="en-US"/>
              </w:rPr>
              <w:t>Муниципальное казенное учреждение «Управление спорта и туризма Шарыповского муниципального округа»</w:t>
            </w:r>
          </w:p>
        </w:tc>
        <w:tc>
          <w:tcPr>
            <w:tcW w:w="803"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Х</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2 753 060,00</w:t>
            </w:r>
          </w:p>
        </w:tc>
        <w:tc>
          <w:tcPr>
            <w:tcW w:w="84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2 184 150,00</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2 184 150,00</w:t>
            </w:r>
          </w:p>
        </w:tc>
      </w:tr>
      <w:tr w:rsidR="00E831F5" w:rsidRPr="00EC2D1F" w:rsidTr="00E831F5">
        <w:trPr>
          <w:trHeight w:val="597"/>
        </w:trPr>
        <w:tc>
          <w:tcPr>
            <w:tcW w:w="285"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both"/>
              <w:rPr>
                <w:sz w:val="24"/>
                <w:szCs w:val="24"/>
                <w:lang w:eastAsia="en-US"/>
              </w:rPr>
            </w:pPr>
          </w:p>
        </w:tc>
        <w:tc>
          <w:tcPr>
            <w:tcW w:w="1270"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both"/>
              <w:rPr>
                <w:color w:val="000000"/>
                <w:sz w:val="24"/>
                <w:szCs w:val="24"/>
                <w:lang w:eastAsia="en-US"/>
              </w:rPr>
            </w:pPr>
            <w:r w:rsidRPr="00EC2D1F">
              <w:rPr>
                <w:color w:val="000000"/>
                <w:sz w:val="24"/>
                <w:szCs w:val="24"/>
                <w:lang w:eastAsia="en-US"/>
              </w:rPr>
              <w:t xml:space="preserve">в том числе:             </w:t>
            </w:r>
          </w:p>
        </w:tc>
        <w:tc>
          <w:tcPr>
            <w:tcW w:w="803"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both"/>
              <w:rPr>
                <w:color w:val="000000"/>
                <w:sz w:val="24"/>
                <w:szCs w:val="24"/>
                <w:lang w:eastAsia="en-US"/>
              </w:rPr>
            </w:pPr>
            <w:r w:rsidRPr="00EC2D1F">
              <w:rPr>
                <w:color w:val="000000"/>
                <w:sz w:val="24"/>
                <w:szCs w:val="24"/>
                <w:lang w:eastAsia="en-US"/>
              </w:rPr>
              <w:t> </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p>
        </w:tc>
        <w:tc>
          <w:tcPr>
            <w:tcW w:w="84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p>
        </w:tc>
      </w:tr>
      <w:tr w:rsidR="00E831F5" w:rsidRPr="00EC2D1F" w:rsidTr="00E831F5">
        <w:trPr>
          <w:trHeight w:val="597"/>
        </w:trPr>
        <w:tc>
          <w:tcPr>
            <w:tcW w:w="285"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both"/>
              <w:rPr>
                <w:sz w:val="24"/>
                <w:szCs w:val="24"/>
                <w:lang w:eastAsia="en-US"/>
              </w:rPr>
            </w:pPr>
          </w:p>
        </w:tc>
        <w:tc>
          <w:tcPr>
            <w:tcW w:w="1270"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both"/>
              <w:rPr>
                <w:color w:val="000000"/>
                <w:sz w:val="24"/>
                <w:szCs w:val="24"/>
                <w:lang w:eastAsia="en-US"/>
              </w:rPr>
            </w:pPr>
            <w:r w:rsidRPr="00EC2D1F">
              <w:rPr>
                <w:sz w:val="24"/>
                <w:szCs w:val="24"/>
                <w:lang w:eastAsia="ar-SA"/>
              </w:rPr>
              <w:t xml:space="preserve">бюджет округа          </w:t>
            </w:r>
          </w:p>
        </w:tc>
        <w:tc>
          <w:tcPr>
            <w:tcW w:w="803"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1101;1102</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sz w:val="24"/>
                <w:szCs w:val="24"/>
              </w:rPr>
              <w:t>2 573 060,00</w:t>
            </w:r>
          </w:p>
        </w:tc>
        <w:tc>
          <w:tcPr>
            <w:tcW w:w="84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sz w:val="24"/>
                <w:szCs w:val="24"/>
              </w:rPr>
              <w:t>2 004 150,00</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sz w:val="24"/>
                <w:szCs w:val="24"/>
              </w:rPr>
              <w:t>2 004 150,00</w:t>
            </w:r>
          </w:p>
        </w:tc>
      </w:tr>
      <w:tr w:rsidR="00E831F5" w:rsidRPr="00EC2D1F" w:rsidTr="00E831F5">
        <w:trPr>
          <w:trHeight w:val="597"/>
        </w:trPr>
        <w:tc>
          <w:tcPr>
            <w:tcW w:w="285"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both"/>
              <w:rPr>
                <w:sz w:val="24"/>
                <w:szCs w:val="24"/>
                <w:lang w:eastAsia="en-US"/>
              </w:rPr>
            </w:pPr>
          </w:p>
        </w:tc>
        <w:tc>
          <w:tcPr>
            <w:tcW w:w="1270"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both"/>
              <w:rPr>
                <w:color w:val="000000"/>
                <w:sz w:val="24"/>
                <w:szCs w:val="24"/>
                <w:lang w:eastAsia="en-US"/>
              </w:rPr>
            </w:pPr>
            <w:r w:rsidRPr="00EC2D1F">
              <w:rPr>
                <w:color w:val="000000"/>
                <w:sz w:val="24"/>
                <w:szCs w:val="24"/>
                <w:lang w:eastAsia="en-US"/>
              </w:rPr>
              <w:t>внебюджетные источники</w:t>
            </w:r>
          </w:p>
        </w:tc>
        <w:tc>
          <w:tcPr>
            <w:tcW w:w="803"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1101</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180 000,00</w:t>
            </w:r>
          </w:p>
        </w:tc>
        <w:tc>
          <w:tcPr>
            <w:tcW w:w="84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180 000,00</w:t>
            </w:r>
          </w:p>
        </w:tc>
        <w:tc>
          <w:tcPr>
            <w:tcW w:w="899"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r w:rsidRPr="00EC2D1F">
              <w:rPr>
                <w:sz w:val="24"/>
                <w:szCs w:val="24"/>
              </w:rPr>
              <w:t>180 000,00</w:t>
            </w:r>
          </w:p>
        </w:tc>
      </w:tr>
    </w:tbl>
    <w:p w:rsidR="009B6178" w:rsidRPr="00EC2D1F" w:rsidRDefault="009B6178" w:rsidP="009B3435">
      <w:pPr>
        <w:ind w:firstLine="709"/>
        <w:jc w:val="both"/>
        <w:rPr>
          <w:sz w:val="28"/>
          <w:szCs w:val="28"/>
        </w:rPr>
      </w:pPr>
      <w:r w:rsidRPr="00EC2D1F">
        <w:rPr>
          <w:sz w:val="28"/>
          <w:szCs w:val="28"/>
        </w:rPr>
        <w:t>Расходы данной под</w:t>
      </w:r>
      <w:r w:rsidR="009B3435" w:rsidRPr="00EC2D1F">
        <w:rPr>
          <w:sz w:val="28"/>
          <w:szCs w:val="28"/>
        </w:rPr>
        <w:t xml:space="preserve">программы предусматриваются на </w:t>
      </w:r>
      <w:r w:rsidRPr="00EC2D1F">
        <w:rPr>
          <w:sz w:val="28"/>
          <w:szCs w:val="28"/>
        </w:rPr>
        <w:t>о</w:t>
      </w:r>
      <w:r w:rsidRPr="00EC2D1F">
        <w:rPr>
          <w:sz w:val="28"/>
          <w:szCs w:val="28"/>
          <w:shd w:val="clear" w:color="auto" w:fill="FFFFFF"/>
        </w:rPr>
        <w:t>беспечение развития массовой физической культуры на территории Шарыповского муниципального округа, развитие инфраструктуры физической культуры и спорта,</w:t>
      </w:r>
      <w:r w:rsidRPr="00EC2D1F">
        <w:rPr>
          <w:rFonts w:ascii="Arial" w:hAnsi="Arial" w:cs="Arial"/>
          <w:color w:val="444444"/>
          <w:shd w:val="clear" w:color="auto" w:fill="FFFFFF"/>
        </w:rPr>
        <w:t xml:space="preserve"> </w:t>
      </w:r>
      <w:r w:rsidRPr="00EC2D1F">
        <w:rPr>
          <w:sz w:val="28"/>
          <w:szCs w:val="28"/>
          <w:shd w:val="clear" w:color="auto" w:fill="FFFFFF"/>
        </w:rPr>
        <w:t>в том числе устройство спортивных объектов</w:t>
      </w:r>
      <w:r w:rsidR="009B3435" w:rsidRPr="00EC2D1F">
        <w:rPr>
          <w:sz w:val="28"/>
          <w:szCs w:val="28"/>
          <w:shd w:val="clear" w:color="auto" w:fill="FFFFFF"/>
        </w:rPr>
        <w:t>.</w:t>
      </w:r>
    </w:p>
    <w:p w:rsidR="009B6178" w:rsidRPr="00EC2D1F" w:rsidRDefault="009B6178" w:rsidP="009B6178">
      <w:pPr>
        <w:ind w:firstLine="709"/>
        <w:jc w:val="both"/>
        <w:rPr>
          <w:sz w:val="28"/>
          <w:szCs w:val="28"/>
        </w:rPr>
      </w:pPr>
      <w:r w:rsidRPr="00EC2D1F">
        <w:rPr>
          <w:sz w:val="28"/>
          <w:szCs w:val="28"/>
        </w:rPr>
        <w:t>Средства будут направлены на решение следующ</w:t>
      </w:r>
      <w:r w:rsidR="009B3435" w:rsidRPr="00EC2D1F">
        <w:rPr>
          <w:sz w:val="28"/>
          <w:szCs w:val="28"/>
        </w:rPr>
        <w:t>ей</w:t>
      </w:r>
      <w:r w:rsidRPr="00EC2D1F">
        <w:rPr>
          <w:sz w:val="28"/>
          <w:szCs w:val="28"/>
        </w:rPr>
        <w:t xml:space="preserve"> задач</w:t>
      </w:r>
      <w:r w:rsidR="009B3435" w:rsidRPr="00EC2D1F">
        <w:rPr>
          <w:sz w:val="28"/>
          <w:szCs w:val="28"/>
        </w:rPr>
        <w:t>и</w:t>
      </w:r>
      <w:r w:rsidRPr="00EC2D1F">
        <w:rPr>
          <w:sz w:val="28"/>
          <w:szCs w:val="28"/>
        </w:rPr>
        <w:t>:</w:t>
      </w:r>
    </w:p>
    <w:p w:rsidR="009B6178" w:rsidRPr="00EC2D1F" w:rsidRDefault="009B6178" w:rsidP="009B6178">
      <w:pPr>
        <w:shd w:val="clear" w:color="auto" w:fill="FFFFFF"/>
        <w:ind w:firstLine="709"/>
        <w:jc w:val="both"/>
        <w:textAlignment w:val="baseline"/>
        <w:rPr>
          <w:sz w:val="28"/>
        </w:rPr>
      </w:pPr>
      <w:r w:rsidRPr="00EC2D1F">
        <w:rPr>
          <w:sz w:val="28"/>
          <w:szCs w:val="28"/>
        </w:rPr>
        <w:t xml:space="preserve">- </w:t>
      </w:r>
      <w:r w:rsidRPr="00EC2D1F">
        <w:rPr>
          <w:sz w:val="28"/>
        </w:rPr>
        <w:t>развитие устойчивой потребности всех категорий населения округа в здоровом образе жизни, формирование мотивации к регулярным занятиям физической культурой и спортом посредством проведения, участия в организации официальных физкультурных, спортивных мероприятий на территории округа</w:t>
      </w:r>
      <w:r w:rsidR="009B3435" w:rsidRPr="00EC2D1F">
        <w:rPr>
          <w:sz w:val="28"/>
        </w:rPr>
        <w:t>.</w:t>
      </w:r>
    </w:p>
    <w:p w:rsidR="009B6178" w:rsidRPr="00EC2D1F" w:rsidRDefault="009B6178" w:rsidP="009B6178">
      <w:pPr>
        <w:ind w:firstLine="709"/>
        <w:jc w:val="both"/>
        <w:rPr>
          <w:sz w:val="28"/>
          <w:szCs w:val="28"/>
        </w:rPr>
      </w:pPr>
      <w:r w:rsidRPr="00EC2D1F">
        <w:rPr>
          <w:sz w:val="28"/>
          <w:szCs w:val="28"/>
        </w:rPr>
        <w:t>При реализации данной подпрограммы будут достигнуты следующие показатели:</w:t>
      </w:r>
    </w:p>
    <w:p w:rsidR="009B6178" w:rsidRPr="00EC2D1F" w:rsidRDefault="009B6178" w:rsidP="009B6178">
      <w:pPr>
        <w:ind w:firstLine="709"/>
        <w:jc w:val="right"/>
        <w:rPr>
          <w:sz w:val="28"/>
          <w:szCs w:val="28"/>
        </w:rPr>
      </w:pPr>
      <w:r w:rsidRPr="00EC2D1F">
        <w:rPr>
          <w:sz w:val="28"/>
          <w:szCs w:val="28"/>
        </w:rPr>
        <w:t>Таблица 3</w:t>
      </w:r>
      <w:r w:rsidR="008E6335" w:rsidRPr="00EC2D1F">
        <w:rPr>
          <w:sz w:val="28"/>
          <w:szCs w:val="28"/>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2"/>
        <w:gridCol w:w="1427"/>
        <w:gridCol w:w="804"/>
        <w:gridCol w:w="804"/>
        <w:gridCol w:w="804"/>
      </w:tblGrid>
      <w:tr w:rsidR="009B6178" w:rsidRPr="00EC2D1F" w:rsidTr="0072485B">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72485B">
            <w:pPr>
              <w:spacing w:line="276" w:lineRule="auto"/>
              <w:jc w:val="center"/>
              <w:rPr>
                <w:sz w:val="24"/>
                <w:szCs w:val="24"/>
                <w:lang w:eastAsia="en-US"/>
              </w:rPr>
            </w:pPr>
            <w:r w:rsidRPr="00EC2D1F">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72485B">
            <w:pPr>
              <w:spacing w:line="276" w:lineRule="auto"/>
              <w:jc w:val="center"/>
              <w:rPr>
                <w:sz w:val="24"/>
                <w:szCs w:val="24"/>
                <w:lang w:eastAsia="en-US"/>
              </w:rPr>
            </w:pPr>
            <w:r w:rsidRPr="00EC2D1F">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2C3B3E">
            <w:pPr>
              <w:spacing w:line="276" w:lineRule="auto"/>
              <w:jc w:val="center"/>
              <w:rPr>
                <w:sz w:val="24"/>
                <w:szCs w:val="24"/>
                <w:lang w:eastAsia="en-US"/>
              </w:rPr>
            </w:pPr>
            <w:r w:rsidRPr="00EC2D1F">
              <w:rPr>
                <w:sz w:val="24"/>
                <w:szCs w:val="24"/>
                <w:lang w:eastAsia="en-US"/>
              </w:rPr>
              <w:t>202</w:t>
            </w:r>
            <w:r w:rsidR="002C3B3E" w:rsidRPr="00EC2D1F">
              <w:rPr>
                <w:sz w:val="24"/>
                <w:szCs w:val="24"/>
                <w:lang w:eastAsia="en-US"/>
              </w:rPr>
              <w:t>4</w:t>
            </w:r>
            <w:r w:rsidRPr="00EC2D1F">
              <w:rPr>
                <w:sz w:val="24"/>
                <w:szCs w:val="24"/>
                <w:lang w:eastAsia="en-US"/>
              </w:rPr>
              <w:t xml:space="preserve">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2C3B3E">
            <w:pPr>
              <w:spacing w:line="276" w:lineRule="auto"/>
              <w:jc w:val="center"/>
              <w:rPr>
                <w:sz w:val="24"/>
                <w:szCs w:val="24"/>
                <w:lang w:eastAsia="en-US"/>
              </w:rPr>
            </w:pPr>
            <w:r w:rsidRPr="00EC2D1F">
              <w:rPr>
                <w:sz w:val="24"/>
                <w:szCs w:val="24"/>
                <w:lang w:eastAsia="en-US"/>
              </w:rPr>
              <w:t>202</w:t>
            </w:r>
            <w:r w:rsidR="002C3B3E" w:rsidRPr="00EC2D1F">
              <w:rPr>
                <w:sz w:val="24"/>
                <w:szCs w:val="24"/>
                <w:lang w:eastAsia="en-US"/>
              </w:rPr>
              <w:t>5</w:t>
            </w:r>
            <w:r w:rsidRPr="00EC2D1F">
              <w:rPr>
                <w:sz w:val="24"/>
                <w:szCs w:val="24"/>
                <w:lang w:eastAsia="en-US"/>
              </w:rPr>
              <w:t xml:space="preserve">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2C3B3E">
            <w:pPr>
              <w:spacing w:line="276" w:lineRule="auto"/>
              <w:jc w:val="center"/>
              <w:rPr>
                <w:sz w:val="24"/>
                <w:szCs w:val="24"/>
                <w:lang w:eastAsia="en-US"/>
              </w:rPr>
            </w:pPr>
            <w:r w:rsidRPr="00EC2D1F">
              <w:rPr>
                <w:sz w:val="24"/>
                <w:szCs w:val="24"/>
                <w:lang w:eastAsia="en-US"/>
              </w:rPr>
              <w:t>202</w:t>
            </w:r>
            <w:r w:rsidR="002C3B3E" w:rsidRPr="00EC2D1F">
              <w:rPr>
                <w:sz w:val="24"/>
                <w:szCs w:val="24"/>
                <w:lang w:eastAsia="en-US"/>
              </w:rPr>
              <w:t>6</w:t>
            </w:r>
            <w:r w:rsidRPr="00EC2D1F">
              <w:rPr>
                <w:sz w:val="24"/>
                <w:szCs w:val="24"/>
                <w:lang w:eastAsia="en-US"/>
              </w:rPr>
              <w:t xml:space="preserve"> год</w:t>
            </w:r>
          </w:p>
        </w:tc>
      </w:tr>
      <w:tr w:rsidR="002C3B3E" w:rsidRPr="00EC2D1F" w:rsidTr="002C3B3E">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rPr>
                <w:sz w:val="24"/>
                <w:szCs w:val="24"/>
              </w:rPr>
            </w:pPr>
            <w:r w:rsidRPr="00EC2D1F">
              <w:rPr>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не имеющего противопоказаний для занятий физической культурой и спортом</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center"/>
              <w:rPr>
                <w:sz w:val="24"/>
                <w:szCs w:val="24"/>
              </w:rPr>
            </w:pPr>
            <w:r w:rsidRPr="00EC2D1F">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20,00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21,50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22,00</w:t>
            </w:r>
          </w:p>
        </w:tc>
      </w:tr>
      <w:tr w:rsidR="002C3B3E" w:rsidRPr="00EC2D1F" w:rsidTr="002C3B3E">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rPr>
                <w:sz w:val="24"/>
                <w:szCs w:val="24"/>
              </w:rPr>
            </w:pPr>
            <w:r w:rsidRPr="00EC2D1F">
              <w:rPr>
                <w:sz w:val="24"/>
                <w:szCs w:val="24"/>
              </w:rPr>
              <w:t>Доля спортсменов округа, ставших призерами соревнований различного уровня, в общем количестве участвующих спортсменов округа</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center"/>
              <w:rPr>
                <w:sz w:val="24"/>
                <w:szCs w:val="24"/>
              </w:rPr>
            </w:pPr>
            <w:r w:rsidRPr="00EC2D1F">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22,00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22,00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22,00</w:t>
            </w:r>
          </w:p>
        </w:tc>
      </w:tr>
      <w:tr w:rsidR="002C3B3E" w:rsidRPr="00EC2D1F" w:rsidTr="002C3B3E">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rPr>
                <w:sz w:val="24"/>
                <w:szCs w:val="24"/>
              </w:rPr>
            </w:pPr>
            <w:r w:rsidRPr="00EC2D1F">
              <w:rPr>
                <w:sz w:val="24"/>
                <w:szCs w:val="24"/>
              </w:rPr>
              <w:t>Доля граждан старшего поколения, занимающихся физической культурой и спортом</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center"/>
              <w:rPr>
                <w:sz w:val="24"/>
                <w:szCs w:val="24"/>
              </w:rPr>
            </w:pPr>
            <w:r w:rsidRPr="00EC2D1F">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12,30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13,50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14,00</w:t>
            </w:r>
          </w:p>
        </w:tc>
      </w:tr>
      <w:tr w:rsidR="002C3B3E" w:rsidRPr="00EC2D1F" w:rsidTr="002C3B3E">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rPr>
                <w:sz w:val="24"/>
                <w:szCs w:val="24"/>
              </w:rPr>
            </w:pPr>
            <w:r w:rsidRPr="00EC2D1F">
              <w:rPr>
                <w:sz w:val="24"/>
                <w:szCs w:val="24"/>
              </w:rPr>
              <w:t>Доля граждан от общего количества принявших участие в выполнении нормативов Всероссийского физкультурно-спортивного комплекса «Готов к труду и обороне» (ГТО)</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center"/>
              <w:rPr>
                <w:sz w:val="24"/>
                <w:szCs w:val="24"/>
              </w:rPr>
            </w:pPr>
            <w:r w:rsidRPr="00EC2D1F">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30,00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30,00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30,00</w:t>
            </w:r>
          </w:p>
        </w:tc>
      </w:tr>
      <w:tr w:rsidR="002C3B3E" w:rsidRPr="00EC2D1F" w:rsidTr="0072485B">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rPr>
                <w:sz w:val="24"/>
                <w:szCs w:val="24"/>
              </w:rPr>
            </w:pPr>
            <w:r w:rsidRPr="00EC2D1F">
              <w:rPr>
                <w:sz w:val="24"/>
                <w:szCs w:val="24"/>
              </w:rPr>
              <w:t>Количество спортивных сооружений в округе</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center"/>
              <w:rPr>
                <w:sz w:val="24"/>
                <w:szCs w:val="24"/>
              </w:rPr>
            </w:pPr>
            <w:proofErr w:type="spellStart"/>
            <w:proofErr w:type="gramStart"/>
            <w:r w:rsidRPr="00EC2D1F">
              <w:rPr>
                <w:sz w:val="24"/>
                <w:szCs w:val="24"/>
              </w:rPr>
              <w:t>ед</w:t>
            </w:r>
            <w:proofErr w:type="spellEnd"/>
            <w:proofErr w:type="gramEnd"/>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58,00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59,00</w:t>
            </w:r>
          </w:p>
        </w:tc>
        <w:tc>
          <w:tcPr>
            <w:tcW w:w="0" w:type="auto"/>
            <w:tcBorders>
              <w:top w:val="single" w:sz="4" w:space="0" w:color="auto"/>
              <w:left w:val="single" w:sz="4" w:space="0" w:color="auto"/>
              <w:bottom w:val="single" w:sz="4" w:space="0" w:color="auto"/>
              <w:right w:val="single" w:sz="4" w:space="0" w:color="auto"/>
            </w:tcBorders>
            <w:vAlign w:val="center"/>
          </w:tcPr>
          <w:p w:rsidR="002C3B3E" w:rsidRPr="00EC2D1F" w:rsidRDefault="002C3B3E" w:rsidP="000A30AF">
            <w:pPr>
              <w:jc w:val="right"/>
              <w:rPr>
                <w:sz w:val="24"/>
                <w:szCs w:val="24"/>
              </w:rPr>
            </w:pPr>
            <w:r w:rsidRPr="00EC2D1F">
              <w:rPr>
                <w:sz w:val="24"/>
                <w:szCs w:val="24"/>
              </w:rPr>
              <w:t>60,00</w:t>
            </w:r>
          </w:p>
        </w:tc>
      </w:tr>
    </w:tbl>
    <w:p w:rsidR="009B6178" w:rsidRDefault="009B6178" w:rsidP="009B6178">
      <w:pPr>
        <w:ind w:firstLine="709"/>
        <w:jc w:val="center"/>
        <w:rPr>
          <w:sz w:val="28"/>
          <w:szCs w:val="28"/>
        </w:rPr>
      </w:pPr>
    </w:p>
    <w:p w:rsidR="00820704" w:rsidRPr="00EC2D1F" w:rsidRDefault="00820704" w:rsidP="009B6178">
      <w:pPr>
        <w:ind w:firstLine="709"/>
        <w:jc w:val="center"/>
        <w:rPr>
          <w:sz w:val="28"/>
          <w:szCs w:val="28"/>
        </w:rPr>
      </w:pPr>
    </w:p>
    <w:p w:rsidR="009B3435" w:rsidRPr="00EC2D1F" w:rsidRDefault="009B3435" w:rsidP="009B3435">
      <w:pPr>
        <w:ind w:firstLine="709"/>
        <w:jc w:val="center"/>
        <w:rPr>
          <w:sz w:val="28"/>
          <w:szCs w:val="28"/>
        </w:rPr>
      </w:pPr>
      <w:r w:rsidRPr="00EC2D1F">
        <w:rPr>
          <w:sz w:val="28"/>
          <w:szCs w:val="28"/>
        </w:rPr>
        <w:lastRenderedPageBreak/>
        <w:t>Подпрограмма 2  «Развитие системы подготовки спортивного резерва»</w:t>
      </w:r>
    </w:p>
    <w:p w:rsidR="009B3435" w:rsidRPr="00EC2D1F" w:rsidRDefault="009B3435" w:rsidP="009B6178">
      <w:pPr>
        <w:ind w:firstLine="709"/>
        <w:jc w:val="center"/>
        <w:rPr>
          <w:sz w:val="28"/>
          <w:szCs w:val="28"/>
        </w:rPr>
      </w:pPr>
    </w:p>
    <w:p w:rsidR="009B3435" w:rsidRPr="00EC2D1F" w:rsidRDefault="009B3435" w:rsidP="009B3435">
      <w:pPr>
        <w:ind w:firstLine="709"/>
        <w:jc w:val="right"/>
        <w:rPr>
          <w:sz w:val="28"/>
          <w:szCs w:val="28"/>
        </w:rPr>
      </w:pPr>
      <w:r w:rsidRPr="00EC2D1F">
        <w:rPr>
          <w:rFonts w:eastAsia="Calibri"/>
          <w:sz w:val="28"/>
          <w:szCs w:val="28"/>
        </w:rPr>
        <w:t>Таблица 3</w:t>
      </w:r>
      <w:r w:rsidR="00780492">
        <w:rPr>
          <w:rFonts w:eastAsia="Calibri"/>
          <w:sz w:val="28"/>
          <w:szCs w:val="28"/>
        </w:rPr>
        <w:t>5</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2254"/>
        <w:gridCol w:w="1276"/>
        <w:gridCol w:w="1844"/>
        <w:gridCol w:w="1844"/>
        <w:gridCol w:w="1698"/>
      </w:tblGrid>
      <w:tr w:rsidR="00E831F5" w:rsidRPr="00EC2D1F" w:rsidTr="00E831F5">
        <w:tc>
          <w:tcPr>
            <w:tcW w:w="290"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w:t>
            </w:r>
          </w:p>
          <w:p w:rsidR="00E831F5" w:rsidRPr="00EC2D1F" w:rsidRDefault="00E831F5" w:rsidP="000A30AF">
            <w:pPr>
              <w:spacing w:line="276" w:lineRule="auto"/>
              <w:jc w:val="center"/>
              <w:rPr>
                <w:sz w:val="24"/>
                <w:szCs w:val="24"/>
                <w:lang w:eastAsia="en-US"/>
              </w:rPr>
            </w:pPr>
            <w:proofErr w:type="gramStart"/>
            <w:r w:rsidRPr="00EC2D1F">
              <w:rPr>
                <w:sz w:val="24"/>
                <w:szCs w:val="24"/>
                <w:lang w:eastAsia="en-US"/>
              </w:rPr>
              <w:t>п</w:t>
            </w:r>
            <w:proofErr w:type="gramEnd"/>
            <w:r w:rsidRPr="00EC2D1F">
              <w:rPr>
                <w:sz w:val="24"/>
                <w:szCs w:val="24"/>
                <w:lang w:eastAsia="en-US"/>
              </w:rPr>
              <w:t>/п</w:t>
            </w:r>
          </w:p>
        </w:tc>
        <w:tc>
          <w:tcPr>
            <w:tcW w:w="1191"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Наименование ГРБС</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Раздел, подраздел</w:t>
            </w:r>
          </w:p>
        </w:tc>
        <w:tc>
          <w:tcPr>
            <w:tcW w:w="2846" w:type="pct"/>
            <w:gridSpan w:val="3"/>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475155">
            <w:pPr>
              <w:spacing w:line="276" w:lineRule="auto"/>
              <w:jc w:val="center"/>
              <w:rPr>
                <w:sz w:val="24"/>
                <w:szCs w:val="24"/>
                <w:lang w:eastAsia="en-US"/>
              </w:rPr>
            </w:pPr>
            <w:r w:rsidRPr="00EC2D1F">
              <w:rPr>
                <w:sz w:val="24"/>
                <w:szCs w:val="24"/>
                <w:lang w:eastAsia="en-US"/>
              </w:rPr>
              <w:t>Расходы (рублей), годы</w:t>
            </w:r>
          </w:p>
        </w:tc>
      </w:tr>
      <w:tr w:rsidR="00E831F5" w:rsidRPr="00EC2D1F" w:rsidTr="00E831F5">
        <w:tc>
          <w:tcPr>
            <w:tcW w:w="290"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jc w:val="center"/>
              <w:rPr>
                <w:sz w:val="24"/>
                <w:szCs w:val="24"/>
                <w:lang w:eastAsia="en-US"/>
              </w:rPr>
            </w:pPr>
          </w:p>
        </w:tc>
        <w:tc>
          <w:tcPr>
            <w:tcW w:w="1191"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jc w:val="center"/>
              <w:rPr>
                <w:sz w:val="24"/>
                <w:szCs w:val="24"/>
                <w:lang w:eastAsia="en-US"/>
              </w:rPr>
            </w:pPr>
          </w:p>
        </w:tc>
        <w:tc>
          <w:tcPr>
            <w:tcW w:w="674"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jc w:val="center"/>
              <w:rPr>
                <w:sz w:val="24"/>
                <w:szCs w:val="24"/>
                <w:lang w:eastAsia="en-US"/>
              </w:rPr>
            </w:pPr>
          </w:p>
        </w:tc>
        <w:tc>
          <w:tcPr>
            <w:tcW w:w="97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2024 год</w:t>
            </w:r>
          </w:p>
        </w:tc>
        <w:tc>
          <w:tcPr>
            <w:tcW w:w="97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2025 год</w:t>
            </w:r>
          </w:p>
        </w:tc>
        <w:tc>
          <w:tcPr>
            <w:tcW w:w="898"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2026 год</w:t>
            </w:r>
          </w:p>
        </w:tc>
      </w:tr>
      <w:tr w:rsidR="00E831F5" w:rsidRPr="00EC2D1F" w:rsidTr="00E831F5">
        <w:trPr>
          <w:trHeight w:val="1681"/>
        </w:trPr>
        <w:tc>
          <w:tcPr>
            <w:tcW w:w="290"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both"/>
              <w:rPr>
                <w:sz w:val="24"/>
                <w:szCs w:val="24"/>
                <w:lang w:eastAsia="en-US"/>
              </w:rPr>
            </w:pPr>
            <w:r w:rsidRPr="00EC2D1F">
              <w:rPr>
                <w:sz w:val="24"/>
                <w:szCs w:val="24"/>
                <w:lang w:eastAsia="en-US"/>
              </w:rPr>
              <w:t>1</w:t>
            </w:r>
          </w:p>
        </w:tc>
        <w:tc>
          <w:tcPr>
            <w:tcW w:w="1191"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both"/>
              <w:rPr>
                <w:rFonts w:eastAsia="Calibri"/>
                <w:sz w:val="24"/>
                <w:szCs w:val="24"/>
                <w:lang w:eastAsia="en-US"/>
              </w:rPr>
            </w:pPr>
            <w:r w:rsidRPr="00EC2D1F">
              <w:rPr>
                <w:rFonts w:eastAsia="Calibri"/>
                <w:sz w:val="24"/>
                <w:szCs w:val="24"/>
                <w:lang w:eastAsia="en-US"/>
              </w:rPr>
              <w:t>Муниципальное казенное учреждение «Управление спорта и туризма Шарыповского муниципального округа»</w:t>
            </w:r>
          </w:p>
        </w:tc>
        <w:tc>
          <w:tcPr>
            <w:tcW w:w="67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center"/>
              <w:rPr>
                <w:sz w:val="24"/>
                <w:szCs w:val="24"/>
                <w:lang w:eastAsia="en-US"/>
              </w:rPr>
            </w:pPr>
            <w:r w:rsidRPr="00EC2D1F">
              <w:rPr>
                <w:sz w:val="24"/>
                <w:szCs w:val="24"/>
                <w:lang w:eastAsia="en-US"/>
              </w:rPr>
              <w:t>Х</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21 085 150,00</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r w:rsidRPr="00EC2D1F">
              <w:rPr>
                <w:color w:val="000000"/>
                <w:sz w:val="24"/>
                <w:szCs w:val="24"/>
                <w:lang w:eastAsia="en-US"/>
              </w:rPr>
              <w:t>21 699 060,00</w:t>
            </w:r>
          </w:p>
        </w:tc>
        <w:tc>
          <w:tcPr>
            <w:tcW w:w="898"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r w:rsidRPr="00EC2D1F">
              <w:rPr>
                <w:color w:val="000000"/>
                <w:sz w:val="24"/>
                <w:szCs w:val="24"/>
                <w:lang w:eastAsia="en-US"/>
              </w:rPr>
              <w:t>21 832 360,00</w:t>
            </w:r>
          </w:p>
        </w:tc>
      </w:tr>
      <w:tr w:rsidR="00E831F5" w:rsidRPr="00EC2D1F" w:rsidTr="00820704">
        <w:trPr>
          <w:trHeight w:val="255"/>
        </w:trPr>
        <w:tc>
          <w:tcPr>
            <w:tcW w:w="290"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both"/>
              <w:rPr>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both"/>
              <w:rPr>
                <w:color w:val="000000"/>
                <w:sz w:val="24"/>
                <w:szCs w:val="24"/>
                <w:lang w:eastAsia="en-US"/>
              </w:rPr>
            </w:pPr>
            <w:r w:rsidRPr="00EC2D1F">
              <w:rPr>
                <w:color w:val="000000"/>
                <w:sz w:val="24"/>
                <w:szCs w:val="24"/>
                <w:lang w:eastAsia="en-US"/>
              </w:rPr>
              <w:t xml:space="preserve">в том числе:             </w:t>
            </w:r>
          </w:p>
        </w:tc>
        <w:tc>
          <w:tcPr>
            <w:tcW w:w="67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both"/>
              <w:rPr>
                <w:color w:val="000000"/>
                <w:sz w:val="24"/>
                <w:szCs w:val="24"/>
                <w:lang w:eastAsia="en-US"/>
              </w:rPr>
            </w:pPr>
            <w:r w:rsidRPr="00EC2D1F">
              <w:rPr>
                <w:color w:val="000000"/>
                <w:sz w:val="24"/>
                <w:szCs w:val="24"/>
                <w:lang w:eastAsia="en-US"/>
              </w:rPr>
              <w:t> </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p>
        </w:tc>
        <w:tc>
          <w:tcPr>
            <w:tcW w:w="898"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p>
        </w:tc>
      </w:tr>
      <w:tr w:rsidR="00E831F5" w:rsidRPr="00EC2D1F" w:rsidTr="00820704">
        <w:trPr>
          <w:trHeight w:val="346"/>
        </w:trPr>
        <w:tc>
          <w:tcPr>
            <w:tcW w:w="290"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both"/>
              <w:rPr>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0A30AF">
            <w:pPr>
              <w:spacing w:line="276" w:lineRule="auto"/>
              <w:jc w:val="both"/>
              <w:rPr>
                <w:color w:val="000000"/>
                <w:sz w:val="24"/>
                <w:szCs w:val="24"/>
                <w:lang w:eastAsia="en-US"/>
              </w:rPr>
            </w:pPr>
            <w:r w:rsidRPr="00EC2D1F">
              <w:rPr>
                <w:sz w:val="24"/>
                <w:szCs w:val="24"/>
                <w:lang w:eastAsia="ar-SA"/>
              </w:rPr>
              <w:t xml:space="preserve">бюджет округа          </w:t>
            </w:r>
          </w:p>
        </w:tc>
        <w:tc>
          <w:tcPr>
            <w:tcW w:w="6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1103</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20 221 950,00</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r w:rsidRPr="00EC2D1F">
              <w:rPr>
                <w:color w:val="000000"/>
                <w:sz w:val="24"/>
                <w:szCs w:val="24"/>
                <w:lang w:eastAsia="en-US"/>
              </w:rPr>
              <w:t>20 835 860,00</w:t>
            </w:r>
          </w:p>
        </w:tc>
        <w:tc>
          <w:tcPr>
            <w:tcW w:w="898"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r w:rsidRPr="00EC2D1F">
              <w:rPr>
                <w:color w:val="000000"/>
                <w:sz w:val="24"/>
                <w:szCs w:val="24"/>
                <w:lang w:eastAsia="en-US"/>
              </w:rPr>
              <w:t>20 969 160,00</w:t>
            </w:r>
          </w:p>
        </w:tc>
      </w:tr>
      <w:tr w:rsidR="00E831F5" w:rsidRPr="00EC2D1F" w:rsidTr="00E831F5">
        <w:trPr>
          <w:trHeight w:val="597"/>
        </w:trPr>
        <w:tc>
          <w:tcPr>
            <w:tcW w:w="290"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both"/>
              <w:rPr>
                <w:sz w:val="24"/>
                <w:szCs w:val="24"/>
                <w:lang w:eastAsia="en-US"/>
              </w:rPr>
            </w:pPr>
          </w:p>
        </w:tc>
        <w:tc>
          <w:tcPr>
            <w:tcW w:w="1191"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both"/>
              <w:rPr>
                <w:color w:val="000000"/>
                <w:sz w:val="24"/>
                <w:szCs w:val="24"/>
                <w:lang w:eastAsia="en-US"/>
              </w:rPr>
            </w:pPr>
            <w:r w:rsidRPr="00EC2D1F">
              <w:rPr>
                <w:color w:val="000000"/>
                <w:sz w:val="24"/>
                <w:szCs w:val="24"/>
                <w:lang w:eastAsia="en-US"/>
              </w:rPr>
              <w:t>внебюджетные источники</w:t>
            </w:r>
          </w:p>
        </w:tc>
        <w:tc>
          <w:tcPr>
            <w:tcW w:w="6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9B3435">
            <w:pPr>
              <w:spacing w:line="276" w:lineRule="auto"/>
              <w:jc w:val="center"/>
              <w:rPr>
                <w:color w:val="000000"/>
                <w:sz w:val="24"/>
                <w:szCs w:val="24"/>
                <w:lang w:eastAsia="en-US"/>
              </w:rPr>
            </w:pPr>
            <w:r w:rsidRPr="00EC2D1F">
              <w:rPr>
                <w:color w:val="000000"/>
                <w:sz w:val="24"/>
                <w:szCs w:val="24"/>
                <w:lang w:eastAsia="en-US"/>
              </w:rPr>
              <w:t>1103</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863 200,00</w:t>
            </w:r>
          </w:p>
        </w:tc>
        <w:tc>
          <w:tcPr>
            <w:tcW w:w="97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r w:rsidRPr="00EC2D1F">
              <w:rPr>
                <w:color w:val="000000"/>
                <w:sz w:val="24"/>
                <w:szCs w:val="24"/>
                <w:lang w:eastAsia="en-US"/>
              </w:rPr>
              <w:t>863 200,00</w:t>
            </w:r>
          </w:p>
        </w:tc>
        <w:tc>
          <w:tcPr>
            <w:tcW w:w="898"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475155">
            <w:pPr>
              <w:spacing w:line="276" w:lineRule="auto"/>
              <w:rPr>
                <w:color w:val="000000"/>
                <w:sz w:val="24"/>
                <w:szCs w:val="24"/>
                <w:lang w:eastAsia="en-US"/>
              </w:rPr>
            </w:pPr>
            <w:r w:rsidRPr="00EC2D1F">
              <w:rPr>
                <w:color w:val="000000"/>
                <w:sz w:val="24"/>
                <w:szCs w:val="24"/>
                <w:lang w:eastAsia="en-US"/>
              </w:rPr>
              <w:t>863 200,00</w:t>
            </w:r>
          </w:p>
        </w:tc>
      </w:tr>
    </w:tbl>
    <w:p w:rsidR="00820704" w:rsidRDefault="00820704" w:rsidP="009B3435">
      <w:pPr>
        <w:ind w:firstLine="709"/>
        <w:jc w:val="both"/>
        <w:rPr>
          <w:sz w:val="28"/>
          <w:szCs w:val="28"/>
        </w:rPr>
      </w:pPr>
    </w:p>
    <w:p w:rsidR="009B3435" w:rsidRPr="00EC2D1F" w:rsidRDefault="009B3435" w:rsidP="009B3435">
      <w:pPr>
        <w:ind w:firstLine="709"/>
        <w:jc w:val="both"/>
        <w:rPr>
          <w:sz w:val="28"/>
        </w:rPr>
      </w:pPr>
      <w:r w:rsidRPr="00EC2D1F">
        <w:rPr>
          <w:sz w:val="28"/>
          <w:szCs w:val="28"/>
        </w:rPr>
        <w:t>Расходы данной подпрограммы предусматриваются на</w:t>
      </w:r>
      <w:r w:rsidRPr="00EC2D1F">
        <w:rPr>
          <w:sz w:val="28"/>
        </w:rPr>
        <w:t xml:space="preserve"> реализацию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 создание условий для формирования, подготовки и сохранения спортивного резерва;</w:t>
      </w:r>
    </w:p>
    <w:p w:rsidR="009B3435" w:rsidRPr="00EC2D1F" w:rsidRDefault="009B3435" w:rsidP="009B3435">
      <w:pPr>
        <w:ind w:firstLine="709"/>
        <w:jc w:val="both"/>
        <w:rPr>
          <w:sz w:val="28"/>
          <w:szCs w:val="28"/>
        </w:rPr>
      </w:pPr>
      <w:r w:rsidRPr="00EC2D1F">
        <w:rPr>
          <w:sz w:val="28"/>
          <w:szCs w:val="28"/>
        </w:rPr>
        <w:t>Средства будут направлены на решение следующей задачи:</w:t>
      </w:r>
    </w:p>
    <w:p w:rsidR="009B3435" w:rsidRPr="00EC2D1F" w:rsidRDefault="009B3435" w:rsidP="009B3435">
      <w:pPr>
        <w:ind w:firstLine="709"/>
        <w:jc w:val="both"/>
        <w:rPr>
          <w:sz w:val="28"/>
          <w:szCs w:val="28"/>
        </w:rPr>
      </w:pPr>
      <w:r w:rsidRPr="00EC2D1F">
        <w:rPr>
          <w:sz w:val="28"/>
          <w:szCs w:val="28"/>
        </w:rPr>
        <w:t>- формирование единой системы поиска, выявление и поддержка одаренных детей, повышение качества управления подготовки спортивного резерва.</w:t>
      </w:r>
    </w:p>
    <w:p w:rsidR="009B3435" w:rsidRPr="00EC2D1F" w:rsidRDefault="009B3435" w:rsidP="009B3435">
      <w:pPr>
        <w:ind w:firstLine="709"/>
        <w:jc w:val="both"/>
        <w:rPr>
          <w:sz w:val="28"/>
          <w:szCs w:val="28"/>
        </w:rPr>
      </w:pPr>
      <w:r w:rsidRPr="00EC2D1F">
        <w:rPr>
          <w:sz w:val="28"/>
          <w:szCs w:val="28"/>
        </w:rPr>
        <w:t>При реализации данной подпрограммы будут достигнуты следующие показатели:</w:t>
      </w:r>
    </w:p>
    <w:p w:rsidR="00820704" w:rsidRDefault="00820704" w:rsidP="009B3435">
      <w:pPr>
        <w:ind w:firstLine="709"/>
        <w:jc w:val="right"/>
        <w:rPr>
          <w:sz w:val="28"/>
          <w:szCs w:val="28"/>
        </w:rPr>
      </w:pPr>
    </w:p>
    <w:p w:rsidR="009B3435" w:rsidRPr="00EC2D1F" w:rsidRDefault="009B3435" w:rsidP="009B3435">
      <w:pPr>
        <w:ind w:firstLine="709"/>
        <w:jc w:val="right"/>
        <w:rPr>
          <w:sz w:val="28"/>
          <w:szCs w:val="28"/>
        </w:rPr>
      </w:pPr>
      <w:r w:rsidRPr="00EC2D1F">
        <w:rPr>
          <w:sz w:val="28"/>
          <w:szCs w:val="28"/>
        </w:rPr>
        <w:t>Таблица 3</w:t>
      </w:r>
      <w:r w:rsidR="00780492">
        <w:rPr>
          <w:sz w:val="28"/>
          <w:szCs w:val="28"/>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6"/>
        <w:gridCol w:w="1434"/>
        <w:gridCol w:w="807"/>
        <w:gridCol w:w="807"/>
        <w:gridCol w:w="807"/>
      </w:tblGrid>
      <w:tr w:rsidR="009B3435" w:rsidRPr="00EC2D1F" w:rsidTr="000A30AF">
        <w:tc>
          <w:tcPr>
            <w:tcW w:w="0" w:type="auto"/>
            <w:tcBorders>
              <w:top w:val="single" w:sz="4" w:space="0" w:color="auto"/>
              <w:left w:val="single" w:sz="4" w:space="0" w:color="auto"/>
              <w:bottom w:val="single" w:sz="4" w:space="0" w:color="auto"/>
              <w:right w:val="single" w:sz="4" w:space="0" w:color="auto"/>
            </w:tcBorders>
            <w:vAlign w:val="center"/>
            <w:hideMark/>
          </w:tcPr>
          <w:p w:rsidR="009B3435" w:rsidRPr="00EC2D1F" w:rsidRDefault="009B3435" w:rsidP="000A30AF">
            <w:pPr>
              <w:spacing w:line="276" w:lineRule="auto"/>
              <w:jc w:val="center"/>
              <w:rPr>
                <w:sz w:val="24"/>
                <w:szCs w:val="24"/>
                <w:lang w:eastAsia="en-US"/>
              </w:rPr>
            </w:pPr>
            <w:r w:rsidRPr="00EC2D1F">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9B3435" w:rsidRPr="00EC2D1F" w:rsidRDefault="009B3435" w:rsidP="000A30AF">
            <w:pPr>
              <w:spacing w:line="276" w:lineRule="auto"/>
              <w:jc w:val="center"/>
              <w:rPr>
                <w:sz w:val="24"/>
                <w:szCs w:val="24"/>
                <w:lang w:eastAsia="en-US"/>
              </w:rPr>
            </w:pPr>
            <w:r w:rsidRPr="00EC2D1F">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9B3435" w:rsidRPr="00EC2D1F" w:rsidRDefault="009B3435" w:rsidP="000A30AF">
            <w:pPr>
              <w:spacing w:line="276" w:lineRule="auto"/>
              <w:jc w:val="center"/>
              <w:rPr>
                <w:sz w:val="24"/>
                <w:szCs w:val="24"/>
                <w:lang w:eastAsia="en-US"/>
              </w:rPr>
            </w:pPr>
            <w:r w:rsidRPr="00EC2D1F">
              <w:rPr>
                <w:sz w:val="24"/>
                <w:szCs w:val="24"/>
                <w:lang w:eastAsia="en-US"/>
              </w:rPr>
              <w:t>2024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9B3435" w:rsidRPr="00EC2D1F" w:rsidRDefault="009B3435" w:rsidP="000A30AF">
            <w:pPr>
              <w:spacing w:line="276" w:lineRule="auto"/>
              <w:jc w:val="center"/>
              <w:rPr>
                <w:sz w:val="24"/>
                <w:szCs w:val="24"/>
                <w:lang w:eastAsia="en-US"/>
              </w:rPr>
            </w:pPr>
            <w:r w:rsidRPr="00EC2D1F">
              <w:rPr>
                <w:sz w:val="24"/>
                <w:szCs w:val="24"/>
                <w:lang w:eastAsia="en-US"/>
              </w:rPr>
              <w:t>2025 год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9B3435" w:rsidRPr="00EC2D1F" w:rsidRDefault="009B3435" w:rsidP="000A30AF">
            <w:pPr>
              <w:spacing w:line="276" w:lineRule="auto"/>
              <w:jc w:val="center"/>
              <w:rPr>
                <w:sz w:val="24"/>
                <w:szCs w:val="24"/>
                <w:lang w:eastAsia="en-US"/>
              </w:rPr>
            </w:pPr>
            <w:r w:rsidRPr="00EC2D1F">
              <w:rPr>
                <w:sz w:val="24"/>
                <w:szCs w:val="24"/>
                <w:lang w:eastAsia="en-US"/>
              </w:rPr>
              <w:t>2026 год</w:t>
            </w:r>
          </w:p>
        </w:tc>
      </w:tr>
      <w:tr w:rsidR="009B3435" w:rsidRPr="00EC2D1F" w:rsidTr="000A30AF">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rPr>
                <w:sz w:val="24"/>
                <w:szCs w:val="24"/>
              </w:rPr>
            </w:pPr>
            <w:r w:rsidRPr="00EC2D1F">
              <w:rPr>
                <w:sz w:val="24"/>
                <w:szCs w:val="24"/>
              </w:rPr>
              <w:t>Доля лиц,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center"/>
              <w:rPr>
                <w:sz w:val="24"/>
                <w:szCs w:val="24"/>
              </w:rPr>
            </w:pPr>
            <w:r w:rsidRPr="00EC2D1F">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right"/>
              <w:rPr>
                <w:sz w:val="24"/>
                <w:szCs w:val="24"/>
              </w:rPr>
            </w:pPr>
            <w:r w:rsidRPr="00EC2D1F">
              <w:rPr>
                <w:sz w:val="24"/>
                <w:szCs w:val="24"/>
              </w:rPr>
              <w:t>65,00</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right"/>
              <w:rPr>
                <w:sz w:val="24"/>
                <w:szCs w:val="24"/>
              </w:rPr>
            </w:pPr>
            <w:r w:rsidRPr="00EC2D1F">
              <w:rPr>
                <w:sz w:val="24"/>
                <w:szCs w:val="24"/>
              </w:rPr>
              <w:t>65,00</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right"/>
              <w:rPr>
                <w:sz w:val="24"/>
                <w:szCs w:val="24"/>
              </w:rPr>
            </w:pPr>
            <w:r w:rsidRPr="00EC2D1F">
              <w:rPr>
                <w:sz w:val="24"/>
                <w:szCs w:val="24"/>
              </w:rPr>
              <w:t>65,00</w:t>
            </w:r>
          </w:p>
        </w:tc>
      </w:tr>
      <w:tr w:rsidR="009B3435" w:rsidRPr="00EC2D1F" w:rsidTr="000A30AF">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rPr>
                <w:sz w:val="24"/>
                <w:szCs w:val="24"/>
              </w:rPr>
            </w:pPr>
            <w:r w:rsidRPr="00EC2D1F">
              <w:rPr>
                <w:sz w:val="24"/>
                <w:szCs w:val="24"/>
              </w:rPr>
              <w:t>Доля граждан, занимающихся в спортивных организациях, в общей численности детей и молодежи в возрасте 6 - 15 лет</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center"/>
              <w:rPr>
                <w:sz w:val="24"/>
                <w:szCs w:val="24"/>
              </w:rPr>
            </w:pPr>
            <w:r w:rsidRPr="00EC2D1F">
              <w:rPr>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right"/>
              <w:rPr>
                <w:sz w:val="24"/>
                <w:szCs w:val="24"/>
              </w:rPr>
            </w:pPr>
            <w:r w:rsidRPr="00EC2D1F">
              <w:rPr>
                <w:sz w:val="24"/>
                <w:szCs w:val="24"/>
              </w:rPr>
              <w:t>12,00</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right"/>
              <w:rPr>
                <w:sz w:val="24"/>
                <w:szCs w:val="24"/>
              </w:rPr>
            </w:pPr>
            <w:r w:rsidRPr="00EC2D1F">
              <w:rPr>
                <w:sz w:val="24"/>
                <w:szCs w:val="24"/>
              </w:rPr>
              <w:t>12,00</w:t>
            </w:r>
          </w:p>
        </w:tc>
        <w:tc>
          <w:tcPr>
            <w:tcW w:w="0" w:type="auto"/>
            <w:tcBorders>
              <w:top w:val="single" w:sz="4" w:space="0" w:color="auto"/>
              <w:left w:val="single" w:sz="4" w:space="0" w:color="auto"/>
              <w:bottom w:val="single" w:sz="4" w:space="0" w:color="auto"/>
              <w:right w:val="single" w:sz="4" w:space="0" w:color="auto"/>
            </w:tcBorders>
            <w:vAlign w:val="center"/>
          </w:tcPr>
          <w:p w:rsidR="009B3435" w:rsidRPr="00EC2D1F" w:rsidRDefault="009B3435" w:rsidP="000A30AF">
            <w:pPr>
              <w:jc w:val="right"/>
              <w:rPr>
                <w:sz w:val="24"/>
                <w:szCs w:val="24"/>
              </w:rPr>
            </w:pPr>
            <w:r w:rsidRPr="00EC2D1F">
              <w:rPr>
                <w:sz w:val="24"/>
                <w:szCs w:val="24"/>
              </w:rPr>
              <w:t>12,00</w:t>
            </w:r>
          </w:p>
        </w:tc>
      </w:tr>
    </w:tbl>
    <w:p w:rsidR="009B3435" w:rsidRPr="00EC2D1F" w:rsidRDefault="009B3435" w:rsidP="009B6178">
      <w:pPr>
        <w:ind w:firstLine="709"/>
        <w:jc w:val="center"/>
        <w:rPr>
          <w:sz w:val="28"/>
          <w:szCs w:val="28"/>
        </w:rPr>
      </w:pPr>
    </w:p>
    <w:p w:rsidR="009B3435" w:rsidRDefault="009B3435" w:rsidP="009B6178">
      <w:pPr>
        <w:ind w:firstLine="709"/>
        <w:jc w:val="center"/>
        <w:rPr>
          <w:sz w:val="28"/>
          <w:szCs w:val="28"/>
        </w:rPr>
      </w:pPr>
    </w:p>
    <w:p w:rsidR="00820704" w:rsidRDefault="00820704" w:rsidP="009B6178">
      <w:pPr>
        <w:ind w:firstLine="709"/>
        <w:jc w:val="center"/>
        <w:rPr>
          <w:sz w:val="28"/>
          <w:szCs w:val="28"/>
        </w:rPr>
      </w:pPr>
    </w:p>
    <w:p w:rsidR="00820704" w:rsidRPr="00EC2D1F" w:rsidRDefault="00820704" w:rsidP="009B6178">
      <w:pPr>
        <w:ind w:firstLine="709"/>
        <w:jc w:val="center"/>
        <w:rPr>
          <w:sz w:val="28"/>
          <w:szCs w:val="28"/>
        </w:rPr>
      </w:pPr>
    </w:p>
    <w:p w:rsidR="009B6178" w:rsidRPr="00EC2D1F" w:rsidRDefault="009B6178" w:rsidP="009B6178">
      <w:pPr>
        <w:ind w:firstLine="709"/>
        <w:jc w:val="center"/>
        <w:rPr>
          <w:bCs/>
          <w:sz w:val="28"/>
          <w:szCs w:val="28"/>
        </w:rPr>
      </w:pPr>
      <w:r w:rsidRPr="00EC2D1F">
        <w:rPr>
          <w:sz w:val="28"/>
          <w:szCs w:val="28"/>
        </w:rPr>
        <w:lastRenderedPageBreak/>
        <w:t xml:space="preserve">Подпрограмма </w:t>
      </w:r>
      <w:r w:rsidR="009B3435" w:rsidRPr="00EC2D1F">
        <w:rPr>
          <w:sz w:val="28"/>
          <w:szCs w:val="28"/>
        </w:rPr>
        <w:t>3</w:t>
      </w:r>
      <w:r w:rsidRPr="00EC2D1F">
        <w:rPr>
          <w:sz w:val="28"/>
          <w:szCs w:val="28"/>
        </w:rPr>
        <w:t xml:space="preserve">  </w:t>
      </w:r>
      <w:r w:rsidRPr="00EC2D1F">
        <w:rPr>
          <w:bCs/>
          <w:sz w:val="28"/>
          <w:szCs w:val="28"/>
        </w:rPr>
        <w:t>«Развитие туризма»</w:t>
      </w:r>
    </w:p>
    <w:p w:rsidR="009B6178" w:rsidRPr="00EC2D1F" w:rsidRDefault="009B6178" w:rsidP="009B6178">
      <w:pPr>
        <w:ind w:firstLine="709"/>
        <w:jc w:val="right"/>
        <w:rPr>
          <w:sz w:val="28"/>
          <w:szCs w:val="28"/>
        </w:rPr>
      </w:pPr>
      <w:r w:rsidRPr="00EC2D1F">
        <w:rPr>
          <w:sz w:val="28"/>
          <w:szCs w:val="28"/>
        </w:rPr>
        <w:t>Таблица 3</w:t>
      </w:r>
      <w:r w:rsidR="00780492">
        <w:rPr>
          <w:sz w:val="28"/>
          <w:szCs w:val="28"/>
        </w:rPr>
        <w:t>7</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3848"/>
        <w:gridCol w:w="992"/>
        <w:gridCol w:w="1418"/>
        <w:gridCol w:w="1417"/>
        <w:gridCol w:w="1418"/>
      </w:tblGrid>
      <w:tr w:rsidR="00E831F5" w:rsidRPr="00EC2D1F" w:rsidTr="00E831F5">
        <w:tc>
          <w:tcPr>
            <w:tcW w:w="513" w:type="dxa"/>
            <w:vMerge w:val="restar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sz w:val="24"/>
                <w:szCs w:val="24"/>
                <w:lang w:eastAsia="en-US"/>
              </w:rPr>
            </w:pPr>
            <w:r w:rsidRPr="00EC2D1F">
              <w:rPr>
                <w:sz w:val="24"/>
                <w:szCs w:val="24"/>
                <w:lang w:eastAsia="en-US"/>
              </w:rPr>
              <w:t>№</w:t>
            </w:r>
          </w:p>
          <w:p w:rsidR="00E831F5" w:rsidRPr="00EC2D1F" w:rsidRDefault="00E831F5" w:rsidP="0072485B">
            <w:pPr>
              <w:spacing w:line="276" w:lineRule="auto"/>
              <w:jc w:val="center"/>
              <w:rPr>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E831F5" w:rsidRPr="00EC2D1F" w:rsidRDefault="00E831F5" w:rsidP="0072485B">
            <w:pPr>
              <w:spacing w:line="276" w:lineRule="auto"/>
              <w:jc w:val="center"/>
              <w:rPr>
                <w:sz w:val="24"/>
                <w:szCs w:val="24"/>
                <w:lang w:eastAsia="en-US"/>
              </w:rPr>
            </w:pPr>
          </w:p>
        </w:tc>
        <w:tc>
          <w:tcPr>
            <w:tcW w:w="3848" w:type="dxa"/>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Наименование ГРБС</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Раздел, подраздел</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475155">
            <w:pPr>
              <w:spacing w:line="276" w:lineRule="auto"/>
              <w:jc w:val="center"/>
              <w:rPr>
                <w:sz w:val="24"/>
                <w:szCs w:val="24"/>
                <w:lang w:eastAsia="en-US"/>
              </w:rPr>
            </w:pPr>
            <w:r w:rsidRPr="00EC2D1F">
              <w:rPr>
                <w:sz w:val="24"/>
                <w:szCs w:val="24"/>
                <w:lang w:eastAsia="en-US"/>
              </w:rPr>
              <w:t>Расходы (рублей), годы</w:t>
            </w:r>
          </w:p>
        </w:tc>
      </w:tr>
      <w:tr w:rsidR="00E831F5" w:rsidRPr="00EC2D1F" w:rsidTr="00E831F5">
        <w:trPr>
          <w:trHeight w:val="531"/>
        </w:trPr>
        <w:tc>
          <w:tcPr>
            <w:tcW w:w="513" w:type="dxa"/>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rPr>
                <w:sz w:val="24"/>
                <w:szCs w:val="24"/>
                <w:lang w:eastAsia="en-US"/>
              </w:rPr>
            </w:pPr>
          </w:p>
        </w:tc>
        <w:tc>
          <w:tcPr>
            <w:tcW w:w="3848" w:type="dxa"/>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rPr>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9B3435">
            <w:pPr>
              <w:jc w:val="center"/>
              <w:rPr>
                <w:sz w:val="24"/>
                <w:szCs w:val="24"/>
              </w:rPr>
            </w:pPr>
            <w:r w:rsidRPr="00EC2D1F">
              <w:rPr>
                <w:sz w:val="24"/>
                <w:szCs w:val="24"/>
              </w:rPr>
              <w:t>2024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9B3435">
            <w:pPr>
              <w:jc w:val="center"/>
              <w:rPr>
                <w:sz w:val="24"/>
                <w:szCs w:val="24"/>
              </w:rPr>
            </w:pPr>
            <w:r w:rsidRPr="00EC2D1F">
              <w:rPr>
                <w:sz w:val="24"/>
                <w:szCs w:val="24"/>
              </w:rPr>
              <w:t>2025год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9B3435">
            <w:pPr>
              <w:jc w:val="center"/>
              <w:rPr>
                <w:sz w:val="24"/>
                <w:szCs w:val="24"/>
              </w:rPr>
            </w:pPr>
            <w:r w:rsidRPr="00EC2D1F">
              <w:rPr>
                <w:sz w:val="24"/>
                <w:szCs w:val="24"/>
              </w:rPr>
              <w:t>2026 год</w:t>
            </w:r>
          </w:p>
        </w:tc>
      </w:tr>
      <w:tr w:rsidR="00E831F5" w:rsidRPr="00EC2D1F" w:rsidTr="00E831F5">
        <w:trPr>
          <w:trHeight w:val="597"/>
        </w:trPr>
        <w:tc>
          <w:tcPr>
            <w:tcW w:w="513" w:type="dxa"/>
            <w:tcBorders>
              <w:top w:val="single" w:sz="4" w:space="0" w:color="auto"/>
              <w:left w:val="single" w:sz="4" w:space="0" w:color="auto"/>
              <w:bottom w:val="single" w:sz="4" w:space="0" w:color="auto"/>
              <w:right w:val="single" w:sz="4" w:space="0" w:color="auto"/>
            </w:tcBorders>
            <w:hideMark/>
          </w:tcPr>
          <w:p w:rsidR="00E831F5" w:rsidRPr="00EC2D1F" w:rsidRDefault="00E831F5" w:rsidP="0072485B">
            <w:pPr>
              <w:spacing w:line="276" w:lineRule="auto"/>
              <w:jc w:val="both"/>
              <w:rPr>
                <w:sz w:val="24"/>
                <w:szCs w:val="24"/>
                <w:lang w:eastAsia="en-US"/>
              </w:rPr>
            </w:pPr>
            <w:r w:rsidRPr="00EC2D1F">
              <w:rPr>
                <w:sz w:val="24"/>
                <w:szCs w:val="24"/>
                <w:lang w:eastAsia="en-US"/>
              </w:rPr>
              <w:t>1</w:t>
            </w:r>
          </w:p>
        </w:tc>
        <w:tc>
          <w:tcPr>
            <w:tcW w:w="3848" w:type="dxa"/>
            <w:tcBorders>
              <w:top w:val="single" w:sz="4" w:space="0" w:color="auto"/>
              <w:left w:val="single" w:sz="4" w:space="0" w:color="auto"/>
              <w:bottom w:val="single" w:sz="4" w:space="0" w:color="auto"/>
              <w:right w:val="single" w:sz="4" w:space="0" w:color="auto"/>
            </w:tcBorders>
            <w:hideMark/>
          </w:tcPr>
          <w:p w:rsidR="00E831F5" w:rsidRPr="00EC2D1F" w:rsidRDefault="00E831F5" w:rsidP="0072485B">
            <w:pPr>
              <w:spacing w:line="276" w:lineRule="auto"/>
              <w:jc w:val="both"/>
              <w:rPr>
                <w:sz w:val="24"/>
                <w:szCs w:val="24"/>
                <w:lang w:eastAsia="en-US"/>
              </w:rPr>
            </w:pPr>
            <w:r w:rsidRPr="00EC2D1F">
              <w:rPr>
                <w:sz w:val="24"/>
                <w:szCs w:val="24"/>
                <w:lang w:eastAsia="en-US"/>
              </w:rPr>
              <w:t>Муниципальное казенное учреждение «Управление спорта и туризма Шарыповского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0412</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E831F5">
            <w:pPr>
              <w:rPr>
                <w:sz w:val="24"/>
                <w:szCs w:val="24"/>
              </w:rPr>
            </w:pPr>
            <w:r w:rsidRPr="00EC2D1F">
              <w:rPr>
                <w:sz w:val="24"/>
                <w:szCs w:val="24"/>
                <w:lang w:eastAsia="en-US"/>
              </w:rPr>
              <w:t>428 000,00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E831F5">
            <w:pPr>
              <w:rPr>
                <w:sz w:val="24"/>
                <w:szCs w:val="24"/>
              </w:rPr>
            </w:pPr>
            <w:r w:rsidRPr="00EC2D1F">
              <w:rPr>
                <w:sz w:val="24"/>
                <w:szCs w:val="24"/>
                <w:lang w:eastAsia="en-US"/>
              </w:rPr>
              <w:t>428 000,00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E831F5">
            <w:pPr>
              <w:rPr>
                <w:sz w:val="24"/>
                <w:szCs w:val="24"/>
              </w:rPr>
            </w:pPr>
            <w:r w:rsidRPr="00EC2D1F">
              <w:rPr>
                <w:sz w:val="24"/>
                <w:szCs w:val="24"/>
                <w:lang w:eastAsia="en-US"/>
              </w:rPr>
              <w:t>428 000,00</w:t>
            </w:r>
          </w:p>
        </w:tc>
      </w:tr>
      <w:tr w:rsidR="00E831F5" w:rsidRPr="00EC2D1F" w:rsidTr="00E831F5">
        <w:trPr>
          <w:trHeight w:val="218"/>
        </w:trPr>
        <w:tc>
          <w:tcPr>
            <w:tcW w:w="513" w:type="dxa"/>
            <w:tcBorders>
              <w:top w:val="single" w:sz="4" w:space="0" w:color="auto"/>
              <w:left w:val="single" w:sz="4" w:space="0" w:color="auto"/>
              <w:bottom w:val="single" w:sz="4" w:space="0" w:color="auto"/>
              <w:right w:val="single" w:sz="4" w:space="0" w:color="auto"/>
            </w:tcBorders>
          </w:tcPr>
          <w:p w:rsidR="00E831F5" w:rsidRPr="00EC2D1F" w:rsidRDefault="00E831F5" w:rsidP="0072485B">
            <w:pPr>
              <w:spacing w:line="276" w:lineRule="auto"/>
              <w:jc w:val="center"/>
              <w:rPr>
                <w:sz w:val="24"/>
                <w:szCs w:val="24"/>
                <w:lang w:eastAsia="en-US"/>
              </w:rPr>
            </w:pPr>
          </w:p>
        </w:tc>
        <w:tc>
          <w:tcPr>
            <w:tcW w:w="3848"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rPr>
                <w:color w:val="000000"/>
                <w:sz w:val="24"/>
                <w:szCs w:val="24"/>
                <w:lang w:eastAsia="en-US"/>
              </w:rPr>
            </w:pPr>
            <w:r w:rsidRPr="00EC2D1F">
              <w:rPr>
                <w:color w:val="000000"/>
                <w:sz w:val="24"/>
                <w:szCs w:val="24"/>
                <w:lang w:eastAsia="en-US"/>
              </w:rPr>
              <w:t>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E831F5">
            <w:pPr>
              <w:spacing w:line="276" w:lineRule="auto"/>
              <w:rPr>
                <w:color w:val="000000"/>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E831F5">
            <w:pPr>
              <w:spacing w:line="276" w:lineRule="auto"/>
              <w:rPr>
                <w:color w:val="000000"/>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E831F5">
            <w:pPr>
              <w:spacing w:line="276" w:lineRule="auto"/>
              <w:rPr>
                <w:color w:val="000000"/>
                <w:sz w:val="24"/>
                <w:szCs w:val="24"/>
                <w:lang w:eastAsia="en-US"/>
              </w:rPr>
            </w:pPr>
          </w:p>
        </w:tc>
      </w:tr>
      <w:tr w:rsidR="00E831F5" w:rsidRPr="00EC2D1F" w:rsidTr="00E831F5">
        <w:trPr>
          <w:trHeight w:val="307"/>
        </w:trPr>
        <w:tc>
          <w:tcPr>
            <w:tcW w:w="513" w:type="dxa"/>
            <w:tcBorders>
              <w:top w:val="single" w:sz="4" w:space="0" w:color="auto"/>
              <w:left w:val="single" w:sz="4" w:space="0" w:color="auto"/>
              <w:bottom w:val="single" w:sz="4" w:space="0" w:color="auto"/>
              <w:right w:val="single" w:sz="4" w:space="0" w:color="auto"/>
            </w:tcBorders>
          </w:tcPr>
          <w:p w:rsidR="00E831F5" w:rsidRPr="00EC2D1F" w:rsidRDefault="00E831F5" w:rsidP="0072485B">
            <w:pPr>
              <w:spacing w:line="276" w:lineRule="auto"/>
              <w:jc w:val="center"/>
              <w:rPr>
                <w:sz w:val="24"/>
                <w:szCs w:val="24"/>
                <w:lang w:eastAsia="en-US"/>
              </w:rPr>
            </w:pPr>
          </w:p>
        </w:tc>
        <w:tc>
          <w:tcPr>
            <w:tcW w:w="3848"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both"/>
              <w:rPr>
                <w:color w:val="000000"/>
                <w:sz w:val="24"/>
                <w:szCs w:val="24"/>
                <w:lang w:eastAsia="en-US"/>
              </w:rPr>
            </w:pPr>
            <w:r w:rsidRPr="00EC2D1F">
              <w:rPr>
                <w:sz w:val="24"/>
                <w:szCs w:val="24"/>
                <w:lang w:eastAsia="ar-SA"/>
              </w:rPr>
              <w:t xml:space="preserve">бюджет округа          </w:t>
            </w:r>
          </w:p>
        </w:tc>
        <w:tc>
          <w:tcPr>
            <w:tcW w:w="992" w:type="dxa"/>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х</w:t>
            </w:r>
          </w:p>
        </w:tc>
        <w:tc>
          <w:tcPr>
            <w:tcW w:w="1418"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E831F5">
            <w:pPr>
              <w:rPr>
                <w:sz w:val="24"/>
                <w:szCs w:val="24"/>
              </w:rPr>
            </w:pPr>
            <w:r w:rsidRPr="00EC2D1F">
              <w:rPr>
                <w:sz w:val="24"/>
                <w:szCs w:val="24"/>
                <w:lang w:eastAsia="en-US"/>
              </w:rPr>
              <w:t>428 000,00</w:t>
            </w:r>
          </w:p>
        </w:tc>
        <w:tc>
          <w:tcPr>
            <w:tcW w:w="1417"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E831F5">
            <w:pPr>
              <w:rPr>
                <w:sz w:val="24"/>
                <w:szCs w:val="24"/>
              </w:rPr>
            </w:pPr>
            <w:r w:rsidRPr="00EC2D1F">
              <w:rPr>
                <w:sz w:val="24"/>
                <w:szCs w:val="24"/>
                <w:lang w:eastAsia="en-US"/>
              </w:rPr>
              <w:t>428 000,00</w:t>
            </w:r>
          </w:p>
        </w:tc>
        <w:tc>
          <w:tcPr>
            <w:tcW w:w="1418" w:type="dxa"/>
            <w:tcBorders>
              <w:top w:val="single" w:sz="4" w:space="0" w:color="auto"/>
              <w:left w:val="single" w:sz="4" w:space="0" w:color="auto"/>
              <w:bottom w:val="single" w:sz="4" w:space="0" w:color="auto"/>
              <w:right w:val="single" w:sz="4" w:space="0" w:color="auto"/>
            </w:tcBorders>
            <w:vAlign w:val="center"/>
          </w:tcPr>
          <w:p w:rsidR="00E831F5" w:rsidRPr="00EC2D1F" w:rsidRDefault="00E831F5" w:rsidP="00E831F5">
            <w:pPr>
              <w:rPr>
                <w:sz w:val="24"/>
                <w:szCs w:val="24"/>
              </w:rPr>
            </w:pPr>
            <w:r w:rsidRPr="00EC2D1F">
              <w:rPr>
                <w:sz w:val="24"/>
                <w:szCs w:val="24"/>
                <w:lang w:eastAsia="en-US"/>
              </w:rPr>
              <w:t>428 000,00</w:t>
            </w:r>
          </w:p>
        </w:tc>
      </w:tr>
    </w:tbl>
    <w:p w:rsidR="009B6178" w:rsidRPr="00EC2D1F" w:rsidRDefault="009B6178" w:rsidP="009B6178">
      <w:pPr>
        <w:ind w:firstLine="709"/>
        <w:jc w:val="both"/>
        <w:rPr>
          <w:sz w:val="28"/>
          <w:szCs w:val="24"/>
        </w:rPr>
      </w:pPr>
      <w:r w:rsidRPr="00EC2D1F">
        <w:rPr>
          <w:sz w:val="28"/>
          <w:szCs w:val="28"/>
        </w:rPr>
        <w:t xml:space="preserve">Расходы данной подпрограммы предусматриваются на </w:t>
      </w:r>
      <w:r w:rsidRPr="00EC2D1F">
        <w:rPr>
          <w:sz w:val="28"/>
          <w:szCs w:val="24"/>
        </w:rPr>
        <w:t xml:space="preserve">создание благоприятных </w:t>
      </w:r>
      <w:r w:rsidRPr="00EC2D1F">
        <w:rPr>
          <w:sz w:val="28"/>
        </w:rPr>
        <w:t>условий для устойчивого развития внутреннего туризма в округе</w:t>
      </w:r>
      <w:r w:rsidRPr="00EC2D1F">
        <w:rPr>
          <w:sz w:val="28"/>
          <w:szCs w:val="24"/>
        </w:rPr>
        <w:t>.</w:t>
      </w:r>
    </w:p>
    <w:p w:rsidR="009B6178" w:rsidRPr="00EC2D1F" w:rsidRDefault="009B6178" w:rsidP="009B6178">
      <w:pPr>
        <w:ind w:firstLine="709"/>
        <w:jc w:val="both"/>
        <w:rPr>
          <w:sz w:val="28"/>
          <w:szCs w:val="28"/>
        </w:rPr>
      </w:pPr>
      <w:r w:rsidRPr="00EC2D1F">
        <w:rPr>
          <w:sz w:val="28"/>
          <w:szCs w:val="28"/>
        </w:rPr>
        <w:t>Средства будут направлены на решение следующих задач:</w:t>
      </w:r>
    </w:p>
    <w:p w:rsidR="009B6178" w:rsidRPr="00EC2D1F" w:rsidRDefault="009B6178" w:rsidP="009B6178">
      <w:pPr>
        <w:pStyle w:val="a9"/>
        <w:widowControl w:val="0"/>
        <w:tabs>
          <w:tab w:val="left" w:pos="418"/>
        </w:tabs>
        <w:spacing w:after="0"/>
        <w:ind w:firstLine="709"/>
        <w:rPr>
          <w:sz w:val="28"/>
        </w:rPr>
      </w:pPr>
      <w:r w:rsidRPr="00EC2D1F">
        <w:rPr>
          <w:rFonts w:eastAsia="Calibri"/>
          <w:sz w:val="28"/>
          <w:szCs w:val="28"/>
        </w:rPr>
        <w:t xml:space="preserve">- </w:t>
      </w:r>
      <w:r w:rsidRPr="00EC2D1F">
        <w:rPr>
          <w:sz w:val="28"/>
        </w:rPr>
        <w:t>продвижение туристского продукта округа;</w:t>
      </w:r>
    </w:p>
    <w:p w:rsidR="009B6178" w:rsidRPr="00EC2D1F" w:rsidRDefault="009B6178" w:rsidP="009B6178">
      <w:pPr>
        <w:pStyle w:val="a9"/>
        <w:widowControl w:val="0"/>
        <w:tabs>
          <w:tab w:val="left" w:pos="418"/>
        </w:tabs>
        <w:spacing w:after="0"/>
        <w:ind w:firstLine="709"/>
        <w:rPr>
          <w:sz w:val="28"/>
        </w:rPr>
      </w:pPr>
      <w:r w:rsidRPr="00EC2D1F">
        <w:rPr>
          <w:sz w:val="28"/>
        </w:rPr>
        <w:t xml:space="preserve">- повышение качества оказываемых туристских услуг; </w:t>
      </w:r>
    </w:p>
    <w:p w:rsidR="009B6178" w:rsidRPr="00EC2D1F" w:rsidRDefault="009B6178" w:rsidP="009B6178">
      <w:pPr>
        <w:ind w:firstLine="709"/>
        <w:rPr>
          <w:rFonts w:ascii="Arial" w:hAnsi="Arial" w:cs="Arial"/>
          <w:color w:val="000000"/>
          <w:shd w:val="clear" w:color="auto" w:fill="FFFFFF"/>
        </w:rPr>
      </w:pPr>
      <w:r w:rsidRPr="00EC2D1F">
        <w:rPr>
          <w:sz w:val="28"/>
        </w:rPr>
        <w:t>- информационное обеспечение развития туризма округа, развитие инфраструктуры гостеприимства.</w:t>
      </w:r>
    </w:p>
    <w:p w:rsidR="009B6178" w:rsidRPr="00EC2D1F" w:rsidRDefault="009B6178" w:rsidP="009B6178">
      <w:pPr>
        <w:ind w:firstLine="709"/>
        <w:jc w:val="both"/>
        <w:rPr>
          <w:sz w:val="28"/>
          <w:szCs w:val="28"/>
        </w:rPr>
      </w:pPr>
      <w:r w:rsidRPr="00EC2D1F">
        <w:rPr>
          <w:sz w:val="28"/>
          <w:szCs w:val="28"/>
        </w:rPr>
        <w:t>При реализации данной подпрограммы будут достигнуты следующие показатели:</w:t>
      </w:r>
    </w:p>
    <w:p w:rsidR="009B6178" w:rsidRPr="00EC2D1F" w:rsidRDefault="009B6178" w:rsidP="009B6178">
      <w:pPr>
        <w:ind w:firstLine="709"/>
        <w:jc w:val="right"/>
        <w:rPr>
          <w:sz w:val="28"/>
          <w:szCs w:val="28"/>
        </w:rPr>
      </w:pPr>
      <w:r w:rsidRPr="00EC2D1F">
        <w:rPr>
          <w:sz w:val="28"/>
          <w:szCs w:val="28"/>
        </w:rPr>
        <w:t>Таблица 3</w:t>
      </w:r>
      <w:r w:rsidR="00780492">
        <w:rPr>
          <w:sz w:val="28"/>
          <w:szCs w:val="28"/>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1451"/>
        <w:gridCol w:w="1063"/>
        <w:gridCol w:w="1056"/>
        <w:gridCol w:w="1056"/>
      </w:tblGrid>
      <w:tr w:rsidR="009B6178" w:rsidRPr="00EC2D1F" w:rsidTr="0072485B">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72485B">
            <w:pPr>
              <w:spacing w:line="276" w:lineRule="auto"/>
              <w:jc w:val="center"/>
              <w:rPr>
                <w:sz w:val="24"/>
                <w:szCs w:val="24"/>
                <w:lang w:eastAsia="en-US"/>
              </w:rPr>
            </w:pPr>
            <w:r w:rsidRPr="00EC2D1F">
              <w:rPr>
                <w:sz w:val="24"/>
                <w:szCs w:val="24"/>
                <w:lang w:eastAsia="en-US"/>
              </w:rPr>
              <w:t>Показатели</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72485B">
            <w:pPr>
              <w:spacing w:line="276" w:lineRule="auto"/>
              <w:jc w:val="center"/>
              <w:rPr>
                <w:sz w:val="24"/>
                <w:szCs w:val="24"/>
                <w:lang w:eastAsia="en-US"/>
              </w:rPr>
            </w:pPr>
            <w:r w:rsidRPr="00EC2D1F">
              <w:rPr>
                <w:sz w:val="24"/>
                <w:szCs w:val="24"/>
                <w:lang w:eastAsia="en-US"/>
              </w:rP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1C39E4">
            <w:pPr>
              <w:jc w:val="center"/>
              <w:rPr>
                <w:sz w:val="24"/>
                <w:szCs w:val="24"/>
              </w:rPr>
            </w:pPr>
            <w:r w:rsidRPr="00EC2D1F">
              <w:rPr>
                <w:sz w:val="24"/>
                <w:szCs w:val="24"/>
              </w:rPr>
              <w:t>202</w:t>
            </w:r>
            <w:r w:rsidR="001C39E4" w:rsidRPr="00EC2D1F">
              <w:rPr>
                <w:sz w:val="24"/>
                <w:szCs w:val="24"/>
              </w:rPr>
              <w:t>4</w:t>
            </w:r>
            <w:r w:rsidRPr="00EC2D1F">
              <w:rPr>
                <w:sz w:val="24"/>
                <w:szCs w:val="24"/>
              </w:rPr>
              <w:t xml:space="preserve"> год</w:t>
            </w:r>
          </w:p>
        </w:tc>
        <w:tc>
          <w:tcPr>
            <w:tcW w:w="1056" w:type="dxa"/>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1C39E4">
            <w:pPr>
              <w:jc w:val="center"/>
              <w:rPr>
                <w:sz w:val="24"/>
                <w:szCs w:val="24"/>
              </w:rPr>
            </w:pPr>
            <w:r w:rsidRPr="00EC2D1F">
              <w:rPr>
                <w:sz w:val="24"/>
                <w:szCs w:val="24"/>
              </w:rPr>
              <w:t>202</w:t>
            </w:r>
            <w:r w:rsidR="001C39E4" w:rsidRPr="00EC2D1F">
              <w:rPr>
                <w:sz w:val="24"/>
                <w:szCs w:val="24"/>
              </w:rPr>
              <w:t>5</w:t>
            </w:r>
            <w:r w:rsidRPr="00EC2D1F">
              <w:rPr>
                <w:sz w:val="24"/>
                <w:szCs w:val="24"/>
              </w:rPr>
              <w:t xml:space="preserve"> год</w:t>
            </w:r>
          </w:p>
        </w:tc>
        <w:tc>
          <w:tcPr>
            <w:tcW w:w="1056" w:type="dxa"/>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1C39E4">
            <w:pPr>
              <w:jc w:val="center"/>
              <w:rPr>
                <w:sz w:val="24"/>
                <w:szCs w:val="24"/>
              </w:rPr>
            </w:pPr>
            <w:r w:rsidRPr="00EC2D1F">
              <w:rPr>
                <w:sz w:val="24"/>
                <w:szCs w:val="24"/>
              </w:rPr>
              <w:t>202</w:t>
            </w:r>
            <w:r w:rsidR="001C39E4" w:rsidRPr="00EC2D1F">
              <w:rPr>
                <w:sz w:val="24"/>
                <w:szCs w:val="24"/>
              </w:rPr>
              <w:t xml:space="preserve">6 </w:t>
            </w:r>
            <w:r w:rsidRPr="00EC2D1F">
              <w:rPr>
                <w:sz w:val="24"/>
                <w:szCs w:val="24"/>
              </w:rPr>
              <w:t>год</w:t>
            </w:r>
          </w:p>
        </w:tc>
      </w:tr>
      <w:tr w:rsidR="009B6178" w:rsidRPr="00EC2D1F" w:rsidTr="0072485B">
        <w:tc>
          <w:tcPr>
            <w:tcW w:w="0" w:type="auto"/>
            <w:tcBorders>
              <w:top w:val="single" w:sz="4" w:space="0" w:color="auto"/>
              <w:left w:val="single" w:sz="4" w:space="0" w:color="auto"/>
              <w:bottom w:val="single" w:sz="4" w:space="0" w:color="auto"/>
              <w:right w:val="single" w:sz="4" w:space="0" w:color="auto"/>
            </w:tcBorders>
            <w:hideMark/>
          </w:tcPr>
          <w:p w:rsidR="009B6178" w:rsidRPr="00EC2D1F" w:rsidRDefault="009B6178" w:rsidP="0072485B">
            <w:pPr>
              <w:autoSpaceDE w:val="0"/>
              <w:spacing w:line="276" w:lineRule="auto"/>
              <w:jc w:val="both"/>
              <w:rPr>
                <w:color w:val="FF0000"/>
                <w:sz w:val="24"/>
                <w:szCs w:val="24"/>
                <w:lang w:eastAsia="en-US"/>
              </w:rPr>
            </w:pPr>
            <w:r w:rsidRPr="00EC2D1F">
              <w:rPr>
                <w:sz w:val="24"/>
                <w:szCs w:val="24"/>
              </w:rPr>
              <w:t>Количество туроператоров, организующих туры по Шарыповскому муниципальному округу</w:t>
            </w:r>
          </w:p>
        </w:tc>
        <w:tc>
          <w:tcPr>
            <w:tcW w:w="0" w:type="auto"/>
            <w:tcBorders>
              <w:top w:val="single" w:sz="4" w:space="0" w:color="auto"/>
              <w:left w:val="single" w:sz="4" w:space="0" w:color="auto"/>
              <w:bottom w:val="single" w:sz="4" w:space="0" w:color="auto"/>
              <w:right w:val="single" w:sz="4" w:space="0" w:color="auto"/>
            </w:tcBorders>
            <w:vAlign w:val="center"/>
            <w:hideMark/>
          </w:tcPr>
          <w:p w:rsidR="009B6178" w:rsidRPr="00EC2D1F" w:rsidRDefault="009B6178" w:rsidP="0072485B">
            <w:pPr>
              <w:autoSpaceDE w:val="0"/>
              <w:spacing w:line="276" w:lineRule="auto"/>
              <w:jc w:val="center"/>
              <w:rPr>
                <w:color w:val="FF0000"/>
                <w:sz w:val="24"/>
                <w:szCs w:val="24"/>
                <w:lang w:eastAsia="en-US"/>
              </w:rPr>
            </w:pPr>
            <w:r w:rsidRPr="00EC2D1F">
              <w:rPr>
                <w:sz w:val="24"/>
                <w:szCs w:val="24"/>
              </w:rPr>
              <w:t>ед.</w:t>
            </w:r>
          </w:p>
        </w:tc>
        <w:tc>
          <w:tcPr>
            <w:tcW w:w="0" w:type="auto"/>
            <w:tcBorders>
              <w:top w:val="single" w:sz="4" w:space="0" w:color="auto"/>
              <w:left w:val="single" w:sz="4" w:space="0" w:color="auto"/>
              <w:bottom w:val="single" w:sz="4" w:space="0" w:color="auto"/>
              <w:right w:val="single" w:sz="4" w:space="0" w:color="auto"/>
            </w:tcBorders>
            <w:vAlign w:val="center"/>
          </w:tcPr>
          <w:p w:rsidR="009B6178" w:rsidRPr="00EC2D1F" w:rsidRDefault="009B6178" w:rsidP="0072485B">
            <w:pPr>
              <w:jc w:val="right"/>
              <w:rPr>
                <w:sz w:val="24"/>
                <w:szCs w:val="24"/>
              </w:rPr>
            </w:pPr>
            <w:r w:rsidRPr="00EC2D1F">
              <w:rPr>
                <w:sz w:val="24"/>
                <w:szCs w:val="24"/>
              </w:rPr>
              <w:t>4,00</w:t>
            </w:r>
          </w:p>
        </w:tc>
        <w:tc>
          <w:tcPr>
            <w:tcW w:w="1056" w:type="dxa"/>
            <w:tcBorders>
              <w:top w:val="single" w:sz="4" w:space="0" w:color="auto"/>
              <w:left w:val="single" w:sz="4" w:space="0" w:color="auto"/>
              <w:bottom w:val="single" w:sz="4" w:space="0" w:color="auto"/>
              <w:right w:val="single" w:sz="4" w:space="0" w:color="auto"/>
            </w:tcBorders>
            <w:vAlign w:val="center"/>
          </w:tcPr>
          <w:p w:rsidR="009B6178" w:rsidRPr="00EC2D1F" w:rsidRDefault="009B6178" w:rsidP="0072485B">
            <w:pPr>
              <w:jc w:val="right"/>
              <w:rPr>
                <w:sz w:val="24"/>
                <w:szCs w:val="24"/>
              </w:rPr>
            </w:pPr>
            <w:r w:rsidRPr="00EC2D1F">
              <w:rPr>
                <w:sz w:val="24"/>
                <w:szCs w:val="24"/>
              </w:rPr>
              <w:t>4,00</w:t>
            </w:r>
          </w:p>
        </w:tc>
        <w:tc>
          <w:tcPr>
            <w:tcW w:w="1056" w:type="dxa"/>
            <w:tcBorders>
              <w:top w:val="single" w:sz="4" w:space="0" w:color="auto"/>
              <w:left w:val="single" w:sz="4" w:space="0" w:color="auto"/>
              <w:bottom w:val="single" w:sz="4" w:space="0" w:color="auto"/>
              <w:right w:val="single" w:sz="4" w:space="0" w:color="auto"/>
            </w:tcBorders>
            <w:vAlign w:val="center"/>
          </w:tcPr>
          <w:p w:rsidR="009B6178" w:rsidRPr="00EC2D1F" w:rsidRDefault="009B6178" w:rsidP="0072485B">
            <w:pPr>
              <w:jc w:val="right"/>
              <w:rPr>
                <w:sz w:val="24"/>
                <w:szCs w:val="24"/>
              </w:rPr>
            </w:pPr>
            <w:r w:rsidRPr="00EC2D1F">
              <w:rPr>
                <w:sz w:val="24"/>
                <w:szCs w:val="24"/>
              </w:rPr>
              <w:t>4,00</w:t>
            </w:r>
          </w:p>
        </w:tc>
      </w:tr>
      <w:tr w:rsidR="001C39E4" w:rsidRPr="00EC2D1F" w:rsidTr="0072485B">
        <w:tc>
          <w:tcPr>
            <w:tcW w:w="0" w:type="auto"/>
            <w:tcBorders>
              <w:top w:val="single" w:sz="4" w:space="0" w:color="auto"/>
              <w:left w:val="single" w:sz="4" w:space="0" w:color="auto"/>
              <w:bottom w:val="single" w:sz="4" w:space="0" w:color="auto"/>
              <w:right w:val="single" w:sz="4" w:space="0" w:color="auto"/>
            </w:tcBorders>
            <w:hideMark/>
          </w:tcPr>
          <w:p w:rsidR="001C39E4" w:rsidRPr="00EC2D1F" w:rsidRDefault="001C39E4" w:rsidP="0072485B">
            <w:pPr>
              <w:autoSpaceDE w:val="0"/>
              <w:autoSpaceDN w:val="0"/>
              <w:adjustRightInd w:val="0"/>
              <w:spacing w:line="276" w:lineRule="auto"/>
              <w:jc w:val="both"/>
              <w:rPr>
                <w:sz w:val="24"/>
                <w:szCs w:val="24"/>
                <w:lang w:eastAsia="en-US"/>
              </w:rPr>
            </w:pPr>
            <w:r w:rsidRPr="00EC2D1F">
              <w:rPr>
                <w:sz w:val="24"/>
                <w:szCs w:val="24"/>
                <w:lang w:eastAsia="en-US"/>
              </w:rPr>
              <w:t>Количество людей проинформированных о туристско–рекреационных возможностях и туристских услугах на  территории Шарыповского муниципального округа</w:t>
            </w:r>
          </w:p>
        </w:tc>
        <w:tc>
          <w:tcPr>
            <w:tcW w:w="0" w:type="auto"/>
            <w:tcBorders>
              <w:top w:val="single" w:sz="4" w:space="0" w:color="auto"/>
              <w:left w:val="single" w:sz="4" w:space="0" w:color="auto"/>
              <w:bottom w:val="single" w:sz="4" w:space="0" w:color="auto"/>
              <w:right w:val="single" w:sz="4" w:space="0" w:color="auto"/>
            </w:tcBorders>
            <w:vAlign w:val="center"/>
            <w:hideMark/>
          </w:tcPr>
          <w:p w:rsidR="001C39E4" w:rsidRPr="00EC2D1F" w:rsidRDefault="001C39E4" w:rsidP="0072485B">
            <w:pPr>
              <w:autoSpaceDE w:val="0"/>
              <w:autoSpaceDN w:val="0"/>
              <w:adjustRightInd w:val="0"/>
              <w:spacing w:line="276" w:lineRule="auto"/>
              <w:jc w:val="center"/>
              <w:rPr>
                <w:sz w:val="24"/>
                <w:szCs w:val="24"/>
                <w:lang w:eastAsia="en-US"/>
              </w:rPr>
            </w:pPr>
            <w:r w:rsidRPr="00EC2D1F">
              <w:rPr>
                <w:sz w:val="24"/>
                <w:szCs w:val="24"/>
                <w:lang w:eastAsia="en-US"/>
              </w:rPr>
              <w:t>тыс. чел</w:t>
            </w:r>
          </w:p>
        </w:tc>
        <w:tc>
          <w:tcPr>
            <w:tcW w:w="0" w:type="auto"/>
            <w:tcBorders>
              <w:top w:val="single" w:sz="4" w:space="0" w:color="auto"/>
              <w:left w:val="single" w:sz="4" w:space="0" w:color="auto"/>
              <w:bottom w:val="single" w:sz="4" w:space="0" w:color="auto"/>
              <w:right w:val="single" w:sz="4" w:space="0" w:color="auto"/>
            </w:tcBorders>
            <w:vAlign w:val="center"/>
          </w:tcPr>
          <w:p w:rsidR="001C39E4" w:rsidRPr="00EC2D1F" w:rsidRDefault="001C39E4" w:rsidP="000A30AF">
            <w:pPr>
              <w:jc w:val="right"/>
              <w:rPr>
                <w:sz w:val="24"/>
                <w:szCs w:val="24"/>
              </w:rPr>
            </w:pPr>
            <w:r w:rsidRPr="00EC2D1F">
              <w:rPr>
                <w:sz w:val="24"/>
                <w:szCs w:val="24"/>
              </w:rPr>
              <w:t>1 007,00</w:t>
            </w:r>
          </w:p>
        </w:tc>
        <w:tc>
          <w:tcPr>
            <w:tcW w:w="1056" w:type="dxa"/>
            <w:tcBorders>
              <w:top w:val="single" w:sz="4" w:space="0" w:color="auto"/>
              <w:left w:val="single" w:sz="4" w:space="0" w:color="auto"/>
              <w:bottom w:val="single" w:sz="4" w:space="0" w:color="auto"/>
              <w:right w:val="single" w:sz="4" w:space="0" w:color="auto"/>
            </w:tcBorders>
            <w:vAlign w:val="center"/>
          </w:tcPr>
          <w:p w:rsidR="001C39E4" w:rsidRPr="00EC2D1F" w:rsidRDefault="001C39E4" w:rsidP="000A30AF">
            <w:pPr>
              <w:jc w:val="right"/>
              <w:rPr>
                <w:sz w:val="24"/>
                <w:szCs w:val="24"/>
              </w:rPr>
            </w:pPr>
            <w:r w:rsidRPr="00EC2D1F">
              <w:rPr>
                <w:sz w:val="24"/>
                <w:szCs w:val="24"/>
              </w:rPr>
              <w:t>1 008,00</w:t>
            </w:r>
          </w:p>
        </w:tc>
        <w:tc>
          <w:tcPr>
            <w:tcW w:w="1056" w:type="dxa"/>
            <w:tcBorders>
              <w:top w:val="single" w:sz="4" w:space="0" w:color="auto"/>
              <w:left w:val="single" w:sz="4" w:space="0" w:color="auto"/>
              <w:bottom w:val="single" w:sz="4" w:space="0" w:color="auto"/>
              <w:right w:val="single" w:sz="4" w:space="0" w:color="auto"/>
            </w:tcBorders>
            <w:vAlign w:val="center"/>
          </w:tcPr>
          <w:p w:rsidR="001C39E4" w:rsidRPr="00EC2D1F" w:rsidRDefault="001C39E4" w:rsidP="000A30AF">
            <w:pPr>
              <w:jc w:val="right"/>
              <w:rPr>
                <w:sz w:val="24"/>
                <w:szCs w:val="24"/>
              </w:rPr>
            </w:pPr>
            <w:r w:rsidRPr="00EC2D1F">
              <w:rPr>
                <w:sz w:val="24"/>
                <w:szCs w:val="24"/>
              </w:rPr>
              <w:t>1 009,00</w:t>
            </w:r>
          </w:p>
        </w:tc>
      </w:tr>
      <w:tr w:rsidR="001C39E4" w:rsidRPr="00EC2D1F" w:rsidTr="0072485B">
        <w:tc>
          <w:tcPr>
            <w:tcW w:w="0" w:type="auto"/>
            <w:tcBorders>
              <w:top w:val="single" w:sz="4" w:space="0" w:color="auto"/>
              <w:left w:val="single" w:sz="4" w:space="0" w:color="auto"/>
              <w:bottom w:val="single" w:sz="4" w:space="0" w:color="auto"/>
              <w:right w:val="single" w:sz="4" w:space="0" w:color="auto"/>
            </w:tcBorders>
            <w:hideMark/>
          </w:tcPr>
          <w:p w:rsidR="001C39E4" w:rsidRPr="00EC2D1F" w:rsidRDefault="001C39E4" w:rsidP="0072485B">
            <w:pPr>
              <w:autoSpaceDE w:val="0"/>
              <w:autoSpaceDN w:val="0"/>
              <w:adjustRightInd w:val="0"/>
              <w:spacing w:line="276" w:lineRule="auto"/>
              <w:jc w:val="both"/>
              <w:rPr>
                <w:sz w:val="24"/>
                <w:szCs w:val="24"/>
                <w:lang w:eastAsia="en-US"/>
              </w:rPr>
            </w:pPr>
            <w:r w:rsidRPr="00EC2D1F">
              <w:rPr>
                <w:sz w:val="24"/>
                <w:szCs w:val="24"/>
              </w:rPr>
              <w:t>Количество слушателей, принявших участие в мастер-классах, мероприятиях обучающего характера в области туризма и гостеприимства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1C39E4" w:rsidRPr="00EC2D1F" w:rsidRDefault="001C39E4" w:rsidP="0072485B">
            <w:pPr>
              <w:autoSpaceDE w:val="0"/>
              <w:autoSpaceDN w:val="0"/>
              <w:adjustRightInd w:val="0"/>
              <w:spacing w:line="276" w:lineRule="auto"/>
              <w:jc w:val="center"/>
              <w:rPr>
                <w:sz w:val="24"/>
                <w:szCs w:val="24"/>
                <w:lang w:eastAsia="en-US"/>
              </w:rPr>
            </w:pPr>
            <w:r w:rsidRPr="00EC2D1F">
              <w:rPr>
                <w:sz w:val="24"/>
                <w:szCs w:val="24"/>
                <w:lang w:eastAsia="en-US"/>
              </w:rPr>
              <w:t xml:space="preserve">чел. </w:t>
            </w:r>
          </w:p>
        </w:tc>
        <w:tc>
          <w:tcPr>
            <w:tcW w:w="0" w:type="auto"/>
            <w:tcBorders>
              <w:top w:val="single" w:sz="4" w:space="0" w:color="auto"/>
              <w:left w:val="single" w:sz="4" w:space="0" w:color="auto"/>
              <w:bottom w:val="single" w:sz="4" w:space="0" w:color="auto"/>
              <w:right w:val="single" w:sz="4" w:space="0" w:color="auto"/>
            </w:tcBorders>
            <w:vAlign w:val="center"/>
          </w:tcPr>
          <w:p w:rsidR="001C39E4" w:rsidRPr="00EC2D1F" w:rsidRDefault="001C39E4" w:rsidP="000A30AF">
            <w:pPr>
              <w:jc w:val="right"/>
              <w:rPr>
                <w:sz w:val="24"/>
                <w:szCs w:val="24"/>
              </w:rPr>
            </w:pPr>
            <w:r w:rsidRPr="00EC2D1F">
              <w:rPr>
                <w:sz w:val="24"/>
                <w:szCs w:val="24"/>
              </w:rPr>
              <w:t>70,00</w:t>
            </w:r>
          </w:p>
        </w:tc>
        <w:tc>
          <w:tcPr>
            <w:tcW w:w="1056" w:type="dxa"/>
            <w:tcBorders>
              <w:top w:val="single" w:sz="4" w:space="0" w:color="auto"/>
              <w:left w:val="single" w:sz="4" w:space="0" w:color="auto"/>
              <w:bottom w:val="single" w:sz="4" w:space="0" w:color="auto"/>
              <w:right w:val="single" w:sz="4" w:space="0" w:color="auto"/>
            </w:tcBorders>
            <w:vAlign w:val="center"/>
          </w:tcPr>
          <w:p w:rsidR="001C39E4" w:rsidRPr="00EC2D1F" w:rsidRDefault="001C39E4" w:rsidP="000A30AF">
            <w:pPr>
              <w:jc w:val="right"/>
              <w:rPr>
                <w:sz w:val="24"/>
                <w:szCs w:val="24"/>
              </w:rPr>
            </w:pPr>
            <w:r w:rsidRPr="00EC2D1F">
              <w:rPr>
                <w:sz w:val="24"/>
                <w:szCs w:val="24"/>
              </w:rPr>
              <w:t>80,00</w:t>
            </w:r>
          </w:p>
        </w:tc>
        <w:tc>
          <w:tcPr>
            <w:tcW w:w="1056" w:type="dxa"/>
            <w:tcBorders>
              <w:top w:val="single" w:sz="4" w:space="0" w:color="auto"/>
              <w:left w:val="single" w:sz="4" w:space="0" w:color="auto"/>
              <w:bottom w:val="single" w:sz="4" w:space="0" w:color="auto"/>
              <w:right w:val="single" w:sz="4" w:space="0" w:color="auto"/>
            </w:tcBorders>
            <w:vAlign w:val="center"/>
          </w:tcPr>
          <w:p w:rsidR="001C39E4" w:rsidRPr="00EC2D1F" w:rsidRDefault="001C39E4" w:rsidP="000A30AF">
            <w:pPr>
              <w:jc w:val="right"/>
              <w:rPr>
                <w:sz w:val="24"/>
                <w:szCs w:val="24"/>
              </w:rPr>
            </w:pPr>
            <w:r w:rsidRPr="00EC2D1F">
              <w:rPr>
                <w:sz w:val="24"/>
                <w:szCs w:val="24"/>
              </w:rPr>
              <w:t>90,00</w:t>
            </w:r>
          </w:p>
        </w:tc>
      </w:tr>
    </w:tbl>
    <w:p w:rsidR="009B6178" w:rsidRPr="00EC2D1F" w:rsidRDefault="00640D76" w:rsidP="009B6178">
      <w:pPr>
        <w:ind w:firstLine="709"/>
        <w:jc w:val="center"/>
        <w:rPr>
          <w:sz w:val="28"/>
          <w:szCs w:val="28"/>
        </w:rPr>
      </w:pPr>
      <w:r w:rsidRPr="00EC2D1F">
        <w:rPr>
          <w:sz w:val="28"/>
          <w:szCs w:val="28"/>
        </w:rPr>
        <w:t xml:space="preserve">Подпрограмма </w:t>
      </w:r>
      <w:r w:rsidR="001C39E4" w:rsidRPr="00EC2D1F">
        <w:rPr>
          <w:sz w:val="28"/>
          <w:szCs w:val="28"/>
        </w:rPr>
        <w:t>4</w:t>
      </w:r>
      <w:r w:rsidRPr="00EC2D1F">
        <w:rPr>
          <w:sz w:val="28"/>
          <w:szCs w:val="28"/>
        </w:rPr>
        <w:t xml:space="preserve"> «</w:t>
      </w:r>
      <w:r w:rsidR="009B6178" w:rsidRPr="00EC2D1F">
        <w:rPr>
          <w:sz w:val="28"/>
          <w:szCs w:val="28"/>
        </w:rPr>
        <w:t>Обеспечение реализации муниципальной программы»</w:t>
      </w:r>
    </w:p>
    <w:p w:rsidR="009B6178" w:rsidRPr="00EC2D1F" w:rsidRDefault="009B6178" w:rsidP="009B6178">
      <w:pPr>
        <w:ind w:firstLine="709"/>
        <w:jc w:val="right"/>
        <w:rPr>
          <w:sz w:val="28"/>
          <w:szCs w:val="28"/>
        </w:rPr>
      </w:pPr>
      <w:r w:rsidRPr="00EC2D1F">
        <w:rPr>
          <w:sz w:val="28"/>
          <w:szCs w:val="28"/>
        </w:rPr>
        <w:t>Таблица 3</w:t>
      </w:r>
      <w:r w:rsidR="00780492">
        <w:rPr>
          <w:sz w:val="28"/>
          <w:szCs w:val="28"/>
        </w:rPr>
        <w:t>9</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1276"/>
        <w:gridCol w:w="1560"/>
        <w:gridCol w:w="1560"/>
        <w:gridCol w:w="1558"/>
      </w:tblGrid>
      <w:tr w:rsidR="00E831F5" w:rsidRPr="00EC2D1F" w:rsidTr="00354772">
        <w:tc>
          <w:tcPr>
            <w:tcW w:w="357" w:type="pct"/>
            <w:vMerge w:val="restar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72485B">
            <w:pPr>
              <w:spacing w:line="276" w:lineRule="auto"/>
              <w:jc w:val="center"/>
              <w:rPr>
                <w:sz w:val="24"/>
                <w:szCs w:val="24"/>
                <w:lang w:eastAsia="en-US"/>
              </w:rPr>
            </w:pPr>
            <w:r w:rsidRPr="00EC2D1F">
              <w:rPr>
                <w:sz w:val="24"/>
                <w:szCs w:val="24"/>
                <w:lang w:eastAsia="en-US"/>
              </w:rPr>
              <w:t>№</w:t>
            </w:r>
          </w:p>
          <w:p w:rsidR="00E831F5" w:rsidRPr="00EC2D1F" w:rsidRDefault="00E831F5" w:rsidP="00820704">
            <w:pPr>
              <w:spacing w:line="276" w:lineRule="auto"/>
              <w:jc w:val="center"/>
              <w:rPr>
                <w:sz w:val="24"/>
                <w:szCs w:val="24"/>
                <w:lang w:eastAsia="en-US"/>
              </w:rPr>
            </w:pPr>
            <w:proofErr w:type="gramStart"/>
            <w:r w:rsidRPr="00EC2D1F">
              <w:rPr>
                <w:sz w:val="24"/>
                <w:szCs w:val="24"/>
                <w:lang w:eastAsia="en-US"/>
              </w:rPr>
              <w:t>п</w:t>
            </w:r>
            <w:proofErr w:type="gramEnd"/>
            <w:r w:rsidRPr="00EC2D1F">
              <w:rPr>
                <w:sz w:val="24"/>
                <w:szCs w:val="24"/>
                <w:lang w:eastAsia="en-US"/>
              </w:rPr>
              <w:t>/п</w:t>
            </w:r>
          </w:p>
        </w:tc>
        <w:tc>
          <w:tcPr>
            <w:tcW w:w="1498"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Наименование ГРБС</w:t>
            </w:r>
          </w:p>
        </w:tc>
        <w:tc>
          <w:tcPr>
            <w:tcW w:w="674" w:type="pct"/>
            <w:vMerge w:val="restar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t>Раздел, подраздел</w:t>
            </w:r>
          </w:p>
        </w:tc>
        <w:tc>
          <w:tcPr>
            <w:tcW w:w="2471" w:type="pct"/>
            <w:gridSpan w:val="3"/>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475155">
            <w:pPr>
              <w:spacing w:line="276" w:lineRule="auto"/>
              <w:jc w:val="center"/>
              <w:rPr>
                <w:sz w:val="24"/>
                <w:szCs w:val="24"/>
                <w:lang w:eastAsia="en-US"/>
              </w:rPr>
            </w:pPr>
            <w:r w:rsidRPr="00EC2D1F">
              <w:rPr>
                <w:sz w:val="24"/>
                <w:szCs w:val="24"/>
                <w:lang w:eastAsia="en-US"/>
              </w:rPr>
              <w:t>Расходы (рублей), годы</w:t>
            </w:r>
          </w:p>
        </w:tc>
      </w:tr>
      <w:tr w:rsidR="00E831F5" w:rsidRPr="00EC2D1F" w:rsidTr="00354772">
        <w:tc>
          <w:tcPr>
            <w:tcW w:w="357"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jc w:val="center"/>
              <w:rPr>
                <w:sz w:val="24"/>
                <w:szCs w:val="24"/>
                <w:lang w:eastAsia="en-US"/>
              </w:rPr>
            </w:pPr>
          </w:p>
        </w:tc>
        <w:tc>
          <w:tcPr>
            <w:tcW w:w="1498"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jc w:val="center"/>
              <w:rPr>
                <w:sz w:val="24"/>
                <w:szCs w:val="24"/>
                <w:lang w:eastAsia="en-US"/>
              </w:rPr>
            </w:pPr>
          </w:p>
        </w:tc>
        <w:tc>
          <w:tcPr>
            <w:tcW w:w="674" w:type="pct"/>
            <w:vMerge/>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jc w:val="center"/>
              <w:rPr>
                <w:sz w:val="24"/>
                <w:szCs w:val="24"/>
                <w:lang w:eastAsia="en-US"/>
              </w:rPr>
            </w:pPr>
          </w:p>
        </w:tc>
        <w:tc>
          <w:tcPr>
            <w:tcW w:w="82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1C39E4">
            <w:pPr>
              <w:spacing w:line="276" w:lineRule="auto"/>
              <w:jc w:val="center"/>
              <w:rPr>
                <w:sz w:val="24"/>
                <w:szCs w:val="24"/>
                <w:lang w:eastAsia="en-US"/>
              </w:rPr>
            </w:pPr>
            <w:r w:rsidRPr="00EC2D1F">
              <w:rPr>
                <w:sz w:val="24"/>
                <w:szCs w:val="24"/>
                <w:lang w:eastAsia="en-US"/>
              </w:rPr>
              <w:t>2024 год</w:t>
            </w:r>
          </w:p>
        </w:tc>
        <w:tc>
          <w:tcPr>
            <w:tcW w:w="82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1C39E4">
            <w:pPr>
              <w:spacing w:line="276" w:lineRule="auto"/>
              <w:jc w:val="center"/>
              <w:rPr>
                <w:sz w:val="24"/>
                <w:szCs w:val="24"/>
                <w:lang w:eastAsia="en-US"/>
              </w:rPr>
            </w:pPr>
            <w:r w:rsidRPr="00EC2D1F">
              <w:rPr>
                <w:sz w:val="24"/>
                <w:szCs w:val="24"/>
                <w:lang w:eastAsia="en-US"/>
              </w:rPr>
              <w:t>2025 год</w:t>
            </w:r>
          </w:p>
        </w:tc>
        <w:tc>
          <w:tcPr>
            <w:tcW w:w="823"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1C39E4">
            <w:pPr>
              <w:spacing w:line="276" w:lineRule="auto"/>
              <w:jc w:val="center"/>
              <w:rPr>
                <w:sz w:val="24"/>
                <w:szCs w:val="24"/>
                <w:lang w:eastAsia="en-US"/>
              </w:rPr>
            </w:pPr>
            <w:r w:rsidRPr="00EC2D1F">
              <w:rPr>
                <w:sz w:val="24"/>
                <w:szCs w:val="24"/>
                <w:lang w:eastAsia="en-US"/>
              </w:rPr>
              <w:t>2026 год</w:t>
            </w:r>
          </w:p>
        </w:tc>
      </w:tr>
      <w:tr w:rsidR="00E831F5" w:rsidRPr="00EC2D1F" w:rsidTr="00354772">
        <w:trPr>
          <w:trHeight w:val="597"/>
        </w:trPr>
        <w:tc>
          <w:tcPr>
            <w:tcW w:w="357" w:type="pct"/>
            <w:tcBorders>
              <w:top w:val="single" w:sz="4" w:space="0" w:color="auto"/>
              <w:left w:val="single" w:sz="4" w:space="0" w:color="auto"/>
              <w:bottom w:val="single" w:sz="4" w:space="0" w:color="auto"/>
              <w:right w:val="single" w:sz="4" w:space="0" w:color="auto"/>
            </w:tcBorders>
            <w:hideMark/>
          </w:tcPr>
          <w:p w:rsidR="00E831F5" w:rsidRPr="00EC2D1F" w:rsidRDefault="00E831F5" w:rsidP="0072485B">
            <w:pPr>
              <w:spacing w:line="276" w:lineRule="auto"/>
              <w:jc w:val="both"/>
              <w:rPr>
                <w:sz w:val="24"/>
                <w:szCs w:val="24"/>
                <w:lang w:eastAsia="en-US"/>
              </w:rPr>
            </w:pPr>
            <w:r w:rsidRPr="00EC2D1F">
              <w:rPr>
                <w:sz w:val="24"/>
                <w:szCs w:val="24"/>
                <w:lang w:eastAsia="en-US"/>
              </w:rPr>
              <w:t>1</w:t>
            </w:r>
          </w:p>
        </w:tc>
        <w:tc>
          <w:tcPr>
            <w:tcW w:w="1498" w:type="pct"/>
            <w:tcBorders>
              <w:top w:val="single" w:sz="4" w:space="0" w:color="auto"/>
              <w:left w:val="single" w:sz="4" w:space="0" w:color="auto"/>
              <w:bottom w:val="single" w:sz="4" w:space="0" w:color="auto"/>
              <w:right w:val="single" w:sz="4" w:space="0" w:color="auto"/>
            </w:tcBorders>
            <w:hideMark/>
          </w:tcPr>
          <w:p w:rsidR="00E831F5" w:rsidRPr="00EC2D1F" w:rsidRDefault="00E831F5" w:rsidP="0072485B">
            <w:pPr>
              <w:spacing w:line="276" w:lineRule="auto"/>
              <w:jc w:val="both"/>
              <w:rPr>
                <w:sz w:val="24"/>
                <w:szCs w:val="24"/>
                <w:lang w:eastAsia="en-US"/>
              </w:rPr>
            </w:pPr>
            <w:r w:rsidRPr="00EC2D1F">
              <w:rPr>
                <w:sz w:val="24"/>
                <w:szCs w:val="24"/>
                <w:lang w:eastAsia="en-US"/>
              </w:rPr>
              <w:t xml:space="preserve">Муниципальное казенное учреждение «Управление спорта и туризма Шарыповского </w:t>
            </w:r>
            <w:r w:rsidRPr="00EC2D1F">
              <w:rPr>
                <w:sz w:val="24"/>
                <w:szCs w:val="24"/>
                <w:lang w:eastAsia="en-US"/>
              </w:rPr>
              <w:lastRenderedPageBreak/>
              <w:t>муниципального округа»</w:t>
            </w:r>
          </w:p>
        </w:tc>
        <w:tc>
          <w:tcPr>
            <w:tcW w:w="674" w:type="pct"/>
            <w:tcBorders>
              <w:top w:val="single" w:sz="4" w:space="0" w:color="auto"/>
              <w:left w:val="single" w:sz="4" w:space="0" w:color="auto"/>
              <w:bottom w:val="single" w:sz="4" w:space="0" w:color="auto"/>
              <w:right w:val="single" w:sz="4" w:space="0" w:color="auto"/>
            </w:tcBorders>
            <w:vAlign w:val="center"/>
            <w:hideMark/>
          </w:tcPr>
          <w:p w:rsidR="00E831F5" w:rsidRPr="00EC2D1F" w:rsidRDefault="00E831F5" w:rsidP="0072485B">
            <w:pPr>
              <w:spacing w:line="276" w:lineRule="auto"/>
              <w:jc w:val="center"/>
              <w:rPr>
                <w:sz w:val="24"/>
                <w:szCs w:val="24"/>
                <w:lang w:eastAsia="en-US"/>
              </w:rPr>
            </w:pPr>
            <w:r w:rsidRPr="00EC2D1F">
              <w:rPr>
                <w:sz w:val="24"/>
                <w:szCs w:val="24"/>
                <w:lang w:eastAsia="en-US"/>
              </w:rPr>
              <w:lastRenderedPageBreak/>
              <w:t>х</w:t>
            </w:r>
          </w:p>
        </w:tc>
        <w:tc>
          <w:tcPr>
            <w:tcW w:w="82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5 215 590,00</w:t>
            </w:r>
          </w:p>
        </w:tc>
        <w:tc>
          <w:tcPr>
            <w:tcW w:w="824"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5 115 590,00</w:t>
            </w:r>
          </w:p>
        </w:tc>
        <w:tc>
          <w:tcPr>
            <w:tcW w:w="823" w:type="pct"/>
            <w:tcBorders>
              <w:top w:val="single" w:sz="4" w:space="0" w:color="auto"/>
              <w:left w:val="single" w:sz="4" w:space="0" w:color="auto"/>
              <w:bottom w:val="single" w:sz="4" w:space="0" w:color="auto"/>
              <w:right w:val="single" w:sz="4" w:space="0" w:color="auto"/>
            </w:tcBorders>
            <w:vAlign w:val="center"/>
          </w:tcPr>
          <w:p w:rsidR="00E831F5" w:rsidRPr="00EC2D1F" w:rsidRDefault="00E831F5" w:rsidP="000A30AF">
            <w:pPr>
              <w:spacing w:line="276" w:lineRule="auto"/>
              <w:jc w:val="center"/>
              <w:rPr>
                <w:color w:val="000000"/>
                <w:sz w:val="24"/>
                <w:szCs w:val="24"/>
                <w:lang w:eastAsia="en-US"/>
              </w:rPr>
            </w:pPr>
            <w:r w:rsidRPr="00EC2D1F">
              <w:rPr>
                <w:color w:val="000000"/>
                <w:sz w:val="24"/>
                <w:szCs w:val="24"/>
                <w:lang w:eastAsia="en-US"/>
              </w:rPr>
              <w:t>5 115 590,00</w:t>
            </w:r>
          </w:p>
        </w:tc>
      </w:tr>
      <w:tr w:rsidR="00E831F5" w:rsidRPr="00EC2D1F" w:rsidTr="00820704">
        <w:trPr>
          <w:trHeight w:val="339"/>
        </w:trPr>
        <w:tc>
          <w:tcPr>
            <w:tcW w:w="357" w:type="pct"/>
            <w:tcBorders>
              <w:top w:val="single" w:sz="4" w:space="0" w:color="auto"/>
              <w:left w:val="single" w:sz="4" w:space="0" w:color="auto"/>
              <w:bottom w:val="single" w:sz="4" w:space="0" w:color="auto"/>
              <w:right w:val="single" w:sz="4" w:space="0" w:color="auto"/>
            </w:tcBorders>
            <w:shd w:val="clear" w:color="auto" w:fill="auto"/>
          </w:tcPr>
          <w:p w:rsidR="00E831F5" w:rsidRPr="00EC2D1F" w:rsidRDefault="00E831F5" w:rsidP="0072485B">
            <w:pPr>
              <w:spacing w:line="276" w:lineRule="auto"/>
              <w:jc w:val="both"/>
              <w:rPr>
                <w:sz w:val="24"/>
                <w:szCs w:val="24"/>
                <w:lang w:eastAsia="en-US"/>
              </w:rPr>
            </w:pPr>
          </w:p>
        </w:tc>
        <w:tc>
          <w:tcPr>
            <w:tcW w:w="1498"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both"/>
              <w:rPr>
                <w:color w:val="000000"/>
                <w:sz w:val="24"/>
                <w:szCs w:val="24"/>
                <w:lang w:eastAsia="en-US"/>
              </w:rPr>
            </w:pPr>
            <w:r w:rsidRPr="00EC2D1F">
              <w:rPr>
                <w:color w:val="000000"/>
                <w:sz w:val="24"/>
                <w:szCs w:val="24"/>
                <w:lang w:eastAsia="en-US"/>
              </w:rPr>
              <w:t xml:space="preserve">в том числе: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sz w:val="24"/>
                <w:szCs w:val="24"/>
                <w:lang w:eastAsia="en-US"/>
              </w:rPr>
            </w:pP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color w:val="000000"/>
                <w:sz w:val="24"/>
                <w:szCs w:val="24"/>
                <w:lang w:eastAsia="en-US"/>
              </w:rPr>
            </w:pP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color w:val="000000"/>
                <w:sz w:val="24"/>
                <w:szCs w:val="24"/>
                <w:lang w:eastAsia="en-US"/>
              </w:rPr>
            </w:pP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color w:val="000000"/>
                <w:sz w:val="24"/>
                <w:szCs w:val="24"/>
                <w:lang w:eastAsia="en-US"/>
              </w:rPr>
            </w:pPr>
          </w:p>
        </w:tc>
      </w:tr>
      <w:tr w:rsidR="00E831F5" w:rsidRPr="00EC2D1F" w:rsidTr="00820704">
        <w:trPr>
          <w:trHeight w:val="272"/>
        </w:trPr>
        <w:tc>
          <w:tcPr>
            <w:tcW w:w="357" w:type="pct"/>
            <w:tcBorders>
              <w:top w:val="single" w:sz="4" w:space="0" w:color="auto"/>
              <w:left w:val="single" w:sz="4" w:space="0" w:color="auto"/>
              <w:bottom w:val="single" w:sz="4" w:space="0" w:color="auto"/>
              <w:right w:val="single" w:sz="4" w:space="0" w:color="auto"/>
            </w:tcBorders>
            <w:shd w:val="clear" w:color="auto" w:fill="auto"/>
          </w:tcPr>
          <w:p w:rsidR="00E831F5" w:rsidRPr="00EC2D1F" w:rsidRDefault="00E831F5" w:rsidP="0072485B">
            <w:pPr>
              <w:spacing w:line="276" w:lineRule="auto"/>
              <w:jc w:val="both"/>
              <w:rPr>
                <w:sz w:val="24"/>
                <w:szCs w:val="24"/>
                <w:lang w:eastAsia="en-US"/>
              </w:rPr>
            </w:pPr>
          </w:p>
        </w:tc>
        <w:tc>
          <w:tcPr>
            <w:tcW w:w="1498"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both"/>
              <w:rPr>
                <w:color w:val="000000"/>
                <w:sz w:val="24"/>
                <w:szCs w:val="24"/>
                <w:lang w:eastAsia="en-US"/>
              </w:rPr>
            </w:pPr>
            <w:r w:rsidRPr="00EC2D1F">
              <w:rPr>
                <w:sz w:val="24"/>
                <w:szCs w:val="24"/>
                <w:lang w:eastAsia="ar-SA"/>
              </w:rPr>
              <w:t xml:space="preserve">бюджет округа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sz w:val="24"/>
                <w:szCs w:val="24"/>
                <w:lang w:eastAsia="en-US"/>
              </w:rPr>
            </w:pPr>
            <w:r w:rsidRPr="00EC2D1F">
              <w:rPr>
                <w:sz w:val="24"/>
                <w:szCs w:val="24"/>
                <w:lang w:eastAsia="en-US"/>
              </w:rPr>
              <w:t>1105</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5 215 590,00</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5 115 590,00</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tcPr>
          <w:p w:rsidR="00E831F5" w:rsidRPr="00EC2D1F" w:rsidRDefault="00E831F5" w:rsidP="0072485B">
            <w:pPr>
              <w:spacing w:line="276" w:lineRule="auto"/>
              <w:jc w:val="center"/>
              <w:rPr>
                <w:color w:val="000000"/>
                <w:sz w:val="24"/>
                <w:szCs w:val="24"/>
                <w:lang w:eastAsia="en-US"/>
              </w:rPr>
            </w:pPr>
            <w:r w:rsidRPr="00EC2D1F">
              <w:rPr>
                <w:color w:val="000000"/>
                <w:sz w:val="24"/>
                <w:szCs w:val="24"/>
                <w:lang w:eastAsia="en-US"/>
              </w:rPr>
              <w:t>5 115 590,00</w:t>
            </w:r>
          </w:p>
        </w:tc>
      </w:tr>
    </w:tbl>
    <w:p w:rsidR="009B6178" w:rsidRPr="00EC2D1F" w:rsidRDefault="009B6178" w:rsidP="009B6178">
      <w:pPr>
        <w:ind w:firstLine="709"/>
        <w:jc w:val="both"/>
        <w:rPr>
          <w:sz w:val="28"/>
          <w:szCs w:val="28"/>
        </w:rPr>
      </w:pPr>
      <w:r w:rsidRPr="00EC2D1F">
        <w:rPr>
          <w:sz w:val="28"/>
          <w:szCs w:val="28"/>
        </w:rPr>
        <w:t>Расходы данной подпрограммы предусматриваются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r w:rsidRPr="00EC2D1F">
        <w:rPr>
          <w:sz w:val="28"/>
        </w:rPr>
        <w:t xml:space="preserve"> в сфере спорта и туризма</w:t>
      </w:r>
      <w:r w:rsidRPr="00EC2D1F">
        <w:rPr>
          <w:sz w:val="28"/>
          <w:szCs w:val="28"/>
        </w:rPr>
        <w:t>.</w:t>
      </w:r>
    </w:p>
    <w:p w:rsidR="009B6178" w:rsidRPr="00EC2D1F" w:rsidRDefault="009B6178" w:rsidP="009B6178">
      <w:pPr>
        <w:ind w:firstLine="709"/>
        <w:jc w:val="both"/>
        <w:rPr>
          <w:sz w:val="28"/>
        </w:rPr>
      </w:pPr>
      <w:r w:rsidRPr="00EC2D1F">
        <w:rPr>
          <w:sz w:val="28"/>
          <w:szCs w:val="28"/>
        </w:rPr>
        <w:t xml:space="preserve">Средства будут направлены на </w:t>
      </w:r>
      <w:r w:rsidRPr="00EC2D1F">
        <w:rPr>
          <w:sz w:val="28"/>
        </w:rPr>
        <w:t>обеспечение деятельности и выполнение функций муниципального казенного учреждения «Управление спорта и туризма Шарыповского муниципального округа» по выработке и реализации муниципальной политики и нормативно-правовому регулированию в сфере физической культуры, спорта и туризма, а также по управлению муниципальным имуществом в сфере физической культуры, спорта и туризма.</w:t>
      </w:r>
    </w:p>
    <w:p w:rsidR="009B6178" w:rsidRPr="00EC2D1F" w:rsidRDefault="009B6178" w:rsidP="009B6178">
      <w:pPr>
        <w:ind w:firstLine="709"/>
        <w:jc w:val="both"/>
        <w:rPr>
          <w:sz w:val="28"/>
          <w:szCs w:val="28"/>
        </w:rPr>
      </w:pPr>
      <w:r w:rsidRPr="00EC2D1F">
        <w:rPr>
          <w:sz w:val="28"/>
          <w:szCs w:val="28"/>
        </w:rPr>
        <w:t>При реализации данной подпрограммы будут достигнуты следующие показатели:</w:t>
      </w:r>
    </w:p>
    <w:p w:rsidR="009B6178" w:rsidRPr="00EC2D1F" w:rsidRDefault="009B6178" w:rsidP="009B6178">
      <w:pPr>
        <w:ind w:firstLine="709"/>
        <w:jc w:val="right"/>
        <w:rPr>
          <w:sz w:val="28"/>
          <w:szCs w:val="28"/>
        </w:rPr>
      </w:pPr>
      <w:r w:rsidRPr="00EC2D1F">
        <w:rPr>
          <w:sz w:val="28"/>
          <w:szCs w:val="28"/>
        </w:rPr>
        <w:t xml:space="preserve">Таблица </w:t>
      </w:r>
      <w:r w:rsidR="00780492">
        <w:rPr>
          <w:sz w:val="28"/>
          <w:szCs w:val="28"/>
        </w:rPr>
        <w:t>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6"/>
        <w:gridCol w:w="1476"/>
        <w:gridCol w:w="1166"/>
        <w:gridCol w:w="1173"/>
        <w:gridCol w:w="1170"/>
      </w:tblGrid>
      <w:tr w:rsidR="005E1701" w:rsidRPr="00EC2D1F" w:rsidTr="00975DD7">
        <w:tc>
          <w:tcPr>
            <w:tcW w:w="2396" w:type="pct"/>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72485B">
            <w:pPr>
              <w:spacing w:line="276" w:lineRule="auto"/>
              <w:jc w:val="center"/>
              <w:rPr>
                <w:sz w:val="24"/>
                <w:szCs w:val="24"/>
                <w:lang w:eastAsia="en-US"/>
              </w:rPr>
            </w:pPr>
            <w:r w:rsidRPr="00EC2D1F">
              <w:rPr>
                <w:sz w:val="24"/>
                <w:szCs w:val="24"/>
                <w:lang w:eastAsia="en-US"/>
              </w:rPr>
              <w:t>Показатели</w:t>
            </w:r>
          </w:p>
        </w:tc>
        <w:tc>
          <w:tcPr>
            <w:tcW w:w="771" w:type="pct"/>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72485B">
            <w:pPr>
              <w:spacing w:line="276" w:lineRule="auto"/>
              <w:jc w:val="center"/>
              <w:rPr>
                <w:sz w:val="24"/>
                <w:szCs w:val="24"/>
                <w:lang w:eastAsia="en-US"/>
              </w:rPr>
            </w:pPr>
            <w:r w:rsidRPr="00EC2D1F">
              <w:rPr>
                <w:sz w:val="24"/>
                <w:szCs w:val="24"/>
                <w:lang w:eastAsia="en-US"/>
              </w:rPr>
              <w:t>Единица измерения</w:t>
            </w:r>
          </w:p>
        </w:tc>
        <w:tc>
          <w:tcPr>
            <w:tcW w:w="609" w:type="pct"/>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426F7B">
            <w:pPr>
              <w:spacing w:line="276" w:lineRule="auto"/>
              <w:jc w:val="center"/>
              <w:rPr>
                <w:rFonts w:eastAsia="Calibri"/>
                <w:sz w:val="24"/>
                <w:szCs w:val="24"/>
                <w:lang w:eastAsia="en-US"/>
              </w:rPr>
            </w:pPr>
            <w:r w:rsidRPr="00EC2D1F">
              <w:rPr>
                <w:sz w:val="24"/>
                <w:szCs w:val="24"/>
                <w:lang w:eastAsia="en-US"/>
              </w:rPr>
              <w:t>2024 год</w:t>
            </w:r>
          </w:p>
        </w:tc>
        <w:tc>
          <w:tcPr>
            <w:tcW w:w="613" w:type="pct"/>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426F7B">
            <w:pPr>
              <w:spacing w:line="276" w:lineRule="auto"/>
              <w:jc w:val="center"/>
              <w:rPr>
                <w:rFonts w:eastAsia="Calibri"/>
                <w:sz w:val="24"/>
                <w:szCs w:val="24"/>
                <w:lang w:eastAsia="en-US"/>
              </w:rPr>
            </w:pPr>
            <w:r w:rsidRPr="00EC2D1F">
              <w:rPr>
                <w:sz w:val="24"/>
                <w:szCs w:val="24"/>
                <w:lang w:eastAsia="en-US"/>
              </w:rPr>
              <w:t>2025 год</w:t>
            </w:r>
          </w:p>
        </w:tc>
        <w:tc>
          <w:tcPr>
            <w:tcW w:w="611" w:type="pct"/>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426F7B">
            <w:pPr>
              <w:spacing w:line="276" w:lineRule="auto"/>
              <w:jc w:val="center"/>
              <w:rPr>
                <w:rFonts w:eastAsia="Calibri"/>
                <w:sz w:val="24"/>
                <w:szCs w:val="24"/>
                <w:lang w:eastAsia="en-US"/>
              </w:rPr>
            </w:pPr>
            <w:r w:rsidRPr="00EC2D1F">
              <w:rPr>
                <w:sz w:val="24"/>
                <w:szCs w:val="24"/>
                <w:lang w:eastAsia="en-US"/>
              </w:rPr>
              <w:t>2026 год</w:t>
            </w:r>
          </w:p>
        </w:tc>
      </w:tr>
      <w:tr w:rsidR="00975DD7" w:rsidRPr="00EC2D1F" w:rsidTr="00975DD7">
        <w:tc>
          <w:tcPr>
            <w:tcW w:w="2396" w:type="pct"/>
            <w:tcBorders>
              <w:top w:val="single" w:sz="4" w:space="0" w:color="auto"/>
              <w:left w:val="single" w:sz="4" w:space="0" w:color="auto"/>
              <w:bottom w:val="single" w:sz="4" w:space="0" w:color="auto"/>
              <w:right w:val="single" w:sz="4" w:space="0" w:color="auto"/>
            </w:tcBorders>
            <w:hideMark/>
          </w:tcPr>
          <w:p w:rsidR="00975DD7" w:rsidRPr="00EC2D1F" w:rsidRDefault="00975DD7" w:rsidP="0072485B">
            <w:pPr>
              <w:spacing w:line="276" w:lineRule="auto"/>
              <w:jc w:val="both"/>
              <w:rPr>
                <w:color w:val="000000"/>
                <w:sz w:val="24"/>
                <w:szCs w:val="24"/>
                <w:lang w:eastAsia="en-US"/>
              </w:rPr>
            </w:pPr>
            <w:r w:rsidRPr="00EC2D1F">
              <w:rPr>
                <w:color w:val="000000"/>
                <w:sz w:val="24"/>
                <w:szCs w:val="24"/>
                <w:lang w:eastAsia="en-US"/>
              </w:rPr>
              <w:t>Своевременность утверждения муниципальных заданий подведомственным учреждениям</w:t>
            </w:r>
          </w:p>
        </w:tc>
        <w:tc>
          <w:tcPr>
            <w:tcW w:w="771" w:type="pct"/>
            <w:tcBorders>
              <w:top w:val="single" w:sz="4" w:space="0" w:color="auto"/>
              <w:left w:val="single" w:sz="4" w:space="0" w:color="auto"/>
              <w:bottom w:val="single" w:sz="4" w:space="0" w:color="auto"/>
              <w:right w:val="single" w:sz="4" w:space="0" w:color="auto"/>
            </w:tcBorders>
            <w:vAlign w:val="center"/>
            <w:hideMark/>
          </w:tcPr>
          <w:p w:rsidR="00975DD7" w:rsidRPr="00EC2D1F" w:rsidRDefault="00975DD7" w:rsidP="0072485B">
            <w:pPr>
              <w:spacing w:line="276" w:lineRule="auto"/>
              <w:jc w:val="center"/>
              <w:rPr>
                <w:color w:val="000000"/>
                <w:sz w:val="24"/>
                <w:szCs w:val="24"/>
                <w:lang w:eastAsia="en-US"/>
              </w:rPr>
            </w:pPr>
            <w:r w:rsidRPr="00EC2D1F">
              <w:rPr>
                <w:color w:val="000000"/>
                <w:sz w:val="24"/>
                <w:szCs w:val="24"/>
                <w:lang w:eastAsia="en-US"/>
              </w:rPr>
              <w:t>дней/</w:t>
            </w:r>
            <w:proofErr w:type="spellStart"/>
            <w:r w:rsidRPr="00EC2D1F">
              <w:rPr>
                <w:color w:val="000000"/>
                <w:sz w:val="24"/>
                <w:szCs w:val="24"/>
                <w:lang w:eastAsia="en-US"/>
              </w:rPr>
              <w:t>откл</w:t>
            </w:r>
            <w:proofErr w:type="spellEnd"/>
          </w:p>
        </w:tc>
        <w:tc>
          <w:tcPr>
            <w:tcW w:w="609" w:type="pct"/>
            <w:tcBorders>
              <w:top w:val="single" w:sz="4" w:space="0" w:color="auto"/>
              <w:left w:val="single" w:sz="4" w:space="0" w:color="auto"/>
              <w:bottom w:val="single" w:sz="4" w:space="0" w:color="auto"/>
              <w:right w:val="single" w:sz="4" w:space="0" w:color="auto"/>
            </w:tcBorders>
            <w:vAlign w:val="center"/>
          </w:tcPr>
          <w:p w:rsidR="00975DD7" w:rsidRPr="00EC2D1F" w:rsidRDefault="00975DD7" w:rsidP="00975DD7">
            <w:pPr>
              <w:spacing w:line="276" w:lineRule="auto"/>
              <w:jc w:val="center"/>
              <w:rPr>
                <w:color w:val="000000"/>
                <w:sz w:val="24"/>
                <w:szCs w:val="24"/>
                <w:lang w:eastAsia="en-US"/>
              </w:rPr>
            </w:pPr>
            <w:r w:rsidRPr="00EC2D1F">
              <w:rPr>
                <w:color w:val="000000"/>
                <w:sz w:val="24"/>
                <w:szCs w:val="24"/>
                <w:lang w:eastAsia="en-US"/>
              </w:rPr>
              <w:t>0</w:t>
            </w:r>
          </w:p>
        </w:tc>
        <w:tc>
          <w:tcPr>
            <w:tcW w:w="613" w:type="pct"/>
            <w:tcBorders>
              <w:top w:val="single" w:sz="4" w:space="0" w:color="auto"/>
              <w:left w:val="single" w:sz="4" w:space="0" w:color="auto"/>
              <w:bottom w:val="single" w:sz="4" w:space="0" w:color="auto"/>
              <w:right w:val="single" w:sz="4" w:space="0" w:color="auto"/>
            </w:tcBorders>
            <w:vAlign w:val="center"/>
          </w:tcPr>
          <w:p w:rsidR="00975DD7" w:rsidRPr="00EC2D1F" w:rsidRDefault="00975DD7" w:rsidP="00975DD7">
            <w:pPr>
              <w:spacing w:line="276" w:lineRule="auto"/>
              <w:jc w:val="center"/>
              <w:rPr>
                <w:color w:val="000000"/>
                <w:sz w:val="24"/>
                <w:szCs w:val="24"/>
                <w:lang w:eastAsia="en-US"/>
              </w:rPr>
            </w:pPr>
            <w:r w:rsidRPr="00EC2D1F">
              <w:rPr>
                <w:color w:val="000000"/>
                <w:sz w:val="24"/>
                <w:szCs w:val="24"/>
                <w:lang w:eastAsia="en-US"/>
              </w:rPr>
              <w:t>0</w:t>
            </w:r>
          </w:p>
        </w:tc>
        <w:tc>
          <w:tcPr>
            <w:tcW w:w="611" w:type="pct"/>
            <w:tcBorders>
              <w:top w:val="single" w:sz="4" w:space="0" w:color="auto"/>
              <w:left w:val="single" w:sz="4" w:space="0" w:color="auto"/>
              <w:bottom w:val="single" w:sz="4" w:space="0" w:color="auto"/>
              <w:right w:val="single" w:sz="4" w:space="0" w:color="auto"/>
            </w:tcBorders>
            <w:vAlign w:val="center"/>
          </w:tcPr>
          <w:p w:rsidR="00975DD7" w:rsidRPr="00EC2D1F" w:rsidRDefault="00975DD7" w:rsidP="00975DD7">
            <w:pPr>
              <w:spacing w:line="276" w:lineRule="auto"/>
              <w:jc w:val="center"/>
              <w:rPr>
                <w:color w:val="000000"/>
                <w:sz w:val="24"/>
                <w:szCs w:val="24"/>
                <w:lang w:eastAsia="en-US"/>
              </w:rPr>
            </w:pPr>
            <w:r w:rsidRPr="00EC2D1F">
              <w:rPr>
                <w:color w:val="000000"/>
                <w:sz w:val="24"/>
                <w:szCs w:val="24"/>
                <w:lang w:eastAsia="en-US"/>
              </w:rPr>
              <w:t>0</w:t>
            </w:r>
          </w:p>
        </w:tc>
      </w:tr>
      <w:tr w:rsidR="00975DD7" w:rsidRPr="00EC2D1F" w:rsidTr="00975DD7">
        <w:tc>
          <w:tcPr>
            <w:tcW w:w="2396" w:type="pct"/>
            <w:tcBorders>
              <w:top w:val="single" w:sz="4" w:space="0" w:color="auto"/>
              <w:left w:val="single" w:sz="4" w:space="0" w:color="auto"/>
              <w:bottom w:val="single" w:sz="4" w:space="0" w:color="auto"/>
              <w:right w:val="single" w:sz="4" w:space="0" w:color="auto"/>
            </w:tcBorders>
            <w:hideMark/>
          </w:tcPr>
          <w:p w:rsidR="00975DD7" w:rsidRPr="00EC2D1F" w:rsidRDefault="00975DD7" w:rsidP="0072485B">
            <w:pPr>
              <w:spacing w:line="276" w:lineRule="auto"/>
              <w:jc w:val="both"/>
              <w:rPr>
                <w:color w:val="000000"/>
                <w:sz w:val="24"/>
                <w:szCs w:val="24"/>
                <w:lang w:eastAsia="en-US"/>
              </w:rPr>
            </w:pPr>
            <w:r w:rsidRPr="00EC2D1F">
              <w:rPr>
                <w:color w:val="000000"/>
                <w:sz w:val="24"/>
                <w:szCs w:val="24"/>
                <w:lang w:eastAsia="en-US"/>
              </w:rPr>
              <w:t>Своевременность утверждения планов финансово-хозяйственной деятельности учреждениям</w:t>
            </w:r>
          </w:p>
        </w:tc>
        <w:tc>
          <w:tcPr>
            <w:tcW w:w="771" w:type="pct"/>
            <w:tcBorders>
              <w:top w:val="single" w:sz="4" w:space="0" w:color="auto"/>
              <w:left w:val="single" w:sz="4" w:space="0" w:color="auto"/>
              <w:bottom w:val="single" w:sz="4" w:space="0" w:color="auto"/>
              <w:right w:val="single" w:sz="4" w:space="0" w:color="auto"/>
            </w:tcBorders>
            <w:vAlign w:val="center"/>
            <w:hideMark/>
          </w:tcPr>
          <w:p w:rsidR="00975DD7" w:rsidRPr="00EC2D1F" w:rsidRDefault="00975DD7" w:rsidP="0072485B">
            <w:pPr>
              <w:spacing w:line="276" w:lineRule="auto"/>
              <w:jc w:val="center"/>
              <w:rPr>
                <w:color w:val="000000"/>
                <w:sz w:val="24"/>
                <w:szCs w:val="24"/>
                <w:lang w:eastAsia="en-US"/>
              </w:rPr>
            </w:pPr>
            <w:r w:rsidRPr="00EC2D1F">
              <w:rPr>
                <w:color w:val="000000"/>
                <w:sz w:val="24"/>
                <w:szCs w:val="24"/>
                <w:lang w:eastAsia="en-US"/>
              </w:rPr>
              <w:t>дней/</w:t>
            </w:r>
            <w:proofErr w:type="spellStart"/>
            <w:r w:rsidRPr="00EC2D1F">
              <w:rPr>
                <w:color w:val="000000"/>
                <w:sz w:val="24"/>
                <w:szCs w:val="24"/>
                <w:lang w:eastAsia="en-US"/>
              </w:rPr>
              <w:t>откл</w:t>
            </w:r>
            <w:proofErr w:type="spellEnd"/>
          </w:p>
        </w:tc>
        <w:tc>
          <w:tcPr>
            <w:tcW w:w="609" w:type="pct"/>
            <w:tcBorders>
              <w:top w:val="single" w:sz="4" w:space="0" w:color="auto"/>
              <w:left w:val="single" w:sz="4" w:space="0" w:color="auto"/>
              <w:bottom w:val="single" w:sz="4" w:space="0" w:color="auto"/>
              <w:right w:val="single" w:sz="4" w:space="0" w:color="auto"/>
            </w:tcBorders>
            <w:vAlign w:val="center"/>
          </w:tcPr>
          <w:p w:rsidR="00975DD7" w:rsidRPr="00EC2D1F" w:rsidRDefault="00975DD7" w:rsidP="00975DD7">
            <w:pPr>
              <w:spacing w:line="276" w:lineRule="auto"/>
              <w:jc w:val="center"/>
              <w:rPr>
                <w:color w:val="000000"/>
                <w:sz w:val="24"/>
                <w:szCs w:val="24"/>
                <w:lang w:eastAsia="en-US"/>
              </w:rPr>
            </w:pPr>
            <w:r w:rsidRPr="00EC2D1F">
              <w:rPr>
                <w:color w:val="000000"/>
                <w:sz w:val="24"/>
                <w:szCs w:val="24"/>
                <w:lang w:eastAsia="en-US"/>
              </w:rPr>
              <w:t>0</w:t>
            </w:r>
          </w:p>
        </w:tc>
        <w:tc>
          <w:tcPr>
            <w:tcW w:w="613" w:type="pct"/>
            <w:tcBorders>
              <w:top w:val="single" w:sz="4" w:space="0" w:color="auto"/>
              <w:left w:val="single" w:sz="4" w:space="0" w:color="auto"/>
              <w:bottom w:val="single" w:sz="4" w:space="0" w:color="auto"/>
              <w:right w:val="single" w:sz="4" w:space="0" w:color="auto"/>
            </w:tcBorders>
            <w:vAlign w:val="center"/>
          </w:tcPr>
          <w:p w:rsidR="00975DD7" w:rsidRPr="00EC2D1F" w:rsidRDefault="00975DD7" w:rsidP="00975DD7">
            <w:pPr>
              <w:spacing w:line="276" w:lineRule="auto"/>
              <w:jc w:val="center"/>
              <w:rPr>
                <w:color w:val="000000"/>
                <w:sz w:val="24"/>
                <w:szCs w:val="24"/>
                <w:lang w:eastAsia="en-US"/>
              </w:rPr>
            </w:pPr>
            <w:r w:rsidRPr="00EC2D1F">
              <w:rPr>
                <w:color w:val="000000"/>
                <w:sz w:val="24"/>
                <w:szCs w:val="24"/>
                <w:lang w:eastAsia="en-US"/>
              </w:rPr>
              <w:t>0</w:t>
            </w:r>
          </w:p>
        </w:tc>
        <w:tc>
          <w:tcPr>
            <w:tcW w:w="611" w:type="pct"/>
            <w:tcBorders>
              <w:top w:val="single" w:sz="4" w:space="0" w:color="auto"/>
              <w:left w:val="single" w:sz="4" w:space="0" w:color="auto"/>
              <w:bottom w:val="single" w:sz="4" w:space="0" w:color="auto"/>
              <w:right w:val="single" w:sz="4" w:space="0" w:color="auto"/>
            </w:tcBorders>
            <w:vAlign w:val="center"/>
          </w:tcPr>
          <w:p w:rsidR="00975DD7" w:rsidRPr="00EC2D1F" w:rsidRDefault="00975DD7" w:rsidP="00975DD7">
            <w:pPr>
              <w:spacing w:line="276" w:lineRule="auto"/>
              <w:jc w:val="center"/>
              <w:rPr>
                <w:color w:val="000000"/>
                <w:sz w:val="24"/>
                <w:szCs w:val="24"/>
                <w:lang w:eastAsia="en-US"/>
              </w:rPr>
            </w:pPr>
            <w:r w:rsidRPr="00EC2D1F">
              <w:rPr>
                <w:color w:val="000000"/>
                <w:sz w:val="24"/>
                <w:szCs w:val="24"/>
                <w:lang w:eastAsia="en-US"/>
              </w:rPr>
              <w:t>0</w:t>
            </w:r>
          </w:p>
        </w:tc>
      </w:tr>
    </w:tbl>
    <w:p w:rsidR="009B6178" w:rsidRPr="00EC2D1F" w:rsidRDefault="009B6178" w:rsidP="0043778B">
      <w:pPr>
        <w:ind w:firstLine="708"/>
        <w:jc w:val="center"/>
        <w:rPr>
          <w:rFonts w:eastAsia="Calibri"/>
          <w:b/>
          <w:sz w:val="28"/>
          <w:szCs w:val="28"/>
          <w:lang w:eastAsia="en-US"/>
        </w:rPr>
      </w:pPr>
    </w:p>
    <w:p w:rsidR="00D60A53" w:rsidRPr="00EC2D1F" w:rsidRDefault="00D60A53" w:rsidP="00D60A53">
      <w:pPr>
        <w:ind w:firstLine="708"/>
        <w:jc w:val="center"/>
        <w:rPr>
          <w:rFonts w:eastAsia="Calibri"/>
          <w:b/>
          <w:sz w:val="28"/>
          <w:szCs w:val="28"/>
          <w:lang w:eastAsia="en-US"/>
        </w:rPr>
      </w:pPr>
      <w:r w:rsidRPr="00EC2D1F">
        <w:rPr>
          <w:rFonts w:eastAsia="Calibri"/>
          <w:b/>
          <w:sz w:val="28"/>
          <w:szCs w:val="28"/>
          <w:lang w:eastAsia="en-US"/>
        </w:rPr>
        <w:t xml:space="preserve">«Реформирование и модернизация жилищно-коммунального хозяйства и повышение энергетической эффективности» </w:t>
      </w:r>
    </w:p>
    <w:p w:rsidR="00D60A53" w:rsidRPr="00EC2D1F" w:rsidRDefault="00D60A53" w:rsidP="00D60A53">
      <w:pPr>
        <w:ind w:firstLine="708"/>
        <w:jc w:val="center"/>
        <w:rPr>
          <w:rFonts w:eastAsia="Calibri"/>
          <w:b/>
          <w:sz w:val="28"/>
          <w:szCs w:val="28"/>
          <w:lang w:eastAsia="en-US"/>
        </w:rPr>
      </w:pPr>
    </w:p>
    <w:p w:rsidR="00D60A53" w:rsidRPr="00EC2D1F" w:rsidRDefault="00D60A53" w:rsidP="00D60A53">
      <w:pPr>
        <w:ind w:firstLine="709"/>
        <w:jc w:val="both"/>
        <w:rPr>
          <w:rFonts w:eastAsia="Calibri"/>
          <w:sz w:val="28"/>
          <w:szCs w:val="28"/>
          <w:lang w:eastAsia="en-US"/>
        </w:rPr>
      </w:pPr>
      <w:r w:rsidRPr="00EC2D1F">
        <w:rPr>
          <w:rFonts w:eastAsia="Calibri"/>
          <w:sz w:val="28"/>
          <w:szCs w:val="28"/>
          <w:lang w:eastAsia="en-US"/>
        </w:rPr>
        <w:t xml:space="preserve">На реализацию муниципальной  программы </w:t>
      </w:r>
      <w:r w:rsidRPr="00EC2D1F">
        <w:rPr>
          <w:sz w:val="28"/>
          <w:szCs w:val="28"/>
          <w:lang w:eastAsia="ar-SA"/>
        </w:rPr>
        <w:t xml:space="preserve">муниципального округа </w:t>
      </w:r>
      <w:r w:rsidRPr="00EC2D1F">
        <w:rPr>
          <w:rFonts w:eastAsia="Calibri"/>
          <w:sz w:val="28"/>
          <w:szCs w:val="28"/>
          <w:lang w:eastAsia="en-US"/>
        </w:rPr>
        <w:t>«</w:t>
      </w:r>
      <w:r w:rsidRPr="00EC2D1F">
        <w:rPr>
          <w:rFonts w:eastAsia="Calibri"/>
          <w:sz w:val="28"/>
          <w:szCs w:val="28"/>
        </w:rPr>
        <w:t>Реформирование и модернизация жилищно-коммунального хозяйства и повышение энергетической эффективности</w:t>
      </w:r>
      <w:r w:rsidRPr="00EC2D1F">
        <w:rPr>
          <w:rFonts w:eastAsia="Calibri"/>
          <w:sz w:val="28"/>
          <w:szCs w:val="28"/>
          <w:lang w:eastAsia="en-US"/>
        </w:rPr>
        <w:t>» (далее – Программа) на 202</w:t>
      </w:r>
      <w:r w:rsidR="000D57CD" w:rsidRPr="00EC2D1F">
        <w:rPr>
          <w:rFonts w:eastAsia="Calibri"/>
          <w:sz w:val="28"/>
          <w:szCs w:val="28"/>
          <w:lang w:eastAsia="en-US"/>
        </w:rPr>
        <w:t>4</w:t>
      </w:r>
      <w:r w:rsidRPr="00EC2D1F">
        <w:rPr>
          <w:rFonts w:eastAsia="Calibri"/>
          <w:sz w:val="28"/>
          <w:szCs w:val="28"/>
          <w:lang w:eastAsia="en-US"/>
        </w:rPr>
        <w:t xml:space="preserve"> - 202</w:t>
      </w:r>
      <w:r w:rsidR="000D57CD" w:rsidRPr="00EC2D1F">
        <w:rPr>
          <w:rFonts w:eastAsia="Calibri"/>
          <w:sz w:val="28"/>
          <w:szCs w:val="28"/>
          <w:lang w:eastAsia="en-US"/>
        </w:rPr>
        <w:t>6</w:t>
      </w:r>
      <w:r w:rsidRPr="00EC2D1F">
        <w:rPr>
          <w:rFonts w:eastAsia="Calibri"/>
          <w:sz w:val="28"/>
          <w:szCs w:val="28"/>
          <w:lang w:eastAsia="en-US"/>
        </w:rPr>
        <w:t xml:space="preserve"> годы предусмотрены ассигнования  в сумме </w:t>
      </w:r>
      <w:r w:rsidR="000D57CD" w:rsidRPr="00EC2D1F">
        <w:rPr>
          <w:rFonts w:eastAsia="Calibri"/>
          <w:sz w:val="28"/>
          <w:szCs w:val="28"/>
          <w:lang w:eastAsia="en-US"/>
        </w:rPr>
        <w:t>424 100 290,00</w:t>
      </w:r>
      <w:r w:rsidRPr="00EC2D1F">
        <w:rPr>
          <w:rFonts w:eastAsia="Calibri"/>
          <w:sz w:val="28"/>
          <w:szCs w:val="28"/>
          <w:lang w:eastAsia="en-US"/>
        </w:rPr>
        <w:t xml:space="preserve"> руб</w:t>
      </w:r>
      <w:r w:rsidR="000D57CD" w:rsidRPr="00EC2D1F">
        <w:rPr>
          <w:rFonts w:eastAsia="Calibri"/>
          <w:sz w:val="28"/>
          <w:szCs w:val="28"/>
          <w:lang w:eastAsia="en-US"/>
        </w:rPr>
        <w:t>лей</w:t>
      </w:r>
      <w:r w:rsidRPr="00EC2D1F">
        <w:rPr>
          <w:rFonts w:eastAsia="Calibri"/>
          <w:sz w:val="28"/>
          <w:szCs w:val="28"/>
          <w:lang w:eastAsia="en-US"/>
        </w:rPr>
        <w:t xml:space="preserve"> в том числе: </w:t>
      </w:r>
    </w:p>
    <w:p w:rsidR="005F3C19" w:rsidRPr="00EC2D1F" w:rsidRDefault="005F3C19" w:rsidP="005F3C19">
      <w:pPr>
        <w:jc w:val="both"/>
        <w:rPr>
          <w:rFonts w:eastAsia="Calibri"/>
          <w:sz w:val="28"/>
          <w:szCs w:val="28"/>
          <w:lang w:eastAsia="en-US"/>
        </w:rPr>
      </w:pPr>
      <w:r w:rsidRPr="00EC2D1F">
        <w:rPr>
          <w:rFonts w:eastAsia="Calibri"/>
          <w:sz w:val="28"/>
          <w:szCs w:val="28"/>
          <w:lang w:eastAsia="en-US"/>
        </w:rPr>
        <w:t>202</w:t>
      </w:r>
      <w:r w:rsidR="000D57CD" w:rsidRPr="00EC2D1F">
        <w:rPr>
          <w:rFonts w:eastAsia="Calibri"/>
          <w:sz w:val="28"/>
          <w:szCs w:val="28"/>
          <w:lang w:eastAsia="en-US"/>
        </w:rPr>
        <w:t>4</w:t>
      </w:r>
      <w:r w:rsidRPr="00EC2D1F">
        <w:rPr>
          <w:rFonts w:eastAsia="Calibri"/>
          <w:sz w:val="28"/>
          <w:szCs w:val="28"/>
          <w:lang w:eastAsia="en-US"/>
        </w:rPr>
        <w:t xml:space="preserve"> год – </w:t>
      </w:r>
      <w:r w:rsidR="000D57CD" w:rsidRPr="00EC2D1F">
        <w:rPr>
          <w:rFonts w:eastAsia="Calibri"/>
          <w:sz w:val="28"/>
          <w:szCs w:val="28"/>
          <w:lang w:eastAsia="en-US"/>
        </w:rPr>
        <w:t>166 771 830,00</w:t>
      </w:r>
      <w:r w:rsidRPr="00EC2D1F">
        <w:rPr>
          <w:rFonts w:eastAsia="Calibri"/>
          <w:sz w:val="28"/>
          <w:szCs w:val="28"/>
          <w:lang w:eastAsia="en-US"/>
        </w:rPr>
        <w:t xml:space="preserve"> руб</w:t>
      </w:r>
      <w:r w:rsidR="000D57CD" w:rsidRPr="00EC2D1F">
        <w:rPr>
          <w:rFonts w:eastAsia="Calibri"/>
          <w:sz w:val="28"/>
          <w:szCs w:val="28"/>
          <w:lang w:eastAsia="en-US"/>
        </w:rPr>
        <w:t>лей</w:t>
      </w:r>
      <w:r w:rsidRPr="00EC2D1F">
        <w:rPr>
          <w:rFonts w:eastAsia="Calibri"/>
          <w:sz w:val="28"/>
          <w:szCs w:val="28"/>
          <w:lang w:eastAsia="en-US"/>
        </w:rPr>
        <w:t>;</w:t>
      </w:r>
    </w:p>
    <w:p w:rsidR="005F3C19" w:rsidRPr="00EC2D1F" w:rsidRDefault="005F3C19" w:rsidP="005F3C19">
      <w:pPr>
        <w:jc w:val="both"/>
        <w:rPr>
          <w:rFonts w:eastAsia="Calibri"/>
          <w:sz w:val="28"/>
          <w:szCs w:val="28"/>
          <w:lang w:eastAsia="en-US"/>
        </w:rPr>
      </w:pPr>
      <w:r w:rsidRPr="00EC2D1F">
        <w:rPr>
          <w:rFonts w:eastAsia="Calibri"/>
          <w:sz w:val="28"/>
          <w:szCs w:val="28"/>
          <w:lang w:eastAsia="en-US"/>
        </w:rPr>
        <w:t>202</w:t>
      </w:r>
      <w:r w:rsidR="000D57CD" w:rsidRPr="00EC2D1F">
        <w:rPr>
          <w:rFonts w:eastAsia="Calibri"/>
          <w:sz w:val="28"/>
          <w:szCs w:val="28"/>
          <w:lang w:eastAsia="en-US"/>
        </w:rPr>
        <w:t>5</w:t>
      </w:r>
      <w:r w:rsidRPr="00EC2D1F">
        <w:rPr>
          <w:rFonts w:eastAsia="Calibri"/>
          <w:sz w:val="28"/>
          <w:szCs w:val="28"/>
          <w:lang w:eastAsia="en-US"/>
        </w:rPr>
        <w:t xml:space="preserve"> год – </w:t>
      </w:r>
      <w:r w:rsidR="000D57CD" w:rsidRPr="00EC2D1F">
        <w:rPr>
          <w:rFonts w:eastAsia="Calibri"/>
          <w:sz w:val="28"/>
          <w:szCs w:val="28"/>
          <w:lang w:eastAsia="en-US"/>
        </w:rPr>
        <w:t xml:space="preserve">123 705 730,00 </w:t>
      </w:r>
      <w:r w:rsidRPr="00EC2D1F">
        <w:rPr>
          <w:rFonts w:eastAsia="Calibri"/>
          <w:sz w:val="28"/>
          <w:szCs w:val="28"/>
          <w:lang w:eastAsia="en-US"/>
        </w:rPr>
        <w:t>руб</w:t>
      </w:r>
      <w:r w:rsidR="000D57CD" w:rsidRPr="00EC2D1F">
        <w:rPr>
          <w:rFonts w:eastAsia="Calibri"/>
          <w:sz w:val="28"/>
          <w:szCs w:val="28"/>
          <w:lang w:eastAsia="en-US"/>
        </w:rPr>
        <w:t>лей</w:t>
      </w:r>
      <w:r w:rsidRPr="00EC2D1F">
        <w:rPr>
          <w:rFonts w:eastAsia="Calibri"/>
          <w:sz w:val="28"/>
          <w:szCs w:val="28"/>
          <w:lang w:eastAsia="en-US"/>
        </w:rPr>
        <w:t>;</w:t>
      </w:r>
    </w:p>
    <w:p w:rsidR="005F3C19" w:rsidRPr="00EC2D1F" w:rsidRDefault="005F3C19" w:rsidP="005F3C19">
      <w:pPr>
        <w:jc w:val="both"/>
        <w:rPr>
          <w:rFonts w:eastAsia="Calibri"/>
          <w:sz w:val="28"/>
          <w:szCs w:val="28"/>
          <w:lang w:eastAsia="en-US"/>
        </w:rPr>
      </w:pPr>
      <w:r w:rsidRPr="00EC2D1F">
        <w:rPr>
          <w:rFonts w:eastAsia="Calibri"/>
          <w:sz w:val="28"/>
          <w:szCs w:val="28"/>
          <w:lang w:eastAsia="en-US"/>
        </w:rPr>
        <w:t>202</w:t>
      </w:r>
      <w:r w:rsidR="000D57CD" w:rsidRPr="00EC2D1F">
        <w:rPr>
          <w:rFonts w:eastAsia="Calibri"/>
          <w:sz w:val="28"/>
          <w:szCs w:val="28"/>
          <w:lang w:eastAsia="en-US"/>
        </w:rPr>
        <w:t>6</w:t>
      </w:r>
      <w:r w:rsidRPr="00EC2D1F">
        <w:rPr>
          <w:rFonts w:eastAsia="Calibri"/>
          <w:sz w:val="28"/>
          <w:szCs w:val="28"/>
          <w:lang w:eastAsia="en-US"/>
        </w:rPr>
        <w:t xml:space="preserve"> год – </w:t>
      </w:r>
      <w:r w:rsidR="000D57CD" w:rsidRPr="00EC2D1F">
        <w:rPr>
          <w:rFonts w:eastAsia="Calibri"/>
          <w:sz w:val="28"/>
          <w:szCs w:val="28"/>
          <w:lang w:eastAsia="en-US"/>
        </w:rPr>
        <w:t xml:space="preserve">133 622 730,00 </w:t>
      </w:r>
      <w:r w:rsidRPr="00EC2D1F">
        <w:rPr>
          <w:rFonts w:eastAsia="Calibri"/>
          <w:sz w:val="28"/>
          <w:szCs w:val="28"/>
          <w:lang w:eastAsia="en-US"/>
        </w:rPr>
        <w:t>руб</w:t>
      </w:r>
      <w:r w:rsidR="000D57CD" w:rsidRPr="00EC2D1F">
        <w:rPr>
          <w:rFonts w:eastAsia="Calibri"/>
          <w:sz w:val="28"/>
          <w:szCs w:val="28"/>
          <w:lang w:eastAsia="en-US"/>
        </w:rPr>
        <w:t>лей</w:t>
      </w:r>
      <w:r w:rsidRPr="00EC2D1F">
        <w:rPr>
          <w:rFonts w:eastAsia="Calibri"/>
          <w:sz w:val="28"/>
          <w:szCs w:val="28"/>
          <w:lang w:eastAsia="en-US"/>
        </w:rPr>
        <w:t xml:space="preserve">. </w:t>
      </w:r>
    </w:p>
    <w:p w:rsidR="005F3C19" w:rsidRPr="00EC2D1F" w:rsidRDefault="005F3C19" w:rsidP="005F3C19">
      <w:pPr>
        <w:ind w:firstLine="709"/>
        <w:jc w:val="both"/>
        <w:rPr>
          <w:rFonts w:eastAsia="Calibri"/>
          <w:sz w:val="28"/>
          <w:szCs w:val="28"/>
          <w:lang w:eastAsia="en-US"/>
        </w:rPr>
      </w:pPr>
      <w:r w:rsidRPr="00EC2D1F">
        <w:rPr>
          <w:rFonts w:eastAsia="Calibri"/>
          <w:sz w:val="28"/>
          <w:szCs w:val="28"/>
          <w:lang w:eastAsia="en-US"/>
        </w:rPr>
        <w:t xml:space="preserve">за счет средств бюджета округа </w:t>
      </w:r>
      <w:r w:rsidR="000D57CD" w:rsidRPr="00EC2D1F">
        <w:rPr>
          <w:rFonts w:eastAsia="Calibri"/>
          <w:sz w:val="28"/>
          <w:szCs w:val="28"/>
          <w:lang w:eastAsia="en-US"/>
        </w:rPr>
        <w:t xml:space="preserve">383 205 390,00 </w:t>
      </w:r>
      <w:r w:rsidRPr="00EC2D1F">
        <w:rPr>
          <w:rFonts w:eastAsia="Calibri"/>
          <w:sz w:val="28"/>
          <w:szCs w:val="28"/>
          <w:lang w:eastAsia="en-US"/>
        </w:rPr>
        <w:t>руб</w:t>
      </w:r>
      <w:r w:rsidR="000D57CD" w:rsidRPr="00EC2D1F">
        <w:rPr>
          <w:rFonts w:eastAsia="Calibri"/>
          <w:sz w:val="28"/>
          <w:szCs w:val="28"/>
          <w:lang w:eastAsia="en-US"/>
        </w:rPr>
        <w:t>лей</w:t>
      </w:r>
      <w:r w:rsidRPr="00EC2D1F">
        <w:rPr>
          <w:rFonts w:eastAsia="Calibri"/>
          <w:sz w:val="28"/>
          <w:szCs w:val="28"/>
          <w:lang w:eastAsia="en-US"/>
        </w:rPr>
        <w:t>, из них:</w:t>
      </w:r>
    </w:p>
    <w:p w:rsidR="000D57CD" w:rsidRPr="00EC2D1F" w:rsidRDefault="000D57CD" w:rsidP="000D57CD">
      <w:pPr>
        <w:jc w:val="both"/>
        <w:rPr>
          <w:rFonts w:eastAsia="Calibri"/>
          <w:sz w:val="28"/>
          <w:szCs w:val="28"/>
          <w:lang w:eastAsia="en-US"/>
        </w:rPr>
      </w:pPr>
      <w:r w:rsidRPr="00EC2D1F">
        <w:rPr>
          <w:rFonts w:eastAsia="Calibri"/>
          <w:sz w:val="28"/>
          <w:szCs w:val="28"/>
          <w:lang w:eastAsia="en-US"/>
        </w:rPr>
        <w:t>2024 год – 153 123 130,00 рублей;</w:t>
      </w:r>
    </w:p>
    <w:p w:rsidR="000D57CD" w:rsidRPr="00EC2D1F" w:rsidRDefault="000D57CD" w:rsidP="000D57CD">
      <w:pPr>
        <w:jc w:val="both"/>
        <w:rPr>
          <w:rFonts w:eastAsia="Calibri"/>
          <w:sz w:val="28"/>
          <w:szCs w:val="28"/>
          <w:lang w:eastAsia="en-US"/>
        </w:rPr>
      </w:pPr>
      <w:r w:rsidRPr="00EC2D1F">
        <w:rPr>
          <w:rFonts w:eastAsia="Calibri"/>
          <w:sz w:val="28"/>
          <w:szCs w:val="28"/>
          <w:lang w:eastAsia="en-US"/>
        </w:rPr>
        <w:t>2025 год – 110 082 630,00 рублей;</w:t>
      </w:r>
    </w:p>
    <w:p w:rsidR="000D57CD" w:rsidRPr="00EC2D1F" w:rsidRDefault="000D57CD" w:rsidP="000D57CD">
      <w:pPr>
        <w:jc w:val="both"/>
        <w:rPr>
          <w:rFonts w:eastAsia="Calibri"/>
          <w:sz w:val="28"/>
          <w:szCs w:val="28"/>
          <w:lang w:eastAsia="en-US"/>
        </w:rPr>
      </w:pPr>
      <w:r w:rsidRPr="00EC2D1F">
        <w:rPr>
          <w:rFonts w:eastAsia="Calibri"/>
          <w:sz w:val="28"/>
          <w:szCs w:val="28"/>
          <w:lang w:eastAsia="en-US"/>
        </w:rPr>
        <w:t xml:space="preserve">2026 год – 119 999 630,00 рублей. </w:t>
      </w:r>
    </w:p>
    <w:p w:rsidR="005F3C19" w:rsidRPr="00EC2D1F" w:rsidRDefault="005F3C19" w:rsidP="005F3C19">
      <w:pPr>
        <w:ind w:firstLine="708"/>
        <w:jc w:val="both"/>
        <w:rPr>
          <w:rFonts w:eastAsia="Calibri"/>
          <w:sz w:val="28"/>
          <w:szCs w:val="28"/>
          <w:lang w:eastAsia="en-US"/>
        </w:rPr>
      </w:pPr>
      <w:r w:rsidRPr="00EC2D1F">
        <w:rPr>
          <w:rFonts w:eastAsia="Calibri"/>
          <w:sz w:val="28"/>
          <w:szCs w:val="28"/>
          <w:lang w:eastAsia="en-US"/>
        </w:rPr>
        <w:t>за счет сре</w:t>
      </w:r>
      <w:proofErr w:type="gramStart"/>
      <w:r w:rsidRPr="00EC2D1F">
        <w:rPr>
          <w:rFonts w:eastAsia="Calibri"/>
          <w:sz w:val="28"/>
          <w:szCs w:val="28"/>
          <w:lang w:eastAsia="en-US"/>
        </w:rPr>
        <w:t>дств кр</w:t>
      </w:r>
      <w:proofErr w:type="gramEnd"/>
      <w:r w:rsidRPr="00EC2D1F">
        <w:rPr>
          <w:rFonts w:eastAsia="Calibri"/>
          <w:sz w:val="28"/>
          <w:szCs w:val="28"/>
          <w:lang w:eastAsia="en-US"/>
        </w:rPr>
        <w:t xml:space="preserve">аевого бюджета </w:t>
      </w:r>
      <w:r w:rsidR="00164A12" w:rsidRPr="00EC2D1F">
        <w:rPr>
          <w:rFonts w:eastAsia="Calibri"/>
          <w:sz w:val="28"/>
          <w:szCs w:val="28"/>
          <w:lang w:eastAsia="en-US"/>
        </w:rPr>
        <w:t>40 894 900,00</w:t>
      </w:r>
      <w:r w:rsidRPr="00EC2D1F">
        <w:rPr>
          <w:rFonts w:eastAsia="Calibri"/>
          <w:sz w:val="28"/>
          <w:szCs w:val="28"/>
          <w:lang w:eastAsia="en-US"/>
        </w:rPr>
        <w:t xml:space="preserve"> </w:t>
      </w:r>
      <w:r w:rsidR="00164A12" w:rsidRPr="00EC2D1F">
        <w:rPr>
          <w:rFonts w:eastAsia="Calibri"/>
          <w:sz w:val="28"/>
          <w:szCs w:val="28"/>
          <w:lang w:eastAsia="en-US"/>
        </w:rPr>
        <w:t>рублей</w:t>
      </w:r>
      <w:r w:rsidRPr="00EC2D1F">
        <w:rPr>
          <w:rFonts w:eastAsia="Calibri"/>
          <w:sz w:val="28"/>
          <w:szCs w:val="28"/>
          <w:lang w:eastAsia="en-US"/>
        </w:rPr>
        <w:t>, из них:</w:t>
      </w:r>
    </w:p>
    <w:p w:rsidR="000D57CD" w:rsidRPr="00EC2D1F" w:rsidRDefault="000D57CD" w:rsidP="000D57CD">
      <w:pPr>
        <w:jc w:val="both"/>
        <w:rPr>
          <w:rFonts w:eastAsia="Calibri"/>
          <w:sz w:val="28"/>
          <w:szCs w:val="28"/>
          <w:lang w:eastAsia="en-US"/>
        </w:rPr>
      </w:pPr>
      <w:r w:rsidRPr="00EC2D1F">
        <w:rPr>
          <w:rFonts w:eastAsia="Calibri"/>
          <w:sz w:val="28"/>
          <w:szCs w:val="28"/>
          <w:lang w:eastAsia="en-US"/>
        </w:rPr>
        <w:t xml:space="preserve">2024 год – </w:t>
      </w:r>
      <w:r w:rsidR="00164A12" w:rsidRPr="00EC2D1F">
        <w:rPr>
          <w:rFonts w:eastAsia="Calibri"/>
          <w:sz w:val="28"/>
          <w:szCs w:val="28"/>
          <w:lang w:eastAsia="en-US"/>
        </w:rPr>
        <w:t>13 648 700</w:t>
      </w:r>
      <w:r w:rsidRPr="00EC2D1F">
        <w:rPr>
          <w:rFonts w:eastAsia="Calibri"/>
          <w:sz w:val="28"/>
          <w:szCs w:val="28"/>
          <w:lang w:eastAsia="en-US"/>
        </w:rPr>
        <w:t>,00 рублей;</w:t>
      </w:r>
    </w:p>
    <w:p w:rsidR="000D57CD" w:rsidRPr="00EC2D1F" w:rsidRDefault="000D57CD" w:rsidP="000D57CD">
      <w:pPr>
        <w:jc w:val="both"/>
        <w:rPr>
          <w:rFonts w:eastAsia="Calibri"/>
          <w:sz w:val="28"/>
          <w:szCs w:val="28"/>
          <w:lang w:eastAsia="en-US"/>
        </w:rPr>
      </w:pPr>
      <w:r w:rsidRPr="00EC2D1F">
        <w:rPr>
          <w:rFonts w:eastAsia="Calibri"/>
          <w:sz w:val="28"/>
          <w:szCs w:val="28"/>
          <w:lang w:eastAsia="en-US"/>
        </w:rPr>
        <w:t xml:space="preserve">2025 год – </w:t>
      </w:r>
      <w:r w:rsidR="00164A12" w:rsidRPr="00EC2D1F">
        <w:rPr>
          <w:rFonts w:eastAsia="Calibri"/>
          <w:sz w:val="28"/>
          <w:szCs w:val="28"/>
          <w:lang w:eastAsia="en-US"/>
        </w:rPr>
        <w:t>13 623 100,00</w:t>
      </w:r>
      <w:r w:rsidRPr="00EC2D1F">
        <w:rPr>
          <w:rFonts w:eastAsia="Calibri"/>
          <w:sz w:val="28"/>
          <w:szCs w:val="28"/>
          <w:lang w:eastAsia="en-US"/>
        </w:rPr>
        <w:t xml:space="preserve"> рублей;</w:t>
      </w:r>
    </w:p>
    <w:p w:rsidR="000D57CD" w:rsidRPr="00EC2D1F" w:rsidRDefault="000D57CD" w:rsidP="000D57CD">
      <w:pPr>
        <w:jc w:val="both"/>
        <w:rPr>
          <w:rFonts w:eastAsia="Calibri"/>
          <w:sz w:val="28"/>
          <w:szCs w:val="28"/>
          <w:lang w:eastAsia="en-US"/>
        </w:rPr>
      </w:pPr>
      <w:r w:rsidRPr="00EC2D1F">
        <w:rPr>
          <w:rFonts w:eastAsia="Calibri"/>
          <w:sz w:val="28"/>
          <w:szCs w:val="28"/>
          <w:lang w:eastAsia="en-US"/>
        </w:rPr>
        <w:lastRenderedPageBreak/>
        <w:t>2026 год – 13</w:t>
      </w:r>
      <w:r w:rsidR="00164A12" w:rsidRPr="00EC2D1F">
        <w:rPr>
          <w:rFonts w:eastAsia="Calibri"/>
          <w:sz w:val="28"/>
          <w:szCs w:val="28"/>
          <w:lang w:eastAsia="en-US"/>
        </w:rPr>
        <w:t> 623 100</w:t>
      </w:r>
      <w:r w:rsidRPr="00EC2D1F">
        <w:rPr>
          <w:rFonts w:eastAsia="Calibri"/>
          <w:sz w:val="28"/>
          <w:szCs w:val="28"/>
          <w:lang w:eastAsia="en-US"/>
        </w:rPr>
        <w:t xml:space="preserve">,00 рублей. </w:t>
      </w:r>
    </w:p>
    <w:p w:rsidR="00820704" w:rsidRDefault="00820704" w:rsidP="00D60A53">
      <w:pPr>
        <w:ind w:firstLine="708"/>
        <w:jc w:val="both"/>
        <w:rPr>
          <w:rFonts w:eastAsia="Calibri"/>
          <w:sz w:val="28"/>
          <w:szCs w:val="28"/>
          <w:lang w:eastAsia="en-US"/>
        </w:rPr>
      </w:pPr>
    </w:p>
    <w:p w:rsidR="00D60A53" w:rsidRPr="00EC2D1F" w:rsidRDefault="00D60A53" w:rsidP="00D60A53">
      <w:pPr>
        <w:ind w:firstLine="708"/>
        <w:jc w:val="both"/>
        <w:rPr>
          <w:rFonts w:eastAsia="Calibri"/>
          <w:sz w:val="28"/>
          <w:szCs w:val="28"/>
          <w:lang w:eastAsia="en-US"/>
        </w:rPr>
      </w:pPr>
      <w:r w:rsidRPr="00EC2D1F">
        <w:rPr>
          <w:rFonts w:eastAsia="Calibri"/>
          <w:sz w:val="28"/>
          <w:szCs w:val="28"/>
          <w:lang w:eastAsia="en-US"/>
        </w:rPr>
        <w:t>Бюджетные ассигнования на реализацию Программы распределены следующим образом:</w:t>
      </w:r>
    </w:p>
    <w:p w:rsidR="00D60A53" w:rsidRPr="00EC2D1F" w:rsidRDefault="00D60A53" w:rsidP="00D60A53">
      <w:pPr>
        <w:jc w:val="right"/>
        <w:rPr>
          <w:rFonts w:eastAsia="Calibri"/>
          <w:sz w:val="28"/>
          <w:szCs w:val="28"/>
          <w:lang w:eastAsia="en-US"/>
        </w:rPr>
      </w:pPr>
      <w:r w:rsidRPr="00EC2D1F">
        <w:rPr>
          <w:rFonts w:eastAsia="Calibri"/>
          <w:sz w:val="28"/>
          <w:szCs w:val="28"/>
          <w:lang w:eastAsia="en-US"/>
        </w:rPr>
        <w:t xml:space="preserve">  Таблица </w:t>
      </w:r>
      <w:r w:rsidR="00780492">
        <w:rPr>
          <w:rFonts w:eastAsia="Calibri"/>
          <w:sz w:val="28"/>
          <w:szCs w:val="28"/>
          <w:lang w:eastAsia="en-US"/>
        </w:rPr>
        <w:t>41</w:t>
      </w:r>
    </w:p>
    <w:tbl>
      <w:tblPr>
        <w:tblW w:w="9760" w:type="dxa"/>
        <w:tblInd w:w="93" w:type="dxa"/>
        <w:tblLook w:val="04A0" w:firstRow="1" w:lastRow="0" w:firstColumn="1" w:lastColumn="0" w:noHBand="0" w:noVBand="1"/>
      </w:tblPr>
      <w:tblGrid>
        <w:gridCol w:w="666"/>
        <w:gridCol w:w="2227"/>
        <w:gridCol w:w="1719"/>
        <w:gridCol w:w="1716"/>
        <w:gridCol w:w="1716"/>
        <w:gridCol w:w="1716"/>
      </w:tblGrid>
      <w:tr w:rsidR="00164A12" w:rsidRPr="00EC2D1F" w:rsidTr="00AB714F">
        <w:trPr>
          <w:trHeight w:val="882"/>
        </w:trPr>
        <w:tc>
          <w:tcPr>
            <w:tcW w:w="840" w:type="dxa"/>
            <w:tcBorders>
              <w:top w:val="single" w:sz="4" w:space="0" w:color="auto"/>
              <w:left w:val="single" w:sz="4" w:space="0" w:color="auto"/>
              <w:bottom w:val="single" w:sz="4" w:space="0" w:color="auto"/>
              <w:right w:val="single" w:sz="4" w:space="0" w:color="auto"/>
            </w:tcBorders>
            <w:vAlign w:val="center"/>
          </w:tcPr>
          <w:p w:rsidR="00164A12" w:rsidRPr="00EC2D1F" w:rsidRDefault="00164A12" w:rsidP="00164A12">
            <w:pPr>
              <w:spacing w:line="276" w:lineRule="auto"/>
              <w:jc w:val="center"/>
              <w:rPr>
                <w:sz w:val="24"/>
                <w:szCs w:val="24"/>
                <w:lang w:eastAsia="en-US"/>
              </w:rPr>
            </w:pPr>
            <w:r w:rsidRPr="00EC2D1F">
              <w:rPr>
                <w:sz w:val="24"/>
                <w:szCs w:val="24"/>
                <w:lang w:eastAsia="en-US"/>
              </w:rPr>
              <w:t>№</w:t>
            </w:r>
          </w:p>
          <w:p w:rsidR="00164A12" w:rsidRPr="00EC2D1F" w:rsidRDefault="00164A12" w:rsidP="00164A12">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164A12" w:rsidRPr="00EC2D1F" w:rsidRDefault="00164A12" w:rsidP="00164A12">
            <w:pPr>
              <w:spacing w:line="276" w:lineRule="auto"/>
              <w:jc w:val="center"/>
              <w:rPr>
                <w:rFonts w:eastAsia="Calibri"/>
                <w:sz w:val="24"/>
                <w:szCs w:val="24"/>
                <w:lang w:eastAsia="en-US"/>
              </w:rPr>
            </w:pPr>
          </w:p>
        </w:tc>
        <w:tc>
          <w:tcPr>
            <w:tcW w:w="2940" w:type="dxa"/>
            <w:tcBorders>
              <w:top w:val="single" w:sz="4" w:space="0" w:color="auto"/>
              <w:left w:val="single" w:sz="4" w:space="0" w:color="auto"/>
              <w:bottom w:val="single" w:sz="4" w:space="0" w:color="auto"/>
              <w:right w:val="single" w:sz="4" w:space="0" w:color="auto"/>
            </w:tcBorders>
            <w:hideMark/>
          </w:tcPr>
          <w:p w:rsidR="00164A12" w:rsidRPr="00EC2D1F" w:rsidRDefault="00164A12" w:rsidP="00164A12">
            <w:pPr>
              <w:spacing w:line="276" w:lineRule="auto"/>
              <w:jc w:val="center"/>
              <w:rPr>
                <w:rFonts w:eastAsia="Calibri"/>
                <w:sz w:val="24"/>
                <w:szCs w:val="24"/>
                <w:lang w:eastAsia="en-US"/>
              </w:rPr>
            </w:pPr>
            <w:r w:rsidRPr="00EC2D1F">
              <w:rPr>
                <w:rFonts w:eastAsia="Calibri"/>
                <w:sz w:val="24"/>
                <w:szCs w:val="24"/>
                <w:lang w:eastAsia="en-US"/>
              </w:rPr>
              <w:t>Наименование ГРБС</w:t>
            </w:r>
          </w:p>
        </w:tc>
        <w:tc>
          <w:tcPr>
            <w:tcW w:w="1724" w:type="dxa"/>
            <w:tcBorders>
              <w:top w:val="single" w:sz="4" w:space="0" w:color="auto"/>
              <w:left w:val="nil"/>
              <w:bottom w:val="single" w:sz="4" w:space="0" w:color="auto"/>
              <w:right w:val="single" w:sz="4" w:space="0" w:color="auto"/>
            </w:tcBorders>
            <w:vAlign w:val="center"/>
            <w:hideMark/>
          </w:tcPr>
          <w:p w:rsidR="00164A12" w:rsidRPr="00EC2D1F" w:rsidRDefault="00164A12" w:rsidP="00164A12">
            <w:pPr>
              <w:spacing w:line="276" w:lineRule="auto"/>
              <w:jc w:val="center"/>
              <w:rPr>
                <w:rFonts w:eastAsia="Calibri"/>
                <w:sz w:val="24"/>
                <w:szCs w:val="24"/>
                <w:lang w:eastAsia="en-US"/>
              </w:rPr>
            </w:pPr>
            <w:r w:rsidRPr="00EC2D1F">
              <w:rPr>
                <w:sz w:val="24"/>
                <w:szCs w:val="24"/>
                <w:lang w:eastAsia="en-US"/>
              </w:rPr>
              <w:t>2024 год</w:t>
            </w:r>
          </w:p>
        </w:tc>
        <w:tc>
          <w:tcPr>
            <w:tcW w:w="1444" w:type="dxa"/>
            <w:tcBorders>
              <w:top w:val="single" w:sz="4" w:space="0" w:color="auto"/>
              <w:left w:val="nil"/>
              <w:bottom w:val="single" w:sz="4" w:space="0" w:color="auto"/>
              <w:right w:val="single" w:sz="4" w:space="0" w:color="auto"/>
            </w:tcBorders>
            <w:vAlign w:val="center"/>
            <w:hideMark/>
          </w:tcPr>
          <w:p w:rsidR="00164A12" w:rsidRPr="00EC2D1F" w:rsidRDefault="00164A12" w:rsidP="00164A12">
            <w:pPr>
              <w:spacing w:line="276" w:lineRule="auto"/>
              <w:jc w:val="center"/>
              <w:rPr>
                <w:rFonts w:eastAsia="Calibri"/>
                <w:sz w:val="24"/>
                <w:szCs w:val="24"/>
                <w:lang w:eastAsia="en-US"/>
              </w:rPr>
            </w:pPr>
            <w:r w:rsidRPr="00EC2D1F">
              <w:rPr>
                <w:sz w:val="24"/>
                <w:szCs w:val="24"/>
                <w:lang w:eastAsia="en-US"/>
              </w:rPr>
              <w:t>2025 год</w:t>
            </w:r>
          </w:p>
        </w:tc>
        <w:tc>
          <w:tcPr>
            <w:tcW w:w="1336" w:type="dxa"/>
            <w:tcBorders>
              <w:top w:val="single" w:sz="4" w:space="0" w:color="auto"/>
              <w:left w:val="nil"/>
              <w:bottom w:val="single" w:sz="4" w:space="0" w:color="auto"/>
              <w:right w:val="single" w:sz="4" w:space="0" w:color="auto"/>
            </w:tcBorders>
            <w:vAlign w:val="center"/>
            <w:hideMark/>
          </w:tcPr>
          <w:p w:rsidR="00164A12" w:rsidRPr="00EC2D1F" w:rsidRDefault="00164A12" w:rsidP="00164A12">
            <w:pPr>
              <w:spacing w:line="276" w:lineRule="auto"/>
              <w:jc w:val="center"/>
              <w:rPr>
                <w:rFonts w:eastAsia="Calibri"/>
                <w:sz w:val="24"/>
                <w:szCs w:val="24"/>
                <w:lang w:eastAsia="en-US"/>
              </w:rPr>
            </w:pPr>
            <w:r w:rsidRPr="00EC2D1F">
              <w:rPr>
                <w:sz w:val="24"/>
                <w:szCs w:val="24"/>
                <w:lang w:eastAsia="en-US"/>
              </w:rPr>
              <w:t>2026 год</w:t>
            </w:r>
          </w:p>
        </w:tc>
        <w:tc>
          <w:tcPr>
            <w:tcW w:w="1476" w:type="dxa"/>
            <w:tcBorders>
              <w:top w:val="single" w:sz="4" w:space="0" w:color="auto"/>
              <w:left w:val="nil"/>
              <w:bottom w:val="single" w:sz="4" w:space="0" w:color="auto"/>
              <w:right w:val="single" w:sz="4" w:space="0" w:color="auto"/>
            </w:tcBorders>
            <w:vAlign w:val="center"/>
            <w:hideMark/>
          </w:tcPr>
          <w:p w:rsidR="00164A12" w:rsidRPr="00EC2D1F" w:rsidRDefault="00164A12" w:rsidP="00164A12">
            <w:pPr>
              <w:spacing w:line="276" w:lineRule="auto"/>
              <w:jc w:val="center"/>
              <w:rPr>
                <w:rFonts w:eastAsia="Calibri"/>
                <w:sz w:val="24"/>
                <w:szCs w:val="24"/>
                <w:lang w:eastAsia="en-US"/>
              </w:rPr>
            </w:pPr>
            <w:r w:rsidRPr="00EC2D1F">
              <w:rPr>
                <w:sz w:val="24"/>
                <w:szCs w:val="24"/>
                <w:lang w:eastAsia="en-US"/>
              </w:rPr>
              <w:t>Всего</w:t>
            </w:r>
          </w:p>
        </w:tc>
      </w:tr>
      <w:tr w:rsidR="005F3C19" w:rsidRPr="00EC2D1F" w:rsidTr="005F3C19">
        <w:trPr>
          <w:trHeight w:val="501"/>
        </w:trPr>
        <w:tc>
          <w:tcPr>
            <w:tcW w:w="840" w:type="dxa"/>
            <w:tcBorders>
              <w:top w:val="single" w:sz="4" w:space="0" w:color="auto"/>
              <w:left w:val="single" w:sz="4" w:space="0" w:color="auto"/>
              <w:bottom w:val="single" w:sz="4" w:space="0" w:color="auto"/>
              <w:right w:val="single" w:sz="4" w:space="0" w:color="auto"/>
            </w:tcBorders>
            <w:hideMark/>
          </w:tcPr>
          <w:p w:rsidR="005F3C19" w:rsidRPr="00EC2D1F" w:rsidRDefault="005F3C19" w:rsidP="005F3C19">
            <w:pPr>
              <w:spacing w:line="276" w:lineRule="auto"/>
              <w:rPr>
                <w:rFonts w:eastAsia="Calibri"/>
                <w:sz w:val="24"/>
                <w:szCs w:val="24"/>
                <w:lang w:eastAsia="en-US"/>
              </w:rPr>
            </w:pPr>
            <w:r w:rsidRPr="00EC2D1F">
              <w:rPr>
                <w:rFonts w:eastAsia="Calibri"/>
                <w:sz w:val="24"/>
                <w:szCs w:val="24"/>
                <w:lang w:eastAsia="en-US"/>
              </w:rPr>
              <w:t>1.</w:t>
            </w:r>
          </w:p>
        </w:tc>
        <w:tc>
          <w:tcPr>
            <w:tcW w:w="2940" w:type="dxa"/>
            <w:tcBorders>
              <w:top w:val="single" w:sz="4" w:space="0" w:color="auto"/>
              <w:left w:val="single" w:sz="4" w:space="0" w:color="auto"/>
              <w:bottom w:val="single" w:sz="4" w:space="0" w:color="auto"/>
              <w:right w:val="single" w:sz="4" w:space="0" w:color="auto"/>
            </w:tcBorders>
            <w:hideMark/>
          </w:tcPr>
          <w:p w:rsidR="005F3C19" w:rsidRPr="00EC2D1F" w:rsidRDefault="005F3C19" w:rsidP="005F3C19">
            <w:pPr>
              <w:spacing w:line="276" w:lineRule="auto"/>
              <w:rPr>
                <w:rFonts w:eastAsia="Calibri"/>
                <w:sz w:val="24"/>
                <w:szCs w:val="24"/>
                <w:lang w:eastAsia="en-US"/>
              </w:rPr>
            </w:pPr>
            <w:r w:rsidRPr="00EC2D1F">
              <w:rPr>
                <w:rFonts w:eastAsia="Calibri"/>
                <w:sz w:val="24"/>
                <w:szCs w:val="24"/>
                <w:lang w:eastAsia="en-US"/>
              </w:rPr>
              <w:t xml:space="preserve">АШМО                   </w:t>
            </w:r>
          </w:p>
        </w:tc>
        <w:tc>
          <w:tcPr>
            <w:tcW w:w="1724"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166 771 830,00</w:t>
            </w:r>
          </w:p>
        </w:tc>
        <w:tc>
          <w:tcPr>
            <w:tcW w:w="1444"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123 705 730,00</w:t>
            </w:r>
          </w:p>
        </w:tc>
        <w:tc>
          <w:tcPr>
            <w:tcW w:w="1336"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133 622 730,00</w:t>
            </w:r>
          </w:p>
        </w:tc>
        <w:tc>
          <w:tcPr>
            <w:tcW w:w="1476"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424 100 290,00</w:t>
            </w:r>
          </w:p>
        </w:tc>
      </w:tr>
      <w:tr w:rsidR="005F3C19" w:rsidRPr="00EC2D1F" w:rsidTr="005F3C19">
        <w:trPr>
          <w:trHeight w:val="321"/>
        </w:trPr>
        <w:tc>
          <w:tcPr>
            <w:tcW w:w="840" w:type="dxa"/>
            <w:tcBorders>
              <w:top w:val="single" w:sz="4" w:space="0" w:color="auto"/>
              <w:left w:val="single" w:sz="4" w:space="0" w:color="auto"/>
              <w:bottom w:val="single" w:sz="4" w:space="0" w:color="auto"/>
              <w:right w:val="single" w:sz="4" w:space="0" w:color="auto"/>
            </w:tcBorders>
          </w:tcPr>
          <w:p w:rsidR="005F3C19" w:rsidRPr="00EC2D1F" w:rsidRDefault="005F3C19" w:rsidP="005F3C19">
            <w:pPr>
              <w:spacing w:line="276" w:lineRule="auto"/>
              <w:rPr>
                <w:rFonts w:eastAsia="Calibri"/>
                <w:sz w:val="24"/>
                <w:szCs w:val="24"/>
                <w:lang w:eastAsia="en-US"/>
              </w:rPr>
            </w:pPr>
          </w:p>
        </w:tc>
        <w:tc>
          <w:tcPr>
            <w:tcW w:w="2940" w:type="dxa"/>
            <w:tcBorders>
              <w:top w:val="single" w:sz="4" w:space="0" w:color="auto"/>
              <w:left w:val="single" w:sz="4" w:space="0" w:color="auto"/>
              <w:bottom w:val="single" w:sz="4" w:space="0" w:color="auto"/>
              <w:right w:val="single" w:sz="4" w:space="0" w:color="auto"/>
            </w:tcBorders>
            <w:hideMark/>
          </w:tcPr>
          <w:p w:rsidR="005F3C19" w:rsidRPr="00EC2D1F" w:rsidRDefault="005F3C19" w:rsidP="005F3C19">
            <w:pPr>
              <w:spacing w:line="276" w:lineRule="auto"/>
              <w:rPr>
                <w:rFonts w:eastAsia="Calibri"/>
                <w:sz w:val="24"/>
                <w:szCs w:val="24"/>
                <w:lang w:eastAsia="en-US"/>
              </w:rPr>
            </w:pPr>
            <w:r w:rsidRPr="00EC2D1F">
              <w:rPr>
                <w:rFonts w:eastAsia="Calibri"/>
                <w:sz w:val="24"/>
                <w:szCs w:val="24"/>
                <w:lang w:eastAsia="en-US"/>
              </w:rPr>
              <w:t xml:space="preserve">в том числе:             </w:t>
            </w:r>
          </w:p>
        </w:tc>
        <w:tc>
          <w:tcPr>
            <w:tcW w:w="1724" w:type="dxa"/>
            <w:tcBorders>
              <w:top w:val="single" w:sz="4" w:space="0" w:color="auto"/>
              <w:left w:val="nil"/>
              <w:bottom w:val="single" w:sz="4" w:space="0" w:color="auto"/>
              <w:right w:val="single" w:sz="4" w:space="0" w:color="auto"/>
            </w:tcBorders>
            <w:vAlign w:val="center"/>
          </w:tcPr>
          <w:p w:rsidR="005F3C19" w:rsidRPr="00EC2D1F" w:rsidRDefault="005F3C19" w:rsidP="005F3C19">
            <w:pPr>
              <w:spacing w:line="276" w:lineRule="auto"/>
              <w:jc w:val="center"/>
              <w:rPr>
                <w:rFonts w:eastAsia="Calibri"/>
                <w:sz w:val="24"/>
                <w:szCs w:val="24"/>
                <w:lang w:eastAsia="en-US"/>
              </w:rPr>
            </w:pPr>
          </w:p>
        </w:tc>
        <w:tc>
          <w:tcPr>
            <w:tcW w:w="1444" w:type="dxa"/>
            <w:tcBorders>
              <w:top w:val="single" w:sz="4" w:space="0" w:color="auto"/>
              <w:left w:val="nil"/>
              <w:bottom w:val="single" w:sz="4" w:space="0" w:color="auto"/>
              <w:right w:val="single" w:sz="4" w:space="0" w:color="auto"/>
            </w:tcBorders>
            <w:vAlign w:val="center"/>
          </w:tcPr>
          <w:p w:rsidR="005F3C19" w:rsidRPr="00EC2D1F" w:rsidRDefault="005F3C19" w:rsidP="005F3C19">
            <w:pPr>
              <w:spacing w:line="276" w:lineRule="auto"/>
              <w:jc w:val="center"/>
              <w:rPr>
                <w:rFonts w:eastAsia="Calibri"/>
                <w:sz w:val="24"/>
                <w:szCs w:val="24"/>
                <w:lang w:eastAsia="en-US"/>
              </w:rPr>
            </w:pPr>
          </w:p>
        </w:tc>
        <w:tc>
          <w:tcPr>
            <w:tcW w:w="1336" w:type="dxa"/>
            <w:tcBorders>
              <w:top w:val="single" w:sz="4" w:space="0" w:color="auto"/>
              <w:left w:val="nil"/>
              <w:bottom w:val="single" w:sz="4" w:space="0" w:color="auto"/>
              <w:right w:val="single" w:sz="4" w:space="0" w:color="auto"/>
            </w:tcBorders>
            <w:vAlign w:val="center"/>
          </w:tcPr>
          <w:p w:rsidR="005F3C19" w:rsidRPr="00EC2D1F" w:rsidRDefault="005F3C19" w:rsidP="005F3C19">
            <w:pPr>
              <w:spacing w:line="276" w:lineRule="auto"/>
              <w:jc w:val="center"/>
              <w:rPr>
                <w:rFonts w:eastAsia="Calibri"/>
                <w:sz w:val="24"/>
                <w:szCs w:val="24"/>
                <w:lang w:eastAsia="en-US"/>
              </w:rPr>
            </w:pPr>
          </w:p>
        </w:tc>
        <w:tc>
          <w:tcPr>
            <w:tcW w:w="1476" w:type="dxa"/>
            <w:tcBorders>
              <w:top w:val="single" w:sz="4" w:space="0" w:color="auto"/>
              <w:left w:val="nil"/>
              <w:bottom w:val="single" w:sz="4" w:space="0" w:color="auto"/>
              <w:right w:val="single" w:sz="4" w:space="0" w:color="auto"/>
            </w:tcBorders>
            <w:vAlign w:val="center"/>
          </w:tcPr>
          <w:p w:rsidR="005F3C19" w:rsidRPr="00EC2D1F" w:rsidRDefault="005F3C19" w:rsidP="005F3C19">
            <w:pPr>
              <w:spacing w:line="276" w:lineRule="auto"/>
              <w:jc w:val="center"/>
              <w:rPr>
                <w:rFonts w:eastAsia="Calibri"/>
                <w:sz w:val="24"/>
                <w:szCs w:val="24"/>
                <w:lang w:eastAsia="en-US"/>
              </w:rPr>
            </w:pPr>
          </w:p>
        </w:tc>
      </w:tr>
      <w:tr w:rsidR="005F3C19" w:rsidRPr="00EC2D1F" w:rsidTr="005F3C19">
        <w:trPr>
          <w:trHeight w:val="321"/>
        </w:trPr>
        <w:tc>
          <w:tcPr>
            <w:tcW w:w="840" w:type="dxa"/>
            <w:tcBorders>
              <w:top w:val="single" w:sz="4" w:space="0" w:color="auto"/>
              <w:left w:val="single" w:sz="4" w:space="0" w:color="auto"/>
              <w:bottom w:val="single" w:sz="4" w:space="0" w:color="auto"/>
              <w:right w:val="single" w:sz="4" w:space="0" w:color="auto"/>
            </w:tcBorders>
          </w:tcPr>
          <w:p w:rsidR="005F3C19" w:rsidRPr="00EC2D1F" w:rsidRDefault="005F3C19" w:rsidP="005F3C19">
            <w:pPr>
              <w:spacing w:line="276" w:lineRule="auto"/>
              <w:rPr>
                <w:rFonts w:eastAsia="Calibri"/>
                <w:sz w:val="24"/>
                <w:szCs w:val="24"/>
                <w:lang w:eastAsia="en-US"/>
              </w:rPr>
            </w:pPr>
          </w:p>
        </w:tc>
        <w:tc>
          <w:tcPr>
            <w:tcW w:w="2940" w:type="dxa"/>
            <w:tcBorders>
              <w:top w:val="single" w:sz="4" w:space="0" w:color="auto"/>
              <w:left w:val="single" w:sz="4" w:space="0" w:color="auto"/>
              <w:bottom w:val="single" w:sz="4" w:space="0" w:color="auto"/>
              <w:right w:val="single" w:sz="4" w:space="0" w:color="auto"/>
            </w:tcBorders>
          </w:tcPr>
          <w:p w:rsidR="005F3C19" w:rsidRPr="00EC2D1F" w:rsidRDefault="005F3C19" w:rsidP="005F3C19">
            <w:pPr>
              <w:spacing w:line="276" w:lineRule="auto"/>
              <w:rPr>
                <w:rFonts w:eastAsia="Calibri"/>
                <w:sz w:val="24"/>
                <w:szCs w:val="24"/>
                <w:lang w:eastAsia="en-US"/>
              </w:rPr>
            </w:pPr>
            <w:r w:rsidRPr="00EC2D1F">
              <w:rPr>
                <w:rFonts w:eastAsia="Calibri"/>
                <w:sz w:val="24"/>
                <w:szCs w:val="24"/>
                <w:lang w:eastAsia="en-US"/>
              </w:rPr>
              <w:t>бюджет округа</w:t>
            </w:r>
          </w:p>
        </w:tc>
        <w:tc>
          <w:tcPr>
            <w:tcW w:w="1724"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153 123 130,00</w:t>
            </w:r>
          </w:p>
        </w:tc>
        <w:tc>
          <w:tcPr>
            <w:tcW w:w="1444"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110 082 630,00</w:t>
            </w:r>
          </w:p>
        </w:tc>
        <w:tc>
          <w:tcPr>
            <w:tcW w:w="1336"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119 999 630,00</w:t>
            </w:r>
          </w:p>
        </w:tc>
        <w:tc>
          <w:tcPr>
            <w:tcW w:w="1476"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383 205 390,00</w:t>
            </w:r>
          </w:p>
        </w:tc>
      </w:tr>
      <w:tr w:rsidR="005F3C19" w:rsidRPr="00EC2D1F" w:rsidTr="005F3C19">
        <w:trPr>
          <w:trHeight w:val="492"/>
        </w:trPr>
        <w:tc>
          <w:tcPr>
            <w:tcW w:w="840" w:type="dxa"/>
            <w:tcBorders>
              <w:top w:val="single" w:sz="4" w:space="0" w:color="auto"/>
              <w:left w:val="single" w:sz="4" w:space="0" w:color="auto"/>
              <w:bottom w:val="single" w:sz="4" w:space="0" w:color="auto"/>
              <w:right w:val="single" w:sz="4" w:space="0" w:color="auto"/>
            </w:tcBorders>
          </w:tcPr>
          <w:p w:rsidR="005F3C19" w:rsidRPr="00EC2D1F" w:rsidRDefault="005F3C19" w:rsidP="005F3C19">
            <w:pPr>
              <w:spacing w:line="276" w:lineRule="auto"/>
              <w:rPr>
                <w:rFonts w:eastAsia="Calibri"/>
                <w:sz w:val="24"/>
                <w:szCs w:val="24"/>
                <w:lang w:eastAsia="en-US"/>
              </w:rPr>
            </w:pPr>
          </w:p>
        </w:tc>
        <w:tc>
          <w:tcPr>
            <w:tcW w:w="2940" w:type="dxa"/>
            <w:tcBorders>
              <w:top w:val="single" w:sz="4" w:space="0" w:color="auto"/>
              <w:left w:val="single" w:sz="4" w:space="0" w:color="auto"/>
              <w:bottom w:val="single" w:sz="4" w:space="0" w:color="auto"/>
              <w:right w:val="single" w:sz="4" w:space="0" w:color="auto"/>
            </w:tcBorders>
            <w:hideMark/>
          </w:tcPr>
          <w:p w:rsidR="005F3C19" w:rsidRPr="00EC2D1F" w:rsidRDefault="005F3C19" w:rsidP="005F3C19">
            <w:pPr>
              <w:spacing w:line="276" w:lineRule="auto"/>
              <w:rPr>
                <w:rFonts w:eastAsia="Calibri"/>
                <w:sz w:val="24"/>
                <w:szCs w:val="24"/>
                <w:lang w:eastAsia="en-US"/>
              </w:rPr>
            </w:pPr>
            <w:r w:rsidRPr="00EC2D1F">
              <w:rPr>
                <w:rFonts w:eastAsia="Calibri"/>
                <w:sz w:val="24"/>
                <w:szCs w:val="24"/>
                <w:lang w:eastAsia="en-US"/>
              </w:rPr>
              <w:t>краевой бюджет</w:t>
            </w:r>
          </w:p>
        </w:tc>
        <w:tc>
          <w:tcPr>
            <w:tcW w:w="1724"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13 648 700,00</w:t>
            </w:r>
          </w:p>
        </w:tc>
        <w:tc>
          <w:tcPr>
            <w:tcW w:w="1444" w:type="dxa"/>
            <w:tcBorders>
              <w:top w:val="single" w:sz="4" w:space="0" w:color="auto"/>
              <w:left w:val="nil"/>
              <w:bottom w:val="single" w:sz="4" w:space="0" w:color="auto"/>
              <w:right w:val="single" w:sz="4" w:space="0" w:color="auto"/>
            </w:tcBorders>
            <w:vAlign w:val="center"/>
          </w:tcPr>
          <w:p w:rsidR="00164A12" w:rsidRPr="00EC2D1F" w:rsidRDefault="00164A12" w:rsidP="00164A12">
            <w:pPr>
              <w:spacing w:line="276" w:lineRule="auto"/>
              <w:jc w:val="center"/>
              <w:rPr>
                <w:rFonts w:eastAsia="Calibri"/>
                <w:sz w:val="24"/>
                <w:szCs w:val="24"/>
                <w:lang w:eastAsia="en-US"/>
              </w:rPr>
            </w:pPr>
            <w:r w:rsidRPr="00EC2D1F">
              <w:rPr>
                <w:rFonts w:eastAsia="Calibri"/>
                <w:sz w:val="24"/>
                <w:szCs w:val="24"/>
                <w:lang w:eastAsia="en-US"/>
              </w:rPr>
              <w:t>13 623 100,00</w:t>
            </w:r>
          </w:p>
        </w:tc>
        <w:tc>
          <w:tcPr>
            <w:tcW w:w="1336"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13 623 100,00</w:t>
            </w:r>
          </w:p>
        </w:tc>
        <w:tc>
          <w:tcPr>
            <w:tcW w:w="1476" w:type="dxa"/>
            <w:tcBorders>
              <w:top w:val="single" w:sz="4" w:space="0" w:color="auto"/>
              <w:left w:val="nil"/>
              <w:bottom w:val="single" w:sz="4" w:space="0" w:color="auto"/>
              <w:right w:val="single" w:sz="4" w:space="0" w:color="auto"/>
            </w:tcBorders>
            <w:vAlign w:val="center"/>
          </w:tcPr>
          <w:p w:rsidR="005F3C19" w:rsidRPr="00EC2D1F" w:rsidRDefault="00164A12" w:rsidP="005F3C19">
            <w:pPr>
              <w:spacing w:line="276" w:lineRule="auto"/>
              <w:jc w:val="center"/>
              <w:rPr>
                <w:rFonts w:eastAsia="Calibri"/>
                <w:sz w:val="24"/>
                <w:szCs w:val="24"/>
                <w:lang w:eastAsia="en-US"/>
              </w:rPr>
            </w:pPr>
            <w:r w:rsidRPr="00EC2D1F">
              <w:rPr>
                <w:rFonts w:eastAsia="Calibri"/>
                <w:sz w:val="24"/>
                <w:szCs w:val="24"/>
                <w:lang w:eastAsia="en-US"/>
              </w:rPr>
              <w:t>40 894 900,00</w:t>
            </w:r>
          </w:p>
        </w:tc>
      </w:tr>
    </w:tbl>
    <w:p w:rsidR="00D60A53" w:rsidRPr="00EC2D1F" w:rsidRDefault="00D60A53" w:rsidP="00D60A53">
      <w:pPr>
        <w:rPr>
          <w:sz w:val="24"/>
          <w:szCs w:val="24"/>
        </w:rPr>
      </w:pPr>
    </w:p>
    <w:p w:rsidR="00D60A53" w:rsidRPr="00EC2D1F" w:rsidRDefault="00D60A53" w:rsidP="00D60A53">
      <w:pPr>
        <w:ind w:firstLine="708"/>
        <w:jc w:val="both"/>
        <w:rPr>
          <w:sz w:val="28"/>
          <w:szCs w:val="28"/>
        </w:rPr>
      </w:pPr>
      <w:r w:rsidRPr="00EC2D1F">
        <w:rPr>
          <w:sz w:val="28"/>
          <w:szCs w:val="28"/>
        </w:rPr>
        <w:t>Главным распорядителем бюджетных средств (далее – ГРБС) является администрация Шарыповского муниципального округа Красноярского края (далее – АШМО).</w:t>
      </w:r>
    </w:p>
    <w:p w:rsidR="00D60A53" w:rsidRPr="00EC2D1F" w:rsidRDefault="00D60A53" w:rsidP="00D60A53">
      <w:pPr>
        <w:ind w:firstLine="708"/>
        <w:jc w:val="both"/>
        <w:rPr>
          <w:rFonts w:eastAsia="Calibri"/>
          <w:sz w:val="28"/>
          <w:szCs w:val="28"/>
          <w:lang w:eastAsia="en-US"/>
        </w:rPr>
      </w:pPr>
      <w:r w:rsidRPr="00EC2D1F">
        <w:rPr>
          <w:rFonts w:eastAsia="Calibri"/>
          <w:sz w:val="28"/>
          <w:szCs w:val="28"/>
          <w:lang w:eastAsia="en-US"/>
        </w:rPr>
        <w:t>Цель муниципальной программы:</w:t>
      </w:r>
    </w:p>
    <w:p w:rsidR="00D60A53" w:rsidRPr="00EC2D1F" w:rsidRDefault="00D60A53" w:rsidP="00D60A53">
      <w:pPr>
        <w:ind w:firstLine="708"/>
        <w:jc w:val="both"/>
        <w:rPr>
          <w:rFonts w:eastAsia="Calibri"/>
          <w:sz w:val="28"/>
          <w:szCs w:val="28"/>
          <w:lang w:eastAsia="en-US"/>
        </w:rPr>
      </w:pPr>
      <w:r w:rsidRPr="00EC2D1F">
        <w:rPr>
          <w:rFonts w:eastAsia="Calibri"/>
          <w:sz w:val="28"/>
          <w:szCs w:val="28"/>
          <w:lang w:eastAsia="en-US"/>
        </w:rPr>
        <w:t>- обеспечение населения муниципального округа качественными жилищно-коммунальными услугами в условиях ограничения роста платы за муниципальные услуги.</w:t>
      </w:r>
    </w:p>
    <w:p w:rsidR="00D60A53" w:rsidRPr="00EC2D1F" w:rsidRDefault="00D60A53" w:rsidP="00D60A53">
      <w:pPr>
        <w:ind w:firstLine="708"/>
        <w:jc w:val="both"/>
        <w:rPr>
          <w:rFonts w:ascii="Calibri" w:eastAsia="Calibri" w:hAnsi="Calibri"/>
          <w:sz w:val="22"/>
          <w:szCs w:val="22"/>
          <w:lang w:eastAsia="en-US"/>
        </w:rPr>
      </w:pPr>
      <w:r w:rsidRPr="00EC2D1F">
        <w:rPr>
          <w:rFonts w:eastAsia="Calibri"/>
          <w:sz w:val="28"/>
          <w:szCs w:val="28"/>
          <w:lang w:eastAsia="en-US"/>
        </w:rPr>
        <w:t>Задачи муниципальной программы:</w:t>
      </w:r>
    </w:p>
    <w:p w:rsidR="00D60A53" w:rsidRPr="00EC2D1F" w:rsidRDefault="00D60A53" w:rsidP="00D60A53">
      <w:pPr>
        <w:widowControl w:val="0"/>
        <w:autoSpaceDE w:val="0"/>
        <w:autoSpaceDN w:val="0"/>
        <w:adjustRightInd w:val="0"/>
        <w:ind w:firstLine="708"/>
        <w:jc w:val="both"/>
        <w:rPr>
          <w:rFonts w:eastAsia="Calibri"/>
          <w:color w:val="000000"/>
          <w:sz w:val="28"/>
          <w:szCs w:val="28"/>
        </w:rPr>
      </w:pPr>
      <w:r w:rsidRPr="00EC2D1F">
        <w:rPr>
          <w:sz w:val="28"/>
          <w:szCs w:val="28"/>
        </w:rPr>
        <w:t>- обеспечение надежной эксплуатации объектов инженерной инфраструктуры Шарыповского муниципального округа;</w:t>
      </w:r>
    </w:p>
    <w:p w:rsidR="00D60A53" w:rsidRPr="00EC2D1F" w:rsidRDefault="00D60A53" w:rsidP="00D60A53">
      <w:pPr>
        <w:widowControl w:val="0"/>
        <w:autoSpaceDE w:val="0"/>
        <w:autoSpaceDN w:val="0"/>
        <w:adjustRightInd w:val="0"/>
        <w:ind w:firstLine="708"/>
        <w:jc w:val="both"/>
        <w:rPr>
          <w:sz w:val="28"/>
          <w:szCs w:val="28"/>
        </w:rPr>
      </w:pPr>
      <w:r w:rsidRPr="00EC2D1F">
        <w:rPr>
          <w:sz w:val="28"/>
          <w:szCs w:val="28"/>
        </w:rPr>
        <w:t>- создание условий для обеспечения энергосбережения и повышения энергетической эффективности в бюджетном секторе;</w:t>
      </w:r>
    </w:p>
    <w:p w:rsidR="00D60A53" w:rsidRPr="00EC2D1F" w:rsidRDefault="00D60A53" w:rsidP="00D60A53">
      <w:pPr>
        <w:widowControl w:val="0"/>
        <w:autoSpaceDE w:val="0"/>
        <w:autoSpaceDN w:val="0"/>
        <w:adjustRightInd w:val="0"/>
        <w:ind w:firstLine="708"/>
        <w:jc w:val="both"/>
        <w:rPr>
          <w:sz w:val="28"/>
          <w:szCs w:val="28"/>
        </w:rPr>
      </w:pPr>
      <w:r w:rsidRPr="00EC2D1F">
        <w:rPr>
          <w:sz w:val="28"/>
          <w:szCs w:val="28"/>
        </w:rPr>
        <w:t xml:space="preserve">- </w:t>
      </w:r>
      <w:r w:rsidR="00216487" w:rsidRPr="00EC2D1F">
        <w:rPr>
          <w:sz w:val="28"/>
          <w:szCs w:val="28"/>
        </w:rPr>
        <w:t>снижение негативного воздействия отходов на окружающую среду и здоровье населения округа</w:t>
      </w:r>
      <w:r w:rsidRPr="00EC2D1F">
        <w:rPr>
          <w:sz w:val="28"/>
          <w:szCs w:val="28"/>
        </w:rPr>
        <w:t>;</w:t>
      </w:r>
    </w:p>
    <w:p w:rsidR="00D60A53" w:rsidRPr="00EC2D1F" w:rsidRDefault="00D60A53" w:rsidP="00D60A53">
      <w:pPr>
        <w:widowControl w:val="0"/>
        <w:autoSpaceDE w:val="0"/>
        <w:autoSpaceDN w:val="0"/>
        <w:adjustRightInd w:val="0"/>
        <w:ind w:firstLine="708"/>
        <w:jc w:val="both"/>
        <w:rPr>
          <w:sz w:val="28"/>
          <w:szCs w:val="28"/>
        </w:rPr>
      </w:pPr>
      <w:r w:rsidRPr="00EC2D1F">
        <w:rPr>
          <w:sz w:val="28"/>
          <w:szCs w:val="28"/>
        </w:rPr>
        <w:t xml:space="preserve">- </w:t>
      </w:r>
      <w:r w:rsidR="00216487" w:rsidRPr="00EC2D1F">
        <w:rPr>
          <w:sz w:val="28"/>
          <w:szCs w:val="28"/>
        </w:rPr>
        <w:t>повышение привлекательности населенных пунктов округа для проживания</w:t>
      </w:r>
      <w:r w:rsidRPr="00EC2D1F">
        <w:rPr>
          <w:sz w:val="28"/>
          <w:szCs w:val="28"/>
        </w:rPr>
        <w:t>;</w:t>
      </w:r>
    </w:p>
    <w:p w:rsidR="00D60A53" w:rsidRPr="00EC2D1F" w:rsidRDefault="00D60A53" w:rsidP="00D60A53">
      <w:pPr>
        <w:jc w:val="both"/>
        <w:rPr>
          <w:rFonts w:eastAsia="Calibri"/>
          <w:sz w:val="28"/>
          <w:szCs w:val="28"/>
          <w:lang w:eastAsia="en-US"/>
        </w:rPr>
      </w:pPr>
      <w:r w:rsidRPr="00EC2D1F">
        <w:rPr>
          <w:sz w:val="28"/>
          <w:szCs w:val="28"/>
        </w:rPr>
        <w:t xml:space="preserve">          - повышение эффективности исполнения муниципальных функций в сфере жилищно-коммунального хозяйства.</w:t>
      </w:r>
    </w:p>
    <w:p w:rsidR="00D60A53" w:rsidRPr="00EC2D1F" w:rsidRDefault="00D60A53" w:rsidP="00D60A53">
      <w:pPr>
        <w:autoSpaceDE w:val="0"/>
        <w:autoSpaceDN w:val="0"/>
        <w:adjustRightInd w:val="0"/>
        <w:ind w:firstLine="708"/>
        <w:jc w:val="both"/>
        <w:rPr>
          <w:rFonts w:eastAsia="Calibri"/>
          <w:sz w:val="28"/>
          <w:szCs w:val="28"/>
          <w:lang w:eastAsia="en-US"/>
        </w:rPr>
      </w:pPr>
      <w:r w:rsidRPr="00EC2D1F">
        <w:rPr>
          <w:rFonts w:eastAsia="Calibri"/>
          <w:color w:val="000000"/>
          <w:sz w:val="28"/>
          <w:szCs w:val="28"/>
          <w:lang w:eastAsia="en-US"/>
        </w:rPr>
        <w:t xml:space="preserve">Подпрограмма 1 </w:t>
      </w:r>
      <w:r w:rsidRPr="00EC2D1F">
        <w:rPr>
          <w:rFonts w:eastAsia="Calibri"/>
          <w:sz w:val="28"/>
          <w:szCs w:val="28"/>
          <w:lang w:eastAsia="en-US"/>
        </w:rPr>
        <w:t>«Модернизация, реконструкция и капитальный ремонт объектов коммунальной инфраструктуры»</w:t>
      </w:r>
    </w:p>
    <w:p w:rsidR="00D60A53" w:rsidRPr="00EC2D1F" w:rsidRDefault="00D60A53" w:rsidP="00D60A53">
      <w:pPr>
        <w:autoSpaceDE w:val="0"/>
        <w:autoSpaceDN w:val="0"/>
        <w:adjustRightInd w:val="0"/>
        <w:ind w:firstLine="708"/>
        <w:jc w:val="right"/>
        <w:rPr>
          <w:rFonts w:eastAsia="Calibri"/>
          <w:color w:val="000000"/>
          <w:sz w:val="28"/>
          <w:szCs w:val="28"/>
          <w:lang w:eastAsia="en-US"/>
        </w:rPr>
      </w:pPr>
      <w:r w:rsidRPr="00EC2D1F">
        <w:rPr>
          <w:rFonts w:eastAsia="Calibri"/>
          <w:color w:val="000000"/>
          <w:sz w:val="28"/>
          <w:szCs w:val="28"/>
          <w:lang w:eastAsia="en-US"/>
        </w:rPr>
        <w:t>Таблица 4</w:t>
      </w:r>
      <w:r w:rsidR="00780492">
        <w:rPr>
          <w:rFonts w:eastAsia="Calibri"/>
          <w:color w:val="000000"/>
          <w:sz w:val="28"/>
          <w:szCs w:val="28"/>
          <w:lang w:eastAsia="en-US"/>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392"/>
        <w:gridCol w:w="1267"/>
        <w:gridCol w:w="1721"/>
        <w:gridCol w:w="1702"/>
        <w:gridCol w:w="1949"/>
      </w:tblGrid>
      <w:tr w:rsidR="00D60A53" w:rsidRPr="00EC2D1F" w:rsidTr="00164A12">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r w:rsidRPr="00EC2D1F">
              <w:rPr>
                <w:sz w:val="24"/>
                <w:szCs w:val="24"/>
                <w:lang w:eastAsia="en-US"/>
              </w:rPr>
              <w:t>№</w:t>
            </w:r>
          </w:p>
          <w:p w:rsidR="00D60A53" w:rsidRPr="00EC2D1F" w:rsidRDefault="00D60A53"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p>
        </w:tc>
        <w:tc>
          <w:tcPr>
            <w:tcW w:w="1250" w:type="pct"/>
            <w:vMerge w:val="restar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Наименование ГРБС</w:t>
            </w:r>
          </w:p>
        </w:tc>
        <w:tc>
          <w:tcPr>
            <w:tcW w:w="662" w:type="pct"/>
            <w:vMerge w:val="restar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Раздел, подраздел</w:t>
            </w:r>
          </w:p>
        </w:tc>
        <w:tc>
          <w:tcPr>
            <w:tcW w:w="2806" w:type="pct"/>
            <w:gridSpan w:val="3"/>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 xml:space="preserve">Расходы </w:t>
            </w:r>
            <w:r w:rsidR="00164A12" w:rsidRPr="00EC2D1F">
              <w:rPr>
                <w:sz w:val="24"/>
                <w:szCs w:val="24"/>
                <w:lang w:eastAsia="en-US"/>
              </w:rPr>
              <w:t>(</w:t>
            </w:r>
            <w:r w:rsidRPr="00EC2D1F">
              <w:rPr>
                <w:sz w:val="24"/>
                <w:szCs w:val="24"/>
                <w:lang w:eastAsia="en-US"/>
              </w:rPr>
              <w:t>рублей), годы</w:t>
            </w:r>
            <w:r w:rsidRPr="00EC2D1F">
              <w:rPr>
                <w:rFonts w:eastAsia="Calibri"/>
                <w:color w:val="000000"/>
                <w:sz w:val="24"/>
                <w:szCs w:val="24"/>
                <w:lang w:eastAsia="en-US"/>
              </w:rPr>
              <w:t xml:space="preserve"> </w:t>
            </w:r>
          </w:p>
        </w:tc>
      </w:tr>
      <w:tr w:rsidR="00164A12" w:rsidRPr="00EC2D1F" w:rsidTr="00164A1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4A12" w:rsidRPr="00EC2D1F" w:rsidRDefault="00164A12" w:rsidP="00164A12">
            <w:pPr>
              <w:jc w:val="center"/>
              <w:rPr>
                <w:rFonts w:eastAsia="Calibri"/>
                <w:color w:val="000000"/>
                <w:sz w:val="24"/>
                <w:szCs w:val="24"/>
                <w:lang w:eastAsia="en-US"/>
              </w:rPr>
            </w:pPr>
          </w:p>
        </w:tc>
        <w:tc>
          <w:tcPr>
            <w:tcW w:w="1250" w:type="pct"/>
            <w:vMerge/>
            <w:tcBorders>
              <w:top w:val="single" w:sz="4" w:space="0" w:color="auto"/>
              <w:left w:val="single" w:sz="4" w:space="0" w:color="auto"/>
              <w:bottom w:val="single" w:sz="4" w:space="0" w:color="auto"/>
              <w:right w:val="single" w:sz="4" w:space="0" w:color="auto"/>
            </w:tcBorders>
            <w:vAlign w:val="center"/>
            <w:hideMark/>
          </w:tcPr>
          <w:p w:rsidR="00164A12" w:rsidRPr="00EC2D1F" w:rsidRDefault="00164A12" w:rsidP="00164A12">
            <w:pPr>
              <w:jc w:val="center"/>
              <w:rPr>
                <w:rFonts w:eastAsia="Calibri"/>
                <w:color w:val="000000"/>
                <w:sz w:val="24"/>
                <w:szCs w:val="24"/>
                <w:lang w:eastAsia="en-US"/>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164A12" w:rsidRPr="00EC2D1F" w:rsidRDefault="00164A12" w:rsidP="00164A12">
            <w:pPr>
              <w:jc w:val="center"/>
              <w:rPr>
                <w:rFonts w:eastAsia="Calibri"/>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2024 год</w:t>
            </w:r>
          </w:p>
        </w:tc>
        <w:tc>
          <w:tcPr>
            <w:tcW w:w="889" w:type="pct"/>
            <w:tcBorders>
              <w:top w:val="single" w:sz="4" w:space="0" w:color="auto"/>
              <w:left w:val="single" w:sz="4" w:space="0" w:color="auto"/>
              <w:bottom w:val="single" w:sz="4" w:space="0" w:color="auto"/>
              <w:right w:val="single" w:sz="4" w:space="0" w:color="auto"/>
            </w:tcBorders>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2025 год</w:t>
            </w:r>
          </w:p>
        </w:tc>
        <w:tc>
          <w:tcPr>
            <w:tcW w:w="1018" w:type="pct"/>
            <w:tcBorders>
              <w:top w:val="single" w:sz="4" w:space="0" w:color="auto"/>
              <w:left w:val="single" w:sz="4" w:space="0" w:color="auto"/>
              <w:bottom w:val="single" w:sz="4" w:space="0" w:color="auto"/>
              <w:right w:val="single" w:sz="4" w:space="0" w:color="auto"/>
            </w:tcBorders>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2026 год</w:t>
            </w:r>
          </w:p>
        </w:tc>
      </w:tr>
      <w:tr w:rsidR="00D60A53" w:rsidRPr="00EC2D1F" w:rsidTr="00164A12">
        <w:trPr>
          <w:trHeight w:val="428"/>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both"/>
              <w:rPr>
                <w:rFonts w:eastAsia="Calibri"/>
                <w:color w:val="000000"/>
                <w:sz w:val="24"/>
                <w:szCs w:val="24"/>
                <w:lang w:eastAsia="en-US"/>
              </w:rPr>
            </w:pPr>
            <w:r w:rsidRPr="00EC2D1F">
              <w:rPr>
                <w:rFonts w:eastAsia="Calibri"/>
                <w:color w:val="000000"/>
                <w:sz w:val="24"/>
                <w:szCs w:val="24"/>
                <w:lang w:eastAsia="en-US"/>
              </w:rPr>
              <w:t>1</w:t>
            </w:r>
          </w:p>
        </w:tc>
        <w:tc>
          <w:tcPr>
            <w:tcW w:w="1250"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both"/>
              <w:rPr>
                <w:rFonts w:eastAsia="Calibri"/>
                <w:color w:val="000000"/>
                <w:sz w:val="24"/>
                <w:szCs w:val="24"/>
                <w:lang w:eastAsia="en-US"/>
              </w:rPr>
            </w:pPr>
            <w:r w:rsidRPr="00EC2D1F">
              <w:rPr>
                <w:rFonts w:eastAsia="Calibri"/>
                <w:color w:val="000000"/>
                <w:sz w:val="24"/>
                <w:szCs w:val="24"/>
                <w:lang w:eastAsia="en-US"/>
              </w:rPr>
              <w:t>АШМО</w:t>
            </w:r>
          </w:p>
        </w:tc>
        <w:tc>
          <w:tcPr>
            <w:tcW w:w="662" w:type="pct"/>
            <w:tcBorders>
              <w:top w:val="single" w:sz="4" w:space="0" w:color="auto"/>
              <w:left w:val="single" w:sz="4" w:space="0" w:color="auto"/>
              <w:bottom w:val="single" w:sz="4" w:space="0" w:color="auto"/>
              <w:right w:val="single" w:sz="4" w:space="0" w:color="auto"/>
            </w:tcBorders>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х</w:t>
            </w:r>
          </w:p>
        </w:tc>
        <w:tc>
          <w:tcPr>
            <w:tcW w:w="899"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14 727 900,00</w:t>
            </w:r>
          </w:p>
        </w:tc>
        <w:tc>
          <w:tcPr>
            <w:tcW w:w="889"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14 000 000</w:t>
            </w:r>
            <w:r w:rsidR="00D60A53" w:rsidRPr="00EC2D1F">
              <w:rPr>
                <w:rFonts w:eastAsia="Calibri"/>
                <w:color w:val="000000"/>
                <w:sz w:val="24"/>
                <w:szCs w:val="24"/>
                <w:lang w:eastAsia="en-US"/>
              </w:rPr>
              <w:t>,00</w:t>
            </w:r>
          </w:p>
        </w:tc>
        <w:tc>
          <w:tcPr>
            <w:tcW w:w="1018"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14 00</w:t>
            </w:r>
            <w:r w:rsidR="00D60A53" w:rsidRPr="00EC2D1F">
              <w:rPr>
                <w:rFonts w:eastAsia="Calibri"/>
                <w:color w:val="000000"/>
                <w:sz w:val="24"/>
                <w:szCs w:val="24"/>
                <w:lang w:eastAsia="en-US"/>
              </w:rPr>
              <w:t>0</w:t>
            </w:r>
            <w:r w:rsidRPr="00EC2D1F">
              <w:rPr>
                <w:rFonts w:eastAsia="Calibri"/>
                <w:color w:val="000000"/>
                <w:sz w:val="24"/>
                <w:szCs w:val="24"/>
                <w:lang w:eastAsia="en-US"/>
              </w:rPr>
              <w:t xml:space="preserve"> 000</w:t>
            </w:r>
            <w:r w:rsidR="00D60A53" w:rsidRPr="00EC2D1F">
              <w:rPr>
                <w:rFonts w:eastAsia="Calibri"/>
                <w:color w:val="000000"/>
                <w:sz w:val="24"/>
                <w:szCs w:val="24"/>
                <w:lang w:eastAsia="en-US"/>
              </w:rPr>
              <w:t>,00</w:t>
            </w:r>
          </w:p>
        </w:tc>
      </w:tr>
      <w:tr w:rsidR="00D60A53" w:rsidRPr="00EC2D1F" w:rsidTr="00164A12">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both"/>
              <w:rPr>
                <w:rFonts w:eastAsia="Calibri"/>
                <w:color w:val="000000"/>
                <w:sz w:val="24"/>
                <w:szCs w:val="24"/>
                <w:lang w:eastAsia="en-US"/>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both"/>
              <w:rPr>
                <w:rFonts w:eastAsia="Calibri"/>
                <w:color w:val="000000"/>
                <w:sz w:val="24"/>
                <w:szCs w:val="24"/>
                <w:lang w:eastAsia="en-US"/>
              </w:rPr>
            </w:pPr>
            <w:r w:rsidRPr="00EC2D1F">
              <w:rPr>
                <w:rFonts w:eastAsia="Calibri"/>
                <w:color w:val="000000"/>
                <w:sz w:val="24"/>
                <w:szCs w:val="24"/>
                <w:lang w:eastAsia="en-US"/>
              </w:rPr>
              <w:t>в том числе:</w:t>
            </w:r>
          </w:p>
        </w:tc>
        <w:tc>
          <w:tcPr>
            <w:tcW w:w="662"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p>
        </w:tc>
        <w:tc>
          <w:tcPr>
            <w:tcW w:w="89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p>
        </w:tc>
        <w:tc>
          <w:tcPr>
            <w:tcW w:w="8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p>
        </w:tc>
        <w:tc>
          <w:tcPr>
            <w:tcW w:w="1018"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p>
        </w:tc>
      </w:tr>
      <w:tr w:rsidR="00D60A53" w:rsidRPr="00EC2D1F" w:rsidTr="00164A12">
        <w:trPr>
          <w:trHeight w:val="3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rPr>
                <w:rFonts w:eastAsia="Calibri"/>
                <w:color w:val="000000"/>
                <w:sz w:val="24"/>
                <w:szCs w:val="24"/>
                <w:lang w:eastAsia="en-US"/>
              </w:rPr>
            </w:pPr>
          </w:p>
        </w:tc>
        <w:tc>
          <w:tcPr>
            <w:tcW w:w="1250"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both"/>
              <w:rPr>
                <w:rFonts w:eastAsia="Calibri"/>
                <w:color w:val="000000"/>
                <w:sz w:val="24"/>
                <w:szCs w:val="24"/>
                <w:lang w:eastAsia="en-US"/>
              </w:rPr>
            </w:pPr>
            <w:r w:rsidRPr="00EC2D1F">
              <w:rPr>
                <w:rFonts w:eastAsia="Calibri"/>
                <w:color w:val="000000"/>
                <w:sz w:val="24"/>
                <w:szCs w:val="24"/>
                <w:lang w:eastAsia="en-US"/>
              </w:rPr>
              <w:t>бюджет округа</w:t>
            </w:r>
          </w:p>
        </w:tc>
        <w:tc>
          <w:tcPr>
            <w:tcW w:w="662"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0502</w:t>
            </w:r>
          </w:p>
        </w:tc>
        <w:tc>
          <w:tcPr>
            <w:tcW w:w="899"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4 927 900,00</w:t>
            </w:r>
          </w:p>
        </w:tc>
        <w:tc>
          <w:tcPr>
            <w:tcW w:w="889"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0,00</w:t>
            </w:r>
          </w:p>
        </w:tc>
        <w:tc>
          <w:tcPr>
            <w:tcW w:w="1018"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0,00</w:t>
            </w:r>
          </w:p>
        </w:tc>
      </w:tr>
      <w:tr w:rsidR="00D60A53" w:rsidRPr="00EC2D1F" w:rsidTr="00164A12">
        <w:trPr>
          <w:trHeight w:val="316"/>
          <w:jc w:val="center"/>
        </w:trPr>
        <w:tc>
          <w:tcPr>
            <w:tcW w:w="0" w:type="auto"/>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rFonts w:eastAsia="Calibri"/>
                <w:color w:val="000000"/>
                <w:sz w:val="24"/>
                <w:szCs w:val="24"/>
                <w:lang w:eastAsia="en-US"/>
              </w:rPr>
            </w:pPr>
          </w:p>
        </w:tc>
        <w:tc>
          <w:tcPr>
            <w:tcW w:w="1250"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both"/>
              <w:rPr>
                <w:rFonts w:eastAsia="Calibri"/>
                <w:color w:val="000000"/>
                <w:sz w:val="24"/>
                <w:szCs w:val="24"/>
                <w:lang w:eastAsia="en-US"/>
              </w:rPr>
            </w:pPr>
          </w:p>
        </w:tc>
        <w:tc>
          <w:tcPr>
            <w:tcW w:w="662"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0505</w:t>
            </w:r>
          </w:p>
        </w:tc>
        <w:tc>
          <w:tcPr>
            <w:tcW w:w="899"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9 800 000,00</w:t>
            </w:r>
          </w:p>
        </w:tc>
        <w:tc>
          <w:tcPr>
            <w:tcW w:w="889"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14 000 000,00</w:t>
            </w:r>
          </w:p>
        </w:tc>
        <w:tc>
          <w:tcPr>
            <w:tcW w:w="1018" w:type="pct"/>
            <w:tcBorders>
              <w:top w:val="single" w:sz="4" w:space="0" w:color="auto"/>
              <w:left w:val="single" w:sz="4" w:space="0" w:color="auto"/>
              <w:bottom w:val="single" w:sz="4" w:space="0" w:color="auto"/>
              <w:right w:val="single" w:sz="4" w:space="0" w:color="auto"/>
            </w:tcBorders>
            <w:vAlign w:val="center"/>
          </w:tcPr>
          <w:p w:rsidR="00D60A53" w:rsidRPr="00EC2D1F" w:rsidRDefault="00164A12"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14 000 000,00</w:t>
            </w:r>
          </w:p>
        </w:tc>
      </w:tr>
    </w:tbl>
    <w:p w:rsidR="00D60A53" w:rsidRPr="00EC2D1F" w:rsidRDefault="00D60A53" w:rsidP="00D60A53">
      <w:pPr>
        <w:ind w:firstLine="709"/>
        <w:jc w:val="center"/>
        <w:rPr>
          <w:rFonts w:eastAsia="Calibri"/>
          <w:sz w:val="28"/>
          <w:szCs w:val="28"/>
          <w:lang w:eastAsia="en-US"/>
        </w:rPr>
      </w:pPr>
    </w:p>
    <w:p w:rsidR="00D60A53" w:rsidRPr="00EC2D1F" w:rsidRDefault="00D60A53" w:rsidP="00D60A53">
      <w:pPr>
        <w:autoSpaceDE w:val="0"/>
        <w:autoSpaceDN w:val="0"/>
        <w:adjustRightInd w:val="0"/>
        <w:ind w:firstLine="708"/>
        <w:jc w:val="both"/>
        <w:rPr>
          <w:rFonts w:eastAsia="Calibri"/>
          <w:color w:val="000000"/>
          <w:sz w:val="28"/>
          <w:szCs w:val="28"/>
          <w:lang w:eastAsia="en-US"/>
        </w:rPr>
      </w:pPr>
      <w:r w:rsidRPr="00EC2D1F">
        <w:rPr>
          <w:rFonts w:eastAsia="Calibri"/>
          <w:color w:val="000000"/>
          <w:sz w:val="28"/>
          <w:szCs w:val="28"/>
          <w:lang w:eastAsia="en-US"/>
        </w:rPr>
        <w:t>При реализации программы будут достигнуты следующие показатели:</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lastRenderedPageBreak/>
        <w:t xml:space="preserve">Таблица </w:t>
      </w:r>
      <w:r w:rsidR="008E6335" w:rsidRPr="00EC2D1F">
        <w:rPr>
          <w:rFonts w:eastAsia="Calibri"/>
          <w:sz w:val="28"/>
          <w:szCs w:val="28"/>
          <w:lang w:eastAsia="en-US"/>
        </w:rPr>
        <w:t>41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903"/>
        <w:gridCol w:w="1298"/>
        <w:gridCol w:w="1177"/>
        <w:gridCol w:w="1116"/>
      </w:tblGrid>
      <w:tr w:rsidR="00164A12" w:rsidRPr="00EC2D1F" w:rsidTr="00164A12">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Показатели</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Единица</w:t>
            </w:r>
            <w:r w:rsidRPr="00EC2D1F">
              <w:rPr>
                <w:rFonts w:eastAsia="Calibri"/>
                <w:color w:val="000000"/>
                <w:sz w:val="24"/>
                <w:szCs w:val="24"/>
                <w:lang w:eastAsia="en-US"/>
              </w:rPr>
              <w:br/>
              <w:t>измерения</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2024 год</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2025 год</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64A12" w:rsidRPr="00EC2D1F" w:rsidRDefault="00164A12" w:rsidP="00164A12">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2026 год</w:t>
            </w:r>
          </w:p>
        </w:tc>
      </w:tr>
      <w:tr w:rsidR="00D60A53" w:rsidRPr="00EC2D1F" w:rsidTr="00164A12">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rPr>
                <w:rFonts w:eastAsia="Calibri"/>
                <w:color w:val="000000"/>
                <w:sz w:val="24"/>
                <w:szCs w:val="24"/>
                <w:lang w:eastAsia="en-US"/>
              </w:rPr>
            </w:pPr>
            <w:r w:rsidRPr="00EC2D1F">
              <w:rPr>
                <w:rFonts w:eastAsia="Calibri"/>
                <w:color w:val="000000"/>
                <w:sz w:val="24"/>
                <w:szCs w:val="24"/>
                <w:lang w:eastAsia="en-US"/>
              </w:rPr>
              <w:t>Снижение интегрального показателя аварийности сетей теплоснабжения</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r>
      <w:tr w:rsidR="00D60A53" w:rsidRPr="00EC2D1F" w:rsidTr="00164A12">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rPr>
                <w:rFonts w:eastAsia="Calibri"/>
                <w:color w:val="000000"/>
                <w:sz w:val="24"/>
                <w:szCs w:val="24"/>
                <w:lang w:eastAsia="en-US"/>
              </w:rPr>
            </w:pPr>
            <w:r w:rsidRPr="00EC2D1F">
              <w:rPr>
                <w:rFonts w:eastAsia="Calibri"/>
                <w:color w:val="000000"/>
                <w:sz w:val="24"/>
                <w:szCs w:val="24"/>
                <w:lang w:eastAsia="en-US"/>
              </w:rPr>
              <w:t>Снижение интегрального показателя аварийности сетей водоснабжения</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r>
      <w:tr w:rsidR="00D60A53" w:rsidRPr="00EC2D1F" w:rsidTr="00164A12">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rPr>
                <w:rFonts w:eastAsia="Calibri"/>
                <w:color w:val="000000"/>
                <w:sz w:val="24"/>
                <w:szCs w:val="24"/>
                <w:lang w:eastAsia="en-US"/>
              </w:rPr>
            </w:pPr>
            <w:r w:rsidRPr="00EC2D1F">
              <w:rPr>
                <w:rFonts w:eastAsia="Calibri"/>
                <w:color w:val="000000"/>
                <w:sz w:val="24"/>
                <w:szCs w:val="24"/>
                <w:lang w:eastAsia="en-US"/>
              </w:rPr>
              <w:t>Снижение интегрального показателя аварийности сетей водоотведения</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ед. на 100 км инженерных сетей</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0,01</w:t>
            </w:r>
          </w:p>
        </w:tc>
      </w:tr>
      <w:tr w:rsidR="00D60A53" w:rsidRPr="00EC2D1F" w:rsidTr="00164A12">
        <w:trPr>
          <w:trHeight w:val="557"/>
          <w:tblHeader/>
        </w:trPr>
        <w:tc>
          <w:tcPr>
            <w:tcW w:w="2130"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rPr>
                <w:rFonts w:eastAsia="Calibri"/>
                <w:color w:val="000000"/>
                <w:sz w:val="24"/>
                <w:szCs w:val="24"/>
                <w:lang w:eastAsia="en-US"/>
              </w:rPr>
            </w:pPr>
            <w:r w:rsidRPr="00EC2D1F">
              <w:rPr>
                <w:rFonts w:eastAsia="Calibri"/>
                <w:color w:val="000000"/>
                <w:sz w:val="24"/>
                <w:szCs w:val="24"/>
                <w:lang w:eastAsia="en-US"/>
              </w:rPr>
              <w:t>Доля населения, обеспеченного питьевой водой отвечающим требованиям безопасности</w:t>
            </w: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sz w:val="24"/>
                <w:szCs w:val="24"/>
              </w:rPr>
            </w:pPr>
            <w:r w:rsidRPr="00EC2D1F">
              <w:rPr>
                <w:sz w:val="24"/>
                <w:szCs w:val="24"/>
              </w:rPr>
              <w:t>83,86</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sz w:val="24"/>
                <w:szCs w:val="24"/>
              </w:rPr>
            </w:pPr>
            <w:r w:rsidRPr="00EC2D1F">
              <w:rPr>
                <w:sz w:val="24"/>
                <w:szCs w:val="24"/>
              </w:rPr>
              <w:t>83,86</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D60A53" w:rsidRPr="00EC2D1F" w:rsidRDefault="00D60A53" w:rsidP="00005494">
            <w:pPr>
              <w:jc w:val="center"/>
              <w:rPr>
                <w:sz w:val="24"/>
                <w:szCs w:val="24"/>
              </w:rPr>
            </w:pPr>
            <w:r w:rsidRPr="00EC2D1F">
              <w:rPr>
                <w:sz w:val="24"/>
                <w:szCs w:val="24"/>
              </w:rPr>
              <w:t>83,86</w:t>
            </w:r>
          </w:p>
        </w:tc>
      </w:tr>
    </w:tbl>
    <w:p w:rsidR="00D60A53" w:rsidRPr="00EC2D1F" w:rsidRDefault="00D60A53" w:rsidP="00D60A53">
      <w:pPr>
        <w:ind w:firstLine="709"/>
        <w:jc w:val="center"/>
        <w:rPr>
          <w:rFonts w:eastAsia="Calibri"/>
          <w:sz w:val="28"/>
          <w:szCs w:val="28"/>
          <w:lang w:eastAsia="en-US"/>
        </w:rPr>
      </w:pPr>
      <w:r w:rsidRPr="00EC2D1F">
        <w:rPr>
          <w:rFonts w:eastAsia="Calibri"/>
          <w:sz w:val="28"/>
          <w:szCs w:val="28"/>
          <w:lang w:eastAsia="en-US"/>
        </w:rPr>
        <w:t>Подпрограмма 2 «Энергосбережение и повышение энергетической эффективности»</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t>Таблица 4</w:t>
      </w:r>
      <w:r w:rsidR="00780492">
        <w:rPr>
          <w:rFonts w:eastAsia="Calibri"/>
          <w:sz w:val="28"/>
          <w:szCs w:val="28"/>
          <w:lang w:eastAsia="en-US"/>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4"/>
        <w:gridCol w:w="1403"/>
        <w:gridCol w:w="1478"/>
        <w:gridCol w:w="1480"/>
        <w:gridCol w:w="1476"/>
      </w:tblGrid>
      <w:tr w:rsidR="00121D66" w:rsidRPr="00EC2D1F" w:rsidTr="00B92F8D">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121D66" w:rsidRPr="00EC2D1F" w:rsidRDefault="00121D66" w:rsidP="00121D66">
            <w:pPr>
              <w:spacing w:line="276" w:lineRule="auto"/>
              <w:jc w:val="center"/>
              <w:rPr>
                <w:sz w:val="24"/>
                <w:szCs w:val="24"/>
                <w:lang w:eastAsia="en-US"/>
              </w:rPr>
            </w:pPr>
            <w:r w:rsidRPr="00EC2D1F">
              <w:rPr>
                <w:sz w:val="24"/>
                <w:szCs w:val="24"/>
                <w:lang w:eastAsia="en-US"/>
              </w:rPr>
              <w:t>№</w:t>
            </w:r>
          </w:p>
          <w:p w:rsidR="00121D66" w:rsidRPr="00EC2D1F" w:rsidRDefault="00121D66" w:rsidP="00121D66">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121D66" w:rsidRPr="00EC2D1F" w:rsidRDefault="00121D66" w:rsidP="00121D66">
            <w:pPr>
              <w:spacing w:line="276" w:lineRule="auto"/>
              <w:jc w:val="center"/>
              <w:rPr>
                <w:sz w:val="24"/>
                <w:szCs w:val="24"/>
                <w:lang w:eastAsia="en-US"/>
              </w:rPr>
            </w:pPr>
          </w:p>
        </w:tc>
        <w:tc>
          <w:tcPr>
            <w:tcW w:w="1669" w:type="pct"/>
            <w:vMerge w:val="restar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rFonts w:eastAsia="Calibri"/>
                <w:color w:val="000000"/>
                <w:sz w:val="24"/>
                <w:szCs w:val="24"/>
                <w:lang w:eastAsia="en-US"/>
              </w:rPr>
              <w:t>Наименование ГРБС</w:t>
            </w:r>
          </w:p>
        </w:tc>
        <w:tc>
          <w:tcPr>
            <w:tcW w:w="733" w:type="pct"/>
            <w:vMerge w:val="restar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rFonts w:eastAsia="Calibri"/>
                <w:color w:val="000000"/>
                <w:sz w:val="24"/>
                <w:szCs w:val="24"/>
                <w:lang w:eastAsia="en-US"/>
              </w:rPr>
              <w:t>Раздел, подраздел</w:t>
            </w:r>
          </w:p>
        </w:tc>
        <w:tc>
          <w:tcPr>
            <w:tcW w:w="2316" w:type="pct"/>
            <w:gridSpan w:val="3"/>
            <w:tcBorders>
              <w:top w:val="single" w:sz="4" w:space="0" w:color="auto"/>
              <w:left w:val="single" w:sz="4" w:space="0" w:color="auto"/>
              <w:bottom w:val="single" w:sz="4" w:space="0" w:color="auto"/>
              <w:right w:val="single" w:sz="4" w:space="0" w:color="auto"/>
            </w:tcBorders>
            <w:vAlign w:val="center"/>
          </w:tcPr>
          <w:p w:rsidR="00121D66" w:rsidRPr="00EC2D1F" w:rsidRDefault="00121D66" w:rsidP="00121D66">
            <w:pPr>
              <w:spacing w:line="276" w:lineRule="auto"/>
              <w:jc w:val="center"/>
              <w:rPr>
                <w:sz w:val="24"/>
                <w:szCs w:val="24"/>
                <w:lang w:eastAsia="en-US"/>
              </w:rPr>
            </w:pPr>
            <w:r w:rsidRPr="00EC2D1F">
              <w:rPr>
                <w:sz w:val="24"/>
                <w:szCs w:val="24"/>
                <w:lang w:eastAsia="en-US"/>
              </w:rPr>
              <w:t>Расходы (рублей), годы</w:t>
            </w:r>
            <w:r w:rsidRPr="00EC2D1F">
              <w:rPr>
                <w:rFonts w:eastAsia="Calibri"/>
                <w:color w:val="000000"/>
                <w:sz w:val="24"/>
                <w:szCs w:val="24"/>
                <w:lang w:eastAsia="en-US"/>
              </w:rPr>
              <w:t xml:space="preserve"> </w:t>
            </w:r>
          </w:p>
        </w:tc>
      </w:tr>
      <w:tr w:rsidR="00121D66" w:rsidRPr="00EC2D1F" w:rsidTr="00B92F8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772"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2024 год</w:t>
            </w:r>
          </w:p>
        </w:tc>
        <w:tc>
          <w:tcPr>
            <w:tcW w:w="773"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2025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EE0BE6" w:rsidRPr="00EC2D1F">
              <w:rPr>
                <w:rFonts w:eastAsia="Calibri"/>
                <w:sz w:val="24"/>
                <w:szCs w:val="24"/>
                <w:lang w:eastAsia="en-US"/>
              </w:rPr>
              <w:t>6</w:t>
            </w:r>
            <w:r w:rsidRPr="00EC2D1F">
              <w:rPr>
                <w:rFonts w:eastAsia="Calibri"/>
                <w:sz w:val="24"/>
                <w:szCs w:val="24"/>
                <w:lang w:eastAsia="en-US"/>
              </w:rPr>
              <w:t xml:space="preserve"> год</w:t>
            </w:r>
          </w:p>
        </w:tc>
      </w:tr>
      <w:tr w:rsidR="00D60A53" w:rsidRPr="00EC2D1F" w:rsidTr="00B92F8D">
        <w:trPr>
          <w:trHeight w:val="428"/>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1</w:t>
            </w:r>
          </w:p>
        </w:tc>
        <w:tc>
          <w:tcPr>
            <w:tcW w:w="166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rPr>
                <w:sz w:val="24"/>
                <w:szCs w:val="24"/>
                <w:lang w:eastAsia="en-US"/>
              </w:rPr>
            </w:pPr>
            <w:r w:rsidRPr="00EC2D1F">
              <w:rPr>
                <w:rFonts w:eastAsia="Calibri"/>
                <w:color w:val="000000"/>
                <w:sz w:val="24"/>
                <w:szCs w:val="24"/>
                <w:lang w:eastAsia="en-US"/>
              </w:rPr>
              <w:t>АШМО</w:t>
            </w:r>
          </w:p>
        </w:tc>
        <w:tc>
          <w:tcPr>
            <w:tcW w:w="733"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rFonts w:eastAsia="Calibri"/>
                <w:color w:val="000000"/>
                <w:sz w:val="24"/>
                <w:szCs w:val="24"/>
                <w:lang w:eastAsia="en-US"/>
              </w:rPr>
              <w:t>х</w:t>
            </w:r>
          </w:p>
        </w:tc>
        <w:tc>
          <w:tcPr>
            <w:tcW w:w="772" w:type="pct"/>
            <w:tcBorders>
              <w:top w:val="single" w:sz="4" w:space="0" w:color="auto"/>
              <w:left w:val="single" w:sz="4" w:space="0" w:color="auto"/>
              <w:bottom w:val="single" w:sz="4" w:space="0" w:color="auto"/>
              <w:right w:val="single" w:sz="4" w:space="0" w:color="auto"/>
            </w:tcBorders>
            <w:vAlign w:val="center"/>
          </w:tcPr>
          <w:p w:rsidR="00D60A53" w:rsidRPr="00EC2D1F" w:rsidRDefault="00B92F8D"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7 535 560,00</w:t>
            </w:r>
          </w:p>
        </w:tc>
        <w:tc>
          <w:tcPr>
            <w:tcW w:w="773" w:type="pct"/>
            <w:tcBorders>
              <w:top w:val="single" w:sz="4" w:space="0" w:color="auto"/>
              <w:left w:val="single" w:sz="4" w:space="0" w:color="auto"/>
              <w:bottom w:val="single" w:sz="4" w:space="0" w:color="auto"/>
              <w:right w:val="single" w:sz="4" w:space="0" w:color="auto"/>
            </w:tcBorders>
            <w:vAlign w:val="center"/>
          </w:tcPr>
          <w:p w:rsidR="00D60A53" w:rsidRPr="00EC2D1F" w:rsidRDefault="00B92F8D"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7 514 560,00</w:t>
            </w:r>
          </w:p>
        </w:tc>
        <w:tc>
          <w:tcPr>
            <w:tcW w:w="771" w:type="pct"/>
            <w:tcBorders>
              <w:top w:val="single" w:sz="4" w:space="0" w:color="auto"/>
              <w:left w:val="single" w:sz="4" w:space="0" w:color="auto"/>
              <w:bottom w:val="single" w:sz="4" w:space="0" w:color="auto"/>
              <w:right w:val="single" w:sz="4" w:space="0" w:color="auto"/>
            </w:tcBorders>
            <w:vAlign w:val="center"/>
          </w:tcPr>
          <w:p w:rsidR="00D60A53" w:rsidRPr="00EC2D1F" w:rsidRDefault="00B92F8D"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7 514 560,00</w:t>
            </w:r>
          </w:p>
        </w:tc>
      </w:tr>
      <w:tr w:rsidR="00D60A53" w:rsidRPr="00EC2D1F" w:rsidTr="00B92F8D">
        <w:trPr>
          <w:trHeight w:val="392"/>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rPr>
                <w:sz w:val="24"/>
                <w:szCs w:val="24"/>
                <w:lang w:eastAsia="en-US"/>
              </w:rPr>
            </w:pPr>
            <w:r w:rsidRPr="00EC2D1F">
              <w:rPr>
                <w:sz w:val="24"/>
                <w:szCs w:val="24"/>
                <w:lang w:eastAsia="en-US"/>
              </w:rPr>
              <w:t>в том числе:</w:t>
            </w:r>
          </w:p>
        </w:tc>
        <w:tc>
          <w:tcPr>
            <w:tcW w:w="733"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r w:rsidRPr="00EC2D1F">
              <w:rPr>
                <w:rFonts w:eastAsia="Calibri"/>
                <w:color w:val="000000"/>
                <w:sz w:val="24"/>
                <w:szCs w:val="24"/>
                <w:lang w:eastAsia="en-US"/>
              </w:rPr>
              <w:t>х</w:t>
            </w:r>
          </w:p>
        </w:tc>
        <w:tc>
          <w:tcPr>
            <w:tcW w:w="772"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773"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r>
      <w:tr w:rsidR="00B92F8D" w:rsidRPr="00EC2D1F" w:rsidTr="00B92F8D">
        <w:trPr>
          <w:trHeight w:val="3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rPr>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spacing w:line="276" w:lineRule="auto"/>
              <w:rPr>
                <w:sz w:val="24"/>
                <w:szCs w:val="24"/>
                <w:lang w:eastAsia="en-US"/>
              </w:rPr>
            </w:pPr>
            <w:r w:rsidRPr="00EC2D1F">
              <w:rPr>
                <w:rFonts w:eastAsia="Calibri"/>
                <w:color w:val="000000"/>
                <w:sz w:val="24"/>
                <w:szCs w:val="24"/>
                <w:lang w:eastAsia="en-US"/>
              </w:rPr>
              <w:t>бюджет округа</w:t>
            </w:r>
          </w:p>
        </w:tc>
        <w:tc>
          <w:tcPr>
            <w:tcW w:w="733"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spacing w:line="276" w:lineRule="auto"/>
              <w:jc w:val="center"/>
              <w:rPr>
                <w:sz w:val="24"/>
                <w:szCs w:val="24"/>
                <w:lang w:eastAsia="en-US"/>
              </w:rPr>
            </w:pPr>
            <w:r w:rsidRPr="00EC2D1F">
              <w:rPr>
                <w:sz w:val="24"/>
                <w:szCs w:val="24"/>
                <w:lang w:eastAsia="en-US"/>
              </w:rPr>
              <w:t>0503</w:t>
            </w:r>
          </w:p>
        </w:tc>
        <w:tc>
          <w:tcPr>
            <w:tcW w:w="772" w:type="pct"/>
            <w:tcBorders>
              <w:top w:val="single" w:sz="4" w:space="0" w:color="auto"/>
              <w:left w:val="single" w:sz="4" w:space="0" w:color="auto"/>
              <w:bottom w:val="single" w:sz="4" w:space="0" w:color="auto"/>
              <w:right w:val="single" w:sz="4" w:space="0" w:color="auto"/>
            </w:tcBorders>
            <w:vAlign w:val="center"/>
          </w:tcPr>
          <w:p w:rsidR="00B92F8D" w:rsidRPr="00EC2D1F" w:rsidRDefault="00B92F8D" w:rsidP="00B92F8D">
            <w:pPr>
              <w:spacing w:line="276" w:lineRule="auto"/>
              <w:jc w:val="center"/>
              <w:rPr>
                <w:rFonts w:eastAsia="Calibri"/>
                <w:color w:val="000000"/>
                <w:sz w:val="24"/>
                <w:szCs w:val="24"/>
                <w:lang w:eastAsia="en-US"/>
              </w:rPr>
            </w:pPr>
            <w:r w:rsidRPr="00EC2D1F">
              <w:rPr>
                <w:rFonts w:eastAsia="Calibri"/>
                <w:color w:val="000000"/>
                <w:sz w:val="24"/>
                <w:szCs w:val="24"/>
                <w:lang w:eastAsia="en-US"/>
              </w:rPr>
              <w:t>7 535 560,00</w:t>
            </w:r>
          </w:p>
        </w:tc>
        <w:tc>
          <w:tcPr>
            <w:tcW w:w="773" w:type="pct"/>
            <w:tcBorders>
              <w:top w:val="single" w:sz="4" w:space="0" w:color="auto"/>
              <w:left w:val="single" w:sz="4" w:space="0" w:color="auto"/>
              <w:bottom w:val="single" w:sz="4" w:space="0" w:color="auto"/>
              <w:right w:val="single" w:sz="4" w:space="0" w:color="auto"/>
            </w:tcBorders>
            <w:vAlign w:val="center"/>
          </w:tcPr>
          <w:p w:rsidR="00B92F8D" w:rsidRPr="00EC2D1F" w:rsidRDefault="00B92F8D" w:rsidP="00B92F8D">
            <w:pPr>
              <w:spacing w:line="276" w:lineRule="auto"/>
              <w:jc w:val="center"/>
              <w:rPr>
                <w:rFonts w:eastAsia="Calibri"/>
                <w:color w:val="000000"/>
                <w:sz w:val="24"/>
                <w:szCs w:val="24"/>
                <w:lang w:eastAsia="en-US"/>
              </w:rPr>
            </w:pPr>
            <w:r w:rsidRPr="00EC2D1F">
              <w:rPr>
                <w:rFonts w:eastAsia="Calibri"/>
                <w:color w:val="000000"/>
                <w:sz w:val="24"/>
                <w:szCs w:val="24"/>
                <w:lang w:eastAsia="en-US"/>
              </w:rPr>
              <w:t>7 514 560,00</w:t>
            </w:r>
          </w:p>
        </w:tc>
        <w:tc>
          <w:tcPr>
            <w:tcW w:w="771" w:type="pct"/>
            <w:tcBorders>
              <w:top w:val="single" w:sz="4" w:space="0" w:color="auto"/>
              <w:left w:val="single" w:sz="4" w:space="0" w:color="auto"/>
              <w:bottom w:val="single" w:sz="4" w:space="0" w:color="auto"/>
              <w:right w:val="single" w:sz="4" w:space="0" w:color="auto"/>
            </w:tcBorders>
            <w:vAlign w:val="center"/>
          </w:tcPr>
          <w:p w:rsidR="00B92F8D" w:rsidRPr="00EC2D1F" w:rsidRDefault="00B92F8D" w:rsidP="00B92F8D">
            <w:pPr>
              <w:spacing w:line="276" w:lineRule="auto"/>
              <w:jc w:val="center"/>
              <w:rPr>
                <w:rFonts w:eastAsia="Calibri"/>
                <w:color w:val="000000"/>
                <w:sz w:val="24"/>
                <w:szCs w:val="24"/>
                <w:lang w:eastAsia="en-US"/>
              </w:rPr>
            </w:pPr>
            <w:r w:rsidRPr="00EC2D1F">
              <w:rPr>
                <w:rFonts w:eastAsia="Calibri"/>
                <w:color w:val="000000"/>
                <w:sz w:val="24"/>
                <w:szCs w:val="24"/>
                <w:lang w:eastAsia="en-US"/>
              </w:rPr>
              <w:t>7 514 560,00</w:t>
            </w:r>
          </w:p>
        </w:tc>
      </w:tr>
    </w:tbl>
    <w:p w:rsidR="00D60A53" w:rsidRPr="00EC2D1F" w:rsidRDefault="00D60A53" w:rsidP="00D60A53">
      <w:pPr>
        <w:autoSpaceDE w:val="0"/>
        <w:autoSpaceDN w:val="0"/>
        <w:adjustRightInd w:val="0"/>
        <w:ind w:firstLine="708"/>
        <w:jc w:val="both"/>
        <w:rPr>
          <w:rFonts w:eastAsia="Calibri"/>
          <w:color w:val="000000"/>
          <w:sz w:val="28"/>
          <w:szCs w:val="28"/>
          <w:lang w:eastAsia="en-US"/>
        </w:rPr>
      </w:pPr>
      <w:r w:rsidRPr="00EC2D1F">
        <w:rPr>
          <w:rFonts w:eastAsia="Calibri"/>
          <w:color w:val="000000"/>
          <w:sz w:val="28"/>
          <w:szCs w:val="28"/>
          <w:lang w:eastAsia="en-US"/>
        </w:rPr>
        <w:t>При реализации программы будут достигнуты следующие показатели:</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4</w:t>
      </w:r>
      <w:r w:rsidR="00780492">
        <w:rPr>
          <w:rFonts w:eastAsia="Calibri"/>
          <w:sz w:val="28"/>
          <w:szCs w:val="28"/>
          <w:lang w:eastAsia="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556"/>
        <w:gridCol w:w="1319"/>
        <w:gridCol w:w="1198"/>
        <w:gridCol w:w="1137"/>
      </w:tblGrid>
      <w:tr w:rsidR="00B92F8D" w:rsidRPr="00EC2D1F" w:rsidTr="00005494">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Показатели</w:t>
            </w:r>
          </w:p>
        </w:tc>
        <w:tc>
          <w:tcPr>
            <w:tcW w:w="813"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Единица</w:t>
            </w:r>
            <w:r w:rsidRPr="00EC2D1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2024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21D66" w:rsidRPr="00EC2D1F">
              <w:rPr>
                <w:rFonts w:eastAsia="Calibri"/>
                <w:sz w:val="24"/>
                <w:szCs w:val="24"/>
                <w:lang w:eastAsia="en-US"/>
              </w:rPr>
              <w:t>5</w:t>
            </w:r>
            <w:r w:rsidRPr="00EC2D1F">
              <w:rPr>
                <w:rFonts w:eastAsia="Calibri"/>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B92F8D" w:rsidRPr="00EC2D1F" w:rsidRDefault="00B92F8D" w:rsidP="00B92F8D">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21D66" w:rsidRPr="00EC2D1F">
              <w:rPr>
                <w:rFonts w:eastAsia="Calibri"/>
                <w:sz w:val="24"/>
                <w:szCs w:val="24"/>
                <w:lang w:eastAsia="en-US"/>
              </w:rPr>
              <w:t>6</w:t>
            </w:r>
            <w:r w:rsidRPr="00EC2D1F">
              <w:rPr>
                <w:rFonts w:eastAsia="Calibri"/>
                <w:sz w:val="24"/>
                <w:szCs w:val="24"/>
                <w:lang w:eastAsia="en-US"/>
              </w:rPr>
              <w:t xml:space="preserve"> год</w:t>
            </w:r>
          </w:p>
        </w:tc>
      </w:tr>
      <w:tr w:rsidR="00D60A53" w:rsidRPr="00EC2D1F" w:rsidTr="00005494">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sz w:val="24"/>
                <w:szCs w:val="24"/>
                <w:lang w:eastAsia="en-US"/>
              </w:rPr>
            </w:pPr>
            <w:r w:rsidRPr="00EC2D1F">
              <w:rPr>
                <w:sz w:val="24"/>
                <w:szCs w:val="24"/>
                <w:lang w:eastAsia="en-US"/>
              </w:rPr>
              <w:t>Удельная величина потребления электрической энергии муниципальными бюджетными учреждениями</w:t>
            </w:r>
          </w:p>
        </w:tc>
        <w:tc>
          <w:tcPr>
            <w:tcW w:w="813"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sz w:val="24"/>
                <w:szCs w:val="24"/>
                <w:lang w:eastAsia="en-US"/>
              </w:rPr>
            </w:pPr>
            <w:r w:rsidRPr="00EC2D1F">
              <w:rPr>
                <w:sz w:val="24"/>
                <w:szCs w:val="24"/>
                <w:lang w:eastAsia="en-US"/>
              </w:rPr>
              <w:t>кВт/</w:t>
            </w:r>
            <w:proofErr w:type="gramStart"/>
            <w:r w:rsidRPr="00EC2D1F">
              <w:rPr>
                <w:sz w:val="24"/>
                <w:szCs w:val="24"/>
                <w:lang w:eastAsia="en-US"/>
              </w:rPr>
              <w:t>ч</w:t>
            </w:r>
            <w:proofErr w:type="gramEnd"/>
            <w:r w:rsidRPr="00EC2D1F">
              <w:rPr>
                <w:sz w:val="24"/>
                <w:szCs w:val="24"/>
                <w:lang w:eastAsia="en-US"/>
              </w:rPr>
              <w:t xml:space="preserve"> на 1 человека населения</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sz w:val="24"/>
              </w:rPr>
            </w:pPr>
            <w:r w:rsidRPr="00EC2D1F">
              <w:rPr>
                <w:sz w:val="24"/>
              </w:rPr>
              <w:t>462,7</w:t>
            </w:r>
            <w:r w:rsidR="00B92F8D" w:rsidRPr="00EC2D1F">
              <w:rPr>
                <w:sz w:val="24"/>
              </w:rPr>
              <w:t>9</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sz w:val="24"/>
              </w:rPr>
            </w:pPr>
            <w:r w:rsidRPr="00EC2D1F">
              <w:rPr>
                <w:sz w:val="24"/>
              </w:rPr>
              <w:t>462,79</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2B326E">
            <w:pPr>
              <w:jc w:val="center"/>
              <w:rPr>
                <w:sz w:val="24"/>
              </w:rPr>
            </w:pPr>
            <w:r w:rsidRPr="00EC2D1F">
              <w:rPr>
                <w:sz w:val="24"/>
              </w:rPr>
              <w:t>462,</w:t>
            </w:r>
            <w:r w:rsidR="00B92F8D" w:rsidRPr="00EC2D1F">
              <w:rPr>
                <w:sz w:val="24"/>
              </w:rPr>
              <w:t>79</w:t>
            </w:r>
          </w:p>
        </w:tc>
      </w:tr>
      <w:tr w:rsidR="00D60A53" w:rsidRPr="00EC2D1F" w:rsidTr="00005494">
        <w:trPr>
          <w:trHeight w:val="557"/>
          <w:tblHeader/>
        </w:trPr>
        <w:tc>
          <w:tcPr>
            <w:tcW w:w="2278"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sz w:val="24"/>
                <w:szCs w:val="24"/>
                <w:lang w:eastAsia="en-US"/>
              </w:rPr>
            </w:pPr>
            <w:r w:rsidRPr="00EC2D1F">
              <w:rPr>
                <w:sz w:val="24"/>
                <w:szCs w:val="24"/>
                <w:lang w:eastAsia="en-US"/>
              </w:rPr>
              <w:t>Удельный расход электрической энергии в системах уличного освещения</w:t>
            </w:r>
          </w:p>
        </w:tc>
        <w:tc>
          <w:tcPr>
            <w:tcW w:w="813"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sz w:val="24"/>
                <w:szCs w:val="24"/>
                <w:lang w:eastAsia="en-US"/>
              </w:rPr>
            </w:pPr>
            <w:proofErr w:type="spellStart"/>
            <w:r w:rsidRPr="00EC2D1F">
              <w:rPr>
                <w:sz w:val="24"/>
                <w:szCs w:val="24"/>
                <w:lang w:eastAsia="en-US"/>
              </w:rPr>
              <w:t>кВт</w:t>
            </w:r>
            <w:proofErr w:type="gramStart"/>
            <w:r w:rsidRPr="00EC2D1F">
              <w:rPr>
                <w:sz w:val="24"/>
                <w:szCs w:val="24"/>
                <w:lang w:eastAsia="en-US"/>
              </w:rPr>
              <w:t>.ч</w:t>
            </w:r>
            <w:proofErr w:type="spellEnd"/>
            <w:proofErr w:type="gramEnd"/>
            <w:r w:rsidRPr="00EC2D1F">
              <w:rPr>
                <w:sz w:val="24"/>
                <w:szCs w:val="24"/>
                <w:lang w:eastAsia="en-US"/>
              </w:rPr>
              <w:t>./</w:t>
            </w:r>
            <w:proofErr w:type="spellStart"/>
            <w:r w:rsidRPr="00EC2D1F">
              <w:rPr>
                <w:sz w:val="24"/>
                <w:szCs w:val="24"/>
                <w:lang w:eastAsia="en-US"/>
              </w:rPr>
              <w:t>кв.м</w:t>
            </w:r>
            <w:proofErr w:type="spellEnd"/>
            <w:r w:rsidRPr="00EC2D1F">
              <w:rPr>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sz w:val="24"/>
              </w:rPr>
            </w:pPr>
            <w:r w:rsidRPr="00EC2D1F">
              <w:rPr>
                <w:sz w:val="24"/>
              </w:rPr>
              <w:t>0,399</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sz w:val="24"/>
              </w:rPr>
            </w:pPr>
            <w:r w:rsidRPr="00EC2D1F">
              <w:rPr>
                <w:sz w:val="24"/>
              </w:rPr>
              <w:t>0,39</w:t>
            </w:r>
            <w:r w:rsidR="00B92F8D" w:rsidRPr="00EC2D1F">
              <w:rPr>
                <w:sz w:val="24"/>
              </w:rPr>
              <w:t>4</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2B326E" w:rsidP="00005494">
            <w:pPr>
              <w:jc w:val="center"/>
              <w:rPr>
                <w:sz w:val="24"/>
              </w:rPr>
            </w:pPr>
            <w:r w:rsidRPr="00EC2D1F">
              <w:rPr>
                <w:sz w:val="24"/>
              </w:rPr>
              <w:t>0,394</w:t>
            </w:r>
          </w:p>
        </w:tc>
      </w:tr>
    </w:tbl>
    <w:p w:rsidR="00D60A53" w:rsidRPr="00EC2D1F" w:rsidRDefault="00D60A53" w:rsidP="00D60A53">
      <w:pPr>
        <w:ind w:firstLine="709"/>
        <w:jc w:val="center"/>
        <w:rPr>
          <w:rFonts w:eastAsia="Calibri"/>
          <w:sz w:val="28"/>
          <w:szCs w:val="28"/>
          <w:lang w:eastAsia="en-US"/>
        </w:rPr>
      </w:pPr>
      <w:r w:rsidRPr="00EC2D1F">
        <w:rPr>
          <w:rFonts w:eastAsia="Calibri"/>
          <w:sz w:val="28"/>
          <w:szCs w:val="28"/>
          <w:lang w:eastAsia="en-US"/>
        </w:rPr>
        <w:t>Подпрограмма 3 «Обращение с отходами на территории Шарыповского муниципального округа»</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4</w:t>
      </w:r>
      <w:r w:rsidR="00780492">
        <w:rPr>
          <w:rFonts w:eastAsia="Calibri"/>
          <w:sz w:val="28"/>
          <w:szCs w:val="28"/>
          <w:lang w:eastAsia="en-US"/>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85"/>
        <w:gridCol w:w="1258"/>
        <w:gridCol w:w="1596"/>
        <w:gridCol w:w="1596"/>
        <w:gridCol w:w="1596"/>
      </w:tblGrid>
      <w:tr w:rsidR="00121D66" w:rsidRPr="00EC2D1F" w:rsidTr="00121D66">
        <w:tc>
          <w:tcPr>
            <w:tcW w:w="282" w:type="pct"/>
            <w:vMerge w:val="restart"/>
            <w:tcBorders>
              <w:top w:val="single" w:sz="4" w:space="0" w:color="auto"/>
              <w:left w:val="single" w:sz="4" w:space="0" w:color="auto"/>
              <w:bottom w:val="single" w:sz="4" w:space="0" w:color="auto"/>
              <w:right w:val="single" w:sz="4" w:space="0" w:color="auto"/>
            </w:tcBorders>
            <w:vAlign w:val="center"/>
          </w:tcPr>
          <w:p w:rsidR="00121D66" w:rsidRPr="00EC2D1F" w:rsidRDefault="00121D66" w:rsidP="00121D66">
            <w:pPr>
              <w:spacing w:line="276" w:lineRule="auto"/>
              <w:jc w:val="center"/>
              <w:rPr>
                <w:sz w:val="24"/>
                <w:szCs w:val="24"/>
                <w:lang w:eastAsia="en-US"/>
              </w:rPr>
            </w:pPr>
            <w:r w:rsidRPr="00EC2D1F">
              <w:rPr>
                <w:sz w:val="24"/>
                <w:szCs w:val="24"/>
                <w:lang w:eastAsia="en-US"/>
              </w:rPr>
              <w:t>№</w:t>
            </w:r>
          </w:p>
          <w:p w:rsidR="00121D66" w:rsidRPr="00EC2D1F" w:rsidRDefault="00121D66" w:rsidP="00121D66">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121D66" w:rsidRPr="00EC2D1F" w:rsidRDefault="00121D66" w:rsidP="00121D66">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rFonts w:eastAsia="Calibri"/>
                <w:color w:val="000000"/>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rFonts w:eastAsia="Calibri"/>
                <w:color w:val="000000"/>
                <w:sz w:val="24"/>
                <w:szCs w:val="24"/>
                <w:lang w:eastAsia="en-US"/>
              </w:rPr>
              <w:t>Раздел, подраздел</w:t>
            </w:r>
          </w:p>
        </w:tc>
        <w:tc>
          <w:tcPr>
            <w:tcW w:w="2501" w:type="pct"/>
            <w:gridSpan w:val="3"/>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sz w:val="24"/>
                <w:szCs w:val="24"/>
                <w:lang w:eastAsia="en-US"/>
              </w:rPr>
              <w:t>Расходы (рублей), годы</w:t>
            </w:r>
            <w:r w:rsidRPr="00EC2D1F">
              <w:rPr>
                <w:rFonts w:eastAsia="Calibri"/>
                <w:color w:val="000000"/>
                <w:sz w:val="24"/>
                <w:szCs w:val="24"/>
                <w:lang w:eastAsia="en-US"/>
              </w:rPr>
              <w:t xml:space="preserve"> </w:t>
            </w:r>
          </w:p>
        </w:tc>
      </w:tr>
      <w:tr w:rsidR="00121D66" w:rsidRPr="00EC2D1F" w:rsidTr="00121D66">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2024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2025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2026 год</w:t>
            </w:r>
          </w:p>
        </w:tc>
      </w:tr>
      <w:tr w:rsidR="00D60A53" w:rsidRPr="00EC2D1F" w:rsidTr="00121D66">
        <w:trPr>
          <w:trHeight w:val="691"/>
        </w:trPr>
        <w:tc>
          <w:tcPr>
            <w:tcW w:w="282"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rPr>
                <w:sz w:val="24"/>
                <w:szCs w:val="24"/>
                <w:lang w:eastAsia="en-US"/>
              </w:rPr>
            </w:pPr>
            <w:r w:rsidRPr="00EC2D1F">
              <w:rPr>
                <w:sz w:val="24"/>
                <w:szCs w:val="24"/>
                <w:lang w:eastAsia="en-US"/>
              </w:rPr>
              <w:t>АШМО</w:t>
            </w:r>
          </w:p>
        </w:tc>
        <w:tc>
          <w:tcPr>
            <w:tcW w:w="657"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3E0D24" w:rsidP="00005494">
            <w:pPr>
              <w:spacing w:line="276" w:lineRule="auto"/>
              <w:jc w:val="center"/>
              <w:rPr>
                <w:rFonts w:eastAsia="Calibri"/>
                <w:sz w:val="24"/>
                <w:szCs w:val="24"/>
                <w:lang w:eastAsia="en-US"/>
              </w:rPr>
            </w:pPr>
            <w:r w:rsidRPr="00EC2D1F">
              <w:rPr>
                <w:rFonts w:eastAsia="Calibri"/>
                <w:sz w:val="24"/>
                <w:szCs w:val="24"/>
                <w:lang w:eastAsia="en-US"/>
              </w:rPr>
              <w:t>52 918 000,00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3E0D24" w:rsidP="00005494">
            <w:pPr>
              <w:spacing w:line="276" w:lineRule="auto"/>
              <w:jc w:val="center"/>
              <w:rPr>
                <w:rFonts w:eastAsia="Calibri"/>
                <w:sz w:val="24"/>
                <w:szCs w:val="24"/>
                <w:lang w:eastAsia="en-US"/>
              </w:rPr>
            </w:pPr>
            <w:r w:rsidRPr="00EC2D1F">
              <w:rPr>
                <w:rFonts w:eastAsia="Calibri"/>
                <w:sz w:val="24"/>
                <w:szCs w:val="24"/>
                <w:lang w:eastAsia="en-US"/>
              </w:rPr>
              <w:t>17 158 000,00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3E0D24" w:rsidP="00005494">
            <w:pPr>
              <w:spacing w:line="276" w:lineRule="auto"/>
              <w:jc w:val="center"/>
              <w:rPr>
                <w:rFonts w:eastAsia="Calibri"/>
                <w:sz w:val="24"/>
                <w:szCs w:val="24"/>
                <w:lang w:eastAsia="en-US"/>
              </w:rPr>
            </w:pPr>
            <w:r w:rsidRPr="00EC2D1F">
              <w:rPr>
                <w:rFonts w:eastAsia="Calibri"/>
                <w:sz w:val="24"/>
                <w:szCs w:val="24"/>
                <w:lang w:eastAsia="en-US"/>
              </w:rPr>
              <w:t>27 075 000,00</w:t>
            </w:r>
          </w:p>
        </w:tc>
      </w:tr>
      <w:tr w:rsidR="00D60A53" w:rsidRPr="00EC2D1F" w:rsidTr="00121D66">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rPr>
                <w:sz w:val="24"/>
                <w:szCs w:val="24"/>
                <w:lang w:eastAsia="en-US"/>
              </w:rPr>
            </w:pPr>
            <w:r w:rsidRPr="00EC2D1F">
              <w:rPr>
                <w:sz w:val="24"/>
                <w:szCs w:val="24"/>
                <w:lang w:eastAsia="en-US"/>
              </w:rPr>
              <w:t>в том числе:</w:t>
            </w:r>
          </w:p>
        </w:tc>
        <w:tc>
          <w:tcPr>
            <w:tcW w:w="657"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r>
      <w:tr w:rsidR="003E0D24" w:rsidRPr="00EC2D1F" w:rsidTr="00121D66">
        <w:tc>
          <w:tcPr>
            <w:tcW w:w="282" w:type="pct"/>
            <w:vMerge/>
            <w:tcBorders>
              <w:top w:val="single" w:sz="4" w:space="0" w:color="auto"/>
              <w:left w:val="single" w:sz="4" w:space="0" w:color="auto"/>
              <w:bottom w:val="single" w:sz="4" w:space="0" w:color="auto"/>
              <w:right w:val="single" w:sz="4" w:space="0" w:color="auto"/>
            </w:tcBorders>
            <w:vAlign w:val="center"/>
          </w:tcPr>
          <w:p w:rsidR="003E0D24" w:rsidRPr="00EC2D1F" w:rsidRDefault="003E0D24" w:rsidP="00005494">
            <w:pPr>
              <w:spacing w:line="276" w:lineRule="auto"/>
              <w:jc w:val="cente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tcPr>
          <w:p w:rsidR="003E0D24" w:rsidRPr="00EC2D1F" w:rsidRDefault="003E0D24" w:rsidP="00005494">
            <w:pPr>
              <w:spacing w:line="276" w:lineRule="auto"/>
              <w:rPr>
                <w:sz w:val="24"/>
                <w:szCs w:val="24"/>
                <w:lang w:eastAsia="en-US"/>
              </w:rPr>
            </w:pPr>
            <w:r w:rsidRPr="00EC2D1F">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vAlign w:val="center"/>
          </w:tcPr>
          <w:p w:rsidR="003E0D24" w:rsidRPr="00EC2D1F" w:rsidRDefault="003E0D24" w:rsidP="00005494">
            <w:pPr>
              <w:spacing w:line="276" w:lineRule="auto"/>
              <w:jc w:val="center"/>
              <w:rPr>
                <w:sz w:val="24"/>
                <w:szCs w:val="24"/>
                <w:lang w:eastAsia="en-US"/>
              </w:rPr>
            </w:pPr>
            <w:r w:rsidRPr="00EC2D1F">
              <w:rPr>
                <w:sz w:val="24"/>
                <w:szCs w:val="24"/>
                <w:lang w:eastAsia="en-US"/>
              </w:rPr>
              <w:t>0503</w:t>
            </w:r>
          </w:p>
        </w:tc>
        <w:tc>
          <w:tcPr>
            <w:tcW w:w="834" w:type="pct"/>
            <w:tcBorders>
              <w:top w:val="single" w:sz="4" w:space="0" w:color="auto"/>
              <w:left w:val="single" w:sz="4" w:space="0" w:color="auto"/>
              <w:bottom w:val="single" w:sz="4" w:space="0" w:color="auto"/>
              <w:right w:val="single" w:sz="4" w:space="0" w:color="auto"/>
            </w:tcBorders>
            <w:vAlign w:val="center"/>
          </w:tcPr>
          <w:p w:rsidR="003E0D24" w:rsidRPr="00EC2D1F" w:rsidRDefault="003E0D24" w:rsidP="00005494">
            <w:pPr>
              <w:spacing w:line="276" w:lineRule="auto"/>
              <w:jc w:val="center"/>
              <w:rPr>
                <w:sz w:val="24"/>
                <w:szCs w:val="24"/>
                <w:lang w:eastAsia="en-US"/>
              </w:rPr>
            </w:pPr>
            <w:r w:rsidRPr="00EC2D1F">
              <w:rPr>
                <w:sz w:val="24"/>
                <w:szCs w:val="24"/>
                <w:lang w:eastAsia="en-US"/>
              </w:rPr>
              <w:t>52 771 500,00</w:t>
            </w:r>
          </w:p>
        </w:tc>
        <w:tc>
          <w:tcPr>
            <w:tcW w:w="834" w:type="pct"/>
            <w:tcBorders>
              <w:top w:val="single" w:sz="4" w:space="0" w:color="auto"/>
              <w:left w:val="single" w:sz="4" w:space="0" w:color="auto"/>
              <w:bottom w:val="single" w:sz="4" w:space="0" w:color="auto"/>
              <w:right w:val="single" w:sz="4" w:space="0" w:color="auto"/>
            </w:tcBorders>
            <w:vAlign w:val="center"/>
          </w:tcPr>
          <w:p w:rsidR="003E0D24" w:rsidRPr="00EC2D1F" w:rsidRDefault="003E0D24" w:rsidP="00005494">
            <w:pPr>
              <w:spacing w:line="276" w:lineRule="auto"/>
              <w:jc w:val="center"/>
              <w:rPr>
                <w:sz w:val="24"/>
                <w:szCs w:val="24"/>
                <w:lang w:eastAsia="en-US"/>
              </w:rPr>
            </w:pPr>
            <w:r w:rsidRPr="00EC2D1F">
              <w:rPr>
                <w:sz w:val="24"/>
                <w:szCs w:val="24"/>
                <w:lang w:eastAsia="en-US"/>
              </w:rPr>
              <w:t>17 158 000,00</w:t>
            </w:r>
          </w:p>
        </w:tc>
        <w:tc>
          <w:tcPr>
            <w:tcW w:w="834" w:type="pct"/>
            <w:tcBorders>
              <w:top w:val="single" w:sz="4" w:space="0" w:color="auto"/>
              <w:left w:val="single" w:sz="4" w:space="0" w:color="auto"/>
              <w:bottom w:val="single" w:sz="4" w:space="0" w:color="auto"/>
              <w:right w:val="single" w:sz="4" w:space="0" w:color="auto"/>
            </w:tcBorders>
            <w:vAlign w:val="center"/>
          </w:tcPr>
          <w:p w:rsidR="003E0D24" w:rsidRPr="00EC2D1F" w:rsidRDefault="003E0D24" w:rsidP="00005494">
            <w:pPr>
              <w:spacing w:line="276" w:lineRule="auto"/>
              <w:jc w:val="center"/>
              <w:rPr>
                <w:sz w:val="24"/>
                <w:szCs w:val="24"/>
                <w:lang w:eastAsia="en-US"/>
              </w:rPr>
            </w:pPr>
            <w:r w:rsidRPr="00EC2D1F">
              <w:rPr>
                <w:sz w:val="24"/>
                <w:szCs w:val="24"/>
                <w:lang w:eastAsia="en-US"/>
              </w:rPr>
              <w:t>27 075 000,00</w:t>
            </w:r>
          </w:p>
        </w:tc>
      </w:tr>
      <w:tr w:rsidR="00D60A53" w:rsidRPr="00EC2D1F" w:rsidTr="00121D66">
        <w:trPr>
          <w:trHeight w:val="3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rPr>
                <w:sz w:val="24"/>
                <w:szCs w:val="24"/>
                <w:lang w:eastAsia="en-US"/>
              </w:rPr>
            </w:pPr>
            <w:r w:rsidRPr="00EC2D1F">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0605</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3E0D24" w:rsidP="00005494">
            <w:pPr>
              <w:spacing w:line="276" w:lineRule="auto"/>
              <w:jc w:val="center"/>
              <w:rPr>
                <w:rFonts w:eastAsia="Calibri"/>
                <w:sz w:val="24"/>
                <w:szCs w:val="24"/>
                <w:lang w:eastAsia="en-US"/>
              </w:rPr>
            </w:pPr>
            <w:r w:rsidRPr="00EC2D1F">
              <w:rPr>
                <w:rFonts w:eastAsia="Calibri"/>
                <w:sz w:val="24"/>
                <w:szCs w:val="24"/>
                <w:lang w:eastAsia="en-US"/>
              </w:rPr>
              <w:t>146 500,00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3E0D24" w:rsidP="00005494">
            <w:pPr>
              <w:spacing w:line="276" w:lineRule="auto"/>
              <w:jc w:val="center"/>
              <w:rPr>
                <w:rFonts w:eastAsia="Calibri"/>
                <w:sz w:val="24"/>
                <w:szCs w:val="24"/>
                <w:lang w:eastAsia="en-US"/>
              </w:rPr>
            </w:pPr>
            <w:r w:rsidRPr="00EC2D1F">
              <w:rPr>
                <w:rFonts w:eastAsia="Calibri"/>
                <w:sz w:val="24"/>
                <w:szCs w:val="24"/>
                <w:lang w:eastAsia="en-US"/>
              </w:rPr>
              <w:t>0</w:t>
            </w:r>
            <w:r w:rsidR="00D60A53" w:rsidRPr="00EC2D1F">
              <w:rPr>
                <w:rFonts w:eastAsia="Calibri"/>
                <w:sz w:val="24"/>
                <w:szCs w:val="24"/>
                <w:lang w:eastAsia="en-US"/>
              </w:rPr>
              <w:t>,00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3E0D24" w:rsidP="00005494">
            <w:pPr>
              <w:spacing w:line="276" w:lineRule="auto"/>
              <w:jc w:val="center"/>
              <w:rPr>
                <w:rFonts w:eastAsia="Calibri"/>
                <w:sz w:val="24"/>
                <w:szCs w:val="24"/>
                <w:lang w:eastAsia="en-US"/>
              </w:rPr>
            </w:pPr>
            <w:r w:rsidRPr="00EC2D1F">
              <w:rPr>
                <w:rFonts w:eastAsia="Calibri"/>
                <w:sz w:val="24"/>
                <w:szCs w:val="24"/>
                <w:lang w:eastAsia="en-US"/>
              </w:rPr>
              <w:t>0</w:t>
            </w:r>
            <w:r w:rsidR="00D60A53" w:rsidRPr="00EC2D1F">
              <w:rPr>
                <w:rFonts w:eastAsia="Calibri"/>
                <w:sz w:val="24"/>
                <w:szCs w:val="24"/>
                <w:lang w:eastAsia="en-US"/>
              </w:rPr>
              <w:t>,00</w:t>
            </w:r>
          </w:p>
        </w:tc>
      </w:tr>
    </w:tbl>
    <w:p w:rsidR="00D60A53" w:rsidRPr="00EC2D1F" w:rsidRDefault="00D60A53" w:rsidP="00D60A53">
      <w:pPr>
        <w:ind w:firstLine="709"/>
        <w:jc w:val="both"/>
        <w:rPr>
          <w:sz w:val="28"/>
          <w:szCs w:val="28"/>
        </w:rPr>
      </w:pPr>
      <w:r w:rsidRPr="00EC2D1F">
        <w:rPr>
          <w:sz w:val="28"/>
          <w:szCs w:val="28"/>
        </w:rPr>
        <w:lastRenderedPageBreak/>
        <w:t xml:space="preserve">При реализации данной подпрограммы будут достигнуты следующие показатели:                                              </w:t>
      </w:r>
    </w:p>
    <w:p w:rsidR="00D60A53" w:rsidRPr="00EC2D1F" w:rsidRDefault="00D60A53" w:rsidP="00D60A53">
      <w:pPr>
        <w:ind w:firstLine="709"/>
        <w:jc w:val="right"/>
        <w:rPr>
          <w:sz w:val="28"/>
          <w:szCs w:val="28"/>
        </w:rPr>
      </w:pPr>
      <w:r w:rsidRPr="00EC2D1F">
        <w:rPr>
          <w:sz w:val="28"/>
          <w:szCs w:val="28"/>
        </w:rPr>
        <w:t xml:space="preserve">Таблица  </w:t>
      </w:r>
      <w:r w:rsidR="008E6335" w:rsidRPr="00EC2D1F">
        <w:rPr>
          <w:sz w:val="28"/>
          <w:szCs w:val="28"/>
        </w:rPr>
        <w:t>4</w:t>
      </w:r>
      <w:r w:rsidR="00780492">
        <w:rPr>
          <w:sz w:val="28"/>
          <w:szCs w:val="2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426"/>
        <w:gridCol w:w="1319"/>
        <w:gridCol w:w="1198"/>
        <w:gridCol w:w="1137"/>
      </w:tblGrid>
      <w:tr w:rsidR="008E7A2E"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8E7A2E" w:rsidRPr="00EC2D1F" w:rsidRDefault="008E7A2E" w:rsidP="008E7A2E">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8E7A2E" w:rsidRPr="00EC2D1F" w:rsidRDefault="008E7A2E" w:rsidP="008E7A2E">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Единица</w:t>
            </w:r>
            <w:r w:rsidRPr="00EC2D1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8E7A2E" w:rsidRPr="00EC2D1F" w:rsidRDefault="008E7A2E" w:rsidP="008E7A2E">
            <w:pPr>
              <w:autoSpaceDE w:val="0"/>
              <w:autoSpaceDN w:val="0"/>
              <w:adjustRightInd w:val="0"/>
              <w:spacing w:line="276" w:lineRule="auto"/>
              <w:jc w:val="center"/>
              <w:rPr>
                <w:rFonts w:eastAsia="Calibri"/>
                <w:color w:val="000000"/>
                <w:sz w:val="24"/>
                <w:szCs w:val="24"/>
                <w:lang w:eastAsia="en-US"/>
              </w:rPr>
            </w:pPr>
            <w:r w:rsidRPr="00EC2D1F">
              <w:rPr>
                <w:sz w:val="24"/>
                <w:szCs w:val="24"/>
                <w:lang w:eastAsia="en-US"/>
              </w:rPr>
              <w:t>2024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8E7A2E" w:rsidRPr="00EC2D1F" w:rsidRDefault="008E7A2E" w:rsidP="008E7A2E">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21D66" w:rsidRPr="00EC2D1F">
              <w:rPr>
                <w:rFonts w:eastAsia="Calibri"/>
                <w:sz w:val="24"/>
                <w:szCs w:val="24"/>
                <w:lang w:eastAsia="en-US"/>
              </w:rPr>
              <w:t>5</w:t>
            </w:r>
            <w:r w:rsidRPr="00EC2D1F">
              <w:rPr>
                <w:rFonts w:eastAsia="Calibri"/>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8E7A2E" w:rsidRPr="00EC2D1F" w:rsidRDefault="008E7A2E" w:rsidP="008E7A2E">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21D66" w:rsidRPr="00EC2D1F">
              <w:rPr>
                <w:rFonts w:eastAsia="Calibri"/>
                <w:sz w:val="24"/>
                <w:szCs w:val="24"/>
                <w:lang w:eastAsia="en-US"/>
              </w:rPr>
              <w:t>6</w:t>
            </w:r>
            <w:r w:rsidRPr="00EC2D1F">
              <w:rPr>
                <w:rFonts w:eastAsia="Calibri"/>
                <w:sz w:val="24"/>
                <w:szCs w:val="24"/>
                <w:lang w:eastAsia="en-US"/>
              </w:rPr>
              <w:t xml:space="preserve"> год</w:t>
            </w:r>
          </w:p>
        </w:tc>
      </w:tr>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both"/>
              <w:rPr>
                <w:sz w:val="24"/>
                <w:szCs w:val="24"/>
                <w:lang w:eastAsia="en-US"/>
              </w:rPr>
            </w:pPr>
            <w:r w:rsidRPr="00EC2D1F">
              <w:rPr>
                <w:sz w:val="24"/>
                <w:szCs w:val="24"/>
                <w:lang w:eastAsia="en-US"/>
              </w:rPr>
              <w:t>Доля ТКО, размещаемая в санкционированных местах размещения или обезвреживания отходов</w:t>
            </w:r>
          </w:p>
        </w:tc>
        <w:tc>
          <w:tcPr>
            <w:tcW w:w="745"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ascii="Arial" w:hAnsi="Arial" w:cs="Arial"/>
                <w:sz w:val="24"/>
                <w:szCs w:val="24"/>
              </w:rPr>
            </w:pPr>
            <w:r w:rsidRPr="00EC2D1F">
              <w:rPr>
                <w:rFonts w:ascii="Arial" w:hAnsi="Arial" w:cs="Arial"/>
                <w:sz w:val="24"/>
                <w:szCs w:val="24"/>
              </w:rPr>
              <w:t>%</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sz w:val="24"/>
                <w:szCs w:val="24"/>
                <w:lang w:eastAsia="en-US"/>
              </w:rPr>
            </w:pPr>
            <w:r w:rsidRPr="00EC2D1F">
              <w:rPr>
                <w:rFonts w:eastAsia="Calibri"/>
                <w:sz w:val="24"/>
                <w:szCs w:val="24"/>
                <w:lang w:eastAsia="en-US"/>
              </w:rPr>
              <w:t>45,00</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sz w:val="24"/>
                <w:szCs w:val="24"/>
                <w:lang w:eastAsia="en-US"/>
              </w:rPr>
            </w:pPr>
            <w:r w:rsidRPr="00EC2D1F">
              <w:rPr>
                <w:rFonts w:eastAsia="Calibri"/>
                <w:sz w:val="24"/>
                <w:szCs w:val="24"/>
                <w:lang w:eastAsia="en-US"/>
              </w:rPr>
              <w:t>45,00</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sz w:val="24"/>
                <w:szCs w:val="24"/>
                <w:lang w:eastAsia="en-US"/>
              </w:rPr>
            </w:pPr>
            <w:r w:rsidRPr="00EC2D1F">
              <w:rPr>
                <w:rFonts w:eastAsia="Calibri"/>
                <w:sz w:val="24"/>
                <w:szCs w:val="24"/>
                <w:lang w:eastAsia="en-US"/>
              </w:rPr>
              <w:t>45,00</w:t>
            </w:r>
          </w:p>
        </w:tc>
      </w:tr>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both"/>
              <w:rPr>
                <w:sz w:val="24"/>
                <w:szCs w:val="24"/>
                <w:lang w:eastAsia="en-US"/>
              </w:rPr>
            </w:pPr>
            <w:r w:rsidRPr="00EC2D1F">
              <w:rPr>
                <w:sz w:val="24"/>
                <w:szCs w:val="24"/>
                <w:lang w:eastAsia="en-US"/>
              </w:rPr>
              <w:t>Доля ликвидированных несанкционированных мест размещения отходов</w:t>
            </w:r>
          </w:p>
        </w:tc>
        <w:tc>
          <w:tcPr>
            <w:tcW w:w="745"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ascii="Arial" w:hAnsi="Arial" w:cs="Arial"/>
                <w:sz w:val="24"/>
                <w:szCs w:val="24"/>
              </w:rPr>
            </w:pPr>
            <w:r w:rsidRPr="00EC2D1F">
              <w:rPr>
                <w:rFonts w:ascii="Arial" w:hAnsi="Arial" w:cs="Arial"/>
                <w:sz w:val="24"/>
                <w:szCs w:val="24"/>
              </w:rPr>
              <w:t>%</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sz w:val="24"/>
                <w:szCs w:val="24"/>
                <w:lang w:eastAsia="en-US"/>
              </w:rPr>
            </w:pPr>
            <w:r w:rsidRPr="00EC2D1F">
              <w:rPr>
                <w:rFonts w:eastAsia="Calibri"/>
                <w:sz w:val="24"/>
                <w:szCs w:val="24"/>
                <w:lang w:eastAsia="en-US"/>
              </w:rPr>
              <w:t>52,10</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sz w:val="24"/>
                <w:szCs w:val="24"/>
                <w:lang w:eastAsia="en-US"/>
              </w:rPr>
            </w:pPr>
            <w:r w:rsidRPr="00EC2D1F">
              <w:rPr>
                <w:rFonts w:eastAsia="Calibri"/>
                <w:sz w:val="24"/>
                <w:szCs w:val="24"/>
                <w:lang w:eastAsia="en-US"/>
              </w:rPr>
              <w:t>52,10</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sz w:val="24"/>
                <w:szCs w:val="24"/>
                <w:lang w:eastAsia="en-US"/>
              </w:rPr>
            </w:pPr>
            <w:r w:rsidRPr="00EC2D1F">
              <w:rPr>
                <w:rFonts w:eastAsia="Calibri"/>
                <w:sz w:val="24"/>
                <w:szCs w:val="24"/>
                <w:lang w:eastAsia="en-US"/>
              </w:rPr>
              <w:t>52,10</w:t>
            </w:r>
          </w:p>
        </w:tc>
      </w:tr>
    </w:tbl>
    <w:p w:rsidR="00D60A53" w:rsidRPr="00EC2D1F" w:rsidRDefault="00D60A53" w:rsidP="00D60A53">
      <w:pPr>
        <w:ind w:firstLine="709"/>
        <w:jc w:val="center"/>
        <w:rPr>
          <w:rFonts w:eastAsia="Calibri"/>
          <w:sz w:val="28"/>
          <w:szCs w:val="28"/>
          <w:lang w:eastAsia="en-US"/>
        </w:rPr>
      </w:pPr>
      <w:r w:rsidRPr="00EC2D1F">
        <w:rPr>
          <w:rFonts w:eastAsia="Calibri"/>
          <w:sz w:val="28"/>
          <w:szCs w:val="28"/>
          <w:lang w:eastAsia="en-US"/>
        </w:rPr>
        <w:t xml:space="preserve">Подпрограмма 4 «Благоустройство </w:t>
      </w:r>
      <w:r w:rsidR="002B326E" w:rsidRPr="00EC2D1F">
        <w:rPr>
          <w:rFonts w:eastAsia="Calibri"/>
          <w:sz w:val="28"/>
          <w:szCs w:val="28"/>
          <w:lang w:eastAsia="en-US"/>
        </w:rPr>
        <w:t>населенных пунктов</w:t>
      </w:r>
      <w:r w:rsidRPr="00EC2D1F">
        <w:rPr>
          <w:rFonts w:eastAsia="Calibri"/>
          <w:sz w:val="28"/>
          <w:szCs w:val="28"/>
          <w:lang w:eastAsia="en-US"/>
        </w:rPr>
        <w:t>»</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4</w:t>
      </w:r>
      <w:r w:rsidR="00780492">
        <w:rPr>
          <w:rFonts w:eastAsia="Calibri"/>
          <w:sz w:val="28"/>
          <w:szCs w:val="28"/>
          <w:lang w:eastAsia="en-US"/>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64"/>
        <w:gridCol w:w="1319"/>
        <w:gridCol w:w="1596"/>
        <w:gridCol w:w="1476"/>
        <w:gridCol w:w="1476"/>
      </w:tblGrid>
      <w:tr w:rsidR="00121D66" w:rsidRPr="00EC2D1F" w:rsidTr="009A0F62">
        <w:tc>
          <w:tcPr>
            <w:tcW w:w="282" w:type="pct"/>
            <w:vMerge w:val="restart"/>
            <w:tcBorders>
              <w:top w:val="single" w:sz="4" w:space="0" w:color="auto"/>
              <w:left w:val="single" w:sz="4" w:space="0" w:color="auto"/>
              <w:bottom w:val="single" w:sz="4" w:space="0" w:color="auto"/>
              <w:right w:val="single" w:sz="4" w:space="0" w:color="auto"/>
            </w:tcBorders>
            <w:vAlign w:val="center"/>
          </w:tcPr>
          <w:p w:rsidR="00121D66" w:rsidRPr="00EC2D1F" w:rsidRDefault="00121D66" w:rsidP="00121D66">
            <w:pPr>
              <w:spacing w:line="276" w:lineRule="auto"/>
              <w:jc w:val="center"/>
              <w:rPr>
                <w:sz w:val="24"/>
                <w:szCs w:val="24"/>
                <w:lang w:eastAsia="en-US"/>
              </w:rPr>
            </w:pPr>
            <w:r w:rsidRPr="00EC2D1F">
              <w:rPr>
                <w:sz w:val="24"/>
                <w:szCs w:val="24"/>
                <w:lang w:eastAsia="en-US"/>
              </w:rPr>
              <w:t>№</w:t>
            </w:r>
          </w:p>
          <w:p w:rsidR="00121D66" w:rsidRPr="00EC2D1F" w:rsidRDefault="00121D66" w:rsidP="00121D66">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121D66" w:rsidRPr="00EC2D1F" w:rsidRDefault="00121D66" w:rsidP="00121D66">
            <w:pPr>
              <w:spacing w:line="276" w:lineRule="auto"/>
              <w:jc w:val="center"/>
              <w:rPr>
                <w:sz w:val="24"/>
                <w:szCs w:val="24"/>
                <w:lang w:eastAsia="en-US"/>
              </w:rPr>
            </w:pPr>
          </w:p>
        </w:tc>
        <w:tc>
          <w:tcPr>
            <w:tcW w:w="1653" w:type="pct"/>
            <w:vMerge w:val="restar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sz w:val="24"/>
                <w:szCs w:val="24"/>
                <w:lang w:eastAsia="en-US"/>
              </w:rPr>
              <w:t>Наименование ГРБС</w:t>
            </w:r>
          </w:p>
        </w:tc>
        <w:tc>
          <w:tcPr>
            <w:tcW w:w="689" w:type="pct"/>
            <w:vMerge w:val="restar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sz w:val="24"/>
                <w:szCs w:val="24"/>
                <w:lang w:eastAsia="en-US"/>
              </w:rPr>
              <w:t>Раздел, подраздел</w:t>
            </w:r>
          </w:p>
        </w:tc>
        <w:tc>
          <w:tcPr>
            <w:tcW w:w="2376" w:type="pct"/>
            <w:gridSpan w:val="3"/>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spacing w:line="276" w:lineRule="auto"/>
              <w:jc w:val="center"/>
              <w:rPr>
                <w:sz w:val="24"/>
                <w:szCs w:val="24"/>
                <w:lang w:eastAsia="en-US"/>
              </w:rPr>
            </w:pPr>
            <w:r w:rsidRPr="00EC2D1F">
              <w:rPr>
                <w:sz w:val="24"/>
                <w:szCs w:val="24"/>
                <w:lang w:eastAsia="en-US"/>
              </w:rPr>
              <w:t>Расходы (рублей), годы</w:t>
            </w:r>
            <w:r w:rsidRPr="00EC2D1F">
              <w:rPr>
                <w:rFonts w:eastAsia="Calibri"/>
                <w:color w:val="000000"/>
                <w:sz w:val="24"/>
                <w:szCs w:val="24"/>
                <w:lang w:eastAsia="en-US"/>
              </w:rPr>
              <w:t xml:space="preserve"> </w:t>
            </w:r>
          </w:p>
        </w:tc>
      </w:tr>
      <w:tr w:rsidR="00121D66" w:rsidRPr="00EC2D1F" w:rsidTr="009A0F62">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2024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2025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121D66" w:rsidRPr="00EC2D1F" w:rsidRDefault="00121D66" w:rsidP="00121D66">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2026 год</w:t>
            </w:r>
          </w:p>
        </w:tc>
      </w:tr>
      <w:tr w:rsidR="00D60A53" w:rsidRPr="00EC2D1F" w:rsidTr="009A0F62">
        <w:trPr>
          <w:trHeight w:val="625"/>
        </w:trPr>
        <w:tc>
          <w:tcPr>
            <w:tcW w:w="282" w:type="pct"/>
            <w:tcBorders>
              <w:top w:val="single" w:sz="4" w:space="0" w:color="auto"/>
              <w:left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1</w:t>
            </w:r>
          </w:p>
        </w:tc>
        <w:tc>
          <w:tcPr>
            <w:tcW w:w="1653" w:type="pct"/>
            <w:tcBorders>
              <w:top w:val="single" w:sz="4" w:space="0" w:color="auto"/>
              <w:left w:val="single" w:sz="4" w:space="0" w:color="auto"/>
              <w:right w:val="single" w:sz="4" w:space="0" w:color="auto"/>
            </w:tcBorders>
            <w:vAlign w:val="center"/>
          </w:tcPr>
          <w:p w:rsidR="00D60A53" w:rsidRPr="00EC2D1F" w:rsidRDefault="00D60A53" w:rsidP="00005494">
            <w:pPr>
              <w:spacing w:line="276" w:lineRule="auto"/>
              <w:rPr>
                <w:sz w:val="24"/>
                <w:szCs w:val="24"/>
                <w:lang w:eastAsia="en-US"/>
              </w:rPr>
            </w:pPr>
            <w:r w:rsidRPr="00EC2D1F">
              <w:rPr>
                <w:sz w:val="24"/>
                <w:szCs w:val="24"/>
                <w:lang w:eastAsia="en-US"/>
              </w:rPr>
              <w:t>АШМО</w:t>
            </w:r>
          </w:p>
        </w:tc>
        <w:tc>
          <w:tcPr>
            <w:tcW w:w="689" w:type="pct"/>
            <w:tcBorders>
              <w:top w:val="single" w:sz="4" w:space="0" w:color="auto"/>
              <w:left w:val="single" w:sz="4" w:space="0" w:color="auto"/>
              <w:right w:val="single" w:sz="4" w:space="0" w:color="auto"/>
            </w:tcBorders>
            <w:vAlign w:val="center"/>
          </w:tcPr>
          <w:p w:rsidR="00D60A53" w:rsidRPr="00EC2D1F" w:rsidRDefault="00D60A53" w:rsidP="00005494">
            <w:pPr>
              <w:spacing w:line="276" w:lineRule="auto"/>
              <w:rPr>
                <w:sz w:val="24"/>
                <w:szCs w:val="24"/>
                <w:lang w:eastAsia="en-US"/>
              </w:rPr>
            </w:pPr>
            <w:r w:rsidRPr="00EC2D1F">
              <w:rPr>
                <w:sz w:val="24"/>
                <w:szCs w:val="24"/>
                <w:lang w:eastAsia="en-US"/>
              </w:rPr>
              <w:t>х</w:t>
            </w:r>
          </w:p>
        </w:tc>
        <w:tc>
          <w:tcPr>
            <w:tcW w:w="834" w:type="pct"/>
            <w:tcBorders>
              <w:top w:val="single" w:sz="4" w:space="0" w:color="auto"/>
              <w:left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11 670 470,00</w:t>
            </w:r>
          </w:p>
        </w:tc>
        <w:tc>
          <w:tcPr>
            <w:tcW w:w="771" w:type="pct"/>
            <w:tcBorders>
              <w:top w:val="single" w:sz="4" w:space="0" w:color="auto"/>
              <w:left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5 343 070,</w:t>
            </w:r>
            <w:r w:rsidR="001B5000" w:rsidRPr="00EC2D1F">
              <w:rPr>
                <w:rFonts w:eastAsia="Calibri"/>
                <w:color w:val="000000"/>
                <w:sz w:val="24"/>
                <w:szCs w:val="24"/>
                <w:lang w:eastAsia="en-US"/>
              </w:rPr>
              <w:t>00</w:t>
            </w:r>
          </w:p>
        </w:tc>
        <w:tc>
          <w:tcPr>
            <w:tcW w:w="771" w:type="pct"/>
            <w:tcBorders>
              <w:top w:val="single" w:sz="4" w:space="0" w:color="auto"/>
              <w:left w:val="single" w:sz="4" w:space="0" w:color="auto"/>
              <w:right w:val="single" w:sz="4" w:space="0" w:color="auto"/>
            </w:tcBorders>
            <w:vAlign w:val="center"/>
          </w:tcPr>
          <w:p w:rsidR="00D60A53" w:rsidRPr="00EC2D1F" w:rsidRDefault="009A0F62"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5</w:t>
            </w:r>
            <w:r w:rsidR="002F4B7E" w:rsidRPr="00EC2D1F">
              <w:rPr>
                <w:rFonts w:eastAsia="Calibri"/>
                <w:color w:val="000000"/>
                <w:sz w:val="24"/>
                <w:szCs w:val="24"/>
                <w:lang w:eastAsia="en-US"/>
              </w:rPr>
              <w:t> 343 070,</w:t>
            </w:r>
            <w:r w:rsidR="001B5000" w:rsidRPr="00EC2D1F">
              <w:rPr>
                <w:rFonts w:eastAsia="Calibri"/>
                <w:color w:val="000000"/>
                <w:sz w:val="24"/>
                <w:szCs w:val="24"/>
                <w:lang w:eastAsia="en-US"/>
              </w:rPr>
              <w:t>0</w:t>
            </w:r>
            <w:r w:rsidR="002F4B7E" w:rsidRPr="00EC2D1F">
              <w:rPr>
                <w:rFonts w:eastAsia="Calibri"/>
                <w:color w:val="000000"/>
                <w:sz w:val="24"/>
                <w:szCs w:val="24"/>
                <w:lang w:eastAsia="en-US"/>
              </w:rPr>
              <w:t>0</w:t>
            </w:r>
          </w:p>
        </w:tc>
      </w:tr>
      <w:tr w:rsidR="00D60A53" w:rsidRPr="00EC2D1F" w:rsidTr="009A0F62">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both"/>
              <w:rPr>
                <w:sz w:val="24"/>
                <w:szCs w:val="24"/>
                <w:lang w:eastAsia="en-US"/>
              </w:rPr>
            </w:pPr>
          </w:p>
        </w:tc>
        <w:tc>
          <w:tcPr>
            <w:tcW w:w="1653"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both"/>
              <w:rPr>
                <w:sz w:val="24"/>
                <w:szCs w:val="24"/>
                <w:lang w:eastAsia="en-US"/>
              </w:rPr>
            </w:pPr>
            <w:r w:rsidRPr="00EC2D1F">
              <w:rPr>
                <w:sz w:val="24"/>
                <w:szCs w:val="24"/>
                <w:lang w:eastAsia="en-US"/>
              </w:rPr>
              <w:t xml:space="preserve">в том числе:             </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both"/>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r>
      <w:tr w:rsidR="002F4B7E" w:rsidRPr="00EC2D1F" w:rsidTr="009A0F62">
        <w:tc>
          <w:tcPr>
            <w:tcW w:w="0" w:type="auto"/>
            <w:vMerge/>
            <w:tcBorders>
              <w:top w:val="single" w:sz="4" w:space="0" w:color="auto"/>
              <w:left w:val="single" w:sz="4" w:space="0" w:color="auto"/>
              <w:bottom w:val="single" w:sz="4" w:space="0" w:color="auto"/>
              <w:right w:val="single" w:sz="4" w:space="0" w:color="auto"/>
            </w:tcBorders>
            <w:vAlign w:val="center"/>
            <w:hideMark/>
          </w:tcPr>
          <w:p w:rsidR="002F4B7E" w:rsidRPr="00EC2D1F" w:rsidRDefault="002F4B7E" w:rsidP="002F4B7E">
            <w:pPr>
              <w:rPr>
                <w:sz w:val="24"/>
                <w:szCs w:val="24"/>
                <w:lang w:eastAsia="en-US"/>
              </w:rPr>
            </w:pPr>
          </w:p>
        </w:tc>
        <w:tc>
          <w:tcPr>
            <w:tcW w:w="1653" w:type="pct"/>
            <w:tcBorders>
              <w:top w:val="single" w:sz="4" w:space="0" w:color="auto"/>
              <w:left w:val="single" w:sz="4" w:space="0" w:color="auto"/>
              <w:bottom w:val="single" w:sz="4" w:space="0" w:color="auto"/>
              <w:right w:val="single" w:sz="4" w:space="0" w:color="auto"/>
            </w:tcBorders>
            <w:vAlign w:val="center"/>
            <w:hideMark/>
          </w:tcPr>
          <w:p w:rsidR="002F4B7E" w:rsidRPr="00EC2D1F" w:rsidRDefault="002F4B7E" w:rsidP="002F4B7E">
            <w:pPr>
              <w:spacing w:line="276" w:lineRule="auto"/>
              <w:jc w:val="both"/>
              <w:rPr>
                <w:sz w:val="24"/>
                <w:szCs w:val="24"/>
                <w:lang w:eastAsia="en-US"/>
              </w:rPr>
            </w:pPr>
            <w:r w:rsidRPr="00EC2D1F">
              <w:rPr>
                <w:sz w:val="24"/>
                <w:szCs w:val="24"/>
                <w:lang w:eastAsia="en-US"/>
              </w:rPr>
              <w:t>бюджет округа</w:t>
            </w:r>
          </w:p>
        </w:tc>
        <w:tc>
          <w:tcPr>
            <w:tcW w:w="689" w:type="pct"/>
            <w:tcBorders>
              <w:top w:val="single" w:sz="4" w:space="0" w:color="auto"/>
              <w:left w:val="single" w:sz="4" w:space="0" w:color="auto"/>
              <w:bottom w:val="single" w:sz="4" w:space="0" w:color="auto"/>
              <w:right w:val="single" w:sz="4" w:space="0" w:color="auto"/>
            </w:tcBorders>
            <w:vAlign w:val="center"/>
            <w:hideMark/>
          </w:tcPr>
          <w:p w:rsidR="002F4B7E" w:rsidRPr="00EC2D1F" w:rsidRDefault="002F4B7E" w:rsidP="002F4B7E">
            <w:pPr>
              <w:spacing w:line="276" w:lineRule="auto"/>
              <w:jc w:val="center"/>
              <w:rPr>
                <w:sz w:val="24"/>
                <w:szCs w:val="24"/>
                <w:lang w:eastAsia="en-US"/>
              </w:rPr>
            </w:pPr>
            <w:r w:rsidRPr="00EC2D1F">
              <w:rPr>
                <w:sz w:val="24"/>
                <w:szCs w:val="24"/>
                <w:lang w:eastAsia="en-US"/>
              </w:rPr>
              <w:t>0503</w:t>
            </w:r>
          </w:p>
        </w:tc>
        <w:tc>
          <w:tcPr>
            <w:tcW w:w="834" w:type="pct"/>
            <w:tcBorders>
              <w:top w:val="single" w:sz="4" w:space="0" w:color="auto"/>
              <w:left w:val="single" w:sz="4" w:space="0" w:color="auto"/>
              <w:bottom w:val="single" w:sz="4" w:space="0" w:color="auto"/>
              <w:right w:val="single" w:sz="4" w:space="0" w:color="auto"/>
            </w:tcBorders>
            <w:vAlign w:val="center"/>
          </w:tcPr>
          <w:p w:rsidR="002F4B7E" w:rsidRPr="00EC2D1F" w:rsidRDefault="002F4B7E" w:rsidP="002F4B7E">
            <w:pPr>
              <w:spacing w:line="276" w:lineRule="auto"/>
              <w:jc w:val="center"/>
              <w:rPr>
                <w:rFonts w:eastAsia="Calibri"/>
                <w:color w:val="000000"/>
                <w:sz w:val="24"/>
                <w:szCs w:val="24"/>
                <w:lang w:eastAsia="en-US"/>
              </w:rPr>
            </w:pPr>
            <w:r w:rsidRPr="00EC2D1F">
              <w:rPr>
                <w:rFonts w:eastAsia="Calibri"/>
                <w:color w:val="000000"/>
                <w:sz w:val="24"/>
                <w:szCs w:val="24"/>
                <w:lang w:eastAsia="en-US"/>
              </w:rPr>
              <w:t>11 670 470,00</w:t>
            </w:r>
          </w:p>
        </w:tc>
        <w:tc>
          <w:tcPr>
            <w:tcW w:w="771" w:type="pct"/>
            <w:tcBorders>
              <w:top w:val="single" w:sz="4" w:space="0" w:color="auto"/>
              <w:left w:val="single" w:sz="4" w:space="0" w:color="auto"/>
              <w:bottom w:val="single" w:sz="4" w:space="0" w:color="auto"/>
              <w:right w:val="single" w:sz="4" w:space="0" w:color="auto"/>
            </w:tcBorders>
            <w:vAlign w:val="center"/>
          </w:tcPr>
          <w:p w:rsidR="002F4B7E" w:rsidRPr="00EC2D1F" w:rsidRDefault="002F4B7E" w:rsidP="002F4B7E">
            <w:pPr>
              <w:spacing w:line="276" w:lineRule="auto"/>
              <w:jc w:val="center"/>
              <w:rPr>
                <w:rFonts w:eastAsia="Calibri"/>
                <w:color w:val="000000"/>
                <w:sz w:val="24"/>
                <w:szCs w:val="24"/>
                <w:lang w:eastAsia="en-US"/>
              </w:rPr>
            </w:pPr>
            <w:r w:rsidRPr="00EC2D1F">
              <w:rPr>
                <w:rFonts w:eastAsia="Calibri"/>
                <w:color w:val="000000"/>
                <w:sz w:val="24"/>
                <w:szCs w:val="24"/>
                <w:lang w:eastAsia="en-US"/>
              </w:rPr>
              <w:t>5 343 070,</w:t>
            </w:r>
            <w:r w:rsidR="001B5000" w:rsidRPr="00EC2D1F">
              <w:rPr>
                <w:rFonts w:eastAsia="Calibri"/>
                <w:color w:val="000000"/>
                <w:sz w:val="24"/>
                <w:szCs w:val="24"/>
                <w:lang w:eastAsia="en-US"/>
              </w:rPr>
              <w:t>0</w:t>
            </w:r>
            <w:r w:rsidRPr="00EC2D1F">
              <w:rPr>
                <w:rFonts w:eastAsia="Calibri"/>
                <w:color w:val="000000"/>
                <w:sz w:val="24"/>
                <w:szCs w:val="24"/>
                <w:lang w:eastAsia="en-US"/>
              </w:rPr>
              <w:t>0</w:t>
            </w:r>
          </w:p>
        </w:tc>
        <w:tc>
          <w:tcPr>
            <w:tcW w:w="771" w:type="pct"/>
            <w:tcBorders>
              <w:top w:val="single" w:sz="4" w:space="0" w:color="auto"/>
              <w:left w:val="single" w:sz="4" w:space="0" w:color="auto"/>
              <w:bottom w:val="single" w:sz="4" w:space="0" w:color="auto"/>
              <w:right w:val="single" w:sz="4" w:space="0" w:color="auto"/>
            </w:tcBorders>
            <w:vAlign w:val="center"/>
          </w:tcPr>
          <w:p w:rsidR="002F4B7E" w:rsidRPr="00EC2D1F" w:rsidRDefault="002F4B7E" w:rsidP="002F4B7E">
            <w:pPr>
              <w:spacing w:line="276" w:lineRule="auto"/>
              <w:jc w:val="center"/>
              <w:rPr>
                <w:rFonts w:eastAsia="Calibri"/>
                <w:color w:val="000000"/>
                <w:sz w:val="24"/>
                <w:szCs w:val="24"/>
                <w:lang w:eastAsia="en-US"/>
              </w:rPr>
            </w:pPr>
            <w:r w:rsidRPr="00EC2D1F">
              <w:rPr>
                <w:rFonts w:eastAsia="Calibri"/>
                <w:color w:val="000000"/>
                <w:sz w:val="24"/>
                <w:szCs w:val="24"/>
                <w:lang w:eastAsia="en-US"/>
              </w:rPr>
              <w:t>5 343 070,</w:t>
            </w:r>
            <w:r w:rsidR="001B5000" w:rsidRPr="00EC2D1F">
              <w:rPr>
                <w:rFonts w:eastAsia="Calibri"/>
                <w:color w:val="000000"/>
                <w:sz w:val="24"/>
                <w:szCs w:val="24"/>
                <w:lang w:eastAsia="en-US"/>
              </w:rPr>
              <w:t>0</w:t>
            </w:r>
            <w:r w:rsidRPr="00EC2D1F">
              <w:rPr>
                <w:rFonts w:eastAsia="Calibri"/>
                <w:color w:val="000000"/>
                <w:sz w:val="24"/>
                <w:szCs w:val="24"/>
                <w:lang w:eastAsia="en-US"/>
              </w:rPr>
              <w:t>0</w:t>
            </w:r>
          </w:p>
        </w:tc>
      </w:tr>
    </w:tbl>
    <w:p w:rsidR="00D60A53" w:rsidRPr="00EC2D1F" w:rsidRDefault="00D60A53" w:rsidP="00D60A53">
      <w:pPr>
        <w:ind w:firstLine="709"/>
        <w:jc w:val="center"/>
        <w:rPr>
          <w:rFonts w:eastAsia="Calibri"/>
          <w:sz w:val="28"/>
          <w:szCs w:val="28"/>
          <w:lang w:eastAsia="en-US"/>
        </w:rPr>
      </w:pPr>
    </w:p>
    <w:p w:rsidR="00D60A53" w:rsidRPr="00EC2D1F" w:rsidRDefault="00D60A53" w:rsidP="00D60A53">
      <w:pPr>
        <w:autoSpaceDE w:val="0"/>
        <w:autoSpaceDN w:val="0"/>
        <w:adjustRightInd w:val="0"/>
        <w:ind w:firstLine="708"/>
        <w:jc w:val="both"/>
        <w:rPr>
          <w:rFonts w:eastAsia="Calibri"/>
          <w:color w:val="000000"/>
          <w:sz w:val="28"/>
          <w:szCs w:val="28"/>
          <w:lang w:eastAsia="en-US"/>
        </w:rPr>
      </w:pPr>
      <w:r w:rsidRPr="00EC2D1F">
        <w:rPr>
          <w:rFonts w:eastAsia="Calibri"/>
          <w:color w:val="000000"/>
          <w:sz w:val="28"/>
          <w:szCs w:val="28"/>
          <w:lang w:eastAsia="en-US"/>
        </w:rPr>
        <w:t>При реализации программы будут достигнуты следующие показатели:</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4</w:t>
      </w:r>
      <w:r w:rsidR="00780492">
        <w:rPr>
          <w:rFonts w:eastAsia="Calibri"/>
          <w:sz w:val="28"/>
          <w:szCs w:val="28"/>
          <w:lang w:eastAsia="en-US"/>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426"/>
        <w:gridCol w:w="1319"/>
        <w:gridCol w:w="1198"/>
        <w:gridCol w:w="1137"/>
      </w:tblGrid>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Единица</w:t>
            </w:r>
            <w:r w:rsidRPr="00EC2D1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9A0F62" w:rsidRPr="00EC2D1F">
              <w:rPr>
                <w:rFonts w:eastAsia="Calibri"/>
                <w:sz w:val="24"/>
                <w:szCs w:val="24"/>
                <w:lang w:eastAsia="en-US"/>
              </w:rPr>
              <w:t>4</w:t>
            </w:r>
            <w:r w:rsidRPr="00EC2D1F">
              <w:rPr>
                <w:rFonts w:eastAsia="Calibri"/>
                <w:sz w:val="24"/>
                <w:szCs w:val="24"/>
                <w:lang w:eastAsia="en-US"/>
              </w:rPr>
              <w:t xml:space="preserve">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9A0F62" w:rsidRPr="00EC2D1F">
              <w:rPr>
                <w:rFonts w:eastAsia="Calibri"/>
                <w:sz w:val="24"/>
                <w:szCs w:val="24"/>
                <w:lang w:eastAsia="en-US"/>
              </w:rPr>
              <w:t>5</w:t>
            </w:r>
            <w:r w:rsidRPr="00EC2D1F">
              <w:rPr>
                <w:rFonts w:eastAsia="Calibri"/>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9A0F62" w:rsidRPr="00EC2D1F">
              <w:rPr>
                <w:rFonts w:eastAsia="Calibri"/>
                <w:sz w:val="24"/>
                <w:szCs w:val="24"/>
                <w:lang w:eastAsia="en-US"/>
              </w:rPr>
              <w:t>6</w:t>
            </w:r>
            <w:r w:rsidRPr="00EC2D1F">
              <w:rPr>
                <w:rFonts w:eastAsia="Calibri"/>
                <w:sz w:val="24"/>
                <w:szCs w:val="24"/>
                <w:lang w:eastAsia="en-US"/>
              </w:rPr>
              <w:t xml:space="preserve"> год</w:t>
            </w:r>
          </w:p>
        </w:tc>
      </w:tr>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D60A53" w:rsidRPr="00EC2D1F" w:rsidRDefault="002B326E" w:rsidP="00005494">
            <w:pPr>
              <w:rPr>
                <w:rFonts w:eastAsia="Calibri"/>
                <w:color w:val="000000"/>
                <w:sz w:val="24"/>
                <w:szCs w:val="24"/>
                <w:lang w:eastAsia="en-US"/>
              </w:rPr>
            </w:pPr>
            <w:r w:rsidRPr="00EC2D1F">
              <w:rPr>
                <w:rFonts w:eastAsia="Calibri"/>
                <w:color w:val="000000"/>
                <w:sz w:val="24"/>
                <w:szCs w:val="24"/>
                <w:lang w:eastAsia="en-US"/>
              </w:rPr>
              <w:t>Количество жалоб на проблемы благоустройства территорий</w:t>
            </w:r>
          </w:p>
        </w:tc>
        <w:tc>
          <w:tcPr>
            <w:tcW w:w="745" w:type="pct"/>
            <w:tcBorders>
              <w:top w:val="single" w:sz="4" w:space="0" w:color="auto"/>
              <w:left w:val="single" w:sz="4" w:space="0" w:color="auto"/>
              <w:bottom w:val="single" w:sz="4" w:space="0" w:color="auto"/>
              <w:right w:val="single" w:sz="4" w:space="0" w:color="auto"/>
            </w:tcBorders>
            <w:vAlign w:val="center"/>
          </w:tcPr>
          <w:p w:rsidR="00D60A53" w:rsidRPr="00EC2D1F" w:rsidRDefault="002B326E"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2B326E" w:rsidP="00005494">
            <w:pPr>
              <w:jc w:val="center"/>
              <w:rPr>
                <w:rFonts w:eastAsia="Calibri"/>
                <w:color w:val="000000"/>
                <w:sz w:val="24"/>
                <w:szCs w:val="24"/>
                <w:lang w:eastAsia="en-US"/>
              </w:rPr>
            </w:pPr>
            <w:r w:rsidRPr="00EC2D1F">
              <w:rPr>
                <w:rFonts w:eastAsia="Calibri"/>
                <w:color w:val="000000"/>
                <w:sz w:val="24"/>
                <w:szCs w:val="24"/>
                <w:lang w:eastAsia="en-US"/>
              </w:rPr>
              <w:t>0</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2B326E" w:rsidP="00005494">
            <w:pPr>
              <w:jc w:val="center"/>
              <w:rPr>
                <w:rFonts w:eastAsia="Calibri"/>
                <w:color w:val="000000"/>
                <w:sz w:val="24"/>
                <w:szCs w:val="24"/>
                <w:lang w:eastAsia="en-US"/>
              </w:rPr>
            </w:pPr>
            <w:r w:rsidRPr="00EC2D1F">
              <w:rPr>
                <w:rFonts w:eastAsia="Calibri"/>
                <w:color w:val="000000"/>
                <w:sz w:val="24"/>
                <w:szCs w:val="24"/>
                <w:lang w:eastAsia="en-US"/>
              </w:rPr>
              <w:t>0</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2B326E" w:rsidP="00005494">
            <w:pPr>
              <w:jc w:val="center"/>
              <w:rPr>
                <w:rFonts w:eastAsia="Calibri"/>
                <w:color w:val="000000"/>
                <w:sz w:val="24"/>
                <w:szCs w:val="24"/>
                <w:lang w:eastAsia="en-US"/>
              </w:rPr>
            </w:pPr>
            <w:r w:rsidRPr="00EC2D1F">
              <w:rPr>
                <w:rFonts w:eastAsia="Calibri"/>
                <w:color w:val="000000"/>
                <w:sz w:val="24"/>
                <w:szCs w:val="24"/>
                <w:lang w:eastAsia="en-US"/>
              </w:rPr>
              <w:t>0</w:t>
            </w:r>
          </w:p>
        </w:tc>
      </w:tr>
      <w:tr w:rsidR="002B326E"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rPr>
                <w:rFonts w:eastAsia="Calibri"/>
                <w:color w:val="000000"/>
                <w:sz w:val="24"/>
                <w:szCs w:val="24"/>
                <w:lang w:eastAsia="en-US"/>
              </w:rPr>
            </w:pPr>
            <w:r w:rsidRPr="00EC2D1F">
              <w:rPr>
                <w:rFonts w:eastAsia="Calibri"/>
                <w:color w:val="000000"/>
                <w:sz w:val="24"/>
                <w:szCs w:val="24"/>
                <w:lang w:eastAsia="en-US"/>
              </w:rPr>
              <w:t>Доля населенных пунктов муниципального округа, на территории которых реализуются проекты по благоустройству, от общего количества населенных пунктов муниципального округа</w:t>
            </w:r>
          </w:p>
        </w:tc>
        <w:tc>
          <w:tcPr>
            <w:tcW w:w="745"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jc w:val="center"/>
              <w:rPr>
                <w:rFonts w:eastAsia="Calibri"/>
                <w:color w:val="000000"/>
                <w:sz w:val="24"/>
                <w:szCs w:val="24"/>
                <w:lang w:eastAsia="en-US"/>
              </w:rPr>
            </w:pPr>
            <w:r w:rsidRPr="00EC2D1F">
              <w:rPr>
                <w:rFonts w:eastAsia="Calibri"/>
                <w:color w:val="000000"/>
                <w:sz w:val="24"/>
                <w:szCs w:val="24"/>
                <w:lang w:eastAsia="en-US"/>
              </w:rPr>
              <w:t>32,40</w:t>
            </w:r>
          </w:p>
        </w:tc>
        <w:tc>
          <w:tcPr>
            <w:tcW w:w="626" w:type="pct"/>
            <w:tcBorders>
              <w:top w:val="single" w:sz="4" w:space="0" w:color="auto"/>
              <w:left w:val="single" w:sz="4" w:space="0" w:color="auto"/>
              <w:bottom w:val="single" w:sz="4" w:space="0" w:color="auto"/>
              <w:right w:val="single" w:sz="4" w:space="0" w:color="auto"/>
            </w:tcBorders>
            <w:vAlign w:val="center"/>
          </w:tcPr>
          <w:p w:rsidR="002B326E" w:rsidRPr="00EC2D1F" w:rsidRDefault="009A0F62" w:rsidP="00005494">
            <w:pPr>
              <w:jc w:val="center"/>
              <w:rPr>
                <w:rFonts w:eastAsia="Calibri"/>
                <w:color w:val="000000"/>
                <w:sz w:val="24"/>
                <w:szCs w:val="24"/>
                <w:lang w:eastAsia="en-US"/>
              </w:rPr>
            </w:pPr>
            <w:r w:rsidRPr="00EC2D1F">
              <w:rPr>
                <w:rFonts w:eastAsia="Calibri"/>
                <w:color w:val="000000"/>
                <w:sz w:val="24"/>
                <w:szCs w:val="24"/>
                <w:lang w:eastAsia="en-US"/>
              </w:rPr>
              <w:t>35,10</w:t>
            </w:r>
          </w:p>
        </w:tc>
        <w:tc>
          <w:tcPr>
            <w:tcW w:w="594"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jc w:val="center"/>
              <w:rPr>
                <w:rFonts w:eastAsia="Calibri"/>
                <w:color w:val="000000"/>
                <w:sz w:val="24"/>
                <w:szCs w:val="24"/>
                <w:lang w:eastAsia="en-US"/>
              </w:rPr>
            </w:pPr>
            <w:r w:rsidRPr="00EC2D1F">
              <w:rPr>
                <w:rFonts w:eastAsia="Calibri"/>
                <w:color w:val="000000"/>
                <w:sz w:val="24"/>
                <w:szCs w:val="24"/>
                <w:lang w:eastAsia="en-US"/>
              </w:rPr>
              <w:t>35,10</w:t>
            </w:r>
          </w:p>
        </w:tc>
      </w:tr>
      <w:tr w:rsidR="002B326E"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rPr>
                <w:rFonts w:eastAsia="Calibri"/>
                <w:color w:val="000000"/>
                <w:sz w:val="24"/>
                <w:szCs w:val="24"/>
                <w:lang w:eastAsia="en-US"/>
              </w:rPr>
            </w:pPr>
            <w:r w:rsidRPr="00EC2D1F">
              <w:rPr>
                <w:rFonts w:eastAsia="Calibri"/>
                <w:color w:val="000000"/>
                <w:sz w:val="24"/>
                <w:szCs w:val="24"/>
                <w:lang w:eastAsia="en-US"/>
              </w:rPr>
              <w:t>Количество отремонтированных воинских захоронений</w:t>
            </w:r>
          </w:p>
        </w:tc>
        <w:tc>
          <w:tcPr>
            <w:tcW w:w="745"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w:t>
            </w:r>
          </w:p>
        </w:tc>
        <w:tc>
          <w:tcPr>
            <w:tcW w:w="689" w:type="pct"/>
            <w:tcBorders>
              <w:top w:val="single" w:sz="4" w:space="0" w:color="auto"/>
              <w:left w:val="single" w:sz="4" w:space="0" w:color="auto"/>
              <w:bottom w:val="single" w:sz="4" w:space="0" w:color="auto"/>
              <w:right w:val="single" w:sz="4" w:space="0" w:color="auto"/>
            </w:tcBorders>
            <w:vAlign w:val="center"/>
          </w:tcPr>
          <w:p w:rsidR="002B326E" w:rsidRPr="00EC2D1F" w:rsidRDefault="009A0F62" w:rsidP="00005494">
            <w:pPr>
              <w:jc w:val="center"/>
              <w:rPr>
                <w:rFonts w:eastAsia="Calibri"/>
                <w:color w:val="000000"/>
                <w:sz w:val="24"/>
                <w:szCs w:val="24"/>
                <w:lang w:eastAsia="en-US"/>
              </w:rPr>
            </w:pPr>
            <w:r w:rsidRPr="00EC2D1F">
              <w:rPr>
                <w:rFonts w:eastAsia="Calibri"/>
                <w:color w:val="000000"/>
                <w:sz w:val="24"/>
                <w:szCs w:val="24"/>
                <w:lang w:eastAsia="en-US"/>
              </w:rPr>
              <w:t>9</w:t>
            </w:r>
          </w:p>
        </w:tc>
        <w:tc>
          <w:tcPr>
            <w:tcW w:w="626" w:type="pct"/>
            <w:tcBorders>
              <w:top w:val="single" w:sz="4" w:space="0" w:color="auto"/>
              <w:left w:val="single" w:sz="4" w:space="0" w:color="auto"/>
              <w:bottom w:val="single" w:sz="4" w:space="0" w:color="auto"/>
              <w:right w:val="single" w:sz="4" w:space="0" w:color="auto"/>
            </w:tcBorders>
            <w:vAlign w:val="center"/>
          </w:tcPr>
          <w:p w:rsidR="002B326E" w:rsidRPr="00EC2D1F" w:rsidRDefault="009A0F62" w:rsidP="00005494">
            <w:pPr>
              <w:jc w:val="center"/>
              <w:rPr>
                <w:rFonts w:eastAsia="Calibri"/>
                <w:color w:val="000000"/>
                <w:sz w:val="24"/>
                <w:szCs w:val="24"/>
                <w:lang w:eastAsia="en-US"/>
              </w:rPr>
            </w:pPr>
            <w:r w:rsidRPr="00EC2D1F">
              <w:rPr>
                <w:rFonts w:eastAsia="Calibri"/>
                <w:color w:val="000000"/>
                <w:sz w:val="24"/>
                <w:szCs w:val="24"/>
                <w:lang w:eastAsia="en-US"/>
              </w:rPr>
              <w:t>10</w:t>
            </w:r>
          </w:p>
        </w:tc>
        <w:tc>
          <w:tcPr>
            <w:tcW w:w="594" w:type="pct"/>
            <w:tcBorders>
              <w:top w:val="single" w:sz="4" w:space="0" w:color="auto"/>
              <w:left w:val="single" w:sz="4" w:space="0" w:color="auto"/>
              <w:bottom w:val="single" w:sz="4" w:space="0" w:color="auto"/>
              <w:right w:val="single" w:sz="4" w:space="0" w:color="auto"/>
            </w:tcBorders>
            <w:vAlign w:val="center"/>
          </w:tcPr>
          <w:p w:rsidR="002B326E" w:rsidRPr="00EC2D1F" w:rsidRDefault="002B326E" w:rsidP="00005494">
            <w:pPr>
              <w:jc w:val="center"/>
              <w:rPr>
                <w:rFonts w:eastAsia="Calibri"/>
                <w:color w:val="000000"/>
                <w:sz w:val="24"/>
                <w:szCs w:val="24"/>
                <w:lang w:eastAsia="en-US"/>
              </w:rPr>
            </w:pPr>
            <w:r w:rsidRPr="00EC2D1F">
              <w:rPr>
                <w:rFonts w:eastAsia="Calibri"/>
                <w:color w:val="000000"/>
                <w:sz w:val="24"/>
                <w:szCs w:val="24"/>
                <w:lang w:eastAsia="en-US"/>
              </w:rPr>
              <w:t>10</w:t>
            </w:r>
          </w:p>
        </w:tc>
      </w:tr>
    </w:tbl>
    <w:p w:rsidR="002B326E" w:rsidRPr="00EC2D1F" w:rsidRDefault="002B326E" w:rsidP="00D60A53">
      <w:pPr>
        <w:ind w:firstLine="709"/>
        <w:jc w:val="both"/>
        <w:rPr>
          <w:rFonts w:eastAsia="Calibri"/>
          <w:sz w:val="28"/>
          <w:szCs w:val="28"/>
          <w:lang w:eastAsia="en-US"/>
        </w:rPr>
      </w:pPr>
    </w:p>
    <w:p w:rsidR="00D60A53" w:rsidRPr="00EC2D1F" w:rsidRDefault="00D60A53" w:rsidP="00D60A53">
      <w:pPr>
        <w:ind w:firstLine="709"/>
        <w:jc w:val="both"/>
        <w:rPr>
          <w:rFonts w:eastAsia="Calibri"/>
          <w:sz w:val="28"/>
          <w:szCs w:val="28"/>
          <w:lang w:eastAsia="en-US"/>
        </w:rPr>
      </w:pPr>
      <w:r w:rsidRPr="00EC2D1F">
        <w:rPr>
          <w:rFonts w:eastAsia="Calibri"/>
          <w:sz w:val="28"/>
          <w:szCs w:val="28"/>
          <w:lang w:eastAsia="en-US"/>
        </w:rPr>
        <w:t>Подпрограмма 5 «Обеспечение реализации муниципальной программы и прочие мероприятия»</w:t>
      </w:r>
    </w:p>
    <w:p w:rsidR="00D60A53" w:rsidRPr="00EC2D1F" w:rsidRDefault="00D60A53" w:rsidP="00D60A53">
      <w:pPr>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4</w:t>
      </w:r>
      <w:r w:rsidR="00780492">
        <w:rPr>
          <w:rFonts w:eastAsia="Calibri"/>
          <w:sz w:val="28"/>
          <w:szCs w:val="28"/>
          <w:lang w:eastAsia="en-US"/>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85"/>
        <w:gridCol w:w="1258"/>
        <w:gridCol w:w="1596"/>
        <w:gridCol w:w="1596"/>
        <w:gridCol w:w="1596"/>
      </w:tblGrid>
      <w:tr w:rsidR="00D60A53" w:rsidRPr="00EC2D1F" w:rsidTr="008C3984">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r w:rsidRPr="00EC2D1F">
              <w:rPr>
                <w:sz w:val="24"/>
                <w:szCs w:val="24"/>
                <w:lang w:eastAsia="en-US"/>
              </w:rPr>
              <w:t>№</w:t>
            </w:r>
          </w:p>
          <w:p w:rsidR="00D60A53" w:rsidRPr="00EC2D1F" w:rsidRDefault="00D60A53"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D60A53" w:rsidRPr="00EC2D1F" w:rsidRDefault="00D60A53" w:rsidP="00005494">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Раздел, подраздел</w:t>
            </w:r>
          </w:p>
        </w:tc>
        <w:tc>
          <w:tcPr>
            <w:tcW w:w="2501" w:type="pct"/>
            <w:gridSpan w:val="3"/>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Расходы,</w:t>
            </w:r>
          </w:p>
          <w:p w:rsidR="00D60A53" w:rsidRPr="00EC2D1F" w:rsidRDefault="00D60A53" w:rsidP="00005494">
            <w:pPr>
              <w:spacing w:line="276" w:lineRule="auto"/>
              <w:jc w:val="center"/>
              <w:rPr>
                <w:sz w:val="24"/>
                <w:szCs w:val="24"/>
                <w:lang w:eastAsia="en-US"/>
              </w:rPr>
            </w:pPr>
            <w:r w:rsidRPr="00EC2D1F">
              <w:rPr>
                <w:sz w:val="24"/>
                <w:szCs w:val="24"/>
                <w:lang w:eastAsia="en-US"/>
              </w:rPr>
              <w:t>(рублей), годы</w:t>
            </w:r>
          </w:p>
        </w:tc>
      </w:tr>
      <w:tr w:rsidR="00D60A53" w:rsidRPr="00EC2D1F" w:rsidTr="008C3984">
        <w:tc>
          <w:tcPr>
            <w:tcW w:w="0" w:type="auto"/>
            <w:vMerge/>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jc w:val="center"/>
              <w:rPr>
                <w:sz w:val="24"/>
                <w:szCs w:val="24"/>
                <w:lang w:eastAsia="en-US"/>
              </w:rPr>
            </w:pPr>
          </w:p>
        </w:tc>
        <w:tc>
          <w:tcPr>
            <w:tcW w:w="657" w:type="pct"/>
            <w:vMerge/>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D06F4" w:rsidRPr="00EC2D1F">
              <w:rPr>
                <w:rFonts w:eastAsia="Calibri"/>
                <w:sz w:val="24"/>
                <w:szCs w:val="24"/>
                <w:lang w:eastAsia="en-US"/>
              </w:rPr>
              <w:t>4</w:t>
            </w:r>
            <w:r w:rsidRPr="00EC2D1F">
              <w:rPr>
                <w:rFonts w:eastAsia="Calibri"/>
                <w:sz w:val="24"/>
                <w:szCs w:val="24"/>
                <w:lang w:eastAsia="en-US"/>
              </w:rPr>
              <w:t xml:space="preserve">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D06F4" w:rsidRPr="00EC2D1F">
              <w:rPr>
                <w:rFonts w:eastAsia="Calibri"/>
                <w:sz w:val="24"/>
                <w:szCs w:val="24"/>
                <w:lang w:eastAsia="en-US"/>
              </w:rPr>
              <w:t>5</w:t>
            </w:r>
            <w:r w:rsidRPr="00EC2D1F">
              <w:rPr>
                <w:rFonts w:eastAsia="Calibri"/>
                <w:sz w:val="24"/>
                <w:szCs w:val="24"/>
                <w:lang w:eastAsia="en-US"/>
              </w:rPr>
              <w:t xml:space="preserve">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sz w:val="24"/>
                <w:szCs w:val="24"/>
                <w:lang w:eastAsia="en-US"/>
              </w:rPr>
              <w:t>202</w:t>
            </w:r>
            <w:r w:rsidR="001D06F4" w:rsidRPr="00EC2D1F">
              <w:rPr>
                <w:rFonts w:eastAsia="Calibri"/>
                <w:sz w:val="24"/>
                <w:szCs w:val="24"/>
                <w:lang w:eastAsia="en-US"/>
              </w:rPr>
              <w:t>6</w:t>
            </w:r>
            <w:r w:rsidRPr="00EC2D1F">
              <w:rPr>
                <w:rFonts w:eastAsia="Calibri"/>
                <w:sz w:val="24"/>
                <w:szCs w:val="24"/>
                <w:lang w:eastAsia="en-US"/>
              </w:rPr>
              <w:t xml:space="preserve"> год</w:t>
            </w:r>
          </w:p>
        </w:tc>
      </w:tr>
      <w:tr w:rsidR="00D60A53" w:rsidRPr="00EC2D1F" w:rsidTr="008C3984">
        <w:trPr>
          <w:trHeight w:val="705"/>
        </w:trPr>
        <w:tc>
          <w:tcPr>
            <w:tcW w:w="282" w:type="pct"/>
            <w:tcBorders>
              <w:top w:val="single" w:sz="4" w:space="0" w:color="auto"/>
              <w:left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1</w:t>
            </w:r>
          </w:p>
        </w:tc>
        <w:tc>
          <w:tcPr>
            <w:tcW w:w="1560" w:type="pct"/>
            <w:tcBorders>
              <w:top w:val="single" w:sz="4" w:space="0" w:color="auto"/>
              <w:left w:val="single" w:sz="4" w:space="0" w:color="auto"/>
              <w:right w:val="single" w:sz="4" w:space="0" w:color="auto"/>
            </w:tcBorders>
            <w:vAlign w:val="center"/>
          </w:tcPr>
          <w:p w:rsidR="00D60A53" w:rsidRPr="00EC2D1F" w:rsidRDefault="00D60A53" w:rsidP="00005494">
            <w:pPr>
              <w:spacing w:line="276" w:lineRule="auto"/>
              <w:jc w:val="both"/>
              <w:rPr>
                <w:sz w:val="24"/>
                <w:szCs w:val="24"/>
                <w:lang w:eastAsia="en-US"/>
              </w:rPr>
            </w:pPr>
            <w:r w:rsidRPr="00EC2D1F">
              <w:rPr>
                <w:sz w:val="24"/>
                <w:szCs w:val="24"/>
                <w:lang w:eastAsia="en-US"/>
              </w:rPr>
              <w:t xml:space="preserve">АШМО </w:t>
            </w:r>
          </w:p>
        </w:tc>
        <w:tc>
          <w:tcPr>
            <w:tcW w:w="657" w:type="pct"/>
            <w:tcBorders>
              <w:top w:val="single" w:sz="4" w:space="0" w:color="auto"/>
              <w:left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r w:rsidRPr="00EC2D1F">
              <w:rPr>
                <w:sz w:val="24"/>
                <w:szCs w:val="24"/>
                <w:lang w:eastAsia="en-US"/>
              </w:rPr>
              <w:t>х</w:t>
            </w:r>
          </w:p>
        </w:tc>
        <w:tc>
          <w:tcPr>
            <w:tcW w:w="834" w:type="pct"/>
            <w:tcBorders>
              <w:top w:val="single" w:sz="4" w:space="0" w:color="auto"/>
              <w:left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79 919 900,00</w:t>
            </w:r>
          </w:p>
        </w:tc>
        <w:tc>
          <w:tcPr>
            <w:tcW w:w="834" w:type="pct"/>
            <w:tcBorders>
              <w:top w:val="single" w:sz="4" w:space="0" w:color="auto"/>
              <w:left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79 690 100,00</w:t>
            </w:r>
          </w:p>
        </w:tc>
        <w:tc>
          <w:tcPr>
            <w:tcW w:w="834" w:type="pct"/>
            <w:tcBorders>
              <w:top w:val="single" w:sz="4" w:space="0" w:color="auto"/>
              <w:left w:val="single" w:sz="4" w:space="0" w:color="auto"/>
              <w:right w:val="single" w:sz="4" w:space="0" w:color="auto"/>
            </w:tcBorders>
            <w:vAlign w:val="center"/>
          </w:tcPr>
          <w:p w:rsidR="00D60A53" w:rsidRPr="00EC2D1F" w:rsidRDefault="001D06F4"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79</w:t>
            </w:r>
            <w:r w:rsidR="002F4B7E" w:rsidRPr="00EC2D1F">
              <w:rPr>
                <w:rFonts w:eastAsia="Calibri"/>
                <w:color w:val="000000"/>
                <w:sz w:val="24"/>
                <w:szCs w:val="24"/>
                <w:lang w:eastAsia="en-US"/>
              </w:rPr>
              <w:t> 690 100</w:t>
            </w:r>
            <w:r w:rsidRPr="00EC2D1F">
              <w:rPr>
                <w:rFonts w:eastAsia="Calibri"/>
                <w:color w:val="000000"/>
                <w:sz w:val="24"/>
                <w:szCs w:val="24"/>
                <w:lang w:eastAsia="en-US"/>
              </w:rPr>
              <w:t>,00</w:t>
            </w:r>
          </w:p>
        </w:tc>
      </w:tr>
      <w:tr w:rsidR="00D60A53" w:rsidRPr="00EC2D1F" w:rsidTr="008C3984">
        <w:tc>
          <w:tcPr>
            <w:tcW w:w="282" w:type="pct"/>
            <w:vMerge w:val="restar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1D06F4" w:rsidP="00005494">
            <w:pPr>
              <w:spacing w:line="276" w:lineRule="auto"/>
              <w:jc w:val="both"/>
              <w:rPr>
                <w:sz w:val="24"/>
                <w:szCs w:val="24"/>
                <w:lang w:eastAsia="en-US"/>
              </w:rPr>
            </w:pPr>
            <w:r w:rsidRPr="00EC2D1F">
              <w:rPr>
                <w:sz w:val="24"/>
                <w:szCs w:val="24"/>
                <w:lang w:eastAsia="en-US"/>
              </w:rPr>
              <w:t xml:space="preserve">Бюджет округа, </w:t>
            </w:r>
            <w:r w:rsidR="00D60A53" w:rsidRPr="00EC2D1F">
              <w:rPr>
                <w:sz w:val="24"/>
                <w:szCs w:val="24"/>
                <w:lang w:eastAsia="en-US"/>
              </w:rPr>
              <w:t xml:space="preserve">в том числе:             </w:t>
            </w:r>
          </w:p>
        </w:tc>
        <w:tc>
          <w:tcPr>
            <w:tcW w:w="657" w:type="pct"/>
            <w:tcBorders>
              <w:top w:val="single" w:sz="4" w:space="0" w:color="auto"/>
              <w:left w:val="single" w:sz="4" w:space="0" w:color="auto"/>
              <w:bottom w:val="single" w:sz="4" w:space="0" w:color="auto"/>
              <w:right w:val="single" w:sz="4" w:space="0" w:color="auto"/>
            </w:tcBorders>
            <w:vAlign w:val="center"/>
          </w:tcPr>
          <w:p w:rsidR="00D60A53" w:rsidRPr="00EC2D1F" w:rsidRDefault="001D06F4" w:rsidP="001D06F4">
            <w:pPr>
              <w:spacing w:line="276" w:lineRule="auto"/>
              <w:jc w:val="center"/>
              <w:rPr>
                <w:sz w:val="24"/>
                <w:szCs w:val="24"/>
                <w:lang w:eastAsia="en-US"/>
              </w:rPr>
            </w:pPr>
            <w:r w:rsidRPr="00EC2D1F">
              <w:rPr>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r>
      <w:tr w:rsidR="001D06F4" w:rsidRPr="00EC2D1F" w:rsidTr="008C3984">
        <w:tc>
          <w:tcPr>
            <w:tcW w:w="0" w:type="auto"/>
            <w:vMerge/>
            <w:tcBorders>
              <w:top w:val="single" w:sz="4" w:space="0" w:color="auto"/>
              <w:left w:val="single" w:sz="4" w:space="0" w:color="auto"/>
              <w:bottom w:val="single" w:sz="4" w:space="0" w:color="auto"/>
              <w:right w:val="single" w:sz="4" w:space="0" w:color="auto"/>
            </w:tcBorders>
            <w:vAlign w:val="center"/>
          </w:tcPr>
          <w:p w:rsidR="001D06F4" w:rsidRPr="00EC2D1F" w:rsidRDefault="001D06F4" w:rsidP="00005494">
            <w:pP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tcPr>
          <w:p w:rsidR="001D06F4" w:rsidRPr="00EC2D1F" w:rsidRDefault="001D06F4" w:rsidP="00005494">
            <w:pPr>
              <w:rPr>
                <w:sz w:val="24"/>
                <w:szCs w:val="24"/>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1D06F4" w:rsidRPr="00EC2D1F" w:rsidRDefault="001D06F4" w:rsidP="00005494">
            <w:pPr>
              <w:spacing w:line="276" w:lineRule="auto"/>
              <w:jc w:val="center"/>
              <w:rPr>
                <w:sz w:val="24"/>
                <w:szCs w:val="24"/>
                <w:lang w:eastAsia="en-US"/>
              </w:rPr>
            </w:pPr>
            <w:r w:rsidRPr="00EC2D1F">
              <w:rPr>
                <w:sz w:val="24"/>
                <w:szCs w:val="24"/>
                <w:lang w:eastAsia="en-US"/>
              </w:rPr>
              <w:t>0410</w:t>
            </w:r>
          </w:p>
        </w:tc>
        <w:tc>
          <w:tcPr>
            <w:tcW w:w="834" w:type="pct"/>
            <w:tcBorders>
              <w:top w:val="single" w:sz="4" w:space="0" w:color="auto"/>
              <w:left w:val="single" w:sz="4" w:space="0" w:color="auto"/>
              <w:bottom w:val="single" w:sz="4" w:space="0" w:color="auto"/>
              <w:right w:val="single" w:sz="4" w:space="0" w:color="auto"/>
            </w:tcBorders>
            <w:vAlign w:val="center"/>
          </w:tcPr>
          <w:p w:rsidR="001D06F4" w:rsidRPr="00EC2D1F" w:rsidRDefault="001D06F4"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4 200,00</w:t>
            </w:r>
          </w:p>
        </w:tc>
        <w:tc>
          <w:tcPr>
            <w:tcW w:w="834" w:type="pct"/>
            <w:tcBorders>
              <w:top w:val="single" w:sz="4" w:space="0" w:color="auto"/>
              <w:left w:val="single" w:sz="4" w:space="0" w:color="auto"/>
              <w:bottom w:val="single" w:sz="4" w:space="0" w:color="auto"/>
              <w:right w:val="single" w:sz="4" w:space="0" w:color="auto"/>
            </w:tcBorders>
            <w:vAlign w:val="center"/>
          </w:tcPr>
          <w:p w:rsidR="001D06F4" w:rsidRPr="00EC2D1F" w:rsidRDefault="001D06F4"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0,00</w:t>
            </w:r>
          </w:p>
        </w:tc>
        <w:tc>
          <w:tcPr>
            <w:tcW w:w="834" w:type="pct"/>
            <w:tcBorders>
              <w:top w:val="single" w:sz="4" w:space="0" w:color="auto"/>
              <w:left w:val="single" w:sz="4" w:space="0" w:color="auto"/>
              <w:bottom w:val="single" w:sz="4" w:space="0" w:color="auto"/>
              <w:right w:val="single" w:sz="4" w:space="0" w:color="auto"/>
            </w:tcBorders>
            <w:vAlign w:val="center"/>
          </w:tcPr>
          <w:p w:rsidR="001D06F4" w:rsidRPr="00EC2D1F" w:rsidRDefault="001D06F4"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0,00</w:t>
            </w:r>
          </w:p>
        </w:tc>
      </w:tr>
      <w:tr w:rsidR="00D60A53" w:rsidRPr="00EC2D1F" w:rsidTr="008C3984">
        <w:tc>
          <w:tcPr>
            <w:tcW w:w="0" w:type="auto"/>
            <w:vMerge/>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tcPr>
          <w:p w:rsidR="00D60A53" w:rsidRPr="00EC2D1F" w:rsidRDefault="00D60A53" w:rsidP="00005494"/>
        </w:tc>
        <w:tc>
          <w:tcPr>
            <w:tcW w:w="657"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r w:rsidRPr="00EC2D1F">
              <w:rPr>
                <w:sz w:val="24"/>
                <w:szCs w:val="24"/>
                <w:lang w:eastAsia="en-US"/>
              </w:rPr>
              <w:t>0505</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66 267 000,00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66 067 000,00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2F4B7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66 067 000,00</w:t>
            </w:r>
          </w:p>
        </w:tc>
      </w:tr>
      <w:tr w:rsidR="00D60A53" w:rsidRPr="00EC2D1F" w:rsidTr="008C3984">
        <w:tc>
          <w:tcPr>
            <w:tcW w:w="0" w:type="auto"/>
            <w:vMerge/>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rPr>
                <w:sz w:val="24"/>
                <w:szCs w:val="24"/>
                <w:lang w:eastAsia="en-US"/>
              </w:rPr>
            </w:pPr>
            <w:r w:rsidRPr="00EC2D1F">
              <w:rPr>
                <w:sz w:val="24"/>
                <w:szCs w:val="24"/>
                <w:lang w:eastAsia="en-US"/>
              </w:rPr>
              <w:t>краевой   бюджет, в том числе:</w:t>
            </w:r>
          </w:p>
        </w:tc>
        <w:tc>
          <w:tcPr>
            <w:tcW w:w="657"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spacing w:line="276" w:lineRule="auto"/>
              <w:jc w:val="center"/>
              <w:rPr>
                <w:sz w:val="24"/>
                <w:szCs w:val="24"/>
                <w:lang w:eastAsia="en-US"/>
              </w:rPr>
            </w:pPr>
            <w:r w:rsidRPr="00EC2D1F">
              <w:rPr>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p>
        </w:tc>
      </w:tr>
      <w:tr w:rsidR="008C3984" w:rsidRPr="00EC2D1F" w:rsidTr="008C3984">
        <w:tc>
          <w:tcPr>
            <w:tcW w:w="0" w:type="auto"/>
            <w:vMerge/>
            <w:tcBorders>
              <w:top w:val="single" w:sz="4" w:space="0" w:color="auto"/>
              <w:left w:val="single" w:sz="4" w:space="0" w:color="auto"/>
              <w:bottom w:val="single" w:sz="4" w:space="0" w:color="auto"/>
              <w:right w:val="single" w:sz="4" w:space="0" w:color="auto"/>
            </w:tcBorders>
            <w:vAlign w:val="center"/>
          </w:tcPr>
          <w:p w:rsidR="008C3984" w:rsidRPr="00EC2D1F" w:rsidRDefault="008C3984" w:rsidP="008C3984">
            <w:pP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8C3984" w:rsidRPr="00EC2D1F" w:rsidRDefault="008C3984" w:rsidP="008C3984">
            <w:pPr>
              <w:rPr>
                <w:sz w:val="24"/>
                <w:szCs w:val="24"/>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C3984" w:rsidRPr="00EC2D1F" w:rsidRDefault="008C3984" w:rsidP="008C3984">
            <w:pPr>
              <w:spacing w:line="276" w:lineRule="auto"/>
              <w:jc w:val="center"/>
              <w:rPr>
                <w:sz w:val="24"/>
                <w:szCs w:val="24"/>
                <w:lang w:eastAsia="en-US"/>
              </w:rPr>
            </w:pPr>
            <w:r w:rsidRPr="00EC2D1F">
              <w:rPr>
                <w:sz w:val="24"/>
                <w:szCs w:val="24"/>
                <w:lang w:eastAsia="en-US"/>
              </w:rPr>
              <w:t>0502</w:t>
            </w:r>
          </w:p>
        </w:tc>
        <w:tc>
          <w:tcPr>
            <w:tcW w:w="834" w:type="pct"/>
            <w:tcBorders>
              <w:top w:val="single" w:sz="4" w:space="0" w:color="auto"/>
              <w:left w:val="single" w:sz="4" w:space="0" w:color="auto"/>
              <w:bottom w:val="single" w:sz="4" w:space="0" w:color="auto"/>
              <w:right w:val="single" w:sz="4" w:space="0" w:color="auto"/>
            </w:tcBorders>
            <w:vAlign w:val="center"/>
          </w:tcPr>
          <w:p w:rsidR="008C3984" w:rsidRPr="00EC2D1F" w:rsidRDefault="008C3984" w:rsidP="008C3984">
            <w:pPr>
              <w:spacing w:line="276" w:lineRule="auto"/>
              <w:jc w:val="center"/>
              <w:rPr>
                <w:sz w:val="24"/>
                <w:szCs w:val="24"/>
                <w:lang w:eastAsia="en-US"/>
              </w:rPr>
            </w:pPr>
            <w:r w:rsidRPr="00EC2D1F">
              <w:rPr>
                <w:sz w:val="24"/>
                <w:szCs w:val="24"/>
                <w:lang w:eastAsia="en-US"/>
              </w:rPr>
              <w:t>12 917 100,00</w:t>
            </w:r>
          </w:p>
        </w:tc>
        <w:tc>
          <w:tcPr>
            <w:tcW w:w="834" w:type="pct"/>
            <w:tcBorders>
              <w:top w:val="single" w:sz="4" w:space="0" w:color="auto"/>
              <w:left w:val="single" w:sz="4" w:space="0" w:color="auto"/>
              <w:bottom w:val="single" w:sz="4" w:space="0" w:color="auto"/>
              <w:right w:val="single" w:sz="4" w:space="0" w:color="auto"/>
            </w:tcBorders>
          </w:tcPr>
          <w:p w:rsidR="008C3984" w:rsidRPr="00EC2D1F" w:rsidRDefault="008C3984" w:rsidP="008C3984">
            <w:pPr>
              <w:spacing w:line="276" w:lineRule="auto"/>
              <w:jc w:val="center"/>
              <w:rPr>
                <w:sz w:val="24"/>
                <w:szCs w:val="24"/>
                <w:lang w:eastAsia="en-US"/>
              </w:rPr>
            </w:pPr>
            <w:r w:rsidRPr="00EC2D1F">
              <w:rPr>
                <w:sz w:val="24"/>
                <w:szCs w:val="24"/>
                <w:lang w:eastAsia="en-US"/>
              </w:rPr>
              <w:t>12 917 100,00</w:t>
            </w:r>
          </w:p>
        </w:tc>
        <w:tc>
          <w:tcPr>
            <w:tcW w:w="834" w:type="pct"/>
            <w:tcBorders>
              <w:top w:val="single" w:sz="4" w:space="0" w:color="auto"/>
              <w:left w:val="single" w:sz="4" w:space="0" w:color="auto"/>
              <w:bottom w:val="single" w:sz="4" w:space="0" w:color="auto"/>
              <w:right w:val="single" w:sz="4" w:space="0" w:color="auto"/>
            </w:tcBorders>
          </w:tcPr>
          <w:p w:rsidR="008C3984" w:rsidRPr="00EC2D1F" w:rsidRDefault="008C3984" w:rsidP="008C3984">
            <w:pPr>
              <w:spacing w:line="276" w:lineRule="auto"/>
              <w:jc w:val="center"/>
              <w:rPr>
                <w:sz w:val="24"/>
                <w:szCs w:val="24"/>
                <w:lang w:eastAsia="en-US"/>
              </w:rPr>
            </w:pPr>
            <w:r w:rsidRPr="00EC2D1F">
              <w:rPr>
                <w:sz w:val="24"/>
                <w:szCs w:val="24"/>
                <w:lang w:eastAsia="en-US"/>
              </w:rPr>
              <w:t>12 917 100,00</w:t>
            </w:r>
          </w:p>
        </w:tc>
      </w:tr>
      <w:tr w:rsidR="00D60A53" w:rsidRPr="00EC2D1F" w:rsidTr="008C3984">
        <w:tc>
          <w:tcPr>
            <w:tcW w:w="0" w:type="auto"/>
            <w:vMerge/>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sz w:val="24"/>
                <w:szCs w:val="24"/>
                <w:lang w:eastAsia="en-US"/>
              </w:rPr>
            </w:pPr>
          </w:p>
        </w:tc>
        <w:tc>
          <w:tcPr>
            <w:tcW w:w="0" w:type="auto"/>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sz w:val="24"/>
                <w:szCs w:val="24"/>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spacing w:line="276" w:lineRule="auto"/>
              <w:jc w:val="center"/>
              <w:rPr>
                <w:sz w:val="24"/>
                <w:szCs w:val="24"/>
                <w:lang w:eastAsia="en-US"/>
              </w:rPr>
            </w:pPr>
            <w:r w:rsidRPr="00EC2D1F">
              <w:rPr>
                <w:sz w:val="24"/>
                <w:szCs w:val="24"/>
                <w:lang w:eastAsia="en-US"/>
              </w:rPr>
              <w:t>0603</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8C3984" w:rsidP="00005494">
            <w:pPr>
              <w:spacing w:line="276" w:lineRule="auto"/>
              <w:jc w:val="center"/>
              <w:rPr>
                <w:sz w:val="24"/>
                <w:szCs w:val="24"/>
                <w:lang w:eastAsia="en-US"/>
              </w:rPr>
            </w:pPr>
            <w:r w:rsidRPr="00EC2D1F">
              <w:rPr>
                <w:sz w:val="24"/>
                <w:szCs w:val="24"/>
                <w:lang w:eastAsia="en-US"/>
              </w:rPr>
              <w:t>731 600,00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8C3984" w:rsidP="00005494">
            <w:pPr>
              <w:spacing w:line="276" w:lineRule="auto"/>
              <w:jc w:val="center"/>
              <w:rPr>
                <w:sz w:val="24"/>
                <w:szCs w:val="24"/>
                <w:lang w:eastAsia="en-US"/>
              </w:rPr>
            </w:pPr>
            <w:r w:rsidRPr="00EC2D1F">
              <w:rPr>
                <w:sz w:val="24"/>
                <w:szCs w:val="24"/>
                <w:lang w:eastAsia="en-US"/>
              </w:rPr>
              <w:t>706 000,00</w:t>
            </w:r>
          </w:p>
        </w:tc>
        <w:tc>
          <w:tcPr>
            <w:tcW w:w="834" w:type="pct"/>
            <w:tcBorders>
              <w:top w:val="single" w:sz="4" w:space="0" w:color="auto"/>
              <w:left w:val="single" w:sz="4" w:space="0" w:color="auto"/>
              <w:bottom w:val="single" w:sz="4" w:space="0" w:color="auto"/>
              <w:right w:val="single" w:sz="4" w:space="0" w:color="auto"/>
            </w:tcBorders>
            <w:vAlign w:val="center"/>
          </w:tcPr>
          <w:p w:rsidR="00D60A53" w:rsidRPr="00EC2D1F" w:rsidRDefault="008C3984" w:rsidP="00005494">
            <w:pPr>
              <w:spacing w:line="276" w:lineRule="auto"/>
              <w:jc w:val="center"/>
              <w:rPr>
                <w:sz w:val="24"/>
                <w:szCs w:val="24"/>
                <w:lang w:eastAsia="en-US"/>
              </w:rPr>
            </w:pPr>
            <w:r w:rsidRPr="00EC2D1F">
              <w:rPr>
                <w:sz w:val="24"/>
                <w:szCs w:val="24"/>
                <w:lang w:eastAsia="en-US"/>
              </w:rPr>
              <w:t>706 000,00</w:t>
            </w:r>
          </w:p>
        </w:tc>
      </w:tr>
    </w:tbl>
    <w:p w:rsidR="00820704" w:rsidRDefault="00820704" w:rsidP="00D60A53">
      <w:pPr>
        <w:autoSpaceDE w:val="0"/>
        <w:autoSpaceDN w:val="0"/>
        <w:adjustRightInd w:val="0"/>
        <w:ind w:firstLine="708"/>
        <w:jc w:val="both"/>
        <w:rPr>
          <w:rFonts w:eastAsia="Calibri"/>
          <w:color w:val="000000"/>
          <w:sz w:val="28"/>
          <w:szCs w:val="28"/>
          <w:lang w:eastAsia="en-US"/>
        </w:rPr>
      </w:pPr>
    </w:p>
    <w:p w:rsidR="00D60A53" w:rsidRPr="00EC2D1F" w:rsidRDefault="00D60A53" w:rsidP="00D60A53">
      <w:pPr>
        <w:autoSpaceDE w:val="0"/>
        <w:autoSpaceDN w:val="0"/>
        <w:adjustRightInd w:val="0"/>
        <w:ind w:firstLine="708"/>
        <w:jc w:val="both"/>
        <w:rPr>
          <w:rFonts w:eastAsia="Calibri"/>
          <w:color w:val="000000"/>
          <w:sz w:val="28"/>
          <w:szCs w:val="28"/>
          <w:lang w:eastAsia="en-US"/>
        </w:rPr>
      </w:pPr>
      <w:r w:rsidRPr="00EC2D1F">
        <w:rPr>
          <w:rFonts w:eastAsia="Calibri"/>
          <w:color w:val="000000"/>
          <w:sz w:val="28"/>
          <w:szCs w:val="28"/>
          <w:lang w:eastAsia="en-US"/>
        </w:rPr>
        <w:t>При реализации программы будут достигнуты следующие показатели:</w:t>
      </w:r>
    </w:p>
    <w:p w:rsidR="001C51C0" w:rsidRPr="00EC2D1F" w:rsidRDefault="001C51C0" w:rsidP="00D60A53">
      <w:pPr>
        <w:ind w:firstLine="709"/>
        <w:jc w:val="right"/>
        <w:rPr>
          <w:rFonts w:eastAsia="Calibri"/>
          <w:sz w:val="28"/>
          <w:szCs w:val="28"/>
          <w:lang w:eastAsia="en-US"/>
        </w:rPr>
      </w:pPr>
    </w:p>
    <w:p w:rsidR="00D60A53" w:rsidRPr="00EC2D1F" w:rsidRDefault="00780492" w:rsidP="00D60A53">
      <w:pPr>
        <w:ind w:firstLine="709"/>
        <w:jc w:val="right"/>
        <w:rPr>
          <w:rFonts w:eastAsia="Calibri"/>
          <w:sz w:val="28"/>
          <w:szCs w:val="28"/>
          <w:lang w:eastAsia="en-US"/>
        </w:rPr>
      </w:pPr>
      <w:r>
        <w:rPr>
          <w:rFonts w:eastAsia="Calibri"/>
          <w:sz w:val="28"/>
          <w:szCs w:val="28"/>
          <w:lang w:eastAsia="en-US"/>
        </w:rPr>
        <w:t>Таблица 50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1426"/>
        <w:gridCol w:w="1319"/>
        <w:gridCol w:w="1198"/>
        <w:gridCol w:w="1137"/>
      </w:tblGrid>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Показатели</w:t>
            </w:r>
          </w:p>
        </w:tc>
        <w:tc>
          <w:tcPr>
            <w:tcW w:w="745"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Единица</w:t>
            </w:r>
            <w:r w:rsidRPr="00EC2D1F">
              <w:rPr>
                <w:rFonts w:eastAsia="Calibri"/>
                <w:color w:val="000000"/>
                <w:sz w:val="24"/>
                <w:szCs w:val="24"/>
                <w:lang w:eastAsia="en-US"/>
              </w:rPr>
              <w:br/>
              <w:t>измерения</w:t>
            </w:r>
          </w:p>
        </w:tc>
        <w:tc>
          <w:tcPr>
            <w:tcW w:w="689"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202</w:t>
            </w:r>
            <w:r w:rsidR="0001772B" w:rsidRPr="00EC2D1F">
              <w:rPr>
                <w:rFonts w:eastAsia="Calibri"/>
                <w:color w:val="000000"/>
                <w:sz w:val="24"/>
                <w:szCs w:val="24"/>
                <w:lang w:eastAsia="en-US"/>
              </w:rPr>
              <w:t>4</w:t>
            </w:r>
            <w:r w:rsidRPr="00EC2D1F">
              <w:rPr>
                <w:rFonts w:eastAsia="Calibri"/>
                <w:color w:val="000000"/>
                <w:sz w:val="24"/>
                <w:szCs w:val="24"/>
                <w:lang w:eastAsia="en-US"/>
              </w:rPr>
              <w:t xml:space="preserve"> год</w:t>
            </w:r>
          </w:p>
        </w:tc>
        <w:tc>
          <w:tcPr>
            <w:tcW w:w="626"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202</w:t>
            </w:r>
            <w:r w:rsidR="0001772B" w:rsidRPr="00EC2D1F">
              <w:rPr>
                <w:rFonts w:eastAsia="Calibri"/>
                <w:color w:val="000000"/>
                <w:sz w:val="24"/>
                <w:szCs w:val="24"/>
                <w:lang w:eastAsia="en-US"/>
              </w:rPr>
              <w:t>5</w:t>
            </w:r>
            <w:r w:rsidRPr="00EC2D1F">
              <w:rPr>
                <w:rFonts w:eastAsia="Calibri"/>
                <w:color w:val="000000"/>
                <w:sz w:val="24"/>
                <w:szCs w:val="24"/>
                <w:lang w:eastAsia="en-US"/>
              </w:rPr>
              <w:t xml:space="preserve"> год</w:t>
            </w:r>
          </w:p>
        </w:tc>
        <w:tc>
          <w:tcPr>
            <w:tcW w:w="594" w:type="pct"/>
            <w:tcBorders>
              <w:top w:val="single" w:sz="4" w:space="0" w:color="auto"/>
              <w:left w:val="single" w:sz="4" w:space="0" w:color="auto"/>
              <w:bottom w:val="single" w:sz="4" w:space="0" w:color="auto"/>
              <w:right w:val="single" w:sz="4" w:space="0" w:color="auto"/>
            </w:tcBorders>
            <w:vAlign w:val="center"/>
            <w:hideMark/>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202</w:t>
            </w:r>
            <w:r w:rsidR="0001772B" w:rsidRPr="00EC2D1F">
              <w:rPr>
                <w:rFonts w:eastAsia="Calibri"/>
                <w:color w:val="000000"/>
                <w:sz w:val="24"/>
                <w:szCs w:val="24"/>
                <w:lang w:eastAsia="en-US"/>
              </w:rPr>
              <w:t>6</w:t>
            </w:r>
            <w:r w:rsidRPr="00EC2D1F">
              <w:rPr>
                <w:rFonts w:eastAsia="Calibri"/>
                <w:color w:val="000000"/>
                <w:sz w:val="24"/>
                <w:szCs w:val="24"/>
                <w:lang w:eastAsia="en-US"/>
              </w:rPr>
              <w:t xml:space="preserve"> год</w:t>
            </w:r>
          </w:p>
        </w:tc>
      </w:tr>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rFonts w:eastAsia="Calibri"/>
                <w:color w:val="000000"/>
                <w:sz w:val="24"/>
                <w:szCs w:val="24"/>
                <w:lang w:eastAsia="en-US"/>
              </w:rPr>
            </w:pPr>
            <w:r w:rsidRPr="00EC2D1F">
              <w:rPr>
                <w:rFonts w:eastAsia="Calibri"/>
                <w:color w:val="000000"/>
                <w:sz w:val="24"/>
                <w:szCs w:val="24"/>
                <w:lang w:eastAsia="en-US"/>
              </w:rPr>
              <w:t>Уровень исполнения субвенций на реализацию переданных государственных полномочий края, не менее</w:t>
            </w:r>
          </w:p>
        </w:tc>
        <w:tc>
          <w:tcPr>
            <w:tcW w:w="745"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95,00</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95,00</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95,00</w:t>
            </w:r>
          </w:p>
        </w:tc>
      </w:tr>
      <w:tr w:rsidR="00D60A53" w:rsidRPr="00EC2D1F" w:rsidTr="00005494">
        <w:trPr>
          <w:trHeight w:val="557"/>
          <w:tblHeader/>
        </w:trPr>
        <w:tc>
          <w:tcPr>
            <w:tcW w:w="234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rPr>
                <w:rFonts w:eastAsia="Calibri"/>
                <w:color w:val="000000"/>
                <w:sz w:val="24"/>
                <w:szCs w:val="24"/>
                <w:lang w:eastAsia="en-US"/>
              </w:rPr>
            </w:pPr>
            <w:r w:rsidRPr="00EC2D1F">
              <w:rPr>
                <w:rFonts w:eastAsia="Calibri"/>
                <w:color w:val="000000"/>
                <w:sz w:val="24"/>
                <w:szCs w:val="24"/>
                <w:lang w:eastAsia="en-US"/>
              </w:rPr>
              <w:t>Уровень возмещения населением затрат на предоставление жилищно-коммунальных услуг по установленным для населения тарифам</w:t>
            </w:r>
          </w:p>
        </w:tc>
        <w:tc>
          <w:tcPr>
            <w:tcW w:w="745"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autoSpaceDE w:val="0"/>
              <w:autoSpaceDN w:val="0"/>
              <w:adjustRightInd w:val="0"/>
              <w:spacing w:line="276" w:lineRule="auto"/>
              <w:jc w:val="center"/>
              <w:rPr>
                <w:rFonts w:eastAsia="Calibri"/>
                <w:color w:val="000000"/>
                <w:sz w:val="24"/>
                <w:szCs w:val="24"/>
                <w:lang w:eastAsia="en-US"/>
              </w:rPr>
            </w:pPr>
            <w:r w:rsidRPr="00EC2D1F">
              <w:rPr>
                <w:rFonts w:eastAsia="Calibri"/>
                <w:color w:val="000000"/>
                <w:sz w:val="24"/>
                <w:szCs w:val="24"/>
                <w:lang w:eastAsia="en-US"/>
              </w:rPr>
              <w:t>%</w:t>
            </w:r>
          </w:p>
        </w:tc>
        <w:tc>
          <w:tcPr>
            <w:tcW w:w="689"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99,50</w:t>
            </w:r>
          </w:p>
        </w:tc>
        <w:tc>
          <w:tcPr>
            <w:tcW w:w="626"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99,50</w:t>
            </w:r>
          </w:p>
        </w:tc>
        <w:tc>
          <w:tcPr>
            <w:tcW w:w="594" w:type="pct"/>
            <w:tcBorders>
              <w:top w:val="single" w:sz="4" w:space="0" w:color="auto"/>
              <w:left w:val="single" w:sz="4" w:space="0" w:color="auto"/>
              <w:bottom w:val="single" w:sz="4" w:space="0" w:color="auto"/>
              <w:right w:val="single" w:sz="4" w:space="0" w:color="auto"/>
            </w:tcBorders>
            <w:vAlign w:val="center"/>
          </w:tcPr>
          <w:p w:rsidR="00D60A53" w:rsidRPr="00EC2D1F" w:rsidRDefault="00D60A53" w:rsidP="00005494">
            <w:pPr>
              <w:jc w:val="center"/>
              <w:rPr>
                <w:rFonts w:eastAsia="Calibri"/>
                <w:color w:val="000000"/>
                <w:sz w:val="24"/>
                <w:szCs w:val="24"/>
                <w:lang w:eastAsia="en-US"/>
              </w:rPr>
            </w:pPr>
            <w:r w:rsidRPr="00EC2D1F">
              <w:rPr>
                <w:rFonts w:eastAsia="Calibri"/>
                <w:color w:val="000000"/>
                <w:sz w:val="24"/>
                <w:szCs w:val="24"/>
                <w:lang w:eastAsia="en-US"/>
              </w:rPr>
              <w:t>99,50</w:t>
            </w:r>
          </w:p>
        </w:tc>
      </w:tr>
    </w:tbl>
    <w:p w:rsidR="00D60A53" w:rsidRDefault="00D60A53" w:rsidP="00D60A53">
      <w:pPr>
        <w:ind w:firstLine="709"/>
        <w:jc w:val="center"/>
        <w:rPr>
          <w:rFonts w:eastAsia="Calibri"/>
          <w:b/>
          <w:sz w:val="28"/>
          <w:szCs w:val="28"/>
          <w:lang w:eastAsia="en-US"/>
        </w:rPr>
      </w:pPr>
    </w:p>
    <w:p w:rsidR="00820704" w:rsidRPr="00EC2D1F" w:rsidRDefault="00820704" w:rsidP="00D60A53">
      <w:pPr>
        <w:ind w:firstLine="709"/>
        <w:jc w:val="center"/>
        <w:rPr>
          <w:rFonts w:eastAsia="Calibri"/>
          <w:b/>
          <w:sz w:val="28"/>
          <w:szCs w:val="28"/>
          <w:lang w:eastAsia="en-US"/>
        </w:rPr>
      </w:pPr>
    </w:p>
    <w:p w:rsidR="00F7656A" w:rsidRPr="00EC2D1F" w:rsidRDefault="00F7656A" w:rsidP="00F7656A">
      <w:pPr>
        <w:ind w:firstLine="709"/>
        <w:jc w:val="center"/>
        <w:rPr>
          <w:rFonts w:eastAsia="Calibri"/>
          <w:b/>
          <w:sz w:val="28"/>
          <w:szCs w:val="28"/>
          <w:lang w:eastAsia="en-US"/>
        </w:rPr>
      </w:pPr>
      <w:r w:rsidRPr="00EC2D1F">
        <w:rPr>
          <w:rFonts w:eastAsia="Calibri"/>
          <w:b/>
          <w:sz w:val="28"/>
          <w:szCs w:val="28"/>
          <w:lang w:eastAsia="en-US"/>
        </w:rPr>
        <w:t>Развитие транспортной системы</w:t>
      </w:r>
    </w:p>
    <w:p w:rsidR="00F7656A" w:rsidRPr="00EC2D1F" w:rsidRDefault="00F7656A" w:rsidP="00F7656A">
      <w:pPr>
        <w:ind w:firstLine="709"/>
        <w:jc w:val="center"/>
        <w:rPr>
          <w:rFonts w:eastAsia="Calibri"/>
          <w:b/>
          <w:sz w:val="28"/>
          <w:szCs w:val="28"/>
          <w:lang w:eastAsia="en-US"/>
        </w:rPr>
      </w:pPr>
    </w:p>
    <w:p w:rsidR="00FA0044" w:rsidRPr="00EC2D1F" w:rsidRDefault="00FA0044" w:rsidP="00FA0044">
      <w:pPr>
        <w:ind w:firstLine="709"/>
        <w:jc w:val="center"/>
        <w:rPr>
          <w:rFonts w:eastAsia="Calibri"/>
          <w:b/>
          <w:sz w:val="28"/>
          <w:szCs w:val="28"/>
          <w:lang w:eastAsia="en-US"/>
        </w:rPr>
      </w:pPr>
    </w:p>
    <w:p w:rsidR="00FA0044" w:rsidRPr="00EC2D1F" w:rsidRDefault="00FA0044" w:rsidP="00FA0044">
      <w:pPr>
        <w:ind w:firstLine="709"/>
        <w:jc w:val="both"/>
        <w:rPr>
          <w:rFonts w:eastAsia="Calibri"/>
          <w:sz w:val="28"/>
          <w:szCs w:val="28"/>
          <w:lang w:eastAsia="en-US"/>
        </w:rPr>
      </w:pPr>
      <w:r w:rsidRPr="00EC2D1F">
        <w:rPr>
          <w:rFonts w:eastAsia="Calibri"/>
          <w:sz w:val="28"/>
          <w:szCs w:val="28"/>
          <w:lang w:eastAsia="en-US"/>
        </w:rPr>
        <w:t xml:space="preserve">На реализацию муниципальной  программы </w:t>
      </w:r>
      <w:r w:rsidRPr="00EC2D1F">
        <w:rPr>
          <w:sz w:val="28"/>
          <w:szCs w:val="28"/>
          <w:lang w:eastAsia="ar-SA"/>
        </w:rPr>
        <w:t xml:space="preserve">муниципального округа </w:t>
      </w:r>
      <w:r w:rsidRPr="00EC2D1F">
        <w:rPr>
          <w:rFonts w:eastAsia="Calibri"/>
          <w:sz w:val="28"/>
          <w:szCs w:val="28"/>
          <w:lang w:eastAsia="en-US"/>
        </w:rPr>
        <w:t>«Развитие транспортной системы» (далее – Программа) на 2024 - 2026 годы предусмотрены ассигнования в целом  в сумме 152 041 900,00 рублей, в том числе:</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2024 год – 50 852 000,00 рублей;</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2025 год – 50 559 600,00 рублей;</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2026 год – 50 630 300,00 рублей.</w:t>
      </w:r>
    </w:p>
    <w:p w:rsidR="00FA0044" w:rsidRPr="00EC2D1F" w:rsidRDefault="00FA0044" w:rsidP="00FA0044">
      <w:pPr>
        <w:ind w:firstLine="708"/>
        <w:jc w:val="both"/>
        <w:rPr>
          <w:rFonts w:eastAsia="Calibri"/>
          <w:sz w:val="28"/>
          <w:szCs w:val="28"/>
          <w:lang w:eastAsia="en-US"/>
        </w:rPr>
      </w:pPr>
      <w:r w:rsidRPr="00EC2D1F">
        <w:rPr>
          <w:rFonts w:eastAsia="Calibri"/>
          <w:sz w:val="28"/>
          <w:szCs w:val="28"/>
          <w:lang w:eastAsia="en-US"/>
        </w:rPr>
        <w:t>за счет средств бюджета округа  61 565 500 рублей, из них:</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2024 год – 20 693 200,00 рублей;</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2025 год – 20 400 800,00 рублей;</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2026 год – 20 471 500,00 рублей.</w:t>
      </w:r>
    </w:p>
    <w:p w:rsidR="00FA0044" w:rsidRPr="00EC2D1F" w:rsidRDefault="00FA0044" w:rsidP="00FA0044">
      <w:pPr>
        <w:ind w:firstLine="708"/>
        <w:jc w:val="both"/>
        <w:rPr>
          <w:rFonts w:eastAsia="Calibri"/>
          <w:sz w:val="28"/>
          <w:szCs w:val="28"/>
          <w:lang w:eastAsia="en-US"/>
        </w:rPr>
      </w:pPr>
      <w:r w:rsidRPr="00EC2D1F">
        <w:rPr>
          <w:rFonts w:eastAsia="Calibri"/>
          <w:sz w:val="28"/>
          <w:szCs w:val="28"/>
          <w:lang w:eastAsia="en-US"/>
        </w:rPr>
        <w:t>краевого бюджета 90 476 400,00 рублей, из них:</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2024 год – 30 158 800,00 рублей;</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2025 год – 30 158 800,00 рублей;</w:t>
      </w:r>
    </w:p>
    <w:p w:rsidR="00FA0044" w:rsidRPr="00EC2D1F" w:rsidRDefault="00FA0044" w:rsidP="00FA0044">
      <w:pPr>
        <w:jc w:val="both"/>
        <w:rPr>
          <w:rFonts w:eastAsia="Calibri"/>
          <w:sz w:val="28"/>
          <w:szCs w:val="28"/>
          <w:lang w:eastAsia="en-US"/>
        </w:rPr>
      </w:pPr>
      <w:r w:rsidRPr="00EC2D1F">
        <w:rPr>
          <w:rFonts w:eastAsia="Calibri"/>
          <w:sz w:val="28"/>
          <w:szCs w:val="28"/>
          <w:lang w:eastAsia="en-US"/>
        </w:rPr>
        <w:t>2026 год – 30 158 800,00 рублей.</w:t>
      </w:r>
    </w:p>
    <w:p w:rsidR="00F7656A" w:rsidRPr="00EC2D1F" w:rsidRDefault="00F7656A" w:rsidP="00F7656A">
      <w:pPr>
        <w:autoSpaceDE w:val="0"/>
        <w:autoSpaceDN w:val="0"/>
        <w:adjustRightInd w:val="0"/>
        <w:ind w:firstLine="709"/>
        <w:jc w:val="both"/>
        <w:rPr>
          <w:rFonts w:eastAsia="Calibri"/>
          <w:sz w:val="28"/>
          <w:szCs w:val="28"/>
          <w:lang w:eastAsia="en-US"/>
        </w:rPr>
      </w:pPr>
      <w:r w:rsidRPr="00EC2D1F">
        <w:rPr>
          <w:sz w:val="28"/>
          <w:szCs w:val="28"/>
        </w:rPr>
        <w:t xml:space="preserve">Главным распорядителем бюджетных средств (далее – ГРБС) является: </w:t>
      </w:r>
      <w:r w:rsidRPr="00EC2D1F">
        <w:rPr>
          <w:rFonts w:eastAsia="Calibri"/>
          <w:sz w:val="28"/>
          <w:szCs w:val="28"/>
          <w:lang w:eastAsia="en-US"/>
        </w:rPr>
        <w:t>Администрация Шарыповского муниципального округа Красноярского края (далее – АШМО).</w:t>
      </w:r>
    </w:p>
    <w:p w:rsidR="00F7656A" w:rsidRPr="00EC2D1F" w:rsidRDefault="00F7656A" w:rsidP="00F7656A">
      <w:pPr>
        <w:autoSpaceDE w:val="0"/>
        <w:autoSpaceDN w:val="0"/>
        <w:adjustRightInd w:val="0"/>
        <w:ind w:firstLine="709"/>
        <w:jc w:val="both"/>
        <w:rPr>
          <w:rFonts w:eastAsia="Calibri"/>
          <w:sz w:val="28"/>
          <w:szCs w:val="28"/>
          <w:lang w:eastAsia="en-US"/>
        </w:rPr>
      </w:pPr>
      <w:r w:rsidRPr="00EC2D1F">
        <w:rPr>
          <w:rFonts w:eastAsia="Calibri"/>
          <w:sz w:val="28"/>
          <w:szCs w:val="28"/>
          <w:lang w:eastAsia="en-US"/>
        </w:rPr>
        <w:t>Бюджетные ассигнования на реализацию Программы распределены следующим образом:</w:t>
      </w:r>
    </w:p>
    <w:p w:rsidR="00820704" w:rsidRDefault="00820704" w:rsidP="00F7656A">
      <w:pPr>
        <w:autoSpaceDE w:val="0"/>
        <w:autoSpaceDN w:val="0"/>
        <w:adjustRightInd w:val="0"/>
        <w:ind w:firstLine="709"/>
        <w:jc w:val="right"/>
        <w:rPr>
          <w:rFonts w:eastAsia="Calibri"/>
          <w:sz w:val="28"/>
          <w:szCs w:val="28"/>
          <w:lang w:eastAsia="en-US"/>
        </w:rPr>
      </w:pPr>
    </w:p>
    <w:p w:rsidR="00F7656A" w:rsidRPr="00EC2D1F" w:rsidRDefault="00F7656A" w:rsidP="00F7656A">
      <w:pPr>
        <w:autoSpaceDE w:val="0"/>
        <w:autoSpaceDN w:val="0"/>
        <w:adjustRightInd w:val="0"/>
        <w:ind w:firstLine="709"/>
        <w:jc w:val="right"/>
        <w:rPr>
          <w:rFonts w:eastAsia="Calibri"/>
          <w:sz w:val="28"/>
          <w:szCs w:val="28"/>
          <w:lang w:eastAsia="en-US"/>
        </w:rPr>
      </w:pPr>
      <w:r w:rsidRPr="00EC2D1F">
        <w:rPr>
          <w:rFonts w:eastAsia="Calibri"/>
          <w:sz w:val="28"/>
          <w:szCs w:val="28"/>
          <w:lang w:eastAsia="en-US"/>
        </w:rPr>
        <w:lastRenderedPageBreak/>
        <w:t>Таблица 5</w:t>
      </w:r>
      <w:r w:rsidR="00780492">
        <w:rPr>
          <w:rFonts w:eastAsia="Calibri"/>
          <w:sz w:val="28"/>
          <w:szCs w:val="28"/>
          <w:lang w:eastAsia="en-US"/>
        </w:rPr>
        <w:t>1</w:t>
      </w:r>
    </w:p>
    <w:tbl>
      <w:tblPr>
        <w:tblW w:w="0" w:type="auto"/>
        <w:tblLook w:val="04A0" w:firstRow="1" w:lastRow="0" w:firstColumn="1" w:lastColumn="0" w:noHBand="0" w:noVBand="1"/>
      </w:tblPr>
      <w:tblGrid>
        <w:gridCol w:w="2630"/>
        <w:gridCol w:w="1596"/>
        <w:gridCol w:w="1596"/>
        <w:gridCol w:w="1596"/>
        <w:gridCol w:w="2153"/>
      </w:tblGrid>
      <w:tr w:rsidR="00F7656A" w:rsidRPr="00EC2D1F" w:rsidTr="00FA0044">
        <w:trPr>
          <w:trHeight w:val="457"/>
        </w:trPr>
        <w:tc>
          <w:tcPr>
            <w:tcW w:w="2630" w:type="dxa"/>
            <w:vMerge w:val="restar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Наименование ГРБС</w:t>
            </w:r>
          </w:p>
        </w:tc>
        <w:tc>
          <w:tcPr>
            <w:tcW w:w="6941" w:type="dxa"/>
            <w:gridSpan w:val="4"/>
            <w:tcBorders>
              <w:top w:val="single" w:sz="4" w:space="0" w:color="auto"/>
              <w:left w:val="nil"/>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Расходы (руб</w:t>
            </w:r>
            <w:r w:rsidR="00FA0044" w:rsidRPr="00EC2D1F">
              <w:rPr>
                <w:sz w:val="24"/>
                <w:szCs w:val="24"/>
                <w:lang w:eastAsia="en-US"/>
              </w:rPr>
              <w:t>лей</w:t>
            </w:r>
            <w:r w:rsidRPr="00EC2D1F">
              <w:rPr>
                <w:sz w:val="24"/>
                <w:szCs w:val="24"/>
                <w:lang w:eastAsia="en-US"/>
              </w:rPr>
              <w:t>), годы</w:t>
            </w:r>
          </w:p>
        </w:tc>
      </w:tr>
      <w:tr w:rsidR="00F7656A" w:rsidRPr="00EC2D1F" w:rsidTr="00FA0044">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jc w:val="center"/>
              <w:rPr>
                <w:sz w:val="24"/>
                <w:szCs w:val="24"/>
                <w:lang w:eastAsia="en-US"/>
              </w:rPr>
            </w:pPr>
          </w:p>
        </w:tc>
        <w:tc>
          <w:tcPr>
            <w:tcW w:w="1596" w:type="dxa"/>
            <w:tcBorders>
              <w:top w:val="single" w:sz="4" w:space="0" w:color="auto"/>
              <w:left w:val="nil"/>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202</w:t>
            </w:r>
            <w:r w:rsidR="00FA0044" w:rsidRPr="00EC2D1F">
              <w:rPr>
                <w:sz w:val="24"/>
                <w:szCs w:val="24"/>
                <w:lang w:eastAsia="en-US"/>
              </w:rPr>
              <w:t>4</w:t>
            </w:r>
            <w:r w:rsidRPr="00EC2D1F">
              <w:rPr>
                <w:sz w:val="24"/>
                <w:szCs w:val="24"/>
                <w:lang w:eastAsia="en-US"/>
              </w:rPr>
              <w:t xml:space="preserve"> год</w:t>
            </w:r>
          </w:p>
        </w:tc>
        <w:tc>
          <w:tcPr>
            <w:tcW w:w="1596" w:type="dxa"/>
            <w:tcBorders>
              <w:top w:val="single" w:sz="4" w:space="0" w:color="auto"/>
              <w:left w:val="nil"/>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202</w:t>
            </w:r>
            <w:r w:rsidR="00FA0044" w:rsidRPr="00EC2D1F">
              <w:rPr>
                <w:sz w:val="24"/>
                <w:szCs w:val="24"/>
                <w:lang w:eastAsia="en-US"/>
              </w:rPr>
              <w:t>5</w:t>
            </w:r>
            <w:r w:rsidRPr="00EC2D1F">
              <w:rPr>
                <w:sz w:val="24"/>
                <w:szCs w:val="24"/>
                <w:lang w:eastAsia="en-US"/>
              </w:rPr>
              <w:t xml:space="preserve"> год</w:t>
            </w:r>
          </w:p>
        </w:tc>
        <w:tc>
          <w:tcPr>
            <w:tcW w:w="1596" w:type="dxa"/>
            <w:tcBorders>
              <w:top w:val="single" w:sz="4" w:space="0" w:color="auto"/>
              <w:left w:val="nil"/>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202</w:t>
            </w:r>
            <w:r w:rsidR="00FA0044" w:rsidRPr="00EC2D1F">
              <w:rPr>
                <w:sz w:val="24"/>
                <w:szCs w:val="24"/>
                <w:lang w:eastAsia="en-US"/>
              </w:rPr>
              <w:t>6</w:t>
            </w:r>
            <w:r w:rsidRPr="00EC2D1F">
              <w:rPr>
                <w:sz w:val="24"/>
                <w:szCs w:val="24"/>
                <w:lang w:eastAsia="en-US"/>
              </w:rPr>
              <w:t xml:space="preserve"> год</w:t>
            </w:r>
          </w:p>
        </w:tc>
        <w:tc>
          <w:tcPr>
            <w:tcW w:w="2153" w:type="dxa"/>
            <w:tcBorders>
              <w:top w:val="single" w:sz="4" w:space="0" w:color="auto"/>
              <w:left w:val="nil"/>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Всего</w:t>
            </w:r>
          </w:p>
        </w:tc>
      </w:tr>
      <w:tr w:rsidR="00F7656A" w:rsidRPr="00EC2D1F" w:rsidTr="00FA0044">
        <w:trPr>
          <w:trHeight w:val="187"/>
        </w:trPr>
        <w:tc>
          <w:tcPr>
            <w:tcW w:w="2630" w:type="dxa"/>
            <w:tcBorders>
              <w:top w:val="single" w:sz="4" w:space="0" w:color="auto"/>
              <w:left w:val="single" w:sz="4" w:space="0" w:color="auto"/>
              <w:bottom w:val="single" w:sz="4" w:space="0" w:color="auto"/>
              <w:right w:val="single" w:sz="4" w:space="0" w:color="auto"/>
            </w:tcBorders>
            <w:hideMark/>
          </w:tcPr>
          <w:p w:rsidR="00F7656A" w:rsidRPr="00EC2D1F" w:rsidRDefault="00F7656A" w:rsidP="00005494">
            <w:pPr>
              <w:spacing w:line="276" w:lineRule="auto"/>
              <w:jc w:val="both"/>
              <w:rPr>
                <w:sz w:val="24"/>
                <w:szCs w:val="24"/>
                <w:lang w:eastAsia="en-US"/>
              </w:rPr>
            </w:pPr>
            <w:r w:rsidRPr="00EC2D1F">
              <w:rPr>
                <w:sz w:val="24"/>
                <w:szCs w:val="24"/>
                <w:lang w:eastAsia="en-US"/>
              </w:rPr>
              <w:t>АШМО</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50 852 000,00</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50 559 600,00</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50 630 300,00</w:t>
            </w:r>
          </w:p>
        </w:tc>
        <w:tc>
          <w:tcPr>
            <w:tcW w:w="2153"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152 041 900,00</w:t>
            </w:r>
          </w:p>
        </w:tc>
      </w:tr>
      <w:tr w:rsidR="00F7656A" w:rsidRPr="00EC2D1F" w:rsidTr="00FA0044">
        <w:trPr>
          <w:trHeight w:val="437"/>
        </w:trPr>
        <w:tc>
          <w:tcPr>
            <w:tcW w:w="2630" w:type="dxa"/>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both"/>
              <w:rPr>
                <w:sz w:val="24"/>
                <w:szCs w:val="24"/>
                <w:lang w:eastAsia="en-US"/>
              </w:rPr>
            </w:pPr>
            <w:r w:rsidRPr="00EC2D1F">
              <w:rPr>
                <w:sz w:val="24"/>
                <w:szCs w:val="24"/>
                <w:lang w:eastAsia="en-US"/>
              </w:rPr>
              <w:t>в том числе:</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7656A" w:rsidP="00005494">
            <w:pPr>
              <w:spacing w:line="276" w:lineRule="auto"/>
              <w:jc w:val="center"/>
              <w:rPr>
                <w:rFonts w:eastAsia="Calibri"/>
                <w:bCs/>
                <w:color w:val="000000"/>
                <w:sz w:val="24"/>
                <w:szCs w:val="24"/>
                <w:lang w:eastAsia="en-US"/>
              </w:rPr>
            </w:pPr>
          </w:p>
        </w:tc>
        <w:tc>
          <w:tcPr>
            <w:tcW w:w="1596" w:type="dxa"/>
            <w:tcBorders>
              <w:top w:val="single" w:sz="4" w:space="0" w:color="auto"/>
              <w:left w:val="nil"/>
              <w:bottom w:val="single" w:sz="4" w:space="0" w:color="auto"/>
              <w:right w:val="single" w:sz="4" w:space="0" w:color="auto"/>
            </w:tcBorders>
            <w:vAlign w:val="center"/>
          </w:tcPr>
          <w:p w:rsidR="00F7656A" w:rsidRPr="00EC2D1F" w:rsidRDefault="00F7656A" w:rsidP="00005494">
            <w:pPr>
              <w:spacing w:line="276" w:lineRule="auto"/>
              <w:jc w:val="center"/>
              <w:rPr>
                <w:rFonts w:eastAsia="Calibri"/>
                <w:bCs/>
                <w:color w:val="000000"/>
                <w:sz w:val="24"/>
                <w:szCs w:val="24"/>
                <w:lang w:eastAsia="en-US"/>
              </w:rPr>
            </w:pPr>
          </w:p>
        </w:tc>
        <w:tc>
          <w:tcPr>
            <w:tcW w:w="1596" w:type="dxa"/>
            <w:tcBorders>
              <w:top w:val="single" w:sz="4" w:space="0" w:color="auto"/>
              <w:left w:val="nil"/>
              <w:bottom w:val="single" w:sz="4" w:space="0" w:color="auto"/>
              <w:right w:val="single" w:sz="4" w:space="0" w:color="auto"/>
            </w:tcBorders>
            <w:vAlign w:val="center"/>
          </w:tcPr>
          <w:p w:rsidR="00F7656A" w:rsidRPr="00EC2D1F" w:rsidRDefault="00F7656A" w:rsidP="00005494">
            <w:pPr>
              <w:spacing w:line="276" w:lineRule="auto"/>
              <w:jc w:val="center"/>
              <w:rPr>
                <w:rFonts w:eastAsia="Calibri"/>
                <w:bCs/>
                <w:color w:val="000000"/>
                <w:sz w:val="24"/>
                <w:szCs w:val="24"/>
                <w:lang w:eastAsia="en-US"/>
              </w:rPr>
            </w:pPr>
          </w:p>
        </w:tc>
        <w:tc>
          <w:tcPr>
            <w:tcW w:w="2153" w:type="dxa"/>
            <w:tcBorders>
              <w:top w:val="single" w:sz="4" w:space="0" w:color="auto"/>
              <w:left w:val="nil"/>
              <w:bottom w:val="single" w:sz="4" w:space="0" w:color="auto"/>
              <w:right w:val="single" w:sz="4" w:space="0" w:color="auto"/>
            </w:tcBorders>
            <w:vAlign w:val="center"/>
          </w:tcPr>
          <w:p w:rsidR="00F7656A" w:rsidRPr="00EC2D1F" w:rsidRDefault="00F7656A" w:rsidP="00005494">
            <w:pPr>
              <w:spacing w:line="276" w:lineRule="auto"/>
              <w:jc w:val="center"/>
              <w:rPr>
                <w:rFonts w:eastAsia="Calibri"/>
                <w:bCs/>
                <w:color w:val="000000"/>
                <w:sz w:val="24"/>
                <w:szCs w:val="24"/>
                <w:lang w:eastAsia="en-US"/>
              </w:rPr>
            </w:pPr>
          </w:p>
        </w:tc>
      </w:tr>
      <w:tr w:rsidR="00F7656A" w:rsidRPr="00EC2D1F" w:rsidTr="00FA0044">
        <w:trPr>
          <w:trHeight w:val="483"/>
        </w:trPr>
        <w:tc>
          <w:tcPr>
            <w:tcW w:w="2630" w:type="dxa"/>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both"/>
              <w:rPr>
                <w:rFonts w:eastAsia="Calibri"/>
                <w:color w:val="000000"/>
                <w:sz w:val="24"/>
                <w:szCs w:val="24"/>
                <w:lang w:eastAsia="en-US"/>
              </w:rPr>
            </w:pPr>
            <w:r w:rsidRPr="00EC2D1F">
              <w:rPr>
                <w:sz w:val="24"/>
                <w:szCs w:val="24"/>
                <w:lang w:eastAsia="ar-SA"/>
              </w:rPr>
              <w:t xml:space="preserve">бюджет округа          </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20 693 200,00</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20 400 800,00</w:t>
            </w:r>
          </w:p>
        </w:tc>
        <w:tc>
          <w:tcPr>
            <w:tcW w:w="1596"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20 471 500,00</w:t>
            </w:r>
          </w:p>
        </w:tc>
        <w:tc>
          <w:tcPr>
            <w:tcW w:w="2153" w:type="dxa"/>
            <w:tcBorders>
              <w:top w:val="single" w:sz="4" w:space="0" w:color="auto"/>
              <w:left w:val="nil"/>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61 565 500,00</w:t>
            </w:r>
          </w:p>
        </w:tc>
      </w:tr>
      <w:tr w:rsidR="00FA0044" w:rsidRPr="00EC2D1F" w:rsidTr="00FA0044">
        <w:trPr>
          <w:trHeight w:val="405"/>
        </w:trPr>
        <w:tc>
          <w:tcPr>
            <w:tcW w:w="2630" w:type="dxa"/>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both"/>
              <w:rPr>
                <w:rFonts w:eastAsia="Calibri"/>
                <w:color w:val="000000"/>
                <w:sz w:val="24"/>
                <w:szCs w:val="24"/>
                <w:lang w:eastAsia="en-US"/>
              </w:rPr>
            </w:pPr>
            <w:r w:rsidRPr="00EC2D1F">
              <w:rPr>
                <w:rFonts w:eastAsia="Calibri"/>
                <w:color w:val="000000"/>
                <w:sz w:val="24"/>
                <w:szCs w:val="24"/>
                <w:lang w:eastAsia="en-US"/>
              </w:rPr>
              <w:t>краевой бюджет</w:t>
            </w:r>
          </w:p>
        </w:tc>
        <w:tc>
          <w:tcPr>
            <w:tcW w:w="1596" w:type="dxa"/>
            <w:tcBorders>
              <w:top w:val="single" w:sz="4" w:space="0" w:color="auto"/>
              <w:left w:val="nil"/>
              <w:bottom w:val="single" w:sz="4" w:space="0" w:color="auto"/>
              <w:right w:val="single" w:sz="4" w:space="0" w:color="auto"/>
            </w:tcBorders>
            <w:vAlign w:val="center"/>
          </w:tcPr>
          <w:p w:rsidR="00FA0044" w:rsidRPr="00EC2D1F" w:rsidRDefault="00FA0044" w:rsidP="00FA004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30 158 800,00</w:t>
            </w:r>
          </w:p>
        </w:tc>
        <w:tc>
          <w:tcPr>
            <w:tcW w:w="1596" w:type="dxa"/>
            <w:tcBorders>
              <w:top w:val="single" w:sz="4" w:space="0" w:color="auto"/>
              <w:left w:val="nil"/>
              <w:bottom w:val="single" w:sz="4" w:space="0" w:color="auto"/>
              <w:right w:val="single" w:sz="4" w:space="0" w:color="auto"/>
            </w:tcBorders>
            <w:vAlign w:val="center"/>
          </w:tcPr>
          <w:p w:rsidR="00FA0044" w:rsidRPr="00EC2D1F" w:rsidRDefault="00FA0044" w:rsidP="00FA004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30 158 800,00</w:t>
            </w:r>
          </w:p>
        </w:tc>
        <w:tc>
          <w:tcPr>
            <w:tcW w:w="1596" w:type="dxa"/>
            <w:tcBorders>
              <w:top w:val="single" w:sz="4" w:space="0" w:color="auto"/>
              <w:left w:val="nil"/>
              <w:bottom w:val="single" w:sz="4" w:space="0" w:color="auto"/>
              <w:right w:val="single" w:sz="4" w:space="0" w:color="auto"/>
            </w:tcBorders>
            <w:vAlign w:val="center"/>
          </w:tcPr>
          <w:p w:rsidR="00FA0044" w:rsidRPr="00EC2D1F" w:rsidRDefault="00FA0044" w:rsidP="00FA004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30 158 800,00</w:t>
            </w:r>
          </w:p>
        </w:tc>
        <w:tc>
          <w:tcPr>
            <w:tcW w:w="2153" w:type="dxa"/>
            <w:tcBorders>
              <w:top w:val="single" w:sz="4" w:space="0" w:color="auto"/>
              <w:left w:val="nil"/>
              <w:bottom w:val="single" w:sz="4" w:space="0" w:color="auto"/>
              <w:right w:val="single" w:sz="4" w:space="0" w:color="auto"/>
            </w:tcBorders>
            <w:vAlign w:val="center"/>
          </w:tcPr>
          <w:p w:rsidR="00FA0044" w:rsidRPr="00EC2D1F" w:rsidRDefault="00FA0044" w:rsidP="00FA004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90 476 400,00</w:t>
            </w:r>
          </w:p>
        </w:tc>
      </w:tr>
    </w:tbl>
    <w:p w:rsidR="00F7656A" w:rsidRPr="00EC2D1F" w:rsidRDefault="00F7656A" w:rsidP="00F7656A">
      <w:pPr>
        <w:autoSpaceDE w:val="0"/>
        <w:autoSpaceDN w:val="0"/>
        <w:adjustRightInd w:val="0"/>
        <w:ind w:firstLine="708"/>
        <w:jc w:val="both"/>
        <w:rPr>
          <w:rFonts w:eastAsia="Calibri"/>
          <w:sz w:val="28"/>
          <w:szCs w:val="28"/>
          <w:lang w:eastAsia="en-US"/>
        </w:rPr>
      </w:pPr>
      <w:r w:rsidRPr="00EC2D1F">
        <w:rPr>
          <w:rFonts w:eastAsia="Calibri"/>
          <w:sz w:val="28"/>
          <w:szCs w:val="28"/>
          <w:lang w:eastAsia="en-US"/>
        </w:rPr>
        <w:t xml:space="preserve">Цели муниципальной программы: </w:t>
      </w:r>
    </w:p>
    <w:p w:rsidR="00F7656A" w:rsidRPr="00EC2D1F" w:rsidRDefault="00F7656A" w:rsidP="00F7656A">
      <w:pPr>
        <w:widowControl w:val="0"/>
        <w:autoSpaceDE w:val="0"/>
        <w:autoSpaceDN w:val="0"/>
        <w:adjustRightInd w:val="0"/>
        <w:rPr>
          <w:rFonts w:eastAsia="Calibri"/>
          <w:color w:val="000000"/>
          <w:sz w:val="28"/>
          <w:szCs w:val="28"/>
        </w:rPr>
      </w:pPr>
      <w:r w:rsidRPr="00EC2D1F">
        <w:rPr>
          <w:sz w:val="28"/>
          <w:szCs w:val="28"/>
        </w:rPr>
        <w:t xml:space="preserve"> </w:t>
      </w:r>
      <w:r w:rsidRPr="00EC2D1F">
        <w:rPr>
          <w:sz w:val="28"/>
          <w:szCs w:val="28"/>
        </w:rPr>
        <w:tab/>
        <w:t>1. Развитие транспортной инфраструктуры округа и повышение комплексной безопасности дорожного движения;</w:t>
      </w:r>
    </w:p>
    <w:p w:rsidR="00F7656A" w:rsidRPr="00EC2D1F" w:rsidRDefault="00F7656A" w:rsidP="00F7656A">
      <w:pPr>
        <w:widowControl w:val="0"/>
        <w:autoSpaceDE w:val="0"/>
        <w:autoSpaceDN w:val="0"/>
        <w:adjustRightInd w:val="0"/>
        <w:ind w:firstLine="709"/>
        <w:jc w:val="both"/>
        <w:rPr>
          <w:sz w:val="28"/>
          <w:szCs w:val="28"/>
        </w:rPr>
      </w:pPr>
      <w:r w:rsidRPr="00EC2D1F">
        <w:rPr>
          <w:sz w:val="28"/>
          <w:szCs w:val="28"/>
        </w:rPr>
        <w:t>2. Повышение доступности транспортных услуг для населения.</w:t>
      </w:r>
    </w:p>
    <w:p w:rsidR="00F7656A" w:rsidRPr="00EC2D1F" w:rsidRDefault="00F7656A" w:rsidP="00F7656A">
      <w:pPr>
        <w:widowControl w:val="0"/>
        <w:autoSpaceDE w:val="0"/>
        <w:autoSpaceDN w:val="0"/>
        <w:adjustRightInd w:val="0"/>
        <w:ind w:firstLine="709"/>
        <w:jc w:val="both"/>
        <w:rPr>
          <w:rFonts w:eastAsia="Calibri"/>
          <w:sz w:val="28"/>
          <w:szCs w:val="28"/>
          <w:lang w:eastAsia="en-US"/>
        </w:rPr>
      </w:pPr>
      <w:r w:rsidRPr="00EC2D1F">
        <w:rPr>
          <w:rFonts w:eastAsia="Calibri"/>
          <w:sz w:val="28"/>
          <w:szCs w:val="28"/>
          <w:lang w:eastAsia="en-US"/>
        </w:rPr>
        <w:t xml:space="preserve">Задачи муниципальной программы: </w:t>
      </w:r>
    </w:p>
    <w:p w:rsidR="00F7656A" w:rsidRPr="00EC2D1F" w:rsidRDefault="00F7656A" w:rsidP="00F7656A">
      <w:pPr>
        <w:widowControl w:val="0"/>
        <w:autoSpaceDE w:val="0"/>
        <w:autoSpaceDN w:val="0"/>
        <w:adjustRightInd w:val="0"/>
        <w:ind w:firstLine="709"/>
        <w:jc w:val="both"/>
        <w:rPr>
          <w:sz w:val="28"/>
          <w:szCs w:val="28"/>
        </w:rPr>
      </w:pPr>
      <w:r w:rsidRPr="00EC2D1F">
        <w:rPr>
          <w:sz w:val="28"/>
          <w:szCs w:val="28"/>
        </w:rPr>
        <w:t>1. Обеспечение сохранности, модернизация и развитие сети автомобильных дорог</w:t>
      </w:r>
      <w:r w:rsidR="003C74D0" w:rsidRPr="00EC2D1F">
        <w:rPr>
          <w:sz w:val="28"/>
          <w:szCs w:val="28"/>
        </w:rPr>
        <w:t xml:space="preserve"> округа</w:t>
      </w:r>
      <w:r w:rsidRPr="00EC2D1F">
        <w:rPr>
          <w:sz w:val="28"/>
          <w:szCs w:val="28"/>
        </w:rPr>
        <w:t xml:space="preserve">; </w:t>
      </w:r>
    </w:p>
    <w:p w:rsidR="00F7656A" w:rsidRPr="00EC2D1F" w:rsidRDefault="00F7656A" w:rsidP="00F7656A">
      <w:pPr>
        <w:widowControl w:val="0"/>
        <w:autoSpaceDE w:val="0"/>
        <w:autoSpaceDN w:val="0"/>
        <w:adjustRightInd w:val="0"/>
        <w:ind w:firstLine="709"/>
        <w:jc w:val="both"/>
        <w:rPr>
          <w:rFonts w:eastAsia="Calibri"/>
          <w:color w:val="000000"/>
          <w:sz w:val="28"/>
          <w:szCs w:val="28"/>
        </w:rPr>
      </w:pPr>
      <w:r w:rsidRPr="00EC2D1F">
        <w:rPr>
          <w:sz w:val="28"/>
          <w:szCs w:val="28"/>
        </w:rPr>
        <w:t>2. Обеспечение дорожной безопасности;</w:t>
      </w:r>
    </w:p>
    <w:p w:rsidR="00F7656A" w:rsidRPr="00EC2D1F" w:rsidRDefault="00F7656A" w:rsidP="00F7656A">
      <w:pPr>
        <w:autoSpaceDE w:val="0"/>
        <w:autoSpaceDN w:val="0"/>
        <w:adjustRightInd w:val="0"/>
        <w:ind w:firstLine="709"/>
        <w:jc w:val="both"/>
        <w:rPr>
          <w:sz w:val="28"/>
          <w:szCs w:val="28"/>
        </w:rPr>
      </w:pPr>
      <w:r w:rsidRPr="00EC2D1F">
        <w:rPr>
          <w:sz w:val="28"/>
          <w:szCs w:val="28"/>
        </w:rPr>
        <w:t>2. Обеспечение потребности населения в перевозках.</w:t>
      </w:r>
    </w:p>
    <w:p w:rsidR="00F7656A" w:rsidRPr="00EC2D1F" w:rsidRDefault="00F7656A" w:rsidP="00F7656A">
      <w:pPr>
        <w:autoSpaceDE w:val="0"/>
        <w:autoSpaceDN w:val="0"/>
        <w:adjustRightInd w:val="0"/>
        <w:ind w:firstLine="709"/>
        <w:jc w:val="center"/>
        <w:rPr>
          <w:sz w:val="28"/>
          <w:szCs w:val="28"/>
        </w:rPr>
      </w:pPr>
    </w:p>
    <w:p w:rsidR="00F7656A" w:rsidRPr="00EC2D1F" w:rsidRDefault="00F7656A" w:rsidP="00F7656A">
      <w:pPr>
        <w:autoSpaceDE w:val="0"/>
        <w:autoSpaceDN w:val="0"/>
        <w:adjustRightInd w:val="0"/>
        <w:ind w:firstLine="709"/>
        <w:jc w:val="center"/>
        <w:rPr>
          <w:sz w:val="28"/>
          <w:szCs w:val="28"/>
        </w:rPr>
      </w:pPr>
      <w:r w:rsidRPr="00EC2D1F">
        <w:rPr>
          <w:sz w:val="28"/>
          <w:szCs w:val="28"/>
        </w:rPr>
        <w:t>Подпрограмма 1 «Дороги Шарыповского муниципального округа и повышение безопасности дорожного движения»</w:t>
      </w:r>
    </w:p>
    <w:p w:rsidR="00F7656A" w:rsidRPr="00EC2D1F" w:rsidRDefault="00F7656A" w:rsidP="00F7656A">
      <w:pPr>
        <w:autoSpaceDE w:val="0"/>
        <w:autoSpaceDN w:val="0"/>
        <w:adjustRightInd w:val="0"/>
        <w:ind w:firstLine="709"/>
        <w:jc w:val="right"/>
        <w:rPr>
          <w:sz w:val="28"/>
          <w:szCs w:val="28"/>
        </w:rPr>
      </w:pPr>
      <w:r w:rsidRPr="00EC2D1F">
        <w:rPr>
          <w:sz w:val="28"/>
          <w:szCs w:val="28"/>
        </w:rPr>
        <w:t>Таблица 5</w:t>
      </w:r>
      <w:r w:rsidR="00780492">
        <w:rPr>
          <w:sz w:val="28"/>
          <w:szCs w:val="28"/>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85"/>
        <w:gridCol w:w="1258"/>
        <w:gridCol w:w="1596"/>
        <w:gridCol w:w="1596"/>
        <w:gridCol w:w="1596"/>
      </w:tblGrid>
      <w:tr w:rsidR="00F7656A" w:rsidRPr="00EC2D1F" w:rsidTr="00FA0044">
        <w:trPr>
          <w:jc w:val="center"/>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center"/>
              <w:rPr>
                <w:sz w:val="24"/>
                <w:szCs w:val="24"/>
                <w:lang w:eastAsia="en-US"/>
              </w:rPr>
            </w:pPr>
            <w:r w:rsidRPr="00EC2D1F">
              <w:rPr>
                <w:sz w:val="24"/>
                <w:szCs w:val="24"/>
                <w:lang w:eastAsia="en-US"/>
              </w:rPr>
              <w:t>№</w:t>
            </w:r>
          </w:p>
          <w:p w:rsidR="00F7656A" w:rsidRPr="00EC2D1F" w:rsidRDefault="00F7656A"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F7656A" w:rsidRPr="00EC2D1F" w:rsidRDefault="00F7656A" w:rsidP="00005494">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Раздел, подраздел</w:t>
            </w:r>
          </w:p>
        </w:tc>
        <w:tc>
          <w:tcPr>
            <w:tcW w:w="2501" w:type="pct"/>
            <w:gridSpan w:val="3"/>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Расходы (руб</w:t>
            </w:r>
            <w:r w:rsidR="00FA0044" w:rsidRPr="00EC2D1F">
              <w:rPr>
                <w:sz w:val="24"/>
                <w:szCs w:val="24"/>
                <w:lang w:eastAsia="en-US"/>
              </w:rPr>
              <w:t>лей</w:t>
            </w:r>
            <w:r w:rsidRPr="00EC2D1F">
              <w:rPr>
                <w:sz w:val="24"/>
                <w:szCs w:val="24"/>
                <w:lang w:eastAsia="en-US"/>
              </w:rPr>
              <w:t>), годы</w:t>
            </w:r>
          </w:p>
        </w:tc>
      </w:tr>
      <w:tr w:rsidR="00FA0044" w:rsidRPr="00EC2D1F" w:rsidTr="00FA004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sz w:val="24"/>
                <w:szCs w:val="24"/>
                <w:lang w:eastAsia="en-US"/>
              </w:rPr>
            </w:pPr>
            <w:r w:rsidRPr="00EC2D1F">
              <w:rPr>
                <w:sz w:val="24"/>
                <w:szCs w:val="24"/>
                <w:lang w:eastAsia="en-US"/>
              </w:rPr>
              <w:t>2024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sz w:val="24"/>
                <w:szCs w:val="24"/>
                <w:lang w:eastAsia="en-US"/>
              </w:rPr>
            </w:pPr>
            <w:r w:rsidRPr="00EC2D1F">
              <w:rPr>
                <w:sz w:val="24"/>
                <w:szCs w:val="24"/>
                <w:lang w:eastAsia="en-US"/>
              </w:rPr>
              <w:t>2025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sz w:val="24"/>
                <w:szCs w:val="24"/>
                <w:lang w:eastAsia="en-US"/>
              </w:rPr>
            </w:pPr>
            <w:r w:rsidRPr="00EC2D1F">
              <w:rPr>
                <w:sz w:val="24"/>
                <w:szCs w:val="24"/>
                <w:lang w:eastAsia="en-US"/>
              </w:rPr>
              <w:t>2026 год</w:t>
            </w:r>
          </w:p>
        </w:tc>
      </w:tr>
      <w:tr w:rsidR="00F7656A" w:rsidRPr="00EC2D1F" w:rsidTr="00FA0044">
        <w:trPr>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both"/>
              <w:rPr>
                <w:sz w:val="24"/>
                <w:szCs w:val="24"/>
                <w:lang w:eastAsia="en-US"/>
              </w:rPr>
            </w:pPr>
            <w:r w:rsidRPr="00EC2D1F">
              <w:rPr>
                <w:sz w:val="24"/>
                <w:szCs w:val="24"/>
                <w:lang w:eastAsia="en-US"/>
              </w:rPr>
              <w:t xml:space="preserve">АШМО </w:t>
            </w:r>
          </w:p>
        </w:tc>
        <w:tc>
          <w:tcPr>
            <w:tcW w:w="657" w:type="pct"/>
            <w:tcBorders>
              <w:top w:val="single" w:sz="4" w:space="0" w:color="auto"/>
              <w:left w:val="single" w:sz="4" w:space="0" w:color="auto"/>
              <w:bottom w:val="single" w:sz="4" w:space="0" w:color="auto"/>
              <w:right w:val="single" w:sz="4" w:space="0" w:color="auto"/>
            </w:tcBorders>
            <w:hideMark/>
          </w:tcPr>
          <w:p w:rsidR="00F7656A" w:rsidRPr="00EC2D1F" w:rsidRDefault="00F7656A" w:rsidP="00005494">
            <w:pPr>
              <w:spacing w:line="276" w:lineRule="auto"/>
              <w:jc w:val="center"/>
              <w:rPr>
                <w:rFonts w:eastAsia="Calibri"/>
                <w:sz w:val="24"/>
                <w:szCs w:val="24"/>
                <w:lang w:eastAsia="en-US"/>
              </w:rPr>
            </w:pPr>
            <w:r w:rsidRPr="00EC2D1F">
              <w:rPr>
                <w:rFonts w:eastAsia="Calibri"/>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color w:val="000000"/>
                <w:sz w:val="24"/>
                <w:szCs w:val="24"/>
                <w:lang w:eastAsia="en-US"/>
              </w:rPr>
              <w:t>18 039 200,00</w:t>
            </w:r>
          </w:p>
        </w:tc>
        <w:tc>
          <w:tcPr>
            <w:tcW w:w="834" w:type="pct"/>
            <w:tcBorders>
              <w:top w:val="single" w:sz="4" w:space="0" w:color="auto"/>
              <w:left w:val="single" w:sz="4" w:space="0" w:color="auto"/>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color w:val="000000"/>
                <w:sz w:val="24"/>
                <w:szCs w:val="24"/>
                <w:lang w:eastAsia="en-US"/>
              </w:rPr>
              <w:t>17 746 800,00</w:t>
            </w:r>
          </w:p>
        </w:tc>
        <w:tc>
          <w:tcPr>
            <w:tcW w:w="834" w:type="pct"/>
            <w:tcBorders>
              <w:top w:val="single" w:sz="4" w:space="0" w:color="auto"/>
              <w:left w:val="single" w:sz="4" w:space="0" w:color="auto"/>
              <w:bottom w:val="single" w:sz="4" w:space="0" w:color="auto"/>
              <w:right w:val="single" w:sz="4" w:space="0" w:color="auto"/>
            </w:tcBorders>
            <w:vAlign w:val="center"/>
          </w:tcPr>
          <w:p w:rsidR="00F7656A" w:rsidRPr="00EC2D1F" w:rsidRDefault="00FA0044"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17 817 500,00</w:t>
            </w:r>
          </w:p>
        </w:tc>
      </w:tr>
      <w:tr w:rsidR="00F7656A" w:rsidRPr="00EC2D1F" w:rsidTr="00FA0044">
        <w:trPr>
          <w:trHeight w:val="443"/>
          <w:jc w:val="center"/>
        </w:trPr>
        <w:tc>
          <w:tcPr>
            <w:tcW w:w="282"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both"/>
              <w:rPr>
                <w:sz w:val="24"/>
                <w:szCs w:val="24"/>
                <w:lang w:eastAsia="en-US"/>
              </w:rPr>
            </w:pPr>
            <w:r w:rsidRPr="00EC2D1F">
              <w:rPr>
                <w:sz w:val="24"/>
                <w:szCs w:val="24"/>
                <w:lang w:eastAsia="en-US"/>
              </w:rPr>
              <w:t>в том числе:</w:t>
            </w:r>
          </w:p>
        </w:tc>
        <w:tc>
          <w:tcPr>
            <w:tcW w:w="657" w:type="pct"/>
            <w:tcBorders>
              <w:top w:val="single" w:sz="4" w:space="0" w:color="auto"/>
              <w:left w:val="single" w:sz="4" w:space="0" w:color="auto"/>
              <w:bottom w:val="single" w:sz="4" w:space="0" w:color="auto"/>
              <w:right w:val="single" w:sz="4" w:space="0" w:color="auto"/>
            </w:tcBorders>
          </w:tcPr>
          <w:p w:rsidR="00F7656A" w:rsidRPr="00EC2D1F" w:rsidRDefault="00F7656A" w:rsidP="00005494">
            <w:pPr>
              <w:spacing w:line="276" w:lineRule="auto"/>
              <w:jc w:val="both"/>
              <w:rPr>
                <w:rFonts w:eastAsia="Calibri"/>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tcPr>
          <w:p w:rsidR="00F7656A" w:rsidRPr="00EC2D1F" w:rsidRDefault="00F7656A" w:rsidP="00005494">
            <w:pPr>
              <w:spacing w:line="276" w:lineRule="auto"/>
              <w:jc w:val="both"/>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tcPr>
          <w:p w:rsidR="00F7656A" w:rsidRPr="00EC2D1F" w:rsidRDefault="00F7656A" w:rsidP="00005494">
            <w:pPr>
              <w:spacing w:line="276" w:lineRule="auto"/>
              <w:jc w:val="both"/>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tcPr>
          <w:p w:rsidR="00F7656A" w:rsidRPr="00EC2D1F" w:rsidRDefault="00F7656A" w:rsidP="00005494">
            <w:pPr>
              <w:spacing w:line="276" w:lineRule="auto"/>
              <w:jc w:val="both"/>
              <w:rPr>
                <w:sz w:val="24"/>
                <w:szCs w:val="24"/>
                <w:lang w:eastAsia="en-US"/>
              </w:rPr>
            </w:pPr>
          </w:p>
        </w:tc>
      </w:tr>
      <w:tr w:rsidR="00FA0044" w:rsidRPr="00EC2D1F" w:rsidTr="00FA0044">
        <w:trPr>
          <w:jc w:val="center"/>
        </w:trPr>
        <w:tc>
          <w:tcPr>
            <w:tcW w:w="282"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hideMark/>
          </w:tcPr>
          <w:p w:rsidR="00FA0044" w:rsidRPr="00EC2D1F" w:rsidRDefault="00FA0044" w:rsidP="00FA0044">
            <w:pPr>
              <w:spacing w:line="276" w:lineRule="auto"/>
              <w:jc w:val="both"/>
              <w:rPr>
                <w:sz w:val="24"/>
                <w:szCs w:val="24"/>
                <w:lang w:eastAsia="en-US"/>
              </w:rPr>
            </w:pPr>
            <w:r w:rsidRPr="00EC2D1F">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hideMark/>
          </w:tcPr>
          <w:p w:rsidR="00FA0044" w:rsidRPr="00EC2D1F" w:rsidRDefault="00FA0044" w:rsidP="00FA0044">
            <w:pPr>
              <w:spacing w:line="276" w:lineRule="auto"/>
              <w:jc w:val="center"/>
              <w:rPr>
                <w:rFonts w:eastAsia="Calibri"/>
                <w:sz w:val="24"/>
                <w:szCs w:val="24"/>
                <w:lang w:eastAsia="en-US"/>
              </w:rPr>
            </w:pPr>
            <w:r w:rsidRPr="00EC2D1F">
              <w:rPr>
                <w:rFonts w:eastAsia="Calibri"/>
                <w:sz w:val="24"/>
                <w:szCs w:val="24"/>
                <w:lang w:eastAsia="en-US"/>
              </w:rPr>
              <w:t>0409</w:t>
            </w:r>
          </w:p>
        </w:tc>
        <w:tc>
          <w:tcPr>
            <w:tcW w:w="834"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color w:val="000000"/>
                <w:sz w:val="24"/>
                <w:szCs w:val="24"/>
                <w:lang w:eastAsia="en-US"/>
              </w:rPr>
            </w:pPr>
            <w:r w:rsidRPr="00EC2D1F">
              <w:rPr>
                <w:rFonts w:eastAsia="Calibri"/>
                <w:color w:val="000000"/>
                <w:sz w:val="24"/>
                <w:szCs w:val="24"/>
                <w:lang w:eastAsia="en-US"/>
              </w:rPr>
              <w:t>18 039 200,00</w:t>
            </w:r>
          </w:p>
        </w:tc>
        <w:tc>
          <w:tcPr>
            <w:tcW w:w="834"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color w:val="000000"/>
                <w:sz w:val="24"/>
                <w:szCs w:val="24"/>
                <w:lang w:eastAsia="en-US"/>
              </w:rPr>
            </w:pPr>
            <w:r w:rsidRPr="00EC2D1F">
              <w:rPr>
                <w:rFonts w:eastAsia="Calibri"/>
                <w:color w:val="000000"/>
                <w:sz w:val="24"/>
                <w:szCs w:val="24"/>
                <w:lang w:eastAsia="en-US"/>
              </w:rPr>
              <w:t>17 746 800,00</w:t>
            </w:r>
          </w:p>
        </w:tc>
        <w:tc>
          <w:tcPr>
            <w:tcW w:w="834"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color w:val="000000"/>
                <w:sz w:val="24"/>
                <w:szCs w:val="24"/>
                <w:lang w:eastAsia="en-US"/>
              </w:rPr>
            </w:pPr>
            <w:r w:rsidRPr="00EC2D1F">
              <w:rPr>
                <w:rFonts w:eastAsia="Calibri"/>
                <w:bCs/>
                <w:color w:val="000000"/>
                <w:sz w:val="24"/>
                <w:szCs w:val="24"/>
                <w:lang w:eastAsia="en-US"/>
              </w:rPr>
              <w:t>17 817 500,00</w:t>
            </w:r>
          </w:p>
        </w:tc>
      </w:tr>
    </w:tbl>
    <w:p w:rsidR="00F7656A" w:rsidRPr="00EC2D1F" w:rsidRDefault="00F7656A" w:rsidP="00F7656A">
      <w:pPr>
        <w:autoSpaceDE w:val="0"/>
        <w:autoSpaceDN w:val="0"/>
        <w:adjustRightInd w:val="0"/>
        <w:ind w:firstLine="709"/>
        <w:jc w:val="right"/>
        <w:rPr>
          <w:rFonts w:eastAsia="Calibri"/>
          <w:sz w:val="28"/>
          <w:szCs w:val="28"/>
          <w:lang w:eastAsia="en-US"/>
        </w:rPr>
      </w:pPr>
    </w:p>
    <w:p w:rsidR="00F7656A" w:rsidRPr="00EC2D1F" w:rsidRDefault="00F7656A" w:rsidP="00F7656A">
      <w:pPr>
        <w:ind w:firstLine="709"/>
        <w:jc w:val="both"/>
        <w:rPr>
          <w:rFonts w:eastAsia="Calibri"/>
          <w:sz w:val="28"/>
          <w:szCs w:val="28"/>
          <w:lang w:eastAsia="en-US"/>
        </w:rPr>
      </w:pPr>
      <w:r w:rsidRPr="00EC2D1F">
        <w:rPr>
          <w:rFonts w:eastAsia="Calibri"/>
          <w:sz w:val="28"/>
          <w:szCs w:val="28"/>
          <w:lang w:eastAsia="en-US"/>
        </w:rPr>
        <w:t>Бюджетные ассигнования будут направлены на обеспечение безопасного движения транспортных средств по автомобильным дорогам местного значения в границах Шарыповского муниципального округа.</w:t>
      </w:r>
    </w:p>
    <w:p w:rsidR="00F7656A" w:rsidRPr="00EC2D1F" w:rsidRDefault="00F7656A" w:rsidP="00F7656A">
      <w:pPr>
        <w:ind w:firstLine="709"/>
        <w:jc w:val="both"/>
        <w:rPr>
          <w:rFonts w:eastAsia="Calibri"/>
          <w:sz w:val="28"/>
          <w:szCs w:val="28"/>
          <w:lang w:eastAsia="en-US"/>
        </w:rPr>
      </w:pPr>
      <w:r w:rsidRPr="00EC2D1F">
        <w:rPr>
          <w:rFonts w:eastAsia="Calibri"/>
          <w:sz w:val="28"/>
          <w:szCs w:val="28"/>
          <w:lang w:eastAsia="en-US"/>
        </w:rPr>
        <w:t>При реализации подпрограммы будут достигнуты следующие показатели:</w:t>
      </w:r>
    </w:p>
    <w:p w:rsidR="00F7656A" w:rsidRPr="00EC2D1F" w:rsidRDefault="00F7656A" w:rsidP="00F7656A">
      <w:pPr>
        <w:ind w:firstLine="709"/>
        <w:jc w:val="right"/>
        <w:rPr>
          <w:rFonts w:eastAsia="Calibri"/>
          <w:sz w:val="28"/>
          <w:szCs w:val="28"/>
          <w:lang w:eastAsia="en-US"/>
        </w:rPr>
      </w:pPr>
      <w:r w:rsidRPr="00EC2D1F">
        <w:rPr>
          <w:rFonts w:eastAsia="Calibri"/>
          <w:sz w:val="28"/>
          <w:szCs w:val="28"/>
          <w:lang w:eastAsia="en-US"/>
        </w:rPr>
        <w:t>Таблица 5</w:t>
      </w:r>
      <w:r w:rsidR="00780492">
        <w:rPr>
          <w:rFonts w:eastAsia="Calibri"/>
          <w:sz w:val="28"/>
          <w:szCs w:val="28"/>
          <w:lang w:eastAsia="en-US"/>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3"/>
        <w:gridCol w:w="1470"/>
        <w:gridCol w:w="1152"/>
        <w:gridCol w:w="1202"/>
        <w:gridCol w:w="1114"/>
      </w:tblGrid>
      <w:tr w:rsidR="00FA0044" w:rsidRPr="00EC2D1F" w:rsidTr="00005494">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rFonts w:eastAsia="Calibri"/>
                <w:sz w:val="24"/>
                <w:szCs w:val="24"/>
                <w:lang w:eastAsia="en-US"/>
              </w:rPr>
              <w:t>Показатели</w:t>
            </w:r>
          </w:p>
        </w:tc>
        <w:tc>
          <w:tcPr>
            <w:tcW w:w="768"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rFonts w:eastAsia="Calibri"/>
                <w:sz w:val="24"/>
                <w:szCs w:val="24"/>
                <w:lang w:eastAsia="en-US"/>
              </w:rPr>
              <w:t>Единица</w:t>
            </w:r>
            <w:r w:rsidRPr="00EC2D1F">
              <w:rPr>
                <w:rFonts w:eastAsia="Calibri"/>
                <w:sz w:val="24"/>
                <w:szCs w:val="24"/>
                <w:lang w:eastAsia="en-US"/>
              </w:rPr>
              <w:br/>
              <w:t>измерения</w:t>
            </w:r>
          </w:p>
        </w:tc>
        <w:tc>
          <w:tcPr>
            <w:tcW w:w="602"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sz w:val="24"/>
                <w:szCs w:val="24"/>
                <w:lang w:eastAsia="en-US"/>
              </w:rPr>
              <w:t>2024 год</w:t>
            </w:r>
          </w:p>
        </w:tc>
        <w:tc>
          <w:tcPr>
            <w:tcW w:w="628"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sz w:val="24"/>
                <w:szCs w:val="24"/>
                <w:lang w:eastAsia="en-US"/>
              </w:rPr>
              <w:t>2025 год</w:t>
            </w:r>
          </w:p>
        </w:tc>
        <w:tc>
          <w:tcPr>
            <w:tcW w:w="582"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sz w:val="24"/>
                <w:szCs w:val="24"/>
                <w:lang w:eastAsia="en-US"/>
              </w:rPr>
              <w:t>2026 год</w:t>
            </w:r>
          </w:p>
        </w:tc>
      </w:tr>
      <w:tr w:rsidR="00F7656A" w:rsidRPr="00EC2D1F" w:rsidTr="00005494">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both"/>
              <w:rPr>
                <w:rFonts w:eastAsia="Calibri"/>
                <w:sz w:val="24"/>
                <w:szCs w:val="24"/>
                <w:lang w:eastAsia="en-US"/>
              </w:rPr>
            </w:pPr>
            <w:r w:rsidRPr="00EC2D1F">
              <w:rPr>
                <w:rFonts w:eastAsia="Calibri"/>
                <w:sz w:val="24"/>
                <w:szCs w:val="24"/>
                <w:lang w:eastAsia="en-US"/>
              </w:rPr>
              <w:t>Количество дорожно-транспортных происшествий на территории Шарыповского муниципального округа, не более</w:t>
            </w:r>
          </w:p>
        </w:tc>
        <w:tc>
          <w:tcPr>
            <w:tcW w:w="768"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center"/>
              <w:rPr>
                <w:rFonts w:eastAsia="Calibri"/>
                <w:sz w:val="24"/>
                <w:szCs w:val="24"/>
                <w:lang w:eastAsia="en-US"/>
              </w:rPr>
            </w:pPr>
            <w:r w:rsidRPr="00EC2D1F">
              <w:rPr>
                <w:rFonts w:eastAsia="Calibri"/>
                <w:sz w:val="24"/>
                <w:szCs w:val="24"/>
                <w:lang w:eastAsia="en-US"/>
              </w:rPr>
              <w:t>ед.</w:t>
            </w:r>
          </w:p>
        </w:tc>
        <w:tc>
          <w:tcPr>
            <w:tcW w:w="602" w:type="pct"/>
            <w:tcBorders>
              <w:top w:val="single" w:sz="4" w:space="0" w:color="auto"/>
              <w:left w:val="single" w:sz="4" w:space="0" w:color="auto"/>
              <w:bottom w:val="single" w:sz="4" w:space="0" w:color="auto"/>
              <w:right w:val="single" w:sz="4" w:space="0" w:color="auto"/>
            </w:tcBorders>
            <w:vAlign w:val="center"/>
          </w:tcPr>
          <w:p w:rsidR="00F7656A" w:rsidRPr="00EC2D1F" w:rsidRDefault="00FA0044" w:rsidP="00005494">
            <w:pPr>
              <w:spacing w:line="276" w:lineRule="auto"/>
              <w:jc w:val="center"/>
              <w:rPr>
                <w:rFonts w:eastAsia="Calibri"/>
                <w:sz w:val="24"/>
                <w:szCs w:val="24"/>
                <w:lang w:eastAsia="en-US"/>
              </w:rPr>
            </w:pPr>
            <w:r w:rsidRPr="00EC2D1F">
              <w:rPr>
                <w:rFonts w:eastAsia="Calibri"/>
                <w:sz w:val="24"/>
                <w:szCs w:val="24"/>
                <w:lang w:eastAsia="en-US"/>
              </w:rPr>
              <w:t>30</w:t>
            </w:r>
          </w:p>
        </w:tc>
        <w:tc>
          <w:tcPr>
            <w:tcW w:w="628" w:type="pct"/>
            <w:tcBorders>
              <w:top w:val="single" w:sz="4" w:space="0" w:color="auto"/>
              <w:left w:val="single" w:sz="4" w:space="0" w:color="auto"/>
              <w:bottom w:val="single" w:sz="4" w:space="0" w:color="auto"/>
              <w:right w:val="single" w:sz="4" w:space="0" w:color="auto"/>
            </w:tcBorders>
            <w:vAlign w:val="center"/>
          </w:tcPr>
          <w:p w:rsidR="00F7656A" w:rsidRPr="00EC2D1F" w:rsidRDefault="00FA0044" w:rsidP="00005494">
            <w:pPr>
              <w:spacing w:line="276" w:lineRule="auto"/>
              <w:jc w:val="center"/>
              <w:rPr>
                <w:rFonts w:eastAsia="Calibri"/>
                <w:sz w:val="24"/>
                <w:szCs w:val="24"/>
                <w:lang w:eastAsia="en-US"/>
              </w:rPr>
            </w:pPr>
            <w:r w:rsidRPr="00EC2D1F">
              <w:rPr>
                <w:rFonts w:eastAsia="Calibri"/>
                <w:sz w:val="24"/>
                <w:szCs w:val="24"/>
                <w:lang w:eastAsia="en-US"/>
              </w:rPr>
              <w:t>30</w:t>
            </w:r>
          </w:p>
        </w:tc>
        <w:tc>
          <w:tcPr>
            <w:tcW w:w="582" w:type="pct"/>
            <w:tcBorders>
              <w:top w:val="single" w:sz="4" w:space="0" w:color="auto"/>
              <w:left w:val="single" w:sz="4" w:space="0" w:color="auto"/>
              <w:bottom w:val="single" w:sz="4" w:space="0" w:color="auto"/>
              <w:right w:val="single" w:sz="4" w:space="0" w:color="auto"/>
            </w:tcBorders>
            <w:vAlign w:val="center"/>
          </w:tcPr>
          <w:p w:rsidR="00F7656A" w:rsidRPr="00EC2D1F" w:rsidRDefault="00FA0044" w:rsidP="00005494">
            <w:pPr>
              <w:spacing w:line="276" w:lineRule="auto"/>
              <w:jc w:val="center"/>
              <w:rPr>
                <w:rFonts w:eastAsia="Calibri"/>
                <w:sz w:val="24"/>
                <w:szCs w:val="24"/>
                <w:lang w:eastAsia="en-US"/>
              </w:rPr>
            </w:pPr>
            <w:r w:rsidRPr="00EC2D1F">
              <w:rPr>
                <w:rFonts w:eastAsia="Calibri"/>
                <w:sz w:val="24"/>
                <w:szCs w:val="24"/>
                <w:lang w:eastAsia="en-US"/>
              </w:rPr>
              <w:t>30</w:t>
            </w:r>
          </w:p>
        </w:tc>
      </w:tr>
      <w:tr w:rsidR="00F7656A" w:rsidRPr="00EC2D1F" w:rsidTr="00005494">
        <w:trPr>
          <w:trHeight w:val="557"/>
          <w:tblHeader/>
          <w:jc w:val="center"/>
        </w:trPr>
        <w:tc>
          <w:tcPr>
            <w:tcW w:w="2420"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both"/>
              <w:rPr>
                <w:rFonts w:eastAsia="Calibri"/>
                <w:sz w:val="24"/>
                <w:szCs w:val="24"/>
                <w:lang w:eastAsia="en-US"/>
              </w:rPr>
            </w:pPr>
            <w:r w:rsidRPr="00EC2D1F">
              <w:rPr>
                <w:rFonts w:eastAsia="Calibri"/>
                <w:sz w:val="24"/>
                <w:szCs w:val="24"/>
                <w:lang w:eastAsia="en-US"/>
              </w:rPr>
              <w:t>Доля протяженности улично-дорожной сети, в отношении которой произведен ремонт</w:t>
            </w:r>
          </w:p>
        </w:tc>
        <w:tc>
          <w:tcPr>
            <w:tcW w:w="768"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center"/>
              <w:rPr>
                <w:rFonts w:eastAsia="Calibri"/>
                <w:sz w:val="24"/>
                <w:szCs w:val="24"/>
                <w:lang w:eastAsia="en-US"/>
              </w:rPr>
            </w:pPr>
            <w:r w:rsidRPr="00EC2D1F">
              <w:rPr>
                <w:rFonts w:eastAsia="Calibri"/>
                <w:sz w:val="24"/>
                <w:szCs w:val="24"/>
                <w:lang w:eastAsia="en-US"/>
              </w:rPr>
              <w:t>%</w:t>
            </w:r>
          </w:p>
        </w:tc>
        <w:tc>
          <w:tcPr>
            <w:tcW w:w="602"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sz w:val="24"/>
                <w:szCs w:val="24"/>
                <w:lang w:eastAsia="en-US"/>
              </w:rPr>
            </w:pPr>
            <w:r w:rsidRPr="00EC2D1F">
              <w:rPr>
                <w:rFonts w:eastAsia="Calibri"/>
                <w:sz w:val="24"/>
                <w:szCs w:val="24"/>
                <w:lang w:eastAsia="en-US"/>
              </w:rPr>
              <w:t>2,4</w:t>
            </w:r>
          </w:p>
        </w:tc>
        <w:tc>
          <w:tcPr>
            <w:tcW w:w="628" w:type="pct"/>
            <w:tcBorders>
              <w:top w:val="single" w:sz="4" w:space="0" w:color="auto"/>
              <w:left w:val="single" w:sz="4" w:space="0" w:color="auto"/>
              <w:bottom w:val="single" w:sz="4" w:space="0" w:color="auto"/>
              <w:right w:val="single" w:sz="4" w:space="0" w:color="auto"/>
            </w:tcBorders>
            <w:vAlign w:val="center"/>
          </w:tcPr>
          <w:p w:rsidR="00F7656A" w:rsidRPr="00EC2D1F" w:rsidRDefault="00613259" w:rsidP="00005494">
            <w:pPr>
              <w:spacing w:line="276" w:lineRule="auto"/>
              <w:jc w:val="center"/>
              <w:rPr>
                <w:rFonts w:eastAsia="Calibri"/>
                <w:sz w:val="24"/>
                <w:szCs w:val="24"/>
                <w:lang w:eastAsia="en-US"/>
              </w:rPr>
            </w:pPr>
            <w:r w:rsidRPr="00EC2D1F">
              <w:rPr>
                <w:rFonts w:eastAsia="Calibri"/>
                <w:sz w:val="24"/>
                <w:szCs w:val="24"/>
                <w:lang w:eastAsia="en-US"/>
              </w:rPr>
              <w:t>1</w:t>
            </w:r>
          </w:p>
        </w:tc>
        <w:tc>
          <w:tcPr>
            <w:tcW w:w="582" w:type="pct"/>
            <w:tcBorders>
              <w:top w:val="single" w:sz="4" w:space="0" w:color="auto"/>
              <w:left w:val="single" w:sz="4" w:space="0" w:color="auto"/>
              <w:bottom w:val="single" w:sz="4" w:space="0" w:color="auto"/>
              <w:right w:val="single" w:sz="4" w:space="0" w:color="auto"/>
            </w:tcBorders>
            <w:vAlign w:val="center"/>
          </w:tcPr>
          <w:p w:rsidR="00F7656A" w:rsidRPr="00EC2D1F" w:rsidRDefault="00613259" w:rsidP="00005494">
            <w:pPr>
              <w:spacing w:line="276" w:lineRule="auto"/>
              <w:jc w:val="center"/>
              <w:rPr>
                <w:rFonts w:eastAsia="Calibri"/>
                <w:sz w:val="24"/>
                <w:szCs w:val="24"/>
                <w:lang w:eastAsia="en-US"/>
              </w:rPr>
            </w:pPr>
            <w:r w:rsidRPr="00EC2D1F">
              <w:rPr>
                <w:rFonts w:eastAsia="Calibri"/>
                <w:sz w:val="24"/>
                <w:szCs w:val="24"/>
                <w:lang w:eastAsia="en-US"/>
              </w:rPr>
              <w:t>1</w:t>
            </w:r>
          </w:p>
        </w:tc>
      </w:tr>
    </w:tbl>
    <w:p w:rsidR="00F7656A" w:rsidRPr="00EC2D1F" w:rsidRDefault="00F7656A" w:rsidP="00F7656A">
      <w:pPr>
        <w:ind w:firstLine="709"/>
        <w:jc w:val="center"/>
        <w:rPr>
          <w:rFonts w:eastAsia="Calibri"/>
          <w:bCs/>
          <w:sz w:val="28"/>
          <w:szCs w:val="28"/>
          <w:lang w:eastAsia="en-US"/>
        </w:rPr>
      </w:pPr>
    </w:p>
    <w:p w:rsidR="00F7656A" w:rsidRPr="00EC2D1F" w:rsidRDefault="00F7656A" w:rsidP="00F7656A">
      <w:pPr>
        <w:ind w:firstLine="709"/>
        <w:jc w:val="center"/>
        <w:rPr>
          <w:rFonts w:eastAsia="Calibri"/>
          <w:sz w:val="28"/>
          <w:szCs w:val="28"/>
          <w:lang w:eastAsia="en-US"/>
        </w:rPr>
      </w:pPr>
      <w:r w:rsidRPr="00EC2D1F">
        <w:rPr>
          <w:rFonts w:eastAsia="Calibri"/>
          <w:bCs/>
          <w:sz w:val="28"/>
          <w:szCs w:val="28"/>
          <w:lang w:eastAsia="en-US"/>
        </w:rPr>
        <w:lastRenderedPageBreak/>
        <w:t>Подпрограмма 2 «</w:t>
      </w:r>
      <w:r w:rsidRPr="00EC2D1F">
        <w:rPr>
          <w:rFonts w:eastAsia="Calibri"/>
          <w:sz w:val="28"/>
          <w:szCs w:val="28"/>
          <w:lang w:eastAsia="en-US"/>
        </w:rPr>
        <w:t>Транспортное обслуживание населения</w:t>
      </w:r>
    </w:p>
    <w:p w:rsidR="00F7656A" w:rsidRPr="00EC2D1F" w:rsidRDefault="00F7656A" w:rsidP="00F7656A">
      <w:pPr>
        <w:ind w:firstLine="709"/>
        <w:jc w:val="center"/>
        <w:rPr>
          <w:rFonts w:eastAsia="Calibri"/>
          <w:sz w:val="28"/>
          <w:szCs w:val="28"/>
          <w:lang w:eastAsia="en-US"/>
        </w:rPr>
      </w:pPr>
      <w:r w:rsidRPr="00EC2D1F">
        <w:rPr>
          <w:rFonts w:eastAsia="Calibri"/>
          <w:sz w:val="28"/>
          <w:szCs w:val="28"/>
          <w:lang w:eastAsia="en-US"/>
        </w:rPr>
        <w:t>Шарыповского муниципального округа</w:t>
      </w:r>
      <w:r w:rsidRPr="00EC2D1F">
        <w:rPr>
          <w:rFonts w:eastAsia="Calibri"/>
          <w:bCs/>
          <w:sz w:val="28"/>
          <w:szCs w:val="28"/>
          <w:lang w:eastAsia="en-US"/>
        </w:rPr>
        <w:t xml:space="preserve">» </w:t>
      </w:r>
    </w:p>
    <w:p w:rsidR="00F7656A" w:rsidRPr="00EC2D1F" w:rsidRDefault="00F7656A" w:rsidP="00F7656A">
      <w:pPr>
        <w:ind w:firstLine="709"/>
        <w:jc w:val="right"/>
        <w:rPr>
          <w:rFonts w:eastAsia="Calibri"/>
          <w:bCs/>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5</w:t>
      </w:r>
      <w:r w:rsidR="00780492">
        <w:rPr>
          <w:rFonts w:eastAsia="Calibri"/>
          <w:sz w:val="28"/>
          <w:szCs w:val="28"/>
          <w:lang w:eastAsia="en-U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85"/>
        <w:gridCol w:w="1258"/>
        <w:gridCol w:w="1596"/>
        <w:gridCol w:w="1596"/>
        <w:gridCol w:w="1596"/>
      </w:tblGrid>
      <w:tr w:rsidR="00F7656A" w:rsidRPr="00EC2D1F" w:rsidTr="00290E20">
        <w:trPr>
          <w:trHeight w:val="445"/>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pacing w:line="276" w:lineRule="auto"/>
              <w:jc w:val="center"/>
              <w:rPr>
                <w:sz w:val="24"/>
                <w:szCs w:val="24"/>
                <w:lang w:eastAsia="en-US"/>
              </w:rPr>
            </w:pPr>
            <w:r w:rsidRPr="00EC2D1F">
              <w:rPr>
                <w:sz w:val="24"/>
                <w:szCs w:val="24"/>
                <w:lang w:eastAsia="en-US"/>
              </w:rPr>
              <w:t>№</w:t>
            </w:r>
          </w:p>
          <w:p w:rsidR="00F7656A" w:rsidRPr="00EC2D1F" w:rsidRDefault="00F7656A"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F7656A" w:rsidRPr="00EC2D1F" w:rsidRDefault="00F7656A" w:rsidP="00005494">
            <w:pPr>
              <w:spacing w:line="276" w:lineRule="auto"/>
              <w:jc w:val="center"/>
              <w:rPr>
                <w:sz w:val="24"/>
                <w:szCs w:val="24"/>
                <w:lang w:eastAsia="en-US"/>
              </w:rPr>
            </w:pPr>
          </w:p>
        </w:tc>
        <w:tc>
          <w:tcPr>
            <w:tcW w:w="1560"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Наименование ГРБС</w:t>
            </w:r>
          </w:p>
        </w:tc>
        <w:tc>
          <w:tcPr>
            <w:tcW w:w="657" w:type="pct"/>
            <w:vMerge w:val="restar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Раздел, подраздел</w:t>
            </w:r>
          </w:p>
        </w:tc>
        <w:tc>
          <w:tcPr>
            <w:tcW w:w="2501" w:type="pct"/>
            <w:gridSpan w:val="3"/>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pacing w:line="276" w:lineRule="auto"/>
              <w:jc w:val="center"/>
              <w:rPr>
                <w:sz w:val="24"/>
                <w:szCs w:val="24"/>
                <w:lang w:eastAsia="en-US"/>
              </w:rPr>
            </w:pPr>
            <w:r w:rsidRPr="00EC2D1F">
              <w:rPr>
                <w:sz w:val="24"/>
                <w:szCs w:val="24"/>
                <w:lang w:eastAsia="en-US"/>
              </w:rPr>
              <w:t>Расходы (руб</w:t>
            </w:r>
            <w:r w:rsidR="00FA0044" w:rsidRPr="00EC2D1F">
              <w:rPr>
                <w:sz w:val="24"/>
                <w:szCs w:val="24"/>
                <w:lang w:eastAsia="en-US"/>
              </w:rPr>
              <w:t>лей</w:t>
            </w:r>
            <w:r w:rsidRPr="00EC2D1F">
              <w:rPr>
                <w:sz w:val="24"/>
                <w:szCs w:val="24"/>
                <w:lang w:eastAsia="en-US"/>
              </w:rPr>
              <w:t>), годы</w:t>
            </w:r>
          </w:p>
        </w:tc>
      </w:tr>
      <w:tr w:rsidR="00FA0044" w:rsidRPr="00EC2D1F" w:rsidTr="00290E20">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jc w:val="center"/>
              <w:rPr>
                <w:sz w:val="24"/>
                <w:szCs w:val="24"/>
                <w:lang w:eastAsia="en-US"/>
              </w:rPr>
            </w:pP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sz w:val="24"/>
                <w:szCs w:val="24"/>
                <w:lang w:eastAsia="en-US"/>
              </w:rPr>
              <w:t>2024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sz w:val="24"/>
                <w:szCs w:val="24"/>
                <w:lang w:eastAsia="en-US"/>
              </w:rPr>
              <w:t>2025 год</w:t>
            </w:r>
          </w:p>
        </w:tc>
        <w:tc>
          <w:tcPr>
            <w:tcW w:w="834"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rFonts w:eastAsia="Calibri"/>
                <w:sz w:val="24"/>
                <w:szCs w:val="24"/>
                <w:lang w:eastAsia="en-US"/>
              </w:rPr>
            </w:pPr>
            <w:r w:rsidRPr="00EC2D1F">
              <w:rPr>
                <w:sz w:val="24"/>
                <w:szCs w:val="24"/>
                <w:lang w:eastAsia="en-US"/>
              </w:rPr>
              <w:t>2026 год</w:t>
            </w:r>
          </w:p>
        </w:tc>
      </w:tr>
      <w:tr w:rsidR="00FA0044" w:rsidRPr="00EC2D1F" w:rsidTr="00290E20">
        <w:tc>
          <w:tcPr>
            <w:tcW w:w="282"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center"/>
              <w:rPr>
                <w:sz w:val="24"/>
                <w:szCs w:val="24"/>
                <w:lang w:eastAsia="en-US"/>
              </w:rPr>
            </w:pPr>
            <w:r w:rsidRPr="00EC2D1F">
              <w:rPr>
                <w:sz w:val="24"/>
                <w:szCs w:val="24"/>
                <w:lang w:eastAsia="en-US"/>
              </w:rPr>
              <w:t>1</w:t>
            </w:r>
          </w:p>
        </w:tc>
        <w:tc>
          <w:tcPr>
            <w:tcW w:w="1560" w:type="pct"/>
            <w:tcBorders>
              <w:top w:val="single" w:sz="4" w:space="0" w:color="auto"/>
              <w:left w:val="single" w:sz="4" w:space="0" w:color="auto"/>
              <w:bottom w:val="single" w:sz="4" w:space="0" w:color="auto"/>
              <w:right w:val="single" w:sz="4" w:space="0" w:color="auto"/>
            </w:tcBorders>
            <w:vAlign w:val="center"/>
            <w:hideMark/>
          </w:tcPr>
          <w:p w:rsidR="00FA0044" w:rsidRPr="00EC2D1F" w:rsidRDefault="00FA0044" w:rsidP="00FA0044">
            <w:pPr>
              <w:spacing w:line="276" w:lineRule="auto"/>
              <w:jc w:val="both"/>
              <w:rPr>
                <w:sz w:val="24"/>
                <w:szCs w:val="24"/>
                <w:lang w:eastAsia="en-US"/>
              </w:rPr>
            </w:pPr>
            <w:r w:rsidRPr="00EC2D1F">
              <w:rPr>
                <w:sz w:val="24"/>
                <w:szCs w:val="24"/>
                <w:lang w:eastAsia="en-US"/>
              </w:rPr>
              <w:t>АШМО</w:t>
            </w:r>
          </w:p>
        </w:tc>
        <w:tc>
          <w:tcPr>
            <w:tcW w:w="657" w:type="pct"/>
            <w:tcBorders>
              <w:top w:val="single" w:sz="4" w:space="0" w:color="auto"/>
              <w:left w:val="single" w:sz="4" w:space="0" w:color="auto"/>
              <w:bottom w:val="single" w:sz="4" w:space="0" w:color="auto"/>
              <w:right w:val="single" w:sz="4" w:space="0" w:color="auto"/>
            </w:tcBorders>
            <w:hideMark/>
          </w:tcPr>
          <w:p w:rsidR="00FA0044" w:rsidRPr="00EC2D1F" w:rsidRDefault="00FA0044" w:rsidP="00FA0044">
            <w:pPr>
              <w:spacing w:line="276" w:lineRule="auto"/>
              <w:jc w:val="center"/>
              <w:rPr>
                <w:rFonts w:eastAsia="Calibri"/>
                <w:sz w:val="24"/>
                <w:szCs w:val="24"/>
                <w:lang w:eastAsia="en-US"/>
              </w:rPr>
            </w:pPr>
            <w:r w:rsidRPr="00EC2D1F">
              <w:rPr>
                <w:rFonts w:eastAsia="Calibri"/>
                <w:sz w:val="24"/>
                <w:szCs w:val="24"/>
                <w:lang w:eastAsia="en-US"/>
              </w:rPr>
              <w:t>х</w:t>
            </w:r>
          </w:p>
        </w:tc>
        <w:tc>
          <w:tcPr>
            <w:tcW w:w="834"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color w:val="000000"/>
                <w:sz w:val="24"/>
                <w:szCs w:val="24"/>
                <w:lang w:eastAsia="en-US"/>
              </w:rPr>
            </w:pPr>
            <w:r w:rsidRPr="00EC2D1F">
              <w:rPr>
                <w:rFonts w:eastAsia="Calibri"/>
                <w:color w:val="000000"/>
                <w:sz w:val="24"/>
                <w:szCs w:val="24"/>
                <w:lang w:eastAsia="en-US"/>
              </w:rPr>
              <w:t>32 812 800,00</w:t>
            </w:r>
          </w:p>
        </w:tc>
        <w:tc>
          <w:tcPr>
            <w:tcW w:w="834"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color w:val="000000"/>
                <w:sz w:val="24"/>
                <w:szCs w:val="24"/>
                <w:lang w:eastAsia="en-US"/>
              </w:rPr>
            </w:pPr>
            <w:r w:rsidRPr="00EC2D1F">
              <w:rPr>
                <w:rFonts w:eastAsia="Calibri"/>
                <w:color w:val="000000"/>
                <w:sz w:val="24"/>
                <w:szCs w:val="24"/>
                <w:lang w:eastAsia="en-US"/>
              </w:rPr>
              <w:t>32 812 800,00</w:t>
            </w:r>
          </w:p>
        </w:tc>
        <w:tc>
          <w:tcPr>
            <w:tcW w:w="834" w:type="pct"/>
            <w:tcBorders>
              <w:top w:val="single" w:sz="4" w:space="0" w:color="auto"/>
              <w:left w:val="single" w:sz="4" w:space="0" w:color="auto"/>
              <w:bottom w:val="single" w:sz="4" w:space="0" w:color="auto"/>
              <w:right w:val="single" w:sz="4" w:space="0" w:color="auto"/>
            </w:tcBorders>
            <w:vAlign w:val="center"/>
          </w:tcPr>
          <w:p w:rsidR="00FA0044" w:rsidRPr="00EC2D1F" w:rsidRDefault="00FA0044" w:rsidP="00FA0044">
            <w:pPr>
              <w:spacing w:line="276" w:lineRule="auto"/>
              <w:jc w:val="center"/>
              <w:rPr>
                <w:rFonts w:eastAsia="Calibri"/>
                <w:color w:val="000000"/>
                <w:sz w:val="24"/>
                <w:szCs w:val="24"/>
                <w:lang w:eastAsia="en-US"/>
              </w:rPr>
            </w:pPr>
            <w:r w:rsidRPr="00EC2D1F">
              <w:rPr>
                <w:rFonts w:eastAsia="Calibri"/>
                <w:color w:val="000000"/>
                <w:sz w:val="24"/>
                <w:szCs w:val="24"/>
                <w:lang w:eastAsia="en-US"/>
              </w:rPr>
              <w:t>32 812 800,00</w:t>
            </w:r>
          </w:p>
        </w:tc>
      </w:tr>
      <w:tr w:rsidR="00290E20" w:rsidRPr="00EC2D1F" w:rsidTr="00F53F2E">
        <w:trPr>
          <w:trHeight w:val="521"/>
        </w:trPr>
        <w:tc>
          <w:tcPr>
            <w:tcW w:w="282"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hideMark/>
          </w:tcPr>
          <w:p w:rsidR="00290E20" w:rsidRPr="00EC2D1F" w:rsidRDefault="00290E20" w:rsidP="00290E20">
            <w:pPr>
              <w:spacing w:line="276" w:lineRule="auto"/>
              <w:jc w:val="both"/>
              <w:rPr>
                <w:sz w:val="24"/>
                <w:szCs w:val="24"/>
                <w:lang w:eastAsia="en-US"/>
              </w:rPr>
            </w:pPr>
            <w:r w:rsidRPr="00EC2D1F">
              <w:rPr>
                <w:sz w:val="24"/>
                <w:szCs w:val="24"/>
                <w:lang w:eastAsia="en-US"/>
              </w:rPr>
              <w:t>бюджет округа</w:t>
            </w:r>
          </w:p>
        </w:tc>
        <w:tc>
          <w:tcPr>
            <w:tcW w:w="657"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0408</w:t>
            </w:r>
          </w:p>
        </w:tc>
        <w:tc>
          <w:tcPr>
            <w:tcW w:w="834"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2 654 000,00</w:t>
            </w:r>
          </w:p>
        </w:tc>
        <w:tc>
          <w:tcPr>
            <w:tcW w:w="834"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center"/>
              <w:rPr>
                <w:sz w:val="24"/>
                <w:szCs w:val="24"/>
                <w:lang w:eastAsia="en-US"/>
              </w:rPr>
            </w:pPr>
            <w:r w:rsidRPr="00EC2D1F">
              <w:rPr>
                <w:rFonts w:eastAsia="Calibri"/>
                <w:bCs/>
                <w:color w:val="000000"/>
                <w:sz w:val="24"/>
                <w:szCs w:val="24"/>
                <w:lang w:eastAsia="en-US"/>
              </w:rPr>
              <w:t>2 654 000,00</w:t>
            </w:r>
          </w:p>
        </w:tc>
        <w:tc>
          <w:tcPr>
            <w:tcW w:w="834"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center"/>
              <w:rPr>
                <w:sz w:val="24"/>
                <w:szCs w:val="24"/>
                <w:lang w:eastAsia="en-US"/>
              </w:rPr>
            </w:pPr>
            <w:r w:rsidRPr="00EC2D1F">
              <w:rPr>
                <w:rFonts w:eastAsia="Calibri"/>
                <w:bCs/>
                <w:color w:val="000000"/>
                <w:sz w:val="24"/>
                <w:szCs w:val="24"/>
                <w:lang w:eastAsia="en-US"/>
              </w:rPr>
              <w:t>2 654 000,00</w:t>
            </w:r>
          </w:p>
        </w:tc>
      </w:tr>
      <w:tr w:rsidR="00290E20" w:rsidRPr="00EC2D1F" w:rsidTr="00F53F2E">
        <w:trPr>
          <w:trHeight w:val="415"/>
        </w:trPr>
        <w:tc>
          <w:tcPr>
            <w:tcW w:w="282"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both"/>
              <w:rPr>
                <w:sz w:val="24"/>
                <w:szCs w:val="24"/>
                <w:lang w:eastAsia="en-US"/>
              </w:rPr>
            </w:pPr>
          </w:p>
        </w:tc>
        <w:tc>
          <w:tcPr>
            <w:tcW w:w="1560"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pacing w:line="276" w:lineRule="auto"/>
              <w:jc w:val="both"/>
              <w:rPr>
                <w:rFonts w:eastAsia="Calibri"/>
                <w:color w:val="000000"/>
                <w:sz w:val="24"/>
                <w:szCs w:val="24"/>
                <w:lang w:eastAsia="en-US"/>
              </w:rPr>
            </w:pPr>
            <w:r w:rsidRPr="00EC2D1F">
              <w:rPr>
                <w:rFonts w:eastAsia="Calibri"/>
                <w:color w:val="000000"/>
                <w:sz w:val="24"/>
                <w:szCs w:val="24"/>
                <w:lang w:eastAsia="en-US"/>
              </w:rPr>
              <w:t>краевой бюджет</w:t>
            </w:r>
          </w:p>
        </w:tc>
        <w:tc>
          <w:tcPr>
            <w:tcW w:w="657"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0408</w:t>
            </w:r>
          </w:p>
        </w:tc>
        <w:tc>
          <w:tcPr>
            <w:tcW w:w="834"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30 158 800,00</w:t>
            </w:r>
          </w:p>
        </w:tc>
        <w:tc>
          <w:tcPr>
            <w:tcW w:w="834"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30 158 800,00</w:t>
            </w:r>
          </w:p>
        </w:tc>
        <w:tc>
          <w:tcPr>
            <w:tcW w:w="834" w:type="pct"/>
            <w:tcBorders>
              <w:top w:val="single" w:sz="4" w:space="0" w:color="auto"/>
              <w:left w:val="single" w:sz="4" w:space="0" w:color="auto"/>
              <w:bottom w:val="single" w:sz="4" w:space="0" w:color="auto"/>
              <w:right w:val="single" w:sz="4" w:space="0" w:color="auto"/>
            </w:tcBorders>
            <w:vAlign w:val="center"/>
          </w:tcPr>
          <w:p w:rsidR="00290E20" w:rsidRPr="00EC2D1F" w:rsidRDefault="00290E20" w:rsidP="00290E20">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30 158 800,00</w:t>
            </w:r>
          </w:p>
        </w:tc>
      </w:tr>
    </w:tbl>
    <w:p w:rsidR="00820704" w:rsidRDefault="00820704" w:rsidP="00F7656A">
      <w:pPr>
        <w:ind w:firstLine="709"/>
        <w:jc w:val="both"/>
        <w:rPr>
          <w:rFonts w:eastAsia="Calibri"/>
          <w:sz w:val="28"/>
          <w:szCs w:val="28"/>
          <w:lang w:eastAsia="en-US"/>
        </w:rPr>
      </w:pPr>
    </w:p>
    <w:p w:rsidR="00F7656A" w:rsidRPr="00EC2D1F" w:rsidRDefault="00F7656A" w:rsidP="00F7656A">
      <w:pPr>
        <w:ind w:firstLine="709"/>
        <w:jc w:val="both"/>
        <w:rPr>
          <w:rFonts w:eastAsia="Calibri"/>
          <w:sz w:val="28"/>
          <w:szCs w:val="28"/>
          <w:lang w:eastAsia="en-US"/>
        </w:rPr>
      </w:pPr>
      <w:r w:rsidRPr="00EC2D1F">
        <w:rPr>
          <w:rFonts w:eastAsia="Calibri"/>
          <w:sz w:val="28"/>
          <w:szCs w:val="28"/>
          <w:lang w:eastAsia="en-US"/>
        </w:rPr>
        <w:t>Бюджетные ассигнования будут направлены на сохранение на территории Шарыповского муниципального округа маршрутов регулярных перевозок и обеспечение качества транспортного обслуживания населения.</w:t>
      </w:r>
    </w:p>
    <w:p w:rsidR="00F7656A" w:rsidRPr="00EC2D1F" w:rsidRDefault="00F7656A" w:rsidP="00F7656A">
      <w:pPr>
        <w:widowControl w:val="0"/>
        <w:autoSpaceDE w:val="0"/>
        <w:autoSpaceDN w:val="0"/>
        <w:adjustRightInd w:val="0"/>
        <w:ind w:firstLine="709"/>
        <w:jc w:val="both"/>
        <w:rPr>
          <w:rFonts w:eastAsia="Calibri"/>
          <w:sz w:val="28"/>
          <w:szCs w:val="28"/>
          <w:lang w:eastAsia="en-US"/>
        </w:rPr>
      </w:pPr>
      <w:r w:rsidRPr="00EC2D1F">
        <w:rPr>
          <w:rFonts w:eastAsia="Calibri"/>
          <w:sz w:val="28"/>
          <w:szCs w:val="28"/>
          <w:lang w:eastAsia="en-US"/>
        </w:rPr>
        <w:t>При реализации подпрограммы будут достигнуты следующие показатели:</w:t>
      </w:r>
    </w:p>
    <w:p w:rsidR="00F7656A" w:rsidRPr="00EC2D1F" w:rsidRDefault="00F7656A" w:rsidP="00F7656A">
      <w:pPr>
        <w:widowControl w:val="0"/>
        <w:autoSpaceDE w:val="0"/>
        <w:autoSpaceDN w:val="0"/>
        <w:adjustRightInd w:val="0"/>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5</w:t>
      </w:r>
      <w:r w:rsidR="00780492">
        <w:rPr>
          <w:rFonts w:eastAsia="Calibri"/>
          <w:sz w:val="28"/>
          <w:szCs w:val="28"/>
          <w:lang w:eastAsia="en-US"/>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524"/>
        <w:gridCol w:w="1129"/>
        <w:gridCol w:w="1177"/>
        <w:gridCol w:w="1097"/>
      </w:tblGrid>
      <w:tr w:rsidR="00290E20" w:rsidRPr="00EC2D1F" w:rsidTr="00005494">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uppressAutoHyphens/>
              <w:spacing w:line="276" w:lineRule="auto"/>
              <w:jc w:val="center"/>
              <w:rPr>
                <w:rFonts w:eastAsia="Calibri"/>
                <w:sz w:val="24"/>
                <w:szCs w:val="24"/>
                <w:lang w:eastAsia="ar-SA"/>
              </w:rPr>
            </w:pPr>
            <w:r w:rsidRPr="00EC2D1F">
              <w:rPr>
                <w:rFonts w:eastAsia="Calibri"/>
                <w:sz w:val="24"/>
                <w:szCs w:val="24"/>
                <w:lang w:eastAsia="ar-SA"/>
              </w:rPr>
              <w:t>Показатели</w:t>
            </w:r>
          </w:p>
        </w:tc>
        <w:tc>
          <w:tcPr>
            <w:tcW w:w="796"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uppressAutoHyphens/>
              <w:spacing w:line="276" w:lineRule="auto"/>
              <w:jc w:val="center"/>
              <w:rPr>
                <w:rFonts w:eastAsia="Calibri"/>
                <w:sz w:val="24"/>
                <w:szCs w:val="24"/>
                <w:lang w:eastAsia="ar-SA"/>
              </w:rPr>
            </w:pPr>
            <w:r w:rsidRPr="00EC2D1F">
              <w:rPr>
                <w:rFonts w:eastAsia="Calibri"/>
                <w:sz w:val="24"/>
                <w:szCs w:val="24"/>
                <w:lang w:eastAsia="ar-SA"/>
              </w:rPr>
              <w:t>Единица</w:t>
            </w:r>
            <w:r w:rsidRPr="00EC2D1F">
              <w:rPr>
                <w:rFonts w:eastAsia="Calibri"/>
                <w:sz w:val="24"/>
                <w:szCs w:val="24"/>
                <w:lang w:eastAsia="ar-SA"/>
              </w:rPr>
              <w:br/>
              <w:t>измерения</w:t>
            </w:r>
          </w:p>
        </w:tc>
        <w:tc>
          <w:tcPr>
            <w:tcW w:w="590"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pacing w:line="276" w:lineRule="auto"/>
              <w:jc w:val="center"/>
              <w:rPr>
                <w:rFonts w:eastAsia="Calibri"/>
                <w:sz w:val="24"/>
                <w:szCs w:val="24"/>
                <w:lang w:eastAsia="en-US"/>
              </w:rPr>
            </w:pPr>
            <w:r w:rsidRPr="00EC2D1F">
              <w:rPr>
                <w:sz w:val="24"/>
                <w:szCs w:val="24"/>
                <w:lang w:eastAsia="en-US"/>
              </w:rPr>
              <w:t>2024 год</w:t>
            </w:r>
          </w:p>
        </w:tc>
        <w:tc>
          <w:tcPr>
            <w:tcW w:w="615"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pacing w:line="276" w:lineRule="auto"/>
              <w:jc w:val="center"/>
              <w:rPr>
                <w:rFonts w:eastAsia="Calibri"/>
                <w:sz w:val="24"/>
                <w:szCs w:val="24"/>
                <w:lang w:eastAsia="en-US"/>
              </w:rPr>
            </w:pPr>
            <w:r w:rsidRPr="00EC2D1F">
              <w:rPr>
                <w:sz w:val="24"/>
                <w:szCs w:val="24"/>
                <w:lang w:eastAsia="en-US"/>
              </w:rPr>
              <w:t>2025 год</w:t>
            </w:r>
          </w:p>
        </w:tc>
        <w:tc>
          <w:tcPr>
            <w:tcW w:w="573" w:type="pct"/>
            <w:tcBorders>
              <w:top w:val="single" w:sz="4" w:space="0" w:color="auto"/>
              <w:left w:val="single" w:sz="4" w:space="0" w:color="auto"/>
              <w:bottom w:val="single" w:sz="4" w:space="0" w:color="auto"/>
              <w:right w:val="single" w:sz="4" w:space="0" w:color="auto"/>
            </w:tcBorders>
            <w:vAlign w:val="center"/>
            <w:hideMark/>
          </w:tcPr>
          <w:p w:rsidR="00290E20" w:rsidRPr="00EC2D1F" w:rsidRDefault="00290E20" w:rsidP="00290E20">
            <w:pPr>
              <w:spacing w:line="276" w:lineRule="auto"/>
              <w:jc w:val="center"/>
              <w:rPr>
                <w:rFonts w:eastAsia="Calibri"/>
                <w:sz w:val="24"/>
                <w:szCs w:val="24"/>
                <w:lang w:eastAsia="en-US"/>
              </w:rPr>
            </w:pPr>
            <w:r w:rsidRPr="00EC2D1F">
              <w:rPr>
                <w:sz w:val="24"/>
                <w:szCs w:val="24"/>
                <w:lang w:eastAsia="en-US"/>
              </w:rPr>
              <w:t>2026 год</w:t>
            </w:r>
          </w:p>
        </w:tc>
      </w:tr>
      <w:tr w:rsidR="00F7656A" w:rsidRPr="00EC2D1F" w:rsidTr="00005494">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uppressAutoHyphens/>
              <w:spacing w:line="276" w:lineRule="auto"/>
              <w:jc w:val="both"/>
              <w:rPr>
                <w:rFonts w:eastAsia="Calibri"/>
                <w:sz w:val="24"/>
                <w:szCs w:val="24"/>
                <w:lang w:eastAsia="ar-SA"/>
              </w:rPr>
            </w:pPr>
            <w:r w:rsidRPr="00EC2D1F">
              <w:rPr>
                <w:rFonts w:eastAsia="Calibri"/>
                <w:sz w:val="24"/>
                <w:szCs w:val="24"/>
                <w:lang w:eastAsia="ar-SA"/>
              </w:rPr>
              <w:t>Транспортная подвижность населения (количество поездок/количество жителей)</w:t>
            </w:r>
          </w:p>
        </w:tc>
        <w:tc>
          <w:tcPr>
            <w:tcW w:w="796"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suppressAutoHyphens/>
              <w:spacing w:line="276" w:lineRule="auto"/>
              <w:jc w:val="both"/>
              <w:rPr>
                <w:rFonts w:eastAsia="Calibri"/>
                <w:sz w:val="24"/>
                <w:szCs w:val="24"/>
                <w:lang w:eastAsia="ar-SA"/>
              </w:rPr>
            </w:pPr>
            <w:r w:rsidRPr="00EC2D1F">
              <w:rPr>
                <w:rFonts w:eastAsia="Calibri"/>
                <w:sz w:val="24"/>
                <w:szCs w:val="24"/>
                <w:lang w:eastAsia="ar-SA"/>
              </w:rPr>
              <w:t>поездок/чел</w:t>
            </w:r>
          </w:p>
        </w:tc>
        <w:tc>
          <w:tcPr>
            <w:tcW w:w="590"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jc w:val="center"/>
            </w:pPr>
            <w:r w:rsidRPr="00EC2D1F">
              <w:t>16,70</w:t>
            </w:r>
          </w:p>
        </w:tc>
        <w:tc>
          <w:tcPr>
            <w:tcW w:w="615"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jc w:val="center"/>
            </w:pPr>
            <w:r w:rsidRPr="00EC2D1F">
              <w:t>16,70</w:t>
            </w:r>
          </w:p>
        </w:tc>
        <w:tc>
          <w:tcPr>
            <w:tcW w:w="573" w:type="pct"/>
            <w:tcBorders>
              <w:top w:val="single" w:sz="4" w:space="0" w:color="auto"/>
              <w:left w:val="single" w:sz="4" w:space="0" w:color="auto"/>
              <w:bottom w:val="single" w:sz="4" w:space="0" w:color="auto"/>
              <w:right w:val="single" w:sz="4" w:space="0" w:color="auto"/>
            </w:tcBorders>
            <w:vAlign w:val="center"/>
            <w:hideMark/>
          </w:tcPr>
          <w:p w:rsidR="00F7656A" w:rsidRPr="00EC2D1F" w:rsidRDefault="00F7656A" w:rsidP="00005494">
            <w:pPr>
              <w:jc w:val="center"/>
            </w:pPr>
            <w:r w:rsidRPr="00EC2D1F">
              <w:t>16,70</w:t>
            </w:r>
          </w:p>
        </w:tc>
      </w:tr>
      <w:tr w:rsidR="00F7656A" w:rsidRPr="00EC2D1F" w:rsidTr="00005494">
        <w:trPr>
          <w:trHeight w:val="557"/>
          <w:tblHeader/>
        </w:trPr>
        <w:tc>
          <w:tcPr>
            <w:tcW w:w="2426"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uppressAutoHyphens/>
              <w:spacing w:line="276" w:lineRule="auto"/>
              <w:jc w:val="both"/>
              <w:rPr>
                <w:rFonts w:eastAsia="Calibri"/>
                <w:sz w:val="24"/>
                <w:szCs w:val="24"/>
                <w:lang w:eastAsia="ar-SA"/>
              </w:rPr>
            </w:pPr>
            <w:r w:rsidRPr="00EC2D1F">
              <w:rPr>
                <w:rFonts w:eastAsia="Calibri"/>
                <w:sz w:val="24"/>
                <w:szCs w:val="24"/>
                <w:lang w:eastAsia="ar-SA"/>
              </w:rPr>
              <w:t>Пробег с пассажирами по субсидируемым маршрутам</w:t>
            </w:r>
          </w:p>
        </w:tc>
        <w:tc>
          <w:tcPr>
            <w:tcW w:w="796"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suppressAutoHyphens/>
              <w:spacing w:line="276" w:lineRule="auto"/>
              <w:jc w:val="center"/>
              <w:rPr>
                <w:rFonts w:eastAsia="Calibri"/>
                <w:sz w:val="24"/>
                <w:szCs w:val="24"/>
                <w:lang w:eastAsia="ar-SA"/>
              </w:rPr>
            </w:pPr>
            <w:r w:rsidRPr="00EC2D1F">
              <w:rPr>
                <w:rFonts w:eastAsia="Calibri"/>
                <w:sz w:val="24"/>
                <w:szCs w:val="24"/>
                <w:lang w:eastAsia="ar-SA"/>
              </w:rPr>
              <w:t>тыс. км</w:t>
            </w:r>
          </w:p>
        </w:tc>
        <w:tc>
          <w:tcPr>
            <w:tcW w:w="590"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jc w:val="center"/>
            </w:pPr>
            <w:r w:rsidRPr="00EC2D1F">
              <w:t>604,9</w:t>
            </w:r>
          </w:p>
        </w:tc>
        <w:tc>
          <w:tcPr>
            <w:tcW w:w="615"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jc w:val="center"/>
            </w:pPr>
            <w:r w:rsidRPr="00EC2D1F">
              <w:t>604,9</w:t>
            </w:r>
          </w:p>
        </w:tc>
        <w:tc>
          <w:tcPr>
            <w:tcW w:w="573" w:type="pct"/>
            <w:tcBorders>
              <w:top w:val="single" w:sz="4" w:space="0" w:color="auto"/>
              <w:left w:val="single" w:sz="4" w:space="0" w:color="auto"/>
              <w:bottom w:val="single" w:sz="4" w:space="0" w:color="auto"/>
              <w:right w:val="single" w:sz="4" w:space="0" w:color="auto"/>
            </w:tcBorders>
            <w:vAlign w:val="center"/>
          </w:tcPr>
          <w:p w:rsidR="00F7656A" w:rsidRPr="00EC2D1F" w:rsidRDefault="00F7656A" w:rsidP="00005494">
            <w:pPr>
              <w:jc w:val="center"/>
            </w:pPr>
            <w:r w:rsidRPr="00EC2D1F">
              <w:t>604,9</w:t>
            </w:r>
          </w:p>
        </w:tc>
      </w:tr>
    </w:tbl>
    <w:p w:rsidR="003678D4" w:rsidRPr="00EC2D1F" w:rsidRDefault="003678D4" w:rsidP="0043778B">
      <w:pPr>
        <w:ind w:firstLine="709"/>
        <w:jc w:val="center"/>
        <w:rPr>
          <w:rFonts w:eastAsia="Calibri"/>
          <w:b/>
          <w:sz w:val="28"/>
          <w:szCs w:val="28"/>
          <w:lang w:eastAsia="en-US"/>
        </w:rPr>
      </w:pPr>
    </w:p>
    <w:p w:rsidR="003A249E" w:rsidRPr="00EC2D1F" w:rsidRDefault="003A249E" w:rsidP="003A249E">
      <w:pPr>
        <w:ind w:firstLine="709"/>
        <w:jc w:val="center"/>
        <w:rPr>
          <w:rFonts w:eastAsia="Calibri"/>
          <w:b/>
          <w:sz w:val="28"/>
          <w:szCs w:val="28"/>
          <w:lang w:eastAsia="en-US"/>
        </w:rPr>
      </w:pPr>
      <w:r w:rsidRPr="00EC2D1F">
        <w:rPr>
          <w:rFonts w:eastAsia="Calibri"/>
          <w:b/>
          <w:sz w:val="28"/>
          <w:szCs w:val="28"/>
          <w:lang w:eastAsia="en-US"/>
        </w:rPr>
        <w:t>«Защита от чрезвычайных ситуаций природного и техногенного характера, обеспечение безопасности населения»</w:t>
      </w:r>
    </w:p>
    <w:p w:rsidR="003A249E" w:rsidRPr="00EC2D1F" w:rsidRDefault="003A249E" w:rsidP="003A249E">
      <w:pPr>
        <w:ind w:firstLine="709"/>
        <w:jc w:val="center"/>
        <w:rPr>
          <w:rFonts w:eastAsia="Calibri"/>
          <w:b/>
          <w:sz w:val="28"/>
          <w:szCs w:val="28"/>
          <w:lang w:eastAsia="en-US"/>
        </w:rPr>
      </w:pPr>
    </w:p>
    <w:p w:rsidR="003A249E" w:rsidRPr="00EC2D1F" w:rsidRDefault="003A249E" w:rsidP="003A249E">
      <w:pPr>
        <w:ind w:firstLine="709"/>
        <w:jc w:val="both"/>
        <w:rPr>
          <w:rFonts w:eastAsia="Calibri"/>
          <w:sz w:val="28"/>
          <w:szCs w:val="28"/>
          <w:lang w:eastAsia="en-US"/>
        </w:rPr>
      </w:pPr>
      <w:r w:rsidRPr="00EC2D1F">
        <w:rPr>
          <w:rFonts w:eastAsia="Calibri"/>
          <w:sz w:val="28"/>
          <w:szCs w:val="28"/>
          <w:lang w:eastAsia="en-US"/>
        </w:rPr>
        <w:t xml:space="preserve">На реализацию муниципальной  программы </w:t>
      </w:r>
      <w:r w:rsidRPr="00EC2D1F">
        <w:rPr>
          <w:sz w:val="28"/>
          <w:szCs w:val="28"/>
          <w:lang w:eastAsia="ar-SA"/>
        </w:rPr>
        <w:t xml:space="preserve">муниципального округа </w:t>
      </w:r>
      <w:r w:rsidRPr="00EC2D1F">
        <w:rPr>
          <w:rFonts w:eastAsia="Calibri"/>
          <w:sz w:val="28"/>
          <w:szCs w:val="28"/>
          <w:lang w:eastAsia="en-US"/>
        </w:rPr>
        <w:t>«Защита от чрезвычайных ситуаций природного и техногенного характера, обеспечение безопасности населения» (далее – Программа) на 202</w:t>
      </w:r>
      <w:r w:rsidR="004C534D" w:rsidRPr="00EC2D1F">
        <w:rPr>
          <w:rFonts w:eastAsia="Calibri"/>
          <w:sz w:val="28"/>
          <w:szCs w:val="28"/>
          <w:lang w:eastAsia="en-US"/>
        </w:rPr>
        <w:t>4</w:t>
      </w:r>
      <w:r w:rsidRPr="00EC2D1F">
        <w:rPr>
          <w:rFonts w:eastAsia="Calibri"/>
          <w:sz w:val="28"/>
          <w:szCs w:val="28"/>
          <w:lang w:eastAsia="en-US"/>
        </w:rPr>
        <w:t>-202</w:t>
      </w:r>
      <w:r w:rsidR="004C534D" w:rsidRPr="00EC2D1F">
        <w:rPr>
          <w:rFonts w:eastAsia="Calibri"/>
          <w:sz w:val="28"/>
          <w:szCs w:val="28"/>
          <w:lang w:eastAsia="en-US"/>
        </w:rPr>
        <w:t>6</w:t>
      </w:r>
      <w:r w:rsidRPr="00EC2D1F">
        <w:rPr>
          <w:rFonts w:eastAsia="Calibri"/>
          <w:sz w:val="28"/>
          <w:szCs w:val="28"/>
          <w:lang w:eastAsia="en-US"/>
        </w:rPr>
        <w:t xml:space="preserve"> годы предусмотрены ассигнования в сумме </w:t>
      </w:r>
      <w:r w:rsidR="004C534D" w:rsidRPr="00EC2D1F">
        <w:rPr>
          <w:rFonts w:eastAsia="Calibri"/>
          <w:sz w:val="28"/>
          <w:szCs w:val="28"/>
          <w:lang w:eastAsia="en-US"/>
        </w:rPr>
        <w:t xml:space="preserve">27 435 500,00 </w:t>
      </w:r>
      <w:r w:rsidRPr="00EC2D1F">
        <w:rPr>
          <w:rFonts w:eastAsia="Calibri"/>
          <w:sz w:val="28"/>
          <w:szCs w:val="28"/>
          <w:lang w:eastAsia="en-US"/>
        </w:rPr>
        <w:t>рублей, в том числе:</w:t>
      </w:r>
    </w:p>
    <w:p w:rsidR="003A249E" w:rsidRPr="00EC2D1F" w:rsidRDefault="003A249E" w:rsidP="003A249E">
      <w:pPr>
        <w:ind w:firstLine="709"/>
        <w:jc w:val="both"/>
        <w:rPr>
          <w:rFonts w:eastAsia="Calibri"/>
          <w:sz w:val="28"/>
          <w:szCs w:val="28"/>
          <w:lang w:eastAsia="en-US"/>
        </w:rPr>
      </w:pPr>
      <w:r w:rsidRPr="00EC2D1F">
        <w:rPr>
          <w:rFonts w:eastAsia="Calibri"/>
          <w:sz w:val="28"/>
          <w:szCs w:val="28"/>
          <w:lang w:eastAsia="en-US"/>
        </w:rPr>
        <w:t>202</w:t>
      </w:r>
      <w:r w:rsidR="004C534D" w:rsidRPr="00EC2D1F">
        <w:rPr>
          <w:rFonts w:eastAsia="Calibri"/>
          <w:sz w:val="28"/>
          <w:szCs w:val="28"/>
          <w:lang w:eastAsia="en-US"/>
        </w:rPr>
        <w:t>4</w:t>
      </w:r>
      <w:r w:rsidRPr="00EC2D1F">
        <w:rPr>
          <w:rFonts w:eastAsia="Calibri"/>
          <w:sz w:val="28"/>
          <w:szCs w:val="28"/>
          <w:lang w:eastAsia="en-US"/>
        </w:rPr>
        <w:t xml:space="preserve"> год –</w:t>
      </w:r>
      <w:r w:rsidR="004C534D" w:rsidRPr="00EC2D1F">
        <w:rPr>
          <w:rFonts w:eastAsia="Calibri"/>
          <w:sz w:val="28"/>
          <w:szCs w:val="28"/>
          <w:lang w:eastAsia="en-US"/>
        </w:rPr>
        <w:t xml:space="preserve"> 9 358 500,00 </w:t>
      </w:r>
      <w:r w:rsidRPr="00EC2D1F">
        <w:rPr>
          <w:rFonts w:eastAsia="Calibri"/>
          <w:sz w:val="28"/>
          <w:szCs w:val="28"/>
          <w:lang w:eastAsia="en-US"/>
        </w:rPr>
        <w:t>руб</w:t>
      </w:r>
      <w:r w:rsidR="004C534D" w:rsidRPr="00EC2D1F">
        <w:rPr>
          <w:rFonts w:eastAsia="Calibri"/>
          <w:sz w:val="28"/>
          <w:szCs w:val="28"/>
          <w:lang w:eastAsia="en-US"/>
        </w:rPr>
        <w:t>лей</w:t>
      </w:r>
      <w:r w:rsidRPr="00EC2D1F">
        <w:rPr>
          <w:rFonts w:eastAsia="Calibri"/>
          <w:sz w:val="28"/>
          <w:szCs w:val="28"/>
          <w:lang w:eastAsia="en-US"/>
        </w:rPr>
        <w:t>;</w:t>
      </w:r>
    </w:p>
    <w:p w:rsidR="004C534D" w:rsidRPr="00EC2D1F" w:rsidRDefault="003A249E" w:rsidP="003A249E">
      <w:pPr>
        <w:ind w:firstLine="709"/>
        <w:jc w:val="both"/>
        <w:rPr>
          <w:rFonts w:eastAsia="Calibri"/>
          <w:sz w:val="28"/>
          <w:szCs w:val="28"/>
          <w:lang w:eastAsia="en-US"/>
        </w:rPr>
      </w:pPr>
      <w:r w:rsidRPr="00EC2D1F">
        <w:rPr>
          <w:rFonts w:eastAsia="Calibri"/>
          <w:sz w:val="28"/>
          <w:szCs w:val="28"/>
          <w:lang w:eastAsia="en-US"/>
        </w:rPr>
        <w:t>202</w:t>
      </w:r>
      <w:r w:rsidR="004C534D" w:rsidRPr="00EC2D1F">
        <w:rPr>
          <w:rFonts w:eastAsia="Calibri"/>
          <w:sz w:val="28"/>
          <w:szCs w:val="28"/>
          <w:lang w:eastAsia="en-US"/>
        </w:rPr>
        <w:t>5</w:t>
      </w:r>
      <w:r w:rsidRPr="00EC2D1F">
        <w:rPr>
          <w:rFonts w:eastAsia="Calibri"/>
          <w:sz w:val="28"/>
          <w:szCs w:val="28"/>
          <w:lang w:eastAsia="en-US"/>
        </w:rPr>
        <w:t xml:space="preserve"> год – </w:t>
      </w:r>
      <w:r w:rsidR="004C534D" w:rsidRPr="00EC2D1F">
        <w:rPr>
          <w:rFonts w:eastAsia="Calibri"/>
          <w:sz w:val="28"/>
          <w:szCs w:val="28"/>
          <w:lang w:eastAsia="en-US"/>
        </w:rPr>
        <w:t>9 358 500,00 рублей;</w:t>
      </w:r>
    </w:p>
    <w:p w:rsidR="003A249E" w:rsidRPr="00EC2D1F" w:rsidRDefault="003A249E" w:rsidP="003A249E">
      <w:pPr>
        <w:ind w:firstLine="709"/>
        <w:jc w:val="both"/>
        <w:rPr>
          <w:rFonts w:eastAsia="Calibri"/>
          <w:sz w:val="28"/>
          <w:szCs w:val="28"/>
          <w:lang w:eastAsia="en-US"/>
        </w:rPr>
      </w:pPr>
      <w:r w:rsidRPr="00EC2D1F">
        <w:rPr>
          <w:rFonts w:eastAsia="Calibri"/>
          <w:sz w:val="28"/>
          <w:szCs w:val="28"/>
          <w:lang w:eastAsia="en-US"/>
        </w:rPr>
        <w:t>202</w:t>
      </w:r>
      <w:r w:rsidR="004C534D" w:rsidRPr="00EC2D1F">
        <w:rPr>
          <w:rFonts w:eastAsia="Calibri"/>
          <w:sz w:val="28"/>
          <w:szCs w:val="28"/>
          <w:lang w:eastAsia="en-US"/>
        </w:rPr>
        <w:t>6</w:t>
      </w:r>
      <w:r w:rsidRPr="00EC2D1F">
        <w:rPr>
          <w:rFonts w:eastAsia="Calibri"/>
          <w:sz w:val="28"/>
          <w:szCs w:val="28"/>
          <w:lang w:eastAsia="en-US"/>
        </w:rPr>
        <w:t xml:space="preserve"> год – </w:t>
      </w:r>
      <w:r w:rsidR="004C534D" w:rsidRPr="00EC2D1F">
        <w:rPr>
          <w:rFonts w:eastAsia="Calibri"/>
          <w:sz w:val="28"/>
          <w:szCs w:val="28"/>
          <w:lang w:eastAsia="en-US"/>
        </w:rPr>
        <w:t>8 718 500 рублей.</w:t>
      </w:r>
    </w:p>
    <w:p w:rsidR="003A249E" w:rsidRPr="00EC2D1F" w:rsidRDefault="003A249E" w:rsidP="003A249E">
      <w:pPr>
        <w:jc w:val="both"/>
        <w:rPr>
          <w:rFonts w:eastAsia="Calibri"/>
          <w:sz w:val="28"/>
          <w:szCs w:val="28"/>
          <w:lang w:eastAsia="en-US"/>
        </w:rPr>
      </w:pPr>
      <w:r w:rsidRPr="00EC2D1F">
        <w:rPr>
          <w:rFonts w:eastAsia="Calibri"/>
          <w:sz w:val="28"/>
          <w:szCs w:val="28"/>
          <w:lang w:eastAsia="en-US"/>
        </w:rPr>
        <w:t xml:space="preserve">за счет средств бюджета округа  </w:t>
      </w:r>
      <w:r w:rsidR="004C534D" w:rsidRPr="00EC2D1F">
        <w:rPr>
          <w:rFonts w:eastAsia="Calibri"/>
          <w:sz w:val="28"/>
          <w:szCs w:val="28"/>
          <w:lang w:eastAsia="en-US"/>
        </w:rPr>
        <w:t>27 435 500,00 рублей</w:t>
      </w:r>
      <w:r w:rsidRPr="00EC2D1F">
        <w:rPr>
          <w:rFonts w:eastAsia="Calibri"/>
          <w:sz w:val="28"/>
          <w:szCs w:val="28"/>
          <w:lang w:eastAsia="en-US"/>
        </w:rPr>
        <w:t>, из них:</w:t>
      </w:r>
    </w:p>
    <w:p w:rsidR="004C534D" w:rsidRPr="00EC2D1F" w:rsidRDefault="004C534D" w:rsidP="004C534D">
      <w:pPr>
        <w:ind w:firstLine="709"/>
        <w:jc w:val="both"/>
        <w:rPr>
          <w:rFonts w:eastAsia="Calibri"/>
          <w:sz w:val="28"/>
          <w:szCs w:val="28"/>
          <w:lang w:eastAsia="en-US"/>
        </w:rPr>
      </w:pPr>
      <w:r w:rsidRPr="00EC2D1F">
        <w:rPr>
          <w:rFonts w:eastAsia="Calibri"/>
          <w:sz w:val="28"/>
          <w:szCs w:val="28"/>
          <w:lang w:eastAsia="en-US"/>
        </w:rPr>
        <w:t>2024 год – 9 358 500,00 рублей;</w:t>
      </w:r>
    </w:p>
    <w:p w:rsidR="004C534D" w:rsidRPr="00EC2D1F" w:rsidRDefault="004C534D" w:rsidP="004C534D">
      <w:pPr>
        <w:ind w:firstLine="709"/>
        <w:jc w:val="both"/>
        <w:rPr>
          <w:rFonts w:eastAsia="Calibri"/>
          <w:sz w:val="28"/>
          <w:szCs w:val="28"/>
          <w:lang w:eastAsia="en-US"/>
        </w:rPr>
      </w:pPr>
      <w:r w:rsidRPr="00EC2D1F">
        <w:rPr>
          <w:rFonts w:eastAsia="Calibri"/>
          <w:sz w:val="28"/>
          <w:szCs w:val="28"/>
          <w:lang w:eastAsia="en-US"/>
        </w:rPr>
        <w:t>2025 год – 9 358 500,00 рублей;</w:t>
      </w:r>
    </w:p>
    <w:p w:rsidR="004C534D" w:rsidRPr="00EC2D1F" w:rsidRDefault="004C534D" w:rsidP="004C534D">
      <w:pPr>
        <w:ind w:firstLine="709"/>
        <w:jc w:val="both"/>
        <w:rPr>
          <w:rFonts w:eastAsia="Calibri"/>
          <w:sz w:val="28"/>
          <w:szCs w:val="28"/>
          <w:lang w:eastAsia="en-US"/>
        </w:rPr>
      </w:pPr>
      <w:r w:rsidRPr="00EC2D1F">
        <w:rPr>
          <w:rFonts w:eastAsia="Calibri"/>
          <w:sz w:val="28"/>
          <w:szCs w:val="28"/>
          <w:lang w:eastAsia="en-US"/>
        </w:rPr>
        <w:t>2026 год – 8 718 500 рублей.</w:t>
      </w:r>
    </w:p>
    <w:p w:rsidR="003A249E" w:rsidRPr="00EC2D1F" w:rsidRDefault="003A249E" w:rsidP="003A249E">
      <w:pPr>
        <w:autoSpaceDE w:val="0"/>
        <w:autoSpaceDN w:val="0"/>
        <w:adjustRightInd w:val="0"/>
        <w:ind w:firstLine="709"/>
        <w:jc w:val="both"/>
        <w:rPr>
          <w:rFonts w:eastAsia="Calibri"/>
          <w:sz w:val="28"/>
          <w:szCs w:val="28"/>
          <w:lang w:eastAsia="en-US"/>
        </w:rPr>
      </w:pPr>
      <w:r w:rsidRPr="00EC2D1F">
        <w:rPr>
          <w:sz w:val="28"/>
          <w:szCs w:val="28"/>
        </w:rPr>
        <w:t xml:space="preserve">Главным распорядителем бюджетных средств (далее – ГРБС) является: </w:t>
      </w:r>
      <w:r w:rsidRPr="00EC2D1F">
        <w:rPr>
          <w:rFonts w:eastAsia="Calibri"/>
          <w:sz w:val="28"/>
          <w:szCs w:val="28"/>
          <w:lang w:eastAsia="en-US"/>
        </w:rPr>
        <w:t>Администрация Шарыповского муниципального округа Красноярского края (далее – АШМО).</w:t>
      </w:r>
    </w:p>
    <w:p w:rsidR="003A249E" w:rsidRPr="00EC2D1F" w:rsidRDefault="003A249E" w:rsidP="003A249E">
      <w:pPr>
        <w:autoSpaceDE w:val="0"/>
        <w:autoSpaceDN w:val="0"/>
        <w:adjustRightInd w:val="0"/>
        <w:ind w:firstLine="709"/>
        <w:jc w:val="both"/>
        <w:rPr>
          <w:rFonts w:eastAsia="Calibri"/>
          <w:sz w:val="28"/>
          <w:szCs w:val="28"/>
          <w:lang w:eastAsia="en-US"/>
        </w:rPr>
      </w:pPr>
      <w:r w:rsidRPr="00EC2D1F">
        <w:rPr>
          <w:rFonts w:eastAsia="Calibri"/>
          <w:sz w:val="28"/>
          <w:szCs w:val="28"/>
          <w:lang w:eastAsia="en-US"/>
        </w:rPr>
        <w:t xml:space="preserve">Бюджетные ассигнования на реализацию Программы распределены следующим образом: </w:t>
      </w:r>
    </w:p>
    <w:p w:rsidR="003A249E" w:rsidRPr="00EC2D1F" w:rsidRDefault="003A249E" w:rsidP="003A249E">
      <w:pPr>
        <w:autoSpaceDE w:val="0"/>
        <w:autoSpaceDN w:val="0"/>
        <w:adjustRightInd w:val="0"/>
        <w:ind w:firstLine="709"/>
        <w:jc w:val="both"/>
        <w:rPr>
          <w:rFonts w:eastAsia="Calibri"/>
          <w:sz w:val="28"/>
          <w:szCs w:val="28"/>
          <w:lang w:eastAsia="en-US"/>
        </w:rPr>
      </w:pPr>
    </w:p>
    <w:p w:rsidR="003A249E" w:rsidRPr="00EC2D1F" w:rsidRDefault="003A249E" w:rsidP="003A249E">
      <w:pPr>
        <w:autoSpaceDE w:val="0"/>
        <w:autoSpaceDN w:val="0"/>
        <w:adjustRightInd w:val="0"/>
        <w:ind w:firstLine="709"/>
        <w:jc w:val="right"/>
        <w:rPr>
          <w:rFonts w:eastAsia="Calibri"/>
          <w:sz w:val="28"/>
          <w:szCs w:val="28"/>
          <w:lang w:eastAsia="en-US"/>
        </w:rPr>
      </w:pPr>
      <w:r w:rsidRPr="00EC2D1F">
        <w:rPr>
          <w:rFonts w:eastAsia="Calibri"/>
          <w:sz w:val="28"/>
          <w:szCs w:val="28"/>
          <w:lang w:eastAsia="en-US"/>
        </w:rPr>
        <w:lastRenderedPageBreak/>
        <w:t xml:space="preserve">Таблица </w:t>
      </w:r>
      <w:r w:rsidR="008E6335" w:rsidRPr="00EC2D1F">
        <w:rPr>
          <w:rFonts w:eastAsia="Calibri"/>
          <w:sz w:val="28"/>
          <w:szCs w:val="28"/>
          <w:lang w:eastAsia="en-US"/>
        </w:rPr>
        <w:t>5</w:t>
      </w:r>
      <w:r w:rsidR="00780492">
        <w:rPr>
          <w:rFonts w:eastAsia="Calibri"/>
          <w:sz w:val="28"/>
          <w:szCs w:val="28"/>
          <w:lang w:eastAsia="en-US"/>
        </w:rPr>
        <w:t>6</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3192"/>
        <w:gridCol w:w="1405"/>
        <w:gridCol w:w="1486"/>
        <w:gridCol w:w="1486"/>
        <w:gridCol w:w="1476"/>
      </w:tblGrid>
      <w:tr w:rsidR="003A249E" w:rsidRPr="00EC2D1F" w:rsidTr="004C534D">
        <w:trPr>
          <w:trHeight w:val="256"/>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w:t>
            </w:r>
          </w:p>
          <w:p w:rsidR="003A249E" w:rsidRPr="00EC2D1F" w:rsidRDefault="003A249E"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3A249E" w:rsidRPr="00EC2D1F" w:rsidRDefault="003A249E" w:rsidP="00005494">
            <w:pPr>
              <w:autoSpaceDE w:val="0"/>
              <w:autoSpaceDN w:val="0"/>
              <w:adjustRightInd w:val="0"/>
              <w:spacing w:line="276" w:lineRule="auto"/>
              <w:jc w:val="center"/>
              <w:rPr>
                <w:rFonts w:eastAsia="Calibri"/>
                <w:sz w:val="24"/>
                <w:szCs w:val="24"/>
                <w:lang w:eastAsia="en-US"/>
              </w:rPr>
            </w:pPr>
          </w:p>
        </w:tc>
        <w:tc>
          <w:tcPr>
            <w:tcW w:w="1665"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Наименование ГРБС</w:t>
            </w:r>
          </w:p>
        </w:tc>
        <w:tc>
          <w:tcPr>
            <w:tcW w:w="733"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Раздел, подраздел</w:t>
            </w:r>
          </w:p>
        </w:tc>
        <w:tc>
          <w:tcPr>
            <w:tcW w:w="2320" w:type="pct"/>
            <w:gridSpan w:val="3"/>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Расходы</w:t>
            </w:r>
            <w:r w:rsidR="00EC682E" w:rsidRPr="00EC2D1F">
              <w:rPr>
                <w:rFonts w:eastAsia="Calibri"/>
                <w:sz w:val="24"/>
                <w:szCs w:val="24"/>
                <w:lang w:eastAsia="en-US"/>
              </w:rPr>
              <w:t xml:space="preserve"> </w:t>
            </w:r>
            <w:r w:rsidRPr="00EC2D1F">
              <w:rPr>
                <w:rFonts w:eastAsia="Calibri"/>
                <w:sz w:val="24"/>
                <w:szCs w:val="24"/>
                <w:lang w:eastAsia="en-US"/>
              </w:rPr>
              <w:t>(рублей), годы</w:t>
            </w:r>
          </w:p>
        </w:tc>
      </w:tr>
      <w:tr w:rsidR="004C534D" w:rsidRPr="00EC2D1F" w:rsidTr="004C534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534D" w:rsidRPr="00EC2D1F" w:rsidRDefault="004C534D" w:rsidP="004C534D">
            <w:pPr>
              <w:jc w:val="cente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C534D" w:rsidRPr="00EC2D1F" w:rsidRDefault="004C534D" w:rsidP="004C534D">
            <w:pPr>
              <w:jc w:val="cente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C534D" w:rsidRPr="00EC2D1F" w:rsidRDefault="004C534D" w:rsidP="004C534D">
            <w:pPr>
              <w:jc w:val="center"/>
              <w:rPr>
                <w:rFonts w:eastAsia="Calibri"/>
                <w:sz w:val="24"/>
                <w:szCs w:val="24"/>
                <w:lang w:eastAsia="en-US"/>
              </w:rPr>
            </w:pPr>
          </w:p>
        </w:tc>
        <w:tc>
          <w:tcPr>
            <w:tcW w:w="775" w:type="pct"/>
            <w:tcBorders>
              <w:top w:val="single" w:sz="4" w:space="0" w:color="auto"/>
              <w:left w:val="single" w:sz="4" w:space="0" w:color="auto"/>
              <w:bottom w:val="single" w:sz="4" w:space="0" w:color="auto"/>
              <w:right w:val="single" w:sz="4" w:space="0" w:color="auto"/>
            </w:tcBorders>
            <w:vAlign w:val="center"/>
            <w:hideMark/>
          </w:tcPr>
          <w:p w:rsidR="004C534D" w:rsidRPr="00EC2D1F" w:rsidRDefault="004C534D" w:rsidP="004C534D">
            <w:pPr>
              <w:autoSpaceDE w:val="0"/>
              <w:autoSpaceDN w:val="0"/>
              <w:adjustRightInd w:val="0"/>
              <w:spacing w:line="276" w:lineRule="auto"/>
              <w:jc w:val="center"/>
              <w:rPr>
                <w:rFonts w:eastAsia="Calibri"/>
                <w:sz w:val="24"/>
                <w:szCs w:val="24"/>
                <w:lang w:eastAsia="en-US"/>
              </w:rPr>
            </w:pPr>
            <w:r w:rsidRPr="00EC2D1F">
              <w:rPr>
                <w:sz w:val="24"/>
                <w:szCs w:val="24"/>
                <w:lang w:eastAsia="en-US"/>
              </w:rPr>
              <w:t>2024 год</w:t>
            </w:r>
          </w:p>
        </w:tc>
        <w:tc>
          <w:tcPr>
            <w:tcW w:w="775" w:type="pct"/>
            <w:tcBorders>
              <w:top w:val="single" w:sz="4" w:space="0" w:color="auto"/>
              <w:left w:val="single" w:sz="4" w:space="0" w:color="auto"/>
              <w:bottom w:val="single" w:sz="4" w:space="0" w:color="auto"/>
              <w:right w:val="single" w:sz="4" w:space="0" w:color="auto"/>
            </w:tcBorders>
            <w:vAlign w:val="center"/>
            <w:hideMark/>
          </w:tcPr>
          <w:p w:rsidR="004C534D" w:rsidRPr="00EC2D1F" w:rsidRDefault="004C534D" w:rsidP="004C534D">
            <w:pPr>
              <w:autoSpaceDE w:val="0"/>
              <w:autoSpaceDN w:val="0"/>
              <w:adjustRightInd w:val="0"/>
              <w:spacing w:line="276" w:lineRule="auto"/>
              <w:jc w:val="center"/>
              <w:rPr>
                <w:rFonts w:eastAsia="Calibri"/>
                <w:sz w:val="24"/>
                <w:szCs w:val="24"/>
                <w:lang w:eastAsia="en-US"/>
              </w:rPr>
            </w:pPr>
            <w:r w:rsidRPr="00EC2D1F">
              <w:rPr>
                <w:sz w:val="24"/>
                <w:szCs w:val="24"/>
                <w:lang w:eastAsia="en-US"/>
              </w:rPr>
              <w:t>2025 год</w:t>
            </w:r>
          </w:p>
        </w:tc>
        <w:tc>
          <w:tcPr>
            <w:tcW w:w="770" w:type="pct"/>
            <w:tcBorders>
              <w:top w:val="single" w:sz="4" w:space="0" w:color="auto"/>
              <w:left w:val="single" w:sz="4" w:space="0" w:color="auto"/>
              <w:bottom w:val="single" w:sz="4" w:space="0" w:color="auto"/>
              <w:right w:val="single" w:sz="4" w:space="0" w:color="auto"/>
            </w:tcBorders>
            <w:vAlign w:val="center"/>
            <w:hideMark/>
          </w:tcPr>
          <w:p w:rsidR="004C534D" w:rsidRPr="00EC2D1F" w:rsidRDefault="004C534D" w:rsidP="004C534D">
            <w:pPr>
              <w:autoSpaceDE w:val="0"/>
              <w:autoSpaceDN w:val="0"/>
              <w:adjustRightInd w:val="0"/>
              <w:spacing w:line="276" w:lineRule="auto"/>
              <w:jc w:val="center"/>
              <w:rPr>
                <w:rFonts w:eastAsia="Calibri"/>
                <w:sz w:val="24"/>
                <w:szCs w:val="24"/>
                <w:lang w:eastAsia="en-US"/>
              </w:rPr>
            </w:pPr>
            <w:r w:rsidRPr="00EC2D1F">
              <w:rPr>
                <w:sz w:val="24"/>
                <w:szCs w:val="24"/>
                <w:lang w:eastAsia="en-US"/>
              </w:rPr>
              <w:t>2026 год</w:t>
            </w:r>
          </w:p>
        </w:tc>
      </w:tr>
      <w:tr w:rsidR="003A249E" w:rsidRPr="00EC2D1F" w:rsidTr="00F53F2E">
        <w:trPr>
          <w:trHeight w:val="558"/>
        </w:trPr>
        <w:tc>
          <w:tcPr>
            <w:tcW w:w="282"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w:t>
            </w:r>
          </w:p>
        </w:tc>
        <w:tc>
          <w:tcPr>
            <w:tcW w:w="1665"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АШМО</w:t>
            </w:r>
          </w:p>
        </w:tc>
        <w:tc>
          <w:tcPr>
            <w:tcW w:w="733"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х</w:t>
            </w:r>
          </w:p>
        </w:tc>
        <w:tc>
          <w:tcPr>
            <w:tcW w:w="775"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4C534D" w:rsidP="00F53F2E">
            <w:pPr>
              <w:spacing w:line="276" w:lineRule="auto"/>
              <w:jc w:val="center"/>
              <w:rPr>
                <w:rFonts w:eastAsia="Calibri"/>
                <w:bCs/>
                <w:color w:val="000000"/>
                <w:sz w:val="24"/>
                <w:szCs w:val="24"/>
                <w:lang w:eastAsia="en-US"/>
              </w:rPr>
            </w:pPr>
            <w:r w:rsidRPr="00EC2D1F">
              <w:rPr>
                <w:rFonts w:eastAsia="Calibri"/>
                <w:sz w:val="24"/>
                <w:szCs w:val="24"/>
                <w:lang w:eastAsia="en-US"/>
              </w:rPr>
              <w:t>9 358 500,00</w:t>
            </w:r>
          </w:p>
        </w:tc>
        <w:tc>
          <w:tcPr>
            <w:tcW w:w="775"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4C534D" w:rsidP="00F53F2E">
            <w:pPr>
              <w:spacing w:line="276" w:lineRule="auto"/>
              <w:jc w:val="center"/>
              <w:rPr>
                <w:rFonts w:eastAsia="Calibri"/>
                <w:bCs/>
                <w:color w:val="000000"/>
                <w:sz w:val="24"/>
                <w:szCs w:val="24"/>
                <w:lang w:eastAsia="en-US"/>
              </w:rPr>
            </w:pPr>
            <w:r w:rsidRPr="00EC2D1F">
              <w:rPr>
                <w:rFonts w:eastAsia="Calibri"/>
                <w:sz w:val="24"/>
                <w:szCs w:val="24"/>
                <w:lang w:eastAsia="en-US"/>
              </w:rPr>
              <w:t>9 358 500,00</w:t>
            </w:r>
          </w:p>
        </w:tc>
        <w:tc>
          <w:tcPr>
            <w:tcW w:w="770"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4C534D" w:rsidP="00F53F2E">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8 718 500,00</w:t>
            </w:r>
          </w:p>
        </w:tc>
      </w:tr>
      <w:tr w:rsidR="003A249E" w:rsidRPr="00EC2D1F" w:rsidTr="004C534D">
        <w:trPr>
          <w:trHeight w:val="256"/>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autoSpaceDE w:val="0"/>
              <w:autoSpaceDN w:val="0"/>
              <w:adjustRightInd w:val="0"/>
              <w:spacing w:line="276" w:lineRule="auto"/>
              <w:jc w:val="both"/>
              <w:rPr>
                <w:rFonts w:eastAsia="Calibri"/>
                <w:sz w:val="24"/>
                <w:szCs w:val="24"/>
                <w:lang w:eastAsia="en-US"/>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249E" w:rsidRPr="00EC2D1F" w:rsidRDefault="003A249E"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в том числе:</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autoSpaceDE w:val="0"/>
              <w:autoSpaceDN w:val="0"/>
              <w:adjustRightInd w:val="0"/>
              <w:spacing w:line="276" w:lineRule="auto"/>
              <w:jc w:val="both"/>
              <w:rPr>
                <w:rFonts w:eastAsia="Calibri"/>
                <w:sz w:val="24"/>
                <w:szCs w:val="24"/>
                <w:lang w:eastAsia="en-US"/>
              </w:rPr>
            </w:pPr>
          </w:p>
        </w:tc>
        <w:tc>
          <w:tcPr>
            <w:tcW w:w="775" w:type="pct"/>
            <w:tcBorders>
              <w:top w:val="single" w:sz="4" w:space="0" w:color="auto"/>
              <w:left w:val="single" w:sz="4" w:space="0" w:color="auto"/>
              <w:bottom w:val="single" w:sz="4" w:space="0" w:color="auto"/>
              <w:right w:val="single" w:sz="4" w:space="0" w:color="auto"/>
            </w:tcBorders>
            <w:shd w:val="clear" w:color="auto" w:fill="auto"/>
          </w:tcPr>
          <w:p w:rsidR="003A249E" w:rsidRPr="00EC2D1F" w:rsidRDefault="003A249E" w:rsidP="00005494">
            <w:pPr>
              <w:autoSpaceDE w:val="0"/>
              <w:autoSpaceDN w:val="0"/>
              <w:adjustRightInd w:val="0"/>
              <w:spacing w:line="276" w:lineRule="auto"/>
              <w:jc w:val="center"/>
              <w:rPr>
                <w:rFonts w:eastAsia="Calibri"/>
                <w:sz w:val="24"/>
                <w:szCs w:val="24"/>
                <w:lang w:eastAsia="en-US"/>
              </w:rPr>
            </w:pPr>
          </w:p>
        </w:tc>
        <w:tc>
          <w:tcPr>
            <w:tcW w:w="775" w:type="pct"/>
            <w:tcBorders>
              <w:top w:val="single" w:sz="4" w:space="0" w:color="auto"/>
              <w:left w:val="single" w:sz="4" w:space="0" w:color="auto"/>
              <w:bottom w:val="single" w:sz="4" w:space="0" w:color="auto"/>
              <w:right w:val="single" w:sz="4" w:space="0" w:color="auto"/>
            </w:tcBorders>
            <w:shd w:val="clear" w:color="auto" w:fill="auto"/>
          </w:tcPr>
          <w:p w:rsidR="003A249E" w:rsidRPr="00EC2D1F" w:rsidRDefault="003A249E" w:rsidP="00005494">
            <w:pPr>
              <w:autoSpaceDE w:val="0"/>
              <w:autoSpaceDN w:val="0"/>
              <w:adjustRightInd w:val="0"/>
              <w:spacing w:line="276" w:lineRule="auto"/>
              <w:jc w:val="center"/>
              <w:rPr>
                <w:rFonts w:eastAsia="Calibri"/>
                <w:sz w:val="24"/>
                <w:szCs w:val="24"/>
                <w:lang w:eastAsia="en-US"/>
              </w:rPr>
            </w:pPr>
          </w:p>
        </w:tc>
        <w:tc>
          <w:tcPr>
            <w:tcW w:w="770" w:type="pct"/>
            <w:tcBorders>
              <w:top w:val="single" w:sz="4" w:space="0" w:color="auto"/>
              <w:left w:val="single" w:sz="4" w:space="0" w:color="auto"/>
              <w:bottom w:val="single" w:sz="4" w:space="0" w:color="auto"/>
              <w:right w:val="single" w:sz="4" w:space="0" w:color="auto"/>
            </w:tcBorders>
            <w:shd w:val="clear" w:color="auto" w:fill="auto"/>
          </w:tcPr>
          <w:p w:rsidR="003A249E" w:rsidRPr="00EC2D1F" w:rsidRDefault="003A249E" w:rsidP="00005494">
            <w:pPr>
              <w:autoSpaceDE w:val="0"/>
              <w:autoSpaceDN w:val="0"/>
              <w:adjustRightInd w:val="0"/>
              <w:spacing w:line="276" w:lineRule="auto"/>
              <w:jc w:val="center"/>
              <w:rPr>
                <w:rFonts w:eastAsia="Calibri"/>
                <w:sz w:val="24"/>
                <w:szCs w:val="24"/>
                <w:lang w:eastAsia="en-US"/>
              </w:rPr>
            </w:pPr>
          </w:p>
        </w:tc>
      </w:tr>
      <w:tr w:rsidR="004C534D" w:rsidRPr="00EC2D1F" w:rsidTr="00F53F2E">
        <w:trPr>
          <w:trHeight w:val="342"/>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both"/>
              <w:rPr>
                <w:rFonts w:eastAsia="Calibri"/>
                <w:sz w:val="24"/>
                <w:szCs w:val="24"/>
                <w:lang w:eastAsia="en-US"/>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бюджет округа:</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х</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9 358 500,00</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9 358 500,00</w:t>
            </w:r>
          </w:p>
        </w:tc>
        <w:tc>
          <w:tcPr>
            <w:tcW w:w="770"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bCs/>
                <w:color w:val="000000"/>
                <w:sz w:val="24"/>
                <w:szCs w:val="24"/>
                <w:lang w:eastAsia="en-US"/>
              </w:rPr>
              <w:t>8 718 500,00</w:t>
            </w:r>
          </w:p>
        </w:tc>
      </w:tr>
      <w:tr w:rsidR="003A249E" w:rsidRPr="00EC2D1F" w:rsidTr="00F53F2E">
        <w:trPr>
          <w:trHeight w:val="417"/>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autoSpaceDE w:val="0"/>
              <w:autoSpaceDN w:val="0"/>
              <w:adjustRightInd w:val="0"/>
              <w:spacing w:line="276" w:lineRule="auto"/>
              <w:jc w:val="both"/>
              <w:rPr>
                <w:rFonts w:eastAsia="Calibri"/>
                <w:sz w:val="24"/>
                <w:szCs w:val="24"/>
                <w:lang w:eastAsia="en-US"/>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autoSpaceDE w:val="0"/>
              <w:autoSpaceDN w:val="0"/>
              <w:adjustRightInd w:val="0"/>
              <w:spacing w:line="276" w:lineRule="auto"/>
              <w:jc w:val="both"/>
              <w:rPr>
                <w:rFonts w:eastAsia="Calibri"/>
                <w:sz w:val="24"/>
                <w:szCs w:val="24"/>
                <w:lang w:eastAsia="en-US"/>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0406</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948 850,00</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948 850,00</w:t>
            </w:r>
          </w:p>
        </w:tc>
        <w:tc>
          <w:tcPr>
            <w:tcW w:w="770"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308 850,00</w:t>
            </w:r>
          </w:p>
        </w:tc>
      </w:tr>
      <w:tr w:rsidR="004C534D" w:rsidRPr="00EC2D1F" w:rsidTr="00F53F2E">
        <w:trPr>
          <w:trHeight w:val="521"/>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both"/>
              <w:rPr>
                <w:rFonts w:eastAsia="Calibri"/>
                <w:sz w:val="24"/>
                <w:szCs w:val="24"/>
                <w:lang w:eastAsia="en-US"/>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both"/>
              <w:rPr>
                <w:rFonts w:eastAsia="Calibri"/>
                <w:sz w:val="24"/>
                <w:szCs w:val="24"/>
                <w:lang w:eastAsia="en-US"/>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0310</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8 399 650,00</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jc w:val="center"/>
              <w:rPr>
                <w:sz w:val="24"/>
                <w:szCs w:val="24"/>
              </w:rPr>
            </w:pPr>
            <w:r w:rsidRPr="00EC2D1F">
              <w:rPr>
                <w:rFonts w:eastAsia="Calibri"/>
                <w:sz w:val="24"/>
                <w:szCs w:val="24"/>
                <w:lang w:eastAsia="en-US"/>
              </w:rPr>
              <w:t>8 399 650,00</w:t>
            </w:r>
          </w:p>
        </w:tc>
        <w:tc>
          <w:tcPr>
            <w:tcW w:w="770"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jc w:val="center"/>
              <w:rPr>
                <w:sz w:val="24"/>
                <w:szCs w:val="24"/>
              </w:rPr>
            </w:pPr>
            <w:r w:rsidRPr="00EC2D1F">
              <w:rPr>
                <w:rFonts w:eastAsia="Calibri"/>
                <w:sz w:val="24"/>
                <w:szCs w:val="24"/>
                <w:lang w:eastAsia="en-US"/>
              </w:rPr>
              <w:t>8 399 650,00</w:t>
            </w:r>
          </w:p>
        </w:tc>
      </w:tr>
      <w:tr w:rsidR="004C534D" w:rsidRPr="00EC2D1F" w:rsidTr="00F53F2E">
        <w:trPr>
          <w:trHeight w:val="445"/>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both"/>
              <w:rPr>
                <w:rFonts w:eastAsia="Calibri"/>
                <w:sz w:val="24"/>
                <w:szCs w:val="24"/>
                <w:lang w:eastAsia="en-US"/>
              </w:rPr>
            </w:pPr>
          </w:p>
        </w:tc>
        <w:tc>
          <w:tcPr>
            <w:tcW w:w="166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both"/>
              <w:rPr>
                <w:rFonts w:eastAsia="Calibri"/>
                <w:sz w:val="24"/>
                <w:szCs w:val="24"/>
                <w:lang w:eastAsia="en-US"/>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4C534D">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0314</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10 000,00</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10 000,00</w:t>
            </w:r>
          </w:p>
        </w:tc>
        <w:tc>
          <w:tcPr>
            <w:tcW w:w="770" w:type="pct"/>
            <w:tcBorders>
              <w:top w:val="single" w:sz="4" w:space="0" w:color="auto"/>
              <w:left w:val="single" w:sz="4" w:space="0" w:color="auto"/>
              <w:bottom w:val="single" w:sz="4" w:space="0" w:color="auto"/>
              <w:right w:val="single" w:sz="4" w:space="0" w:color="auto"/>
            </w:tcBorders>
            <w:shd w:val="clear" w:color="auto" w:fill="auto"/>
            <w:vAlign w:val="center"/>
          </w:tcPr>
          <w:p w:rsidR="004C534D" w:rsidRPr="00EC2D1F" w:rsidRDefault="004C534D" w:rsidP="00F53F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10 000,00</w:t>
            </w:r>
          </w:p>
        </w:tc>
      </w:tr>
    </w:tbl>
    <w:p w:rsidR="00820704" w:rsidRDefault="00820704" w:rsidP="003A249E">
      <w:pPr>
        <w:widowControl w:val="0"/>
        <w:autoSpaceDE w:val="0"/>
        <w:autoSpaceDN w:val="0"/>
        <w:adjustRightInd w:val="0"/>
        <w:ind w:firstLine="708"/>
        <w:jc w:val="both"/>
        <w:rPr>
          <w:sz w:val="28"/>
          <w:szCs w:val="28"/>
        </w:rPr>
      </w:pPr>
    </w:p>
    <w:p w:rsidR="003A249E" w:rsidRPr="00EC2D1F" w:rsidRDefault="003A249E" w:rsidP="003A249E">
      <w:pPr>
        <w:widowControl w:val="0"/>
        <w:autoSpaceDE w:val="0"/>
        <w:autoSpaceDN w:val="0"/>
        <w:adjustRightInd w:val="0"/>
        <w:ind w:firstLine="708"/>
        <w:jc w:val="both"/>
        <w:rPr>
          <w:sz w:val="28"/>
          <w:szCs w:val="28"/>
        </w:rPr>
      </w:pPr>
      <w:r w:rsidRPr="00EC2D1F">
        <w:rPr>
          <w:sz w:val="28"/>
          <w:szCs w:val="28"/>
        </w:rPr>
        <w:t>Цель муниципальной программы: создание эффективной системы защиты населения и территории Шарыповского муниципального округа от чрезвычайных ситуаций, обеспечение пожарной безопасности и безопасности людей на водных объектах.</w:t>
      </w:r>
    </w:p>
    <w:p w:rsidR="003A249E" w:rsidRPr="00EC2D1F" w:rsidRDefault="003A249E" w:rsidP="003A249E">
      <w:pPr>
        <w:widowControl w:val="0"/>
        <w:autoSpaceDE w:val="0"/>
        <w:autoSpaceDN w:val="0"/>
        <w:adjustRightInd w:val="0"/>
        <w:ind w:firstLine="709"/>
        <w:jc w:val="both"/>
        <w:rPr>
          <w:rFonts w:cs="Calibri"/>
          <w:sz w:val="28"/>
          <w:szCs w:val="28"/>
        </w:rPr>
      </w:pPr>
      <w:r w:rsidRPr="00EC2D1F">
        <w:rPr>
          <w:rFonts w:cs="Calibri"/>
          <w:sz w:val="28"/>
          <w:szCs w:val="28"/>
        </w:rPr>
        <w:t xml:space="preserve">Задачи муниципальной программы: </w:t>
      </w:r>
    </w:p>
    <w:p w:rsidR="003A249E" w:rsidRPr="00EC2D1F" w:rsidRDefault="003A249E" w:rsidP="003A249E">
      <w:pPr>
        <w:widowControl w:val="0"/>
        <w:autoSpaceDE w:val="0"/>
        <w:autoSpaceDN w:val="0"/>
        <w:adjustRightInd w:val="0"/>
        <w:ind w:firstLine="709"/>
        <w:jc w:val="both"/>
        <w:rPr>
          <w:rFonts w:cs="Calibri"/>
          <w:sz w:val="28"/>
          <w:szCs w:val="28"/>
        </w:rPr>
      </w:pPr>
      <w:r w:rsidRPr="00EC2D1F">
        <w:rPr>
          <w:rFonts w:cs="Calibri"/>
          <w:sz w:val="28"/>
          <w:szCs w:val="28"/>
        </w:rPr>
        <w:t xml:space="preserve">- </w:t>
      </w:r>
      <w:r w:rsidRPr="00EC2D1F">
        <w:rPr>
          <w:sz w:val="28"/>
          <w:szCs w:val="28"/>
        </w:rPr>
        <w:t>снижение рисков и смягчение последствий совершения террористических акций, чрезвычайных ситуаций природного и техногенного характера, пожаров и происшествий на водных объектах округа</w:t>
      </w:r>
      <w:r w:rsidRPr="00EC2D1F">
        <w:rPr>
          <w:rFonts w:cs="Calibri"/>
          <w:sz w:val="28"/>
          <w:szCs w:val="28"/>
        </w:rPr>
        <w:t>;</w:t>
      </w:r>
    </w:p>
    <w:p w:rsidR="003A249E" w:rsidRPr="00EC2D1F" w:rsidRDefault="003A249E" w:rsidP="003A249E">
      <w:pPr>
        <w:widowControl w:val="0"/>
        <w:autoSpaceDE w:val="0"/>
        <w:autoSpaceDN w:val="0"/>
        <w:adjustRightInd w:val="0"/>
        <w:ind w:firstLine="709"/>
        <w:jc w:val="both"/>
        <w:rPr>
          <w:rFonts w:cs="Calibri"/>
          <w:sz w:val="28"/>
          <w:szCs w:val="28"/>
        </w:rPr>
      </w:pPr>
      <w:r w:rsidRPr="00EC2D1F">
        <w:rPr>
          <w:rFonts w:cs="Calibri"/>
          <w:sz w:val="28"/>
          <w:szCs w:val="28"/>
        </w:rPr>
        <w:t>-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820704" w:rsidRDefault="00820704" w:rsidP="003A249E">
      <w:pPr>
        <w:widowControl w:val="0"/>
        <w:autoSpaceDE w:val="0"/>
        <w:autoSpaceDN w:val="0"/>
        <w:adjustRightInd w:val="0"/>
        <w:ind w:firstLine="709"/>
        <w:jc w:val="center"/>
        <w:rPr>
          <w:rFonts w:eastAsia="Calibri"/>
          <w:sz w:val="28"/>
          <w:szCs w:val="28"/>
          <w:lang w:eastAsia="en-US"/>
        </w:rPr>
      </w:pPr>
    </w:p>
    <w:p w:rsidR="003A249E" w:rsidRPr="00EC2D1F" w:rsidRDefault="003A249E" w:rsidP="003A249E">
      <w:pPr>
        <w:widowControl w:val="0"/>
        <w:autoSpaceDE w:val="0"/>
        <w:autoSpaceDN w:val="0"/>
        <w:adjustRightInd w:val="0"/>
        <w:ind w:firstLine="709"/>
        <w:jc w:val="center"/>
        <w:rPr>
          <w:rFonts w:eastAsia="Calibri"/>
          <w:sz w:val="28"/>
          <w:szCs w:val="28"/>
          <w:lang w:eastAsia="en-US"/>
        </w:rPr>
      </w:pPr>
      <w:r w:rsidRPr="00EC2D1F">
        <w:rPr>
          <w:rFonts w:eastAsia="Calibri"/>
          <w:sz w:val="28"/>
          <w:szCs w:val="28"/>
          <w:lang w:eastAsia="en-US"/>
        </w:rPr>
        <w:t>Подпрограмма 1 «Безопасность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p w:rsidR="003A249E" w:rsidRPr="00EC2D1F" w:rsidRDefault="003A249E" w:rsidP="003A249E">
      <w:pPr>
        <w:widowControl w:val="0"/>
        <w:autoSpaceDE w:val="0"/>
        <w:autoSpaceDN w:val="0"/>
        <w:adjustRightInd w:val="0"/>
        <w:ind w:firstLine="709"/>
        <w:jc w:val="right"/>
        <w:rPr>
          <w:rFonts w:eastAsia="Calibri"/>
          <w:sz w:val="28"/>
          <w:szCs w:val="28"/>
          <w:lang w:eastAsia="en-US"/>
        </w:rPr>
      </w:pPr>
      <w:r w:rsidRPr="00EC2D1F">
        <w:rPr>
          <w:rFonts w:eastAsia="Calibri"/>
          <w:sz w:val="28"/>
          <w:szCs w:val="28"/>
          <w:lang w:eastAsia="en-US"/>
        </w:rPr>
        <w:t xml:space="preserve">Таблица </w:t>
      </w:r>
      <w:r w:rsidR="008E6335" w:rsidRPr="00EC2D1F">
        <w:rPr>
          <w:rFonts w:eastAsia="Calibri"/>
          <w:sz w:val="28"/>
          <w:szCs w:val="28"/>
          <w:lang w:eastAsia="en-US"/>
        </w:rPr>
        <w:t>5</w:t>
      </w:r>
      <w:r w:rsidR="00780492">
        <w:rPr>
          <w:rFonts w:eastAsia="Calibri"/>
          <w:sz w:val="28"/>
          <w:szCs w:val="28"/>
          <w:lang w:eastAsia="en-US"/>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92"/>
        <w:gridCol w:w="1401"/>
        <w:gridCol w:w="1480"/>
        <w:gridCol w:w="1482"/>
        <w:gridCol w:w="1476"/>
      </w:tblGrid>
      <w:tr w:rsidR="003A249E" w:rsidRPr="00EC2D1F" w:rsidTr="00EC682E">
        <w:trPr>
          <w:trHeight w:val="507"/>
        </w:trPr>
        <w:tc>
          <w:tcPr>
            <w:tcW w:w="282" w:type="pct"/>
            <w:vMerge w:val="restar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w:t>
            </w:r>
          </w:p>
          <w:p w:rsidR="003A249E" w:rsidRPr="00EC2D1F" w:rsidRDefault="003A249E"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3A249E" w:rsidRPr="00EC2D1F" w:rsidRDefault="003A249E" w:rsidP="00005494">
            <w:pPr>
              <w:widowControl w:val="0"/>
              <w:autoSpaceDE w:val="0"/>
              <w:autoSpaceDN w:val="0"/>
              <w:adjustRightInd w:val="0"/>
              <w:spacing w:line="276" w:lineRule="auto"/>
              <w:jc w:val="center"/>
              <w:rPr>
                <w:sz w:val="24"/>
                <w:szCs w:val="24"/>
                <w:lang w:eastAsia="en-US"/>
              </w:rPr>
            </w:pPr>
          </w:p>
        </w:tc>
        <w:tc>
          <w:tcPr>
            <w:tcW w:w="1668"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Наименование ГРБС</w:t>
            </w:r>
          </w:p>
        </w:tc>
        <w:tc>
          <w:tcPr>
            <w:tcW w:w="732"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Раздел, подраздел</w:t>
            </w:r>
          </w:p>
        </w:tc>
        <w:tc>
          <w:tcPr>
            <w:tcW w:w="2318" w:type="pct"/>
            <w:gridSpan w:val="3"/>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 xml:space="preserve">Расходы </w:t>
            </w:r>
            <w:r w:rsidR="00EC682E" w:rsidRPr="00EC2D1F">
              <w:rPr>
                <w:sz w:val="24"/>
                <w:szCs w:val="24"/>
                <w:lang w:eastAsia="en-US"/>
              </w:rPr>
              <w:t>(</w:t>
            </w:r>
            <w:r w:rsidRPr="00EC2D1F">
              <w:rPr>
                <w:sz w:val="24"/>
                <w:szCs w:val="24"/>
                <w:lang w:eastAsia="en-US"/>
              </w:rPr>
              <w:t>рублей), годы</w:t>
            </w:r>
          </w:p>
        </w:tc>
      </w:tr>
      <w:tr w:rsidR="00EC682E" w:rsidRPr="00EC2D1F" w:rsidTr="00EC682E">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jc w:val="center"/>
              <w:rPr>
                <w:sz w:val="24"/>
                <w:szCs w:val="24"/>
                <w:lang w:eastAsia="en-US"/>
              </w:rPr>
            </w:pPr>
          </w:p>
        </w:tc>
        <w:tc>
          <w:tcPr>
            <w:tcW w:w="773"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2024 год</w:t>
            </w:r>
          </w:p>
        </w:tc>
        <w:tc>
          <w:tcPr>
            <w:tcW w:w="774"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2025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2026 год</w:t>
            </w:r>
          </w:p>
        </w:tc>
      </w:tr>
      <w:tr w:rsidR="003A249E" w:rsidRPr="00EC2D1F" w:rsidTr="00EC682E">
        <w:trPr>
          <w:trHeight w:val="714"/>
        </w:trPr>
        <w:tc>
          <w:tcPr>
            <w:tcW w:w="282"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1</w:t>
            </w:r>
          </w:p>
        </w:tc>
        <w:tc>
          <w:tcPr>
            <w:tcW w:w="1668"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both"/>
              <w:rPr>
                <w:sz w:val="24"/>
                <w:szCs w:val="24"/>
                <w:lang w:eastAsia="en-US"/>
              </w:rPr>
            </w:pPr>
            <w:r w:rsidRPr="00EC2D1F">
              <w:rPr>
                <w:sz w:val="24"/>
                <w:szCs w:val="24"/>
                <w:lang w:eastAsia="en-US"/>
              </w:rPr>
              <w:t xml:space="preserve">АШМО </w:t>
            </w:r>
          </w:p>
        </w:tc>
        <w:tc>
          <w:tcPr>
            <w:tcW w:w="732"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Х</w:t>
            </w:r>
          </w:p>
        </w:tc>
        <w:tc>
          <w:tcPr>
            <w:tcW w:w="773" w:type="pct"/>
            <w:tcBorders>
              <w:top w:val="single" w:sz="4" w:space="0" w:color="auto"/>
              <w:left w:val="single" w:sz="4" w:space="0" w:color="auto"/>
              <w:bottom w:val="single" w:sz="4" w:space="0" w:color="auto"/>
              <w:right w:val="single" w:sz="4" w:space="0" w:color="auto"/>
            </w:tcBorders>
            <w:vAlign w:val="center"/>
          </w:tcPr>
          <w:p w:rsidR="003A249E" w:rsidRPr="00EC2D1F" w:rsidRDefault="00EC682E"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1 654 020,00</w:t>
            </w:r>
          </w:p>
        </w:tc>
        <w:tc>
          <w:tcPr>
            <w:tcW w:w="774" w:type="pct"/>
            <w:tcBorders>
              <w:top w:val="single" w:sz="4" w:space="0" w:color="auto"/>
              <w:left w:val="single" w:sz="4" w:space="0" w:color="auto"/>
              <w:bottom w:val="single" w:sz="4" w:space="0" w:color="auto"/>
              <w:right w:val="single" w:sz="4" w:space="0" w:color="auto"/>
            </w:tcBorders>
            <w:vAlign w:val="center"/>
          </w:tcPr>
          <w:p w:rsidR="003A249E" w:rsidRPr="00EC2D1F" w:rsidRDefault="00EC682E"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1 654 020,00</w:t>
            </w:r>
          </w:p>
        </w:tc>
        <w:tc>
          <w:tcPr>
            <w:tcW w:w="771" w:type="pct"/>
            <w:tcBorders>
              <w:top w:val="single" w:sz="4" w:space="0" w:color="auto"/>
              <w:left w:val="single" w:sz="4" w:space="0" w:color="auto"/>
              <w:bottom w:val="single" w:sz="4" w:space="0" w:color="auto"/>
              <w:right w:val="single" w:sz="4" w:space="0" w:color="auto"/>
            </w:tcBorders>
            <w:vAlign w:val="center"/>
          </w:tcPr>
          <w:p w:rsidR="003A249E" w:rsidRPr="00EC2D1F" w:rsidRDefault="00EC682E" w:rsidP="00005494">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1 014 020,00</w:t>
            </w:r>
          </w:p>
        </w:tc>
      </w:tr>
      <w:tr w:rsidR="003A249E" w:rsidRPr="00EC2D1F" w:rsidTr="00EC682E">
        <w:trPr>
          <w:trHeight w:val="371"/>
        </w:trPr>
        <w:tc>
          <w:tcPr>
            <w:tcW w:w="282"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both"/>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both"/>
              <w:rPr>
                <w:sz w:val="24"/>
                <w:szCs w:val="24"/>
                <w:lang w:eastAsia="en-US"/>
              </w:rPr>
            </w:pPr>
            <w:r w:rsidRPr="00EC2D1F">
              <w:rPr>
                <w:sz w:val="24"/>
                <w:szCs w:val="24"/>
                <w:lang w:eastAsia="en-US"/>
              </w:rPr>
              <w:t>в том числе:</w:t>
            </w:r>
          </w:p>
        </w:tc>
        <w:tc>
          <w:tcPr>
            <w:tcW w:w="732"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center"/>
              <w:rPr>
                <w:sz w:val="24"/>
                <w:szCs w:val="24"/>
                <w:lang w:eastAsia="en-US"/>
              </w:rPr>
            </w:pPr>
          </w:p>
        </w:tc>
        <w:tc>
          <w:tcPr>
            <w:tcW w:w="773" w:type="pct"/>
            <w:tcBorders>
              <w:top w:val="single" w:sz="4" w:space="0" w:color="auto"/>
              <w:left w:val="single" w:sz="4" w:space="0" w:color="auto"/>
              <w:bottom w:val="single" w:sz="4" w:space="0" w:color="auto"/>
              <w:right w:val="single" w:sz="4" w:space="0" w:color="auto"/>
            </w:tcBorders>
          </w:tcPr>
          <w:p w:rsidR="003A249E" w:rsidRPr="00EC2D1F" w:rsidRDefault="003A249E" w:rsidP="00005494">
            <w:pPr>
              <w:widowControl w:val="0"/>
              <w:autoSpaceDE w:val="0"/>
              <w:autoSpaceDN w:val="0"/>
              <w:adjustRightInd w:val="0"/>
              <w:spacing w:line="276" w:lineRule="auto"/>
              <w:jc w:val="center"/>
              <w:rPr>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tcPr>
          <w:p w:rsidR="003A249E" w:rsidRPr="00EC2D1F" w:rsidRDefault="003A249E" w:rsidP="00005494">
            <w:pPr>
              <w:widowControl w:val="0"/>
              <w:autoSpaceDE w:val="0"/>
              <w:autoSpaceDN w:val="0"/>
              <w:adjustRightInd w:val="0"/>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tcPr>
          <w:p w:rsidR="003A249E" w:rsidRPr="00EC2D1F" w:rsidRDefault="003A249E" w:rsidP="00005494">
            <w:pPr>
              <w:widowControl w:val="0"/>
              <w:autoSpaceDE w:val="0"/>
              <w:autoSpaceDN w:val="0"/>
              <w:adjustRightInd w:val="0"/>
              <w:spacing w:line="276" w:lineRule="auto"/>
              <w:jc w:val="center"/>
              <w:rPr>
                <w:sz w:val="24"/>
                <w:szCs w:val="24"/>
                <w:lang w:eastAsia="en-US"/>
              </w:rPr>
            </w:pPr>
          </w:p>
        </w:tc>
      </w:tr>
      <w:tr w:rsidR="003A249E" w:rsidRPr="00EC2D1F" w:rsidTr="00EC682E">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both"/>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hideMark/>
          </w:tcPr>
          <w:p w:rsidR="003A249E" w:rsidRPr="00EC2D1F" w:rsidRDefault="003A249E" w:rsidP="00005494">
            <w:pPr>
              <w:widowControl w:val="0"/>
              <w:autoSpaceDE w:val="0"/>
              <w:autoSpaceDN w:val="0"/>
              <w:adjustRightInd w:val="0"/>
              <w:spacing w:line="276" w:lineRule="auto"/>
              <w:jc w:val="both"/>
              <w:rPr>
                <w:sz w:val="24"/>
                <w:szCs w:val="24"/>
                <w:lang w:eastAsia="en-US"/>
              </w:rPr>
            </w:pPr>
            <w:r w:rsidRPr="00EC2D1F">
              <w:rPr>
                <w:sz w:val="24"/>
                <w:szCs w:val="24"/>
                <w:lang w:eastAsia="en-US"/>
              </w:rPr>
              <w:t>бюджет округа в т</w:t>
            </w:r>
            <w:proofErr w:type="gramStart"/>
            <w:r w:rsidRPr="00EC2D1F">
              <w:rPr>
                <w:sz w:val="24"/>
                <w:szCs w:val="24"/>
                <w:lang w:eastAsia="en-US"/>
              </w:rPr>
              <w:t>.ч</w:t>
            </w:r>
            <w:proofErr w:type="gramEnd"/>
            <w:r w:rsidRPr="00EC2D1F">
              <w:rPr>
                <w:sz w:val="24"/>
                <w:szCs w:val="24"/>
                <w:lang w:eastAsia="en-US"/>
              </w:rPr>
              <w:t>:</w:t>
            </w:r>
          </w:p>
        </w:tc>
        <w:tc>
          <w:tcPr>
            <w:tcW w:w="732"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х</w:t>
            </w:r>
          </w:p>
        </w:tc>
        <w:tc>
          <w:tcPr>
            <w:tcW w:w="773"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rFonts w:eastAsia="Calibri"/>
                <w:bCs/>
                <w:color w:val="000000"/>
                <w:sz w:val="24"/>
                <w:szCs w:val="24"/>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rFonts w:eastAsia="Calibri"/>
                <w:bCs/>
                <w:color w:val="000000"/>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rFonts w:eastAsia="Calibri"/>
                <w:bCs/>
                <w:color w:val="000000"/>
                <w:sz w:val="24"/>
                <w:szCs w:val="24"/>
                <w:lang w:eastAsia="en-US"/>
              </w:rPr>
            </w:pPr>
          </w:p>
        </w:tc>
      </w:tr>
      <w:tr w:rsidR="00EC682E" w:rsidRPr="00EC2D1F" w:rsidTr="00121CEE">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widowControl w:val="0"/>
              <w:autoSpaceDE w:val="0"/>
              <w:autoSpaceDN w:val="0"/>
              <w:adjustRightInd w:val="0"/>
              <w:spacing w:line="276" w:lineRule="auto"/>
              <w:jc w:val="both"/>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widowControl w:val="0"/>
              <w:autoSpaceDE w:val="0"/>
              <w:autoSpaceDN w:val="0"/>
              <w:adjustRightInd w:val="0"/>
              <w:spacing w:line="276" w:lineRule="auto"/>
              <w:jc w:val="both"/>
              <w:rPr>
                <w:sz w:val="24"/>
                <w:szCs w:val="24"/>
                <w:lang w:eastAsia="en-US"/>
              </w:rPr>
            </w:pPr>
          </w:p>
        </w:tc>
        <w:tc>
          <w:tcPr>
            <w:tcW w:w="732"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0406</w:t>
            </w:r>
          </w:p>
        </w:tc>
        <w:tc>
          <w:tcPr>
            <w:tcW w:w="773"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spacing w:line="276" w:lineRule="auto"/>
              <w:jc w:val="center"/>
              <w:rPr>
                <w:rFonts w:eastAsia="Calibri"/>
                <w:bCs/>
                <w:color w:val="000000"/>
                <w:sz w:val="24"/>
                <w:szCs w:val="24"/>
                <w:lang w:eastAsia="en-US"/>
              </w:rPr>
            </w:pPr>
            <w:r w:rsidRPr="00EC2D1F">
              <w:rPr>
                <w:rFonts w:eastAsia="Calibri"/>
                <w:sz w:val="24"/>
                <w:szCs w:val="24"/>
                <w:lang w:eastAsia="en-US"/>
              </w:rPr>
              <w:t>948 850,00</w:t>
            </w:r>
          </w:p>
        </w:tc>
        <w:tc>
          <w:tcPr>
            <w:tcW w:w="774"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spacing w:line="276" w:lineRule="auto"/>
              <w:jc w:val="center"/>
              <w:rPr>
                <w:rFonts w:eastAsia="Calibri"/>
                <w:bCs/>
                <w:color w:val="000000"/>
                <w:sz w:val="24"/>
                <w:szCs w:val="24"/>
                <w:lang w:eastAsia="en-US"/>
              </w:rPr>
            </w:pPr>
            <w:r w:rsidRPr="00EC2D1F">
              <w:rPr>
                <w:rFonts w:eastAsia="Calibri"/>
                <w:sz w:val="24"/>
                <w:szCs w:val="24"/>
                <w:lang w:eastAsia="en-US"/>
              </w:rPr>
              <w:t>948 850,00</w:t>
            </w:r>
          </w:p>
        </w:tc>
        <w:tc>
          <w:tcPr>
            <w:tcW w:w="771"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spacing w:line="276" w:lineRule="auto"/>
              <w:jc w:val="center"/>
              <w:rPr>
                <w:rFonts w:eastAsia="Calibri"/>
                <w:bCs/>
                <w:color w:val="000000"/>
                <w:sz w:val="24"/>
                <w:szCs w:val="24"/>
                <w:lang w:eastAsia="en-US"/>
              </w:rPr>
            </w:pPr>
            <w:r w:rsidRPr="00EC2D1F">
              <w:rPr>
                <w:rFonts w:eastAsia="Calibri"/>
                <w:sz w:val="24"/>
                <w:szCs w:val="24"/>
                <w:lang w:eastAsia="en-US"/>
              </w:rPr>
              <w:t>308 850,00</w:t>
            </w:r>
          </w:p>
        </w:tc>
      </w:tr>
      <w:tr w:rsidR="00EC682E" w:rsidRPr="00EC2D1F" w:rsidTr="00EC682E">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widowControl w:val="0"/>
              <w:autoSpaceDE w:val="0"/>
              <w:autoSpaceDN w:val="0"/>
              <w:adjustRightInd w:val="0"/>
              <w:spacing w:line="276" w:lineRule="auto"/>
              <w:jc w:val="both"/>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widowControl w:val="0"/>
              <w:autoSpaceDE w:val="0"/>
              <w:autoSpaceDN w:val="0"/>
              <w:adjustRightInd w:val="0"/>
              <w:spacing w:line="276" w:lineRule="auto"/>
              <w:jc w:val="both"/>
              <w:rPr>
                <w:sz w:val="24"/>
                <w:szCs w:val="24"/>
                <w:lang w:eastAsia="en-US"/>
              </w:rPr>
            </w:pPr>
          </w:p>
        </w:tc>
        <w:tc>
          <w:tcPr>
            <w:tcW w:w="732"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0310</w:t>
            </w:r>
          </w:p>
        </w:tc>
        <w:tc>
          <w:tcPr>
            <w:tcW w:w="773"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spacing w:line="276" w:lineRule="auto"/>
              <w:jc w:val="center"/>
              <w:rPr>
                <w:rFonts w:eastAsia="Calibri"/>
                <w:bCs/>
                <w:color w:val="000000"/>
                <w:sz w:val="24"/>
                <w:szCs w:val="24"/>
                <w:lang w:eastAsia="en-US"/>
              </w:rPr>
            </w:pPr>
            <w:r w:rsidRPr="00EC2D1F">
              <w:rPr>
                <w:rFonts w:eastAsia="Calibri"/>
                <w:bCs/>
                <w:color w:val="000000"/>
                <w:sz w:val="24"/>
                <w:szCs w:val="24"/>
                <w:lang w:eastAsia="en-US"/>
              </w:rPr>
              <w:t>695 170,00</w:t>
            </w:r>
          </w:p>
        </w:tc>
        <w:tc>
          <w:tcPr>
            <w:tcW w:w="774"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jc w:val="center"/>
              <w:rPr>
                <w:sz w:val="24"/>
                <w:szCs w:val="24"/>
              </w:rPr>
            </w:pPr>
            <w:r w:rsidRPr="00EC2D1F">
              <w:rPr>
                <w:rFonts w:eastAsia="Calibri"/>
                <w:bCs/>
                <w:color w:val="000000"/>
                <w:sz w:val="24"/>
                <w:szCs w:val="24"/>
                <w:lang w:eastAsia="en-US"/>
              </w:rPr>
              <w:t>695 170,00</w:t>
            </w:r>
          </w:p>
        </w:tc>
        <w:tc>
          <w:tcPr>
            <w:tcW w:w="771"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jc w:val="center"/>
              <w:rPr>
                <w:sz w:val="24"/>
                <w:szCs w:val="24"/>
              </w:rPr>
            </w:pPr>
            <w:r w:rsidRPr="00EC2D1F">
              <w:rPr>
                <w:rFonts w:eastAsia="Calibri"/>
                <w:bCs/>
                <w:color w:val="000000"/>
                <w:sz w:val="24"/>
                <w:szCs w:val="24"/>
                <w:lang w:eastAsia="en-US"/>
              </w:rPr>
              <w:t>695 170,00</w:t>
            </w:r>
          </w:p>
        </w:tc>
      </w:tr>
      <w:tr w:rsidR="00EC682E" w:rsidRPr="00EC2D1F" w:rsidTr="00121CEE">
        <w:trPr>
          <w:trHeight w:val="70"/>
        </w:trPr>
        <w:tc>
          <w:tcPr>
            <w:tcW w:w="282"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widowControl w:val="0"/>
              <w:autoSpaceDE w:val="0"/>
              <w:autoSpaceDN w:val="0"/>
              <w:adjustRightInd w:val="0"/>
              <w:spacing w:line="276" w:lineRule="auto"/>
              <w:jc w:val="both"/>
              <w:rPr>
                <w:sz w:val="24"/>
                <w:szCs w:val="24"/>
                <w:lang w:eastAsia="en-US"/>
              </w:rPr>
            </w:pPr>
          </w:p>
        </w:tc>
        <w:tc>
          <w:tcPr>
            <w:tcW w:w="1668"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widowControl w:val="0"/>
              <w:autoSpaceDE w:val="0"/>
              <w:autoSpaceDN w:val="0"/>
              <w:adjustRightInd w:val="0"/>
              <w:spacing w:line="276" w:lineRule="auto"/>
              <w:jc w:val="both"/>
              <w:rPr>
                <w:sz w:val="24"/>
                <w:szCs w:val="24"/>
                <w:lang w:eastAsia="en-US"/>
              </w:rPr>
            </w:pPr>
          </w:p>
        </w:tc>
        <w:tc>
          <w:tcPr>
            <w:tcW w:w="732" w:type="pct"/>
            <w:tcBorders>
              <w:top w:val="single" w:sz="4" w:space="0" w:color="auto"/>
              <w:left w:val="single" w:sz="4" w:space="0" w:color="auto"/>
              <w:bottom w:val="single" w:sz="4" w:space="0" w:color="auto"/>
              <w:right w:val="single" w:sz="4" w:space="0" w:color="auto"/>
            </w:tcBorders>
            <w:vAlign w:val="center"/>
          </w:tcPr>
          <w:p w:rsidR="00EC682E" w:rsidRPr="00EC2D1F" w:rsidRDefault="00EC682E" w:rsidP="00EC682E">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0314</w:t>
            </w:r>
          </w:p>
        </w:tc>
        <w:tc>
          <w:tcPr>
            <w:tcW w:w="773"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spacing w:line="276" w:lineRule="auto"/>
              <w:jc w:val="center"/>
              <w:rPr>
                <w:rFonts w:eastAsia="Calibri"/>
                <w:bCs/>
                <w:color w:val="000000"/>
                <w:sz w:val="24"/>
                <w:szCs w:val="24"/>
                <w:lang w:eastAsia="en-US"/>
              </w:rPr>
            </w:pPr>
            <w:r w:rsidRPr="00EC2D1F">
              <w:rPr>
                <w:rFonts w:eastAsia="Calibri"/>
                <w:sz w:val="24"/>
                <w:szCs w:val="24"/>
                <w:lang w:eastAsia="en-US"/>
              </w:rPr>
              <w:t>10 000,00</w:t>
            </w:r>
          </w:p>
        </w:tc>
        <w:tc>
          <w:tcPr>
            <w:tcW w:w="774"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jc w:val="center"/>
              <w:rPr>
                <w:sz w:val="24"/>
                <w:szCs w:val="24"/>
              </w:rPr>
            </w:pPr>
            <w:r w:rsidRPr="00EC2D1F">
              <w:rPr>
                <w:rFonts w:eastAsia="Calibri"/>
                <w:sz w:val="24"/>
                <w:szCs w:val="24"/>
                <w:lang w:eastAsia="en-US"/>
              </w:rPr>
              <w:t>10 000,00</w:t>
            </w:r>
          </w:p>
        </w:tc>
        <w:tc>
          <w:tcPr>
            <w:tcW w:w="771" w:type="pct"/>
            <w:tcBorders>
              <w:top w:val="single" w:sz="4" w:space="0" w:color="auto"/>
              <w:left w:val="single" w:sz="4" w:space="0" w:color="auto"/>
              <w:bottom w:val="single" w:sz="4" w:space="0" w:color="auto"/>
              <w:right w:val="single" w:sz="4" w:space="0" w:color="auto"/>
            </w:tcBorders>
          </w:tcPr>
          <w:p w:rsidR="00EC682E" w:rsidRPr="00EC2D1F" w:rsidRDefault="00EC682E" w:rsidP="00EC682E">
            <w:pPr>
              <w:jc w:val="center"/>
              <w:rPr>
                <w:sz w:val="24"/>
                <w:szCs w:val="24"/>
              </w:rPr>
            </w:pPr>
            <w:r w:rsidRPr="00EC2D1F">
              <w:rPr>
                <w:rFonts w:eastAsia="Calibri"/>
                <w:sz w:val="24"/>
                <w:szCs w:val="24"/>
                <w:lang w:eastAsia="en-US"/>
              </w:rPr>
              <w:t>10 000,00</w:t>
            </w:r>
          </w:p>
        </w:tc>
      </w:tr>
    </w:tbl>
    <w:p w:rsidR="00820704" w:rsidRDefault="00820704" w:rsidP="003A249E">
      <w:pPr>
        <w:widowControl w:val="0"/>
        <w:autoSpaceDE w:val="0"/>
        <w:autoSpaceDN w:val="0"/>
        <w:adjustRightInd w:val="0"/>
        <w:ind w:firstLine="709"/>
        <w:jc w:val="both"/>
        <w:rPr>
          <w:sz w:val="28"/>
          <w:szCs w:val="28"/>
        </w:rPr>
      </w:pPr>
    </w:p>
    <w:p w:rsidR="003A249E" w:rsidRPr="00EC2D1F" w:rsidRDefault="003A249E" w:rsidP="003A249E">
      <w:pPr>
        <w:widowControl w:val="0"/>
        <w:autoSpaceDE w:val="0"/>
        <w:autoSpaceDN w:val="0"/>
        <w:adjustRightInd w:val="0"/>
        <w:ind w:firstLine="709"/>
        <w:jc w:val="both"/>
        <w:rPr>
          <w:sz w:val="28"/>
          <w:szCs w:val="28"/>
        </w:rPr>
      </w:pPr>
      <w:r w:rsidRPr="00EC2D1F">
        <w:rPr>
          <w:sz w:val="28"/>
          <w:szCs w:val="28"/>
        </w:rPr>
        <w:t>При реализации подпрограммы будут достигнуты следующие показатели:</w:t>
      </w:r>
    </w:p>
    <w:p w:rsidR="003A249E" w:rsidRPr="00EC2D1F" w:rsidRDefault="003A249E" w:rsidP="003A249E">
      <w:pPr>
        <w:widowControl w:val="0"/>
        <w:autoSpaceDE w:val="0"/>
        <w:autoSpaceDN w:val="0"/>
        <w:adjustRightInd w:val="0"/>
        <w:ind w:firstLine="709"/>
        <w:jc w:val="right"/>
        <w:rPr>
          <w:sz w:val="28"/>
          <w:szCs w:val="28"/>
        </w:rPr>
      </w:pPr>
      <w:r w:rsidRPr="00EC2D1F">
        <w:rPr>
          <w:sz w:val="28"/>
          <w:szCs w:val="28"/>
        </w:rPr>
        <w:lastRenderedPageBreak/>
        <w:t xml:space="preserve">Таблица </w:t>
      </w:r>
      <w:r w:rsidR="008E6335" w:rsidRPr="00EC2D1F">
        <w:rPr>
          <w:sz w:val="28"/>
          <w:szCs w:val="28"/>
        </w:rPr>
        <w:t>5</w:t>
      </w:r>
      <w:r w:rsidR="00780492">
        <w:rPr>
          <w:sz w:val="28"/>
          <w:szCs w:val="28"/>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8"/>
        <w:gridCol w:w="1515"/>
        <w:gridCol w:w="1141"/>
        <w:gridCol w:w="1193"/>
        <w:gridCol w:w="1104"/>
      </w:tblGrid>
      <w:tr w:rsidR="00EC682E" w:rsidRPr="00EC2D1F" w:rsidTr="00005494">
        <w:trPr>
          <w:trHeight w:val="769"/>
          <w:tblHeader/>
          <w:jc w:val="center"/>
        </w:trPr>
        <w:tc>
          <w:tcPr>
            <w:tcW w:w="2412"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Показатели</w:t>
            </w:r>
          </w:p>
        </w:tc>
        <w:tc>
          <w:tcPr>
            <w:tcW w:w="791"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Единица измерения</w:t>
            </w:r>
          </w:p>
        </w:tc>
        <w:tc>
          <w:tcPr>
            <w:tcW w:w="596"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2024 год</w:t>
            </w:r>
          </w:p>
        </w:tc>
        <w:tc>
          <w:tcPr>
            <w:tcW w:w="623"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2025 год</w:t>
            </w:r>
          </w:p>
        </w:tc>
        <w:tc>
          <w:tcPr>
            <w:tcW w:w="577" w:type="pct"/>
            <w:tcBorders>
              <w:top w:val="single" w:sz="4" w:space="0" w:color="auto"/>
              <w:left w:val="single" w:sz="4" w:space="0" w:color="auto"/>
              <w:bottom w:val="single" w:sz="4" w:space="0" w:color="auto"/>
              <w:right w:val="single" w:sz="4" w:space="0" w:color="auto"/>
            </w:tcBorders>
            <w:vAlign w:val="center"/>
            <w:hideMark/>
          </w:tcPr>
          <w:p w:rsidR="00EC682E" w:rsidRPr="00EC2D1F" w:rsidRDefault="00EC682E" w:rsidP="00EC682E">
            <w:pPr>
              <w:widowControl w:val="0"/>
              <w:autoSpaceDE w:val="0"/>
              <w:autoSpaceDN w:val="0"/>
              <w:adjustRightInd w:val="0"/>
              <w:spacing w:line="276" w:lineRule="auto"/>
              <w:jc w:val="center"/>
              <w:rPr>
                <w:sz w:val="24"/>
                <w:szCs w:val="24"/>
                <w:lang w:eastAsia="en-US"/>
              </w:rPr>
            </w:pPr>
            <w:r w:rsidRPr="00EC2D1F">
              <w:rPr>
                <w:sz w:val="24"/>
                <w:szCs w:val="24"/>
                <w:lang w:eastAsia="en-US"/>
              </w:rPr>
              <w:t>2026 год</w:t>
            </w:r>
          </w:p>
        </w:tc>
      </w:tr>
      <w:tr w:rsidR="003A249E" w:rsidRPr="00EC2D1F" w:rsidTr="00005494">
        <w:trPr>
          <w:trHeight w:val="775"/>
          <w:tblHeader/>
          <w:jc w:val="center"/>
        </w:trPr>
        <w:tc>
          <w:tcPr>
            <w:tcW w:w="2412" w:type="pct"/>
            <w:tcBorders>
              <w:top w:val="single" w:sz="4" w:space="0" w:color="auto"/>
              <w:left w:val="single" w:sz="4" w:space="0" w:color="auto"/>
              <w:bottom w:val="single" w:sz="4" w:space="0" w:color="auto"/>
              <w:right w:val="single" w:sz="4" w:space="0" w:color="auto"/>
            </w:tcBorders>
            <w:shd w:val="clear" w:color="auto" w:fill="auto"/>
          </w:tcPr>
          <w:p w:rsidR="003A249E" w:rsidRPr="00EC2D1F" w:rsidRDefault="003A249E" w:rsidP="00005494">
            <w:pPr>
              <w:spacing w:line="276" w:lineRule="auto"/>
              <w:jc w:val="both"/>
              <w:rPr>
                <w:rFonts w:eastAsia="Calibri"/>
                <w:color w:val="000000"/>
                <w:sz w:val="24"/>
                <w:szCs w:val="24"/>
                <w:lang w:eastAsia="en-US"/>
              </w:rPr>
            </w:pPr>
            <w:r w:rsidRPr="00EC2D1F">
              <w:rPr>
                <w:rFonts w:eastAsia="Calibri"/>
                <w:color w:val="000000"/>
                <w:sz w:val="24"/>
                <w:szCs w:val="24"/>
                <w:lang w:eastAsia="en-US"/>
              </w:rPr>
              <w:t>Количество человек, погибших на водных объектах, не более</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spacing w:line="276" w:lineRule="auto"/>
              <w:jc w:val="center"/>
              <w:rPr>
                <w:rFonts w:eastAsia="Calibri"/>
                <w:sz w:val="24"/>
                <w:szCs w:val="24"/>
                <w:lang w:eastAsia="en-US"/>
              </w:rPr>
            </w:pPr>
            <w:r w:rsidRPr="00EC2D1F">
              <w:rPr>
                <w:rFonts w:eastAsia="Calibri"/>
                <w:sz w:val="24"/>
                <w:szCs w:val="24"/>
                <w:lang w:eastAsia="en-US"/>
              </w:rPr>
              <w:t>2</w:t>
            </w:r>
          </w:p>
        </w:tc>
      </w:tr>
      <w:tr w:rsidR="003A249E" w:rsidRPr="00EC2D1F" w:rsidTr="00005494">
        <w:trPr>
          <w:trHeight w:val="998"/>
          <w:tblHeader/>
          <w:jc w:val="center"/>
        </w:trPr>
        <w:tc>
          <w:tcPr>
            <w:tcW w:w="2412" w:type="pct"/>
            <w:tcBorders>
              <w:top w:val="single" w:sz="4" w:space="0" w:color="auto"/>
              <w:left w:val="single" w:sz="4" w:space="0" w:color="auto"/>
              <w:bottom w:val="single" w:sz="4" w:space="0" w:color="auto"/>
              <w:right w:val="single" w:sz="4" w:space="0" w:color="auto"/>
            </w:tcBorders>
            <w:shd w:val="clear" w:color="auto" w:fill="auto"/>
            <w:hideMark/>
          </w:tcPr>
          <w:p w:rsidR="003A249E" w:rsidRPr="00EC2D1F" w:rsidRDefault="003A249E" w:rsidP="00005494">
            <w:pPr>
              <w:spacing w:line="276" w:lineRule="auto"/>
              <w:jc w:val="both"/>
              <w:rPr>
                <w:rFonts w:eastAsia="Calibri"/>
                <w:color w:val="000000"/>
                <w:sz w:val="24"/>
                <w:szCs w:val="24"/>
                <w:lang w:eastAsia="en-US"/>
              </w:rPr>
            </w:pPr>
            <w:r w:rsidRPr="00EC2D1F">
              <w:rPr>
                <w:rFonts w:eastAsia="Calibri"/>
                <w:color w:val="000000"/>
                <w:sz w:val="24"/>
                <w:szCs w:val="24"/>
                <w:lang w:eastAsia="en-US"/>
              </w:rPr>
              <w:t>Количество человек травмированных при пожарах</w:t>
            </w:r>
            <w:r w:rsidR="00900BDA">
              <w:rPr>
                <w:rFonts w:eastAsia="Calibri"/>
                <w:color w:val="000000"/>
                <w:sz w:val="24"/>
                <w:szCs w:val="24"/>
                <w:lang w:eastAsia="en-US"/>
              </w:rPr>
              <w:t>, не более</w:t>
            </w: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чел.</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EC682E" w:rsidP="00005494">
            <w:pPr>
              <w:spacing w:line="276" w:lineRule="auto"/>
              <w:jc w:val="center"/>
              <w:rPr>
                <w:sz w:val="24"/>
                <w:szCs w:val="24"/>
                <w:lang w:eastAsia="en-US"/>
              </w:rPr>
            </w:pPr>
            <w:r w:rsidRPr="00EC2D1F">
              <w:rPr>
                <w:sz w:val="24"/>
                <w:szCs w:val="24"/>
                <w:lang w:eastAsia="en-US"/>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3A249E" w:rsidRPr="00EC2D1F" w:rsidRDefault="003A249E" w:rsidP="00005494">
            <w:pPr>
              <w:spacing w:line="276" w:lineRule="auto"/>
              <w:jc w:val="center"/>
              <w:rPr>
                <w:rFonts w:eastAsia="Calibri"/>
                <w:sz w:val="24"/>
                <w:szCs w:val="24"/>
                <w:lang w:eastAsia="en-US"/>
              </w:rPr>
            </w:pPr>
            <w:r w:rsidRPr="00EC2D1F">
              <w:rPr>
                <w:rFonts w:eastAsia="Calibri"/>
                <w:sz w:val="24"/>
                <w:szCs w:val="24"/>
                <w:lang w:eastAsia="en-US"/>
              </w:rPr>
              <w:t>2</w:t>
            </w:r>
          </w:p>
        </w:tc>
      </w:tr>
      <w:tr w:rsidR="003A249E" w:rsidRPr="00EC2D1F" w:rsidTr="00005494">
        <w:trPr>
          <w:trHeight w:val="1538"/>
          <w:tblHeader/>
          <w:jc w:val="center"/>
        </w:trPr>
        <w:tc>
          <w:tcPr>
            <w:tcW w:w="2412" w:type="pct"/>
            <w:tcBorders>
              <w:top w:val="single" w:sz="4" w:space="0" w:color="auto"/>
              <w:left w:val="single" w:sz="4" w:space="0" w:color="auto"/>
              <w:bottom w:val="single" w:sz="4" w:space="0" w:color="auto"/>
              <w:right w:val="single" w:sz="4" w:space="0" w:color="auto"/>
            </w:tcBorders>
            <w:hideMark/>
          </w:tcPr>
          <w:p w:rsidR="003A249E" w:rsidRPr="00EC2D1F" w:rsidRDefault="003A249E" w:rsidP="00005494">
            <w:pPr>
              <w:spacing w:line="276" w:lineRule="auto"/>
              <w:jc w:val="both"/>
              <w:rPr>
                <w:rFonts w:eastAsia="Calibri"/>
                <w:color w:val="000000"/>
                <w:sz w:val="24"/>
                <w:szCs w:val="24"/>
                <w:lang w:eastAsia="en-US"/>
              </w:rPr>
            </w:pPr>
            <w:r w:rsidRPr="00EC2D1F">
              <w:rPr>
                <w:rFonts w:eastAsia="Calibri"/>
                <w:color w:val="000000"/>
                <w:sz w:val="24"/>
                <w:szCs w:val="24"/>
                <w:lang w:eastAsia="en-US"/>
              </w:rPr>
              <w:t>Зона прикрытия населения Шарыповского муниципального округа всеми видами пожарной охраны</w:t>
            </w:r>
          </w:p>
        </w:tc>
        <w:tc>
          <w:tcPr>
            <w:tcW w:w="791"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  от общей численности населения округа</w:t>
            </w:r>
          </w:p>
        </w:tc>
        <w:tc>
          <w:tcPr>
            <w:tcW w:w="596"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sz w:val="24"/>
                <w:szCs w:val="24"/>
                <w:lang w:eastAsia="en-US"/>
              </w:rPr>
            </w:pPr>
            <w:r w:rsidRPr="00EC2D1F">
              <w:rPr>
                <w:sz w:val="24"/>
                <w:szCs w:val="24"/>
                <w:lang w:eastAsia="en-US"/>
              </w:rPr>
              <w:t>100,00</w:t>
            </w:r>
          </w:p>
        </w:tc>
        <w:tc>
          <w:tcPr>
            <w:tcW w:w="623"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sz w:val="24"/>
                <w:szCs w:val="24"/>
                <w:lang w:eastAsia="en-US"/>
              </w:rPr>
            </w:pPr>
            <w:r w:rsidRPr="00EC2D1F">
              <w:rPr>
                <w:sz w:val="24"/>
                <w:szCs w:val="24"/>
                <w:lang w:eastAsia="en-US"/>
              </w:rPr>
              <w:t>100,00</w:t>
            </w:r>
          </w:p>
        </w:tc>
        <w:tc>
          <w:tcPr>
            <w:tcW w:w="577"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rFonts w:eastAsia="Calibri"/>
                <w:sz w:val="24"/>
                <w:szCs w:val="24"/>
                <w:lang w:eastAsia="en-US"/>
              </w:rPr>
            </w:pPr>
            <w:r w:rsidRPr="00EC2D1F">
              <w:rPr>
                <w:rFonts w:eastAsia="Calibri"/>
                <w:sz w:val="24"/>
                <w:szCs w:val="24"/>
                <w:lang w:eastAsia="en-US"/>
              </w:rPr>
              <w:t>100,00</w:t>
            </w:r>
          </w:p>
        </w:tc>
      </w:tr>
      <w:tr w:rsidR="003A249E" w:rsidRPr="00EC2D1F" w:rsidTr="00005494">
        <w:trPr>
          <w:trHeight w:val="1539"/>
          <w:tblHeader/>
          <w:jc w:val="center"/>
        </w:trPr>
        <w:tc>
          <w:tcPr>
            <w:tcW w:w="2412" w:type="pct"/>
            <w:tcBorders>
              <w:top w:val="single" w:sz="4" w:space="0" w:color="auto"/>
              <w:left w:val="single" w:sz="4" w:space="0" w:color="auto"/>
              <w:bottom w:val="single" w:sz="4" w:space="0" w:color="auto"/>
              <w:right w:val="single" w:sz="4" w:space="0" w:color="auto"/>
            </w:tcBorders>
          </w:tcPr>
          <w:p w:rsidR="003A249E" w:rsidRPr="00EC2D1F" w:rsidRDefault="003A249E" w:rsidP="00900BDA">
            <w:pPr>
              <w:spacing w:line="276" w:lineRule="auto"/>
              <w:jc w:val="both"/>
              <w:rPr>
                <w:rFonts w:eastAsia="Calibri"/>
                <w:color w:val="000000"/>
                <w:sz w:val="24"/>
                <w:szCs w:val="24"/>
                <w:lang w:eastAsia="en-US"/>
              </w:rPr>
            </w:pPr>
            <w:r w:rsidRPr="00EC2D1F">
              <w:rPr>
                <w:rFonts w:eastAsia="Calibri"/>
                <w:color w:val="000000"/>
                <w:sz w:val="24"/>
                <w:szCs w:val="24"/>
                <w:lang w:eastAsia="en-US"/>
              </w:rPr>
              <w:t xml:space="preserve">Доля гидротехнических сооружений </w:t>
            </w:r>
            <w:r w:rsidR="00900BDA">
              <w:rPr>
                <w:rFonts w:eastAsia="Calibri"/>
                <w:color w:val="000000"/>
                <w:sz w:val="24"/>
                <w:szCs w:val="24"/>
                <w:lang w:eastAsia="en-US"/>
              </w:rPr>
              <w:t>находящихся в удовлетворительном состоянии</w:t>
            </w:r>
          </w:p>
        </w:tc>
        <w:tc>
          <w:tcPr>
            <w:tcW w:w="791"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w:t>
            </w:r>
          </w:p>
        </w:tc>
        <w:tc>
          <w:tcPr>
            <w:tcW w:w="596"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75,00</w:t>
            </w:r>
          </w:p>
        </w:tc>
        <w:tc>
          <w:tcPr>
            <w:tcW w:w="623" w:type="pct"/>
            <w:tcBorders>
              <w:top w:val="single" w:sz="4" w:space="0" w:color="auto"/>
              <w:left w:val="single" w:sz="4" w:space="0" w:color="auto"/>
              <w:bottom w:val="single" w:sz="4" w:space="0" w:color="auto"/>
              <w:right w:val="single" w:sz="4" w:space="0" w:color="auto"/>
            </w:tcBorders>
            <w:vAlign w:val="center"/>
          </w:tcPr>
          <w:p w:rsidR="003A249E" w:rsidRPr="00EC2D1F" w:rsidRDefault="00EC682E" w:rsidP="00005494">
            <w:pPr>
              <w:spacing w:line="276" w:lineRule="auto"/>
              <w:jc w:val="center"/>
              <w:rPr>
                <w:sz w:val="24"/>
                <w:szCs w:val="24"/>
                <w:lang w:eastAsia="en-US"/>
              </w:rPr>
            </w:pPr>
            <w:r w:rsidRPr="00EC2D1F">
              <w:rPr>
                <w:sz w:val="24"/>
                <w:szCs w:val="24"/>
                <w:lang w:eastAsia="en-US"/>
              </w:rPr>
              <w:t>100</w:t>
            </w:r>
            <w:r w:rsidR="003A249E" w:rsidRPr="00EC2D1F">
              <w:rPr>
                <w:sz w:val="24"/>
                <w:szCs w:val="24"/>
                <w:lang w:eastAsia="en-US"/>
              </w:rPr>
              <w:t>,00</w:t>
            </w:r>
          </w:p>
        </w:tc>
        <w:tc>
          <w:tcPr>
            <w:tcW w:w="577" w:type="pct"/>
            <w:tcBorders>
              <w:top w:val="single" w:sz="4" w:space="0" w:color="auto"/>
              <w:left w:val="single" w:sz="4" w:space="0" w:color="auto"/>
              <w:bottom w:val="single" w:sz="4" w:space="0" w:color="auto"/>
              <w:right w:val="single" w:sz="4" w:space="0" w:color="auto"/>
            </w:tcBorders>
            <w:vAlign w:val="center"/>
          </w:tcPr>
          <w:p w:rsidR="003A249E" w:rsidRPr="00EC2D1F" w:rsidRDefault="00EC682E" w:rsidP="00005494">
            <w:pPr>
              <w:spacing w:line="276" w:lineRule="auto"/>
              <w:jc w:val="center"/>
              <w:rPr>
                <w:rFonts w:eastAsia="Calibri"/>
                <w:sz w:val="24"/>
                <w:szCs w:val="24"/>
                <w:lang w:eastAsia="en-US"/>
              </w:rPr>
            </w:pPr>
            <w:r w:rsidRPr="00EC2D1F">
              <w:rPr>
                <w:sz w:val="24"/>
                <w:szCs w:val="24"/>
                <w:lang w:eastAsia="en-US"/>
              </w:rPr>
              <w:t>100</w:t>
            </w:r>
            <w:r w:rsidR="003A249E" w:rsidRPr="00EC2D1F">
              <w:rPr>
                <w:sz w:val="24"/>
                <w:szCs w:val="24"/>
                <w:lang w:eastAsia="en-US"/>
              </w:rPr>
              <w:t>,00</w:t>
            </w:r>
          </w:p>
        </w:tc>
      </w:tr>
    </w:tbl>
    <w:p w:rsidR="003A249E" w:rsidRPr="00EC2D1F" w:rsidRDefault="003A249E" w:rsidP="003A249E">
      <w:pPr>
        <w:widowControl w:val="0"/>
        <w:autoSpaceDE w:val="0"/>
        <w:autoSpaceDN w:val="0"/>
        <w:adjustRightInd w:val="0"/>
        <w:ind w:firstLine="709"/>
        <w:jc w:val="center"/>
        <w:rPr>
          <w:sz w:val="28"/>
          <w:szCs w:val="28"/>
        </w:rPr>
      </w:pPr>
      <w:r w:rsidRPr="00EC2D1F">
        <w:rPr>
          <w:sz w:val="28"/>
          <w:szCs w:val="28"/>
        </w:rPr>
        <w:t>Подпрограмма 2 «Обеспечение вызова экстренных служб по единому номеру «112» в Шарыповском муниципальном округе»</w:t>
      </w:r>
    </w:p>
    <w:p w:rsidR="003A249E" w:rsidRPr="00EC2D1F" w:rsidRDefault="003A249E" w:rsidP="003A249E">
      <w:pPr>
        <w:widowControl w:val="0"/>
        <w:autoSpaceDE w:val="0"/>
        <w:autoSpaceDN w:val="0"/>
        <w:adjustRightInd w:val="0"/>
        <w:ind w:firstLine="709"/>
        <w:jc w:val="right"/>
        <w:rPr>
          <w:sz w:val="28"/>
          <w:szCs w:val="28"/>
        </w:rPr>
      </w:pPr>
    </w:p>
    <w:p w:rsidR="003A249E" w:rsidRPr="00EC2D1F" w:rsidRDefault="003A249E" w:rsidP="003A249E">
      <w:pPr>
        <w:widowControl w:val="0"/>
        <w:autoSpaceDE w:val="0"/>
        <w:autoSpaceDN w:val="0"/>
        <w:adjustRightInd w:val="0"/>
        <w:ind w:firstLine="709"/>
        <w:jc w:val="right"/>
        <w:rPr>
          <w:sz w:val="28"/>
          <w:szCs w:val="28"/>
        </w:rPr>
      </w:pPr>
      <w:r w:rsidRPr="00EC2D1F">
        <w:rPr>
          <w:sz w:val="28"/>
          <w:szCs w:val="28"/>
        </w:rPr>
        <w:t xml:space="preserve">Таблица </w:t>
      </w:r>
      <w:r w:rsidR="008E6335" w:rsidRPr="00EC2D1F">
        <w:rPr>
          <w:sz w:val="28"/>
          <w:szCs w:val="28"/>
        </w:rPr>
        <w:t>5</w:t>
      </w:r>
      <w:r w:rsidR="00780492">
        <w:rPr>
          <w:sz w:val="28"/>
          <w:szCs w:val="28"/>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3205"/>
        <w:gridCol w:w="1359"/>
        <w:gridCol w:w="1495"/>
        <w:gridCol w:w="1495"/>
        <w:gridCol w:w="1476"/>
      </w:tblGrid>
      <w:tr w:rsidR="003A249E" w:rsidRPr="00EC2D1F" w:rsidTr="005C347C">
        <w:tc>
          <w:tcPr>
            <w:tcW w:w="282" w:type="pct"/>
            <w:vMerge w:val="restar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spacing w:line="276" w:lineRule="auto"/>
              <w:jc w:val="center"/>
              <w:rPr>
                <w:sz w:val="24"/>
                <w:szCs w:val="24"/>
                <w:lang w:eastAsia="en-US"/>
              </w:rPr>
            </w:pPr>
            <w:r w:rsidRPr="00EC2D1F">
              <w:rPr>
                <w:sz w:val="24"/>
                <w:szCs w:val="24"/>
                <w:lang w:eastAsia="en-US"/>
              </w:rPr>
              <w:t>№</w:t>
            </w:r>
          </w:p>
          <w:p w:rsidR="003A249E" w:rsidRPr="00EC2D1F" w:rsidRDefault="003A249E"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3A249E" w:rsidRPr="00EC2D1F" w:rsidRDefault="003A249E" w:rsidP="00005494">
            <w:pPr>
              <w:widowControl w:val="0"/>
              <w:autoSpaceDE w:val="0"/>
              <w:autoSpaceDN w:val="0"/>
              <w:adjustRightInd w:val="0"/>
              <w:spacing w:line="276" w:lineRule="auto"/>
              <w:jc w:val="center"/>
              <w:rPr>
                <w:sz w:val="24"/>
                <w:szCs w:val="24"/>
                <w:lang w:eastAsia="en-US"/>
              </w:rPr>
            </w:pPr>
          </w:p>
        </w:tc>
        <w:tc>
          <w:tcPr>
            <w:tcW w:w="1674"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Наименование ГРБС</w:t>
            </w:r>
          </w:p>
        </w:tc>
        <w:tc>
          <w:tcPr>
            <w:tcW w:w="710" w:type="pct"/>
            <w:vMerge w:val="restar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Раздел, подраздел</w:t>
            </w:r>
          </w:p>
        </w:tc>
        <w:tc>
          <w:tcPr>
            <w:tcW w:w="2333" w:type="pct"/>
            <w:gridSpan w:val="3"/>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Расходы</w:t>
            </w:r>
          </w:p>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(рублей), годы</w:t>
            </w:r>
          </w:p>
        </w:tc>
      </w:tr>
      <w:tr w:rsidR="005C347C" w:rsidRPr="00EC2D1F" w:rsidTr="005C347C">
        <w:tc>
          <w:tcPr>
            <w:tcW w:w="0" w:type="auto"/>
            <w:vMerge/>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jc w:val="center"/>
              <w:rPr>
                <w:sz w:val="24"/>
                <w:szCs w:val="24"/>
                <w:lang w:eastAsia="en-US"/>
              </w:rPr>
            </w:pPr>
          </w:p>
        </w:tc>
        <w:tc>
          <w:tcPr>
            <w:tcW w:w="78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2024 год</w:t>
            </w:r>
          </w:p>
        </w:tc>
        <w:tc>
          <w:tcPr>
            <w:tcW w:w="78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2025 год</w:t>
            </w:r>
          </w:p>
        </w:tc>
        <w:tc>
          <w:tcPr>
            <w:tcW w:w="77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2026 год</w:t>
            </w:r>
          </w:p>
        </w:tc>
      </w:tr>
      <w:tr w:rsidR="005C347C" w:rsidRPr="00EC2D1F" w:rsidTr="00F53F2E">
        <w:tc>
          <w:tcPr>
            <w:tcW w:w="282"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1</w:t>
            </w:r>
          </w:p>
        </w:tc>
        <w:tc>
          <w:tcPr>
            <w:tcW w:w="1674"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both"/>
              <w:rPr>
                <w:sz w:val="24"/>
                <w:szCs w:val="24"/>
                <w:lang w:eastAsia="en-US"/>
              </w:rPr>
            </w:pPr>
            <w:r w:rsidRPr="00EC2D1F">
              <w:rPr>
                <w:sz w:val="24"/>
                <w:szCs w:val="24"/>
                <w:lang w:eastAsia="en-US"/>
              </w:rPr>
              <w:t>АШМО</w:t>
            </w:r>
          </w:p>
        </w:tc>
        <w:tc>
          <w:tcPr>
            <w:tcW w:w="710" w:type="pct"/>
            <w:tcBorders>
              <w:top w:val="single" w:sz="4" w:space="0" w:color="auto"/>
              <w:left w:val="single" w:sz="4" w:space="0" w:color="auto"/>
              <w:bottom w:val="single" w:sz="4" w:space="0" w:color="auto"/>
              <w:right w:val="single" w:sz="4" w:space="0" w:color="auto"/>
            </w:tcBorders>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х</w:t>
            </w:r>
          </w:p>
        </w:tc>
        <w:tc>
          <w:tcPr>
            <w:tcW w:w="78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jc w:val="center"/>
              <w:rPr>
                <w:sz w:val="24"/>
                <w:szCs w:val="24"/>
              </w:rPr>
            </w:pPr>
            <w:r w:rsidRPr="00EC2D1F">
              <w:rPr>
                <w:sz w:val="24"/>
                <w:szCs w:val="24"/>
              </w:rPr>
              <w:t>7 704 480,00</w:t>
            </w:r>
          </w:p>
        </w:tc>
        <w:tc>
          <w:tcPr>
            <w:tcW w:w="78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F53F2E">
            <w:pPr>
              <w:jc w:val="center"/>
              <w:rPr>
                <w:sz w:val="24"/>
                <w:szCs w:val="24"/>
              </w:rPr>
            </w:pPr>
            <w:r w:rsidRPr="00EC2D1F">
              <w:rPr>
                <w:sz w:val="24"/>
                <w:szCs w:val="24"/>
              </w:rPr>
              <w:t>7 704 480,00</w:t>
            </w:r>
          </w:p>
        </w:tc>
        <w:tc>
          <w:tcPr>
            <w:tcW w:w="77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F53F2E">
            <w:pPr>
              <w:jc w:val="center"/>
              <w:rPr>
                <w:sz w:val="24"/>
                <w:szCs w:val="24"/>
              </w:rPr>
            </w:pPr>
            <w:r w:rsidRPr="00EC2D1F">
              <w:rPr>
                <w:sz w:val="24"/>
                <w:szCs w:val="24"/>
              </w:rPr>
              <w:t>7 704 480,00</w:t>
            </w:r>
          </w:p>
        </w:tc>
      </w:tr>
      <w:tr w:rsidR="003A249E" w:rsidRPr="00EC2D1F" w:rsidTr="00F53F2E">
        <w:trPr>
          <w:trHeight w:val="371"/>
        </w:trPr>
        <w:tc>
          <w:tcPr>
            <w:tcW w:w="282"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both"/>
              <w:rPr>
                <w:sz w:val="24"/>
                <w:szCs w:val="24"/>
                <w:lang w:eastAsia="en-US"/>
              </w:rPr>
            </w:pPr>
          </w:p>
        </w:tc>
        <w:tc>
          <w:tcPr>
            <w:tcW w:w="1674"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both"/>
              <w:rPr>
                <w:sz w:val="24"/>
                <w:szCs w:val="24"/>
                <w:lang w:eastAsia="en-US"/>
              </w:rPr>
            </w:pPr>
            <w:r w:rsidRPr="00EC2D1F">
              <w:rPr>
                <w:sz w:val="24"/>
                <w:szCs w:val="24"/>
                <w:lang w:eastAsia="en-US"/>
              </w:rPr>
              <w:t>в том числе:</w:t>
            </w:r>
          </w:p>
        </w:tc>
        <w:tc>
          <w:tcPr>
            <w:tcW w:w="710" w:type="pct"/>
            <w:tcBorders>
              <w:top w:val="single" w:sz="4" w:space="0" w:color="auto"/>
              <w:left w:val="single" w:sz="4" w:space="0" w:color="auto"/>
              <w:bottom w:val="single" w:sz="4" w:space="0" w:color="auto"/>
              <w:right w:val="single" w:sz="4" w:space="0" w:color="auto"/>
            </w:tcBorders>
          </w:tcPr>
          <w:p w:rsidR="003A249E" w:rsidRPr="00EC2D1F" w:rsidRDefault="003A249E" w:rsidP="00005494">
            <w:pPr>
              <w:widowControl w:val="0"/>
              <w:autoSpaceDE w:val="0"/>
              <w:autoSpaceDN w:val="0"/>
              <w:adjustRightInd w:val="0"/>
              <w:spacing w:line="276" w:lineRule="auto"/>
              <w:jc w:val="both"/>
              <w:rPr>
                <w:sz w:val="24"/>
                <w:szCs w:val="24"/>
                <w:lang w:eastAsia="en-US"/>
              </w:rPr>
            </w:pPr>
          </w:p>
        </w:tc>
        <w:tc>
          <w:tcPr>
            <w:tcW w:w="781"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005494">
            <w:pPr>
              <w:widowControl w:val="0"/>
              <w:autoSpaceDE w:val="0"/>
              <w:autoSpaceDN w:val="0"/>
              <w:adjustRightInd w:val="0"/>
              <w:spacing w:line="276" w:lineRule="auto"/>
              <w:jc w:val="center"/>
              <w:rPr>
                <w:sz w:val="24"/>
                <w:szCs w:val="24"/>
                <w:lang w:eastAsia="en-US"/>
              </w:rPr>
            </w:pPr>
          </w:p>
        </w:tc>
        <w:tc>
          <w:tcPr>
            <w:tcW w:w="781"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F53F2E">
            <w:pPr>
              <w:widowControl w:val="0"/>
              <w:autoSpaceDE w:val="0"/>
              <w:autoSpaceDN w:val="0"/>
              <w:adjustRightInd w:val="0"/>
              <w:spacing w:line="276" w:lineRule="auto"/>
              <w:jc w:val="center"/>
              <w:rPr>
                <w:sz w:val="24"/>
                <w:szCs w:val="24"/>
                <w:lang w:eastAsia="en-US"/>
              </w:rPr>
            </w:pPr>
          </w:p>
        </w:tc>
        <w:tc>
          <w:tcPr>
            <w:tcW w:w="771" w:type="pct"/>
            <w:tcBorders>
              <w:top w:val="single" w:sz="4" w:space="0" w:color="auto"/>
              <w:left w:val="single" w:sz="4" w:space="0" w:color="auto"/>
              <w:bottom w:val="single" w:sz="4" w:space="0" w:color="auto"/>
              <w:right w:val="single" w:sz="4" w:space="0" w:color="auto"/>
            </w:tcBorders>
            <w:vAlign w:val="center"/>
          </w:tcPr>
          <w:p w:rsidR="003A249E" w:rsidRPr="00EC2D1F" w:rsidRDefault="003A249E" w:rsidP="00F53F2E">
            <w:pPr>
              <w:widowControl w:val="0"/>
              <w:autoSpaceDE w:val="0"/>
              <w:autoSpaceDN w:val="0"/>
              <w:adjustRightInd w:val="0"/>
              <w:spacing w:line="276" w:lineRule="auto"/>
              <w:jc w:val="center"/>
              <w:rPr>
                <w:sz w:val="24"/>
                <w:szCs w:val="24"/>
                <w:lang w:eastAsia="en-US"/>
              </w:rPr>
            </w:pPr>
          </w:p>
        </w:tc>
      </w:tr>
      <w:tr w:rsidR="005C347C" w:rsidRPr="00EC2D1F" w:rsidTr="00F53F2E">
        <w:tc>
          <w:tcPr>
            <w:tcW w:w="282" w:type="pct"/>
            <w:tcBorders>
              <w:top w:val="single" w:sz="4" w:space="0" w:color="auto"/>
              <w:left w:val="single" w:sz="4" w:space="0" w:color="auto"/>
              <w:bottom w:val="single" w:sz="4" w:space="0" w:color="auto"/>
              <w:right w:val="single" w:sz="4" w:space="0" w:color="auto"/>
            </w:tcBorders>
            <w:vAlign w:val="center"/>
          </w:tcPr>
          <w:p w:rsidR="005C347C" w:rsidRPr="00EC2D1F" w:rsidRDefault="005C347C" w:rsidP="005C347C">
            <w:pPr>
              <w:widowControl w:val="0"/>
              <w:autoSpaceDE w:val="0"/>
              <w:autoSpaceDN w:val="0"/>
              <w:adjustRightInd w:val="0"/>
              <w:spacing w:line="276" w:lineRule="auto"/>
              <w:jc w:val="both"/>
              <w:rPr>
                <w:sz w:val="24"/>
                <w:szCs w:val="24"/>
                <w:lang w:eastAsia="en-US"/>
              </w:rPr>
            </w:pPr>
          </w:p>
        </w:tc>
        <w:tc>
          <w:tcPr>
            <w:tcW w:w="1674" w:type="pct"/>
            <w:tcBorders>
              <w:top w:val="single" w:sz="4" w:space="0" w:color="auto"/>
              <w:left w:val="single" w:sz="4" w:space="0" w:color="auto"/>
              <w:bottom w:val="single" w:sz="4" w:space="0" w:color="auto"/>
              <w:right w:val="single" w:sz="4" w:space="0" w:color="auto"/>
            </w:tcBorders>
            <w:hideMark/>
          </w:tcPr>
          <w:p w:rsidR="005C347C" w:rsidRPr="00EC2D1F" w:rsidRDefault="005C347C" w:rsidP="005C347C">
            <w:pPr>
              <w:widowControl w:val="0"/>
              <w:autoSpaceDE w:val="0"/>
              <w:autoSpaceDN w:val="0"/>
              <w:adjustRightInd w:val="0"/>
              <w:spacing w:line="276" w:lineRule="auto"/>
              <w:jc w:val="both"/>
              <w:rPr>
                <w:sz w:val="24"/>
                <w:szCs w:val="24"/>
                <w:lang w:eastAsia="en-US"/>
              </w:rPr>
            </w:pPr>
            <w:r w:rsidRPr="00EC2D1F">
              <w:rPr>
                <w:sz w:val="24"/>
                <w:szCs w:val="24"/>
                <w:lang w:eastAsia="en-US"/>
              </w:rPr>
              <w:t>бюджет округа</w:t>
            </w:r>
          </w:p>
        </w:tc>
        <w:tc>
          <w:tcPr>
            <w:tcW w:w="710" w:type="pct"/>
            <w:tcBorders>
              <w:top w:val="single" w:sz="4" w:space="0" w:color="auto"/>
              <w:left w:val="single" w:sz="4" w:space="0" w:color="auto"/>
              <w:bottom w:val="single" w:sz="4" w:space="0" w:color="auto"/>
              <w:right w:val="single" w:sz="4" w:space="0" w:color="auto"/>
            </w:tcBorders>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0310</w:t>
            </w:r>
          </w:p>
        </w:tc>
        <w:tc>
          <w:tcPr>
            <w:tcW w:w="781" w:type="pct"/>
            <w:tcBorders>
              <w:top w:val="single" w:sz="4" w:space="0" w:color="auto"/>
              <w:left w:val="single" w:sz="4" w:space="0" w:color="auto"/>
              <w:bottom w:val="single" w:sz="4" w:space="0" w:color="auto"/>
              <w:right w:val="single" w:sz="4" w:space="0" w:color="auto"/>
            </w:tcBorders>
          </w:tcPr>
          <w:p w:rsidR="005C347C" w:rsidRPr="00EC2D1F" w:rsidRDefault="005C347C" w:rsidP="005C347C">
            <w:pPr>
              <w:spacing w:line="276" w:lineRule="auto"/>
              <w:jc w:val="center"/>
              <w:rPr>
                <w:rFonts w:eastAsia="Calibri"/>
                <w:color w:val="000000"/>
                <w:sz w:val="24"/>
                <w:szCs w:val="24"/>
                <w:lang w:eastAsia="en-US"/>
              </w:rPr>
            </w:pPr>
            <w:r w:rsidRPr="00EC2D1F">
              <w:rPr>
                <w:sz w:val="24"/>
                <w:szCs w:val="24"/>
              </w:rPr>
              <w:t>7 704 480,00</w:t>
            </w:r>
          </w:p>
        </w:tc>
        <w:tc>
          <w:tcPr>
            <w:tcW w:w="781" w:type="pct"/>
            <w:tcBorders>
              <w:top w:val="single" w:sz="4" w:space="0" w:color="auto"/>
              <w:left w:val="single" w:sz="4" w:space="0" w:color="auto"/>
              <w:bottom w:val="single" w:sz="4" w:space="0" w:color="auto"/>
              <w:right w:val="single" w:sz="4" w:space="0" w:color="auto"/>
            </w:tcBorders>
            <w:vAlign w:val="center"/>
          </w:tcPr>
          <w:p w:rsidR="005C347C" w:rsidRPr="00EC2D1F" w:rsidRDefault="005C347C" w:rsidP="00F53F2E">
            <w:pPr>
              <w:jc w:val="center"/>
              <w:rPr>
                <w:sz w:val="24"/>
                <w:szCs w:val="24"/>
              </w:rPr>
            </w:pPr>
            <w:r w:rsidRPr="00EC2D1F">
              <w:rPr>
                <w:sz w:val="24"/>
                <w:szCs w:val="24"/>
              </w:rPr>
              <w:t>7 704 480,00</w:t>
            </w:r>
          </w:p>
        </w:tc>
        <w:tc>
          <w:tcPr>
            <w:tcW w:w="771" w:type="pct"/>
            <w:tcBorders>
              <w:top w:val="single" w:sz="4" w:space="0" w:color="auto"/>
              <w:left w:val="single" w:sz="4" w:space="0" w:color="auto"/>
              <w:bottom w:val="single" w:sz="4" w:space="0" w:color="auto"/>
              <w:right w:val="single" w:sz="4" w:space="0" w:color="auto"/>
            </w:tcBorders>
            <w:vAlign w:val="center"/>
          </w:tcPr>
          <w:p w:rsidR="005C347C" w:rsidRPr="00EC2D1F" w:rsidRDefault="005C347C" w:rsidP="00F53F2E">
            <w:pPr>
              <w:jc w:val="center"/>
              <w:rPr>
                <w:sz w:val="24"/>
                <w:szCs w:val="24"/>
              </w:rPr>
            </w:pPr>
            <w:r w:rsidRPr="00EC2D1F">
              <w:rPr>
                <w:sz w:val="24"/>
                <w:szCs w:val="24"/>
              </w:rPr>
              <w:t>7 704 480,00</w:t>
            </w:r>
          </w:p>
        </w:tc>
      </w:tr>
    </w:tbl>
    <w:p w:rsidR="003A249E" w:rsidRPr="00EC2D1F" w:rsidRDefault="003A249E" w:rsidP="003A249E">
      <w:pPr>
        <w:widowControl w:val="0"/>
        <w:autoSpaceDE w:val="0"/>
        <w:autoSpaceDN w:val="0"/>
        <w:adjustRightInd w:val="0"/>
        <w:ind w:firstLine="709"/>
        <w:jc w:val="right"/>
        <w:rPr>
          <w:sz w:val="28"/>
          <w:szCs w:val="28"/>
        </w:rPr>
      </w:pPr>
    </w:p>
    <w:p w:rsidR="003A249E" w:rsidRPr="00EC2D1F" w:rsidRDefault="003A249E" w:rsidP="003A249E">
      <w:pPr>
        <w:autoSpaceDE w:val="0"/>
        <w:autoSpaceDN w:val="0"/>
        <w:adjustRightInd w:val="0"/>
        <w:ind w:firstLine="709"/>
        <w:jc w:val="both"/>
        <w:rPr>
          <w:rFonts w:eastAsia="Calibri"/>
          <w:sz w:val="28"/>
          <w:szCs w:val="28"/>
          <w:lang w:eastAsia="en-US"/>
        </w:rPr>
      </w:pPr>
      <w:r w:rsidRPr="00EC2D1F">
        <w:rPr>
          <w:rFonts w:eastAsia="Calibri"/>
          <w:sz w:val="28"/>
          <w:szCs w:val="28"/>
          <w:lang w:eastAsia="en-US"/>
        </w:rPr>
        <w:t>Бюджетные ассигнования будут направлены на повышение безопасности населения округа и снижение социально- 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3A249E" w:rsidRPr="00EC2D1F" w:rsidRDefault="003A249E" w:rsidP="003A249E">
      <w:pPr>
        <w:widowControl w:val="0"/>
        <w:autoSpaceDE w:val="0"/>
        <w:autoSpaceDN w:val="0"/>
        <w:adjustRightInd w:val="0"/>
        <w:ind w:firstLine="709"/>
        <w:jc w:val="both"/>
        <w:rPr>
          <w:sz w:val="28"/>
          <w:szCs w:val="28"/>
        </w:rPr>
      </w:pPr>
      <w:r w:rsidRPr="00EC2D1F">
        <w:rPr>
          <w:sz w:val="28"/>
          <w:szCs w:val="28"/>
        </w:rPr>
        <w:t>При реализации подпрограммы будут достигнуты следующие показатели:</w:t>
      </w:r>
    </w:p>
    <w:p w:rsidR="003A249E" w:rsidRPr="00EC2D1F" w:rsidRDefault="003A249E" w:rsidP="003A249E">
      <w:pPr>
        <w:widowControl w:val="0"/>
        <w:autoSpaceDE w:val="0"/>
        <w:autoSpaceDN w:val="0"/>
        <w:adjustRightInd w:val="0"/>
        <w:ind w:firstLine="709"/>
        <w:jc w:val="right"/>
        <w:rPr>
          <w:sz w:val="28"/>
          <w:szCs w:val="28"/>
        </w:rPr>
      </w:pPr>
      <w:r w:rsidRPr="00EC2D1F">
        <w:rPr>
          <w:sz w:val="28"/>
          <w:szCs w:val="28"/>
        </w:rPr>
        <w:t xml:space="preserve">Таблица </w:t>
      </w:r>
      <w:r w:rsidR="00780492">
        <w:rPr>
          <w:sz w:val="28"/>
          <w:szCs w:val="28"/>
        </w:rPr>
        <w:t>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1591"/>
        <w:gridCol w:w="1143"/>
        <w:gridCol w:w="1191"/>
        <w:gridCol w:w="1110"/>
      </w:tblGrid>
      <w:tr w:rsidR="005C347C" w:rsidRPr="00EC2D1F" w:rsidTr="00005494">
        <w:trPr>
          <w:trHeight w:val="557"/>
          <w:tblHeader/>
        </w:trPr>
        <w:tc>
          <w:tcPr>
            <w:tcW w:w="2370"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Показатели</w:t>
            </w:r>
          </w:p>
        </w:tc>
        <w:tc>
          <w:tcPr>
            <w:tcW w:w="831"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Единица</w:t>
            </w:r>
            <w:r w:rsidRPr="00EC2D1F">
              <w:rPr>
                <w:sz w:val="24"/>
                <w:szCs w:val="24"/>
                <w:lang w:eastAsia="en-US"/>
              </w:rPr>
              <w:br/>
              <w:t>измерения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2024 год</w:t>
            </w:r>
          </w:p>
        </w:tc>
        <w:tc>
          <w:tcPr>
            <w:tcW w:w="622"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2025 год</w:t>
            </w:r>
          </w:p>
        </w:tc>
        <w:tc>
          <w:tcPr>
            <w:tcW w:w="580" w:type="pct"/>
            <w:tcBorders>
              <w:top w:val="single" w:sz="4" w:space="0" w:color="auto"/>
              <w:left w:val="single" w:sz="4" w:space="0" w:color="auto"/>
              <w:bottom w:val="single" w:sz="4" w:space="0" w:color="auto"/>
              <w:right w:val="single" w:sz="4" w:space="0" w:color="auto"/>
            </w:tcBorders>
            <w:vAlign w:val="center"/>
            <w:hideMark/>
          </w:tcPr>
          <w:p w:rsidR="005C347C" w:rsidRPr="00EC2D1F" w:rsidRDefault="005C347C" w:rsidP="005C347C">
            <w:pPr>
              <w:widowControl w:val="0"/>
              <w:autoSpaceDE w:val="0"/>
              <w:autoSpaceDN w:val="0"/>
              <w:adjustRightInd w:val="0"/>
              <w:spacing w:line="276" w:lineRule="auto"/>
              <w:jc w:val="center"/>
              <w:rPr>
                <w:sz w:val="24"/>
                <w:szCs w:val="24"/>
                <w:lang w:eastAsia="en-US"/>
              </w:rPr>
            </w:pPr>
            <w:r w:rsidRPr="00EC2D1F">
              <w:rPr>
                <w:sz w:val="24"/>
                <w:szCs w:val="24"/>
                <w:lang w:eastAsia="en-US"/>
              </w:rPr>
              <w:t>2026 год</w:t>
            </w:r>
          </w:p>
        </w:tc>
      </w:tr>
      <w:tr w:rsidR="003A249E" w:rsidRPr="00EC2D1F" w:rsidTr="00005494">
        <w:trPr>
          <w:trHeight w:val="557"/>
          <w:tblHeader/>
        </w:trPr>
        <w:tc>
          <w:tcPr>
            <w:tcW w:w="2370"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both"/>
              <w:rPr>
                <w:sz w:val="24"/>
                <w:szCs w:val="24"/>
                <w:lang w:eastAsia="en-US"/>
              </w:rPr>
            </w:pPr>
            <w:r w:rsidRPr="00EC2D1F">
              <w:rPr>
                <w:sz w:val="24"/>
                <w:szCs w:val="24"/>
                <w:lang w:eastAsia="en-US"/>
              </w:rPr>
              <w:t xml:space="preserve">Доля отработанных сообщений и заявлений в МКУ «ЕДДС по                              г. Шарыпово и Шарыповскому муниципальному округу» в общем объеме поступающих обращений </w:t>
            </w:r>
          </w:p>
        </w:tc>
        <w:tc>
          <w:tcPr>
            <w:tcW w:w="831"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w:t>
            </w:r>
          </w:p>
        </w:tc>
        <w:tc>
          <w:tcPr>
            <w:tcW w:w="597"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100,00</w:t>
            </w:r>
          </w:p>
        </w:tc>
        <w:tc>
          <w:tcPr>
            <w:tcW w:w="622"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100,00</w:t>
            </w:r>
          </w:p>
        </w:tc>
        <w:tc>
          <w:tcPr>
            <w:tcW w:w="580" w:type="pct"/>
            <w:tcBorders>
              <w:top w:val="single" w:sz="4" w:space="0" w:color="auto"/>
              <w:left w:val="single" w:sz="4" w:space="0" w:color="auto"/>
              <w:bottom w:val="single" w:sz="4" w:space="0" w:color="auto"/>
              <w:right w:val="single" w:sz="4" w:space="0" w:color="auto"/>
            </w:tcBorders>
            <w:vAlign w:val="center"/>
            <w:hideMark/>
          </w:tcPr>
          <w:p w:rsidR="003A249E" w:rsidRPr="00EC2D1F" w:rsidRDefault="003A249E" w:rsidP="00005494">
            <w:pPr>
              <w:spacing w:line="276" w:lineRule="auto"/>
              <w:jc w:val="center"/>
              <w:rPr>
                <w:rFonts w:eastAsia="Calibri"/>
                <w:color w:val="000000"/>
                <w:sz w:val="24"/>
                <w:szCs w:val="24"/>
                <w:lang w:eastAsia="en-US"/>
              </w:rPr>
            </w:pPr>
            <w:r w:rsidRPr="00EC2D1F">
              <w:rPr>
                <w:rFonts w:eastAsia="Calibri"/>
                <w:color w:val="000000"/>
                <w:sz w:val="24"/>
                <w:szCs w:val="24"/>
                <w:lang w:eastAsia="en-US"/>
              </w:rPr>
              <w:t>100,00</w:t>
            </w:r>
          </w:p>
        </w:tc>
      </w:tr>
    </w:tbl>
    <w:p w:rsidR="008E6335" w:rsidRPr="00EC2D1F" w:rsidRDefault="008E6335" w:rsidP="0043778B">
      <w:pPr>
        <w:autoSpaceDE w:val="0"/>
        <w:autoSpaceDN w:val="0"/>
        <w:adjustRightInd w:val="0"/>
        <w:ind w:firstLine="709"/>
        <w:jc w:val="center"/>
        <w:rPr>
          <w:rFonts w:eastAsia="Calibri"/>
          <w:b/>
          <w:sz w:val="28"/>
          <w:szCs w:val="28"/>
        </w:rPr>
      </w:pPr>
    </w:p>
    <w:p w:rsidR="0043778B" w:rsidRPr="00EC2D1F" w:rsidRDefault="0043778B" w:rsidP="0043778B">
      <w:pPr>
        <w:autoSpaceDE w:val="0"/>
        <w:autoSpaceDN w:val="0"/>
        <w:adjustRightInd w:val="0"/>
        <w:ind w:firstLine="709"/>
        <w:jc w:val="center"/>
        <w:rPr>
          <w:rFonts w:eastAsia="Calibri"/>
          <w:b/>
          <w:sz w:val="28"/>
          <w:szCs w:val="28"/>
        </w:rPr>
      </w:pPr>
      <w:r w:rsidRPr="00EC2D1F">
        <w:rPr>
          <w:rFonts w:eastAsia="Calibri"/>
          <w:b/>
          <w:sz w:val="28"/>
          <w:szCs w:val="28"/>
        </w:rPr>
        <w:t xml:space="preserve">«Управление муниципальными финансами» </w:t>
      </w:r>
    </w:p>
    <w:p w:rsidR="0043778B" w:rsidRPr="00EC2D1F" w:rsidRDefault="0043778B" w:rsidP="0043778B">
      <w:pPr>
        <w:autoSpaceDE w:val="0"/>
        <w:autoSpaceDN w:val="0"/>
        <w:adjustRightInd w:val="0"/>
        <w:ind w:firstLine="709"/>
        <w:jc w:val="center"/>
        <w:rPr>
          <w:rFonts w:eastAsia="Calibri"/>
          <w:b/>
          <w:sz w:val="28"/>
          <w:szCs w:val="28"/>
        </w:rPr>
      </w:pPr>
    </w:p>
    <w:p w:rsidR="00973062" w:rsidRPr="00EC2D1F" w:rsidRDefault="0043778B" w:rsidP="00CC208F">
      <w:pPr>
        <w:autoSpaceDE w:val="0"/>
        <w:autoSpaceDN w:val="0"/>
        <w:adjustRightInd w:val="0"/>
        <w:ind w:firstLine="709"/>
        <w:jc w:val="both"/>
        <w:rPr>
          <w:sz w:val="28"/>
          <w:szCs w:val="28"/>
        </w:rPr>
      </w:pPr>
      <w:r w:rsidRPr="00EC2D1F">
        <w:rPr>
          <w:rFonts w:eastAsia="Calibri"/>
          <w:sz w:val="28"/>
          <w:szCs w:val="28"/>
        </w:rPr>
        <w:t>На реализацию муниципальной  программы  «Управление м</w:t>
      </w:r>
      <w:r w:rsidR="00FF289C" w:rsidRPr="00EC2D1F">
        <w:rPr>
          <w:rFonts w:eastAsia="Calibri"/>
          <w:sz w:val="28"/>
          <w:szCs w:val="28"/>
        </w:rPr>
        <w:t>униципальными финансами» на 202</w:t>
      </w:r>
      <w:r w:rsidR="00EA705B" w:rsidRPr="00EC2D1F">
        <w:rPr>
          <w:rFonts w:eastAsia="Calibri"/>
          <w:sz w:val="28"/>
          <w:szCs w:val="28"/>
        </w:rPr>
        <w:t>4</w:t>
      </w:r>
      <w:r w:rsidR="00FF289C" w:rsidRPr="00EC2D1F">
        <w:rPr>
          <w:rFonts w:eastAsia="Calibri"/>
          <w:sz w:val="28"/>
          <w:szCs w:val="28"/>
        </w:rPr>
        <w:t>-202</w:t>
      </w:r>
      <w:r w:rsidR="00EA705B" w:rsidRPr="00EC2D1F">
        <w:rPr>
          <w:rFonts w:eastAsia="Calibri"/>
          <w:sz w:val="28"/>
          <w:szCs w:val="28"/>
        </w:rPr>
        <w:t>6</w:t>
      </w:r>
      <w:r w:rsidRPr="00EC2D1F">
        <w:rPr>
          <w:rFonts w:eastAsia="Calibri"/>
          <w:sz w:val="28"/>
          <w:szCs w:val="28"/>
        </w:rPr>
        <w:t xml:space="preserve"> годы (далее – муниципальная программа) объем бюд</w:t>
      </w:r>
      <w:r w:rsidR="00FF289C" w:rsidRPr="00EC2D1F">
        <w:rPr>
          <w:rFonts w:eastAsia="Calibri"/>
          <w:sz w:val="28"/>
          <w:szCs w:val="28"/>
        </w:rPr>
        <w:t>жетных ассигнований составляет</w:t>
      </w:r>
      <w:r w:rsidR="00CC208F" w:rsidRPr="00EC2D1F">
        <w:rPr>
          <w:rFonts w:eastAsia="Calibri"/>
          <w:sz w:val="28"/>
          <w:szCs w:val="28"/>
        </w:rPr>
        <w:t xml:space="preserve"> </w:t>
      </w:r>
      <w:r w:rsidR="00EA705B" w:rsidRPr="00EC2D1F">
        <w:rPr>
          <w:rFonts w:eastAsia="Calibri"/>
          <w:sz w:val="28"/>
          <w:szCs w:val="28"/>
        </w:rPr>
        <w:t>123 966 730</w:t>
      </w:r>
      <w:r w:rsidR="00FF289C" w:rsidRPr="00EC2D1F">
        <w:rPr>
          <w:rFonts w:eastAsia="Calibri"/>
          <w:sz w:val="28"/>
          <w:szCs w:val="28"/>
        </w:rPr>
        <w:t xml:space="preserve"> </w:t>
      </w:r>
      <w:r w:rsidRPr="00EC2D1F">
        <w:rPr>
          <w:rFonts w:eastAsia="Calibri"/>
          <w:sz w:val="28"/>
          <w:szCs w:val="28"/>
        </w:rPr>
        <w:t>рублей</w:t>
      </w:r>
      <w:r w:rsidR="00841A94" w:rsidRPr="00EC2D1F">
        <w:rPr>
          <w:rFonts w:eastAsia="Calibri"/>
          <w:sz w:val="28"/>
          <w:szCs w:val="28"/>
        </w:rPr>
        <w:t>,</w:t>
      </w:r>
      <w:r w:rsidR="00973062" w:rsidRPr="00EC2D1F">
        <w:rPr>
          <w:rFonts w:eastAsia="Calibri"/>
          <w:sz w:val="28"/>
          <w:szCs w:val="28"/>
        </w:rPr>
        <w:t xml:space="preserve"> в</w:t>
      </w:r>
      <w:r w:rsidR="00973062" w:rsidRPr="00EC2D1F">
        <w:rPr>
          <w:sz w:val="28"/>
          <w:szCs w:val="28"/>
        </w:rPr>
        <w:t xml:space="preserve"> том числе по годам </w:t>
      </w:r>
      <w:r w:rsidRPr="00EC2D1F">
        <w:rPr>
          <w:sz w:val="28"/>
          <w:szCs w:val="28"/>
        </w:rPr>
        <w:t>реализации муниципальной программы</w:t>
      </w:r>
      <w:r w:rsidR="00973062" w:rsidRPr="00EC2D1F">
        <w:rPr>
          <w:sz w:val="28"/>
          <w:szCs w:val="28"/>
        </w:rPr>
        <w:t xml:space="preserve">: </w:t>
      </w:r>
    </w:p>
    <w:p w:rsidR="00973062" w:rsidRPr="00EC2D1F" w:rsidRDefault="00973062" w:rsidP="00894488">
      <w:pPr>
        <w:widowControl w:val="0"/>
        <w:autoSpaceDE w:val="0"/>
        <w:autoSpaceDN w:val="0"/>
        <w:adjustRightInd w:val="0"/>
        <w:ind w:firstLine="709"/>
        <w:rPr>
          <w:rFonts w:eastAsia="Calibri"/>
          <w:sz w:val="28"/>
          <w:szCs w:val="28"/>
          <w:lang w:eastAsia="en-US"/>
        </w:rPr>
      </w:pPr>
      <w:r w:rsidRPr="00EC2D1F">
        <w:rPr>
          <w:sz w:val="28"/>
          <w:szCs w:val="28"/>
        </w:rPr>
        <w:t>202</w:t>
      </w:r>
      <w:r w:rsidR="00EA705B" w:rsidRPr="00EC2D1F">
        <w:rPr>
          <w:sz w:val="28"/>
          <w:szCs w:val="28"/>
        </w:rPr>
        <w:t>4</w:t>
      </w:r>
      <w:r w:rsidRPr="00EC2D1F">
        <w:rPr>
          <w:sz w:val="28"/>
          <w:szCs w:val="28"/>
        </w:rPr>
        <w:t xml:space="preserve"> – </w:t>
      </w:r>
      <w:r w:rsidR="00EA705B" w:rsidRPr="00EC2D1F">
        <w:rPr>
          <w:sz w:val="28"/>
          <w:szCs w:val="28"/>
        </w:rPr>
        <w:t>41 336 910</w:t>
      </w:r>
      <w:r w:rsidRPr="00EC2D1F">
        <w:rPr>
          <w:rFonts w:eastAsia="Calibri"/>
          <w:sz w:val="28"/>
          <w:szCs w:val="28"/>
          <w:lang w:eastAsia="en-US"/>
        </w:rPr>
        <w:t xml:space="preserve"> </w:t>
      </w:r>
      <w:r w:rsidR="00FA78DB" w:rsidRPr="00EC2D1F">
        <w:rPr>
          <w:sz w:val="28"/>
          <w:szCs w:val="28"/>
          <w:lang w:eastAsia="ar-SA"/>
        </w:rPr>
        <w:t>рублей</w:t>
      </w:r>
      <w:r w:rsidRPr="00EC2D1F">
        <w:rPr>
          <w:rFonts w:eastAsia="Calibri"/>
          <w:sz w:val="28"/>
          <w:szCs w:val="28"/>
          <w:lang w:eastAsia="en-US"/>
        </w:rPr>
        <w:t>;</w:t>
      </w:r>
    </w:p>
    <w:p w:rsidR="00973062" w:rsidRPr="00EC2D1F" w:rsidRDefault="00973062" w:rsidP="00894488">
      <w:pPr>
        <w:widowControl w:val="0"/>
        <w:autoSpaceDE w:val="0"/>
        <w:autoSpaceDN w:val="0"/>
        <w:adjustRightInd w:val="0"/>
        <w:ind w:firstLine="709"/>
        <w:rPr>
          <w:rFonts w:eastAsia="Calibri"/>
          <w:sz w:val="28"/>
          <w:szCs w:val="28"/>
          <w:lang w:eastAsia="en-US"/>
        </w:rPr>
      </w:pPr>
      <w:r w:rsidRPr="00EC2D1F">
        <w:rPr>
          <w:sz w:val="28"/>
          <w:szCs w:val="28"/>
        </w:rPr>
        <w:t>202</w:t>
      </w:r>
      <w:r w:rsidR="00EA705B" w:rsidRPr="00EC2D1F">
        <w:rPr>
          <w:sz w:val="28"/>
          <w:szCs w:val="28"/>
        </w:rPr>
        <w:t>5</w:t>
      </w:r>
      <w:r w:rsidRPr="00EC2D1F">
        <w:rPr>
          <w:sz w:val="28"/>
          <w:szCs w:val="28"/>
        </w:rPr>
        <w:t xml:space="preserve"> – </w:t>
      </w:r>
      <w:r w:rsidR="00EA705B" w:rsidRPr="00EC2D1F">
        <w:rPr>
          <w:sz w:val="28"/>
          <w:szCs w:val="28"/>
        </w:rPr>
        <w:t>41 314 910</w:t>
      </w:r>
      <w:r w:rsidRPr="00EC2D1F">
        <w:rPr>
          <w:rFonts w:eastAsia="Calibri"/>
          <w:sz w:val="28"/>
          <w:szCs w:val="28"/>
          <w:lang w:eastAsia="en-US"/>
        </w:rPr>
        <w:t xml:space="preserve"> </w:t>
      </w:r>
      <w:r w:rsidR="00FA78DB" w:rsidRPr="00EC2D1F">
        <w:rPr>
          <w:sz w:val="28"/>
          <w:szCs w:val="28"/>
          <w:lang w:eastAsia="ar-SA"/>
        </w:rPr>
        <w:t>рублей</w:t>
      </w:r>
      <w:r w:rsidRPr="00EC2D1F">
        <w:rPr>
          <w:rFonts w:eastAsia="Calibri"/>
          <w:sz w:val="28"/>
          <w:szCs w:val="28"/>
          <w:lang w:eastAsia="en-US"/>
        </w:rPr>
        <w:t>;</w:t>
      </w:r>
    </w:p>
    <w:p w:rsidR="00973062" w:rsidRPr="00EC2D1F" w:rsidRDefault="00973062" w:rsidP="00894488">
      <w:pPr>
        <w:widowControl w:val="0"/>
        <w:autoSpaceDE w:val="0"/>
        <w:autoSpaceDN w:val="0"/>
        <w:adjustRightInd w:val="0"/>
        <w:ind w:firstLine="709"/>
        <w:rPr>
          <w:rFonts w:eastAsia="Calibri"/>
          <w:sz w:val="28"/>
          <w:szCs w:val="28"/>
          <w:lang w:eastAsia="en-US"/>
        </w:rPr>
      </w:pPr>
      <w:r w:rsidRPr="00EC2D1F">
        <w:rPr>
          <w:sz w:val="28"/>
          <w:szCs w:val="28"/>
        </w:rPr>
        <w:t>202</w:t>
      </w:r>
      <w:r w:rsidR="00EA705B" w:rsidRPr="00EC2D1F">
        <w:rPr>
          <w:sz w:val="28"/>
          <w:szCs w:val="28"/>
        </w:rPr>
        <w:t>6</w:t>
      </w:r>
      <w:r w:rsidRPr="00EC2D1F">
        <w:rPr>
          <w:sz w:val="28"/>
          <w:szCs w:val="28"/>
        </w:rPr>
        <w:t xml:space="preserve"> – </w:t>
      </w:r>
      <w:r w:rsidR="00EA705B" w:rsidRPr="00EC2D1F">
        <w:rPr>
          <w:sz w:val="28"/>
          <w:szCs w:val="28"/>
        </w:rPr>
        <w:t xml:space="preserve">41 314 910 </w:t>
      </w:r>
      <w:r w:rsidR="00FA78DB" w:rsidRPr="00EC2D1F">
        <w:rPr>
          <w:sz w:val="28"/>
          <w:szCs w:val="28"/>
          <w:lang w:eastAsia="ar-SA"/>
        </w:rPr>
        <w:t>рублей</w:t>
      </w:r>
      <w:r w:rsidRPr="00EC2D1F">
        <w:rPr>
          <w:rFonts w:eastAsia="Calibri"/>
          <w:sz w:val="28"/>
          <w:szCs w:val="28"/>
          <w:lang w:eastAsia="en-US"/>
        </w:rPr>
        <w:t>.</w:t>
      </w:r>
    </w:p>
    <w:p w:rsidR="0043778B" w:rsidRPr="00EC2D1F" w:rsidRDefault="00973062" w:rsidP="00894488">
      <w:pPr>
        <w:autoSpaceDE w:val="0"/>
        <w:autoSpaceDN w:val="0"/>
        <w:adjustRightInd w:val="0"/>
        <w:ind w:firstLine="709"/>
        <w:jc w:val="both"/>
        <w:rPr>
          <w:sz w:val="28"/>
          <w:szCs w:val="28"/>
        </w:rPr>
      </w:pPr>
      <w:r w:rsidRPr="00EC2D1F">
        <w:rPr>
          <w:rFonts w:eastAsia="Calibri"/>
          <w:sz w:val="28"/>
          <w:szCs w:val="28"/>
          <w:lang w:eastAsia="en-US"/>
        </w:rPr>
        <w:t xml:space="preserve">за счет средств </w:t>
      </w:r>
      <w:r w:rsidR="00FF289C" w:rsidRPr="00EC2D1F">
        <w:rPr>
          <w:rFonts w:eastAsia="Calibri"/>
          <w:sz w:val="28"/>
          <w:szCs w:val="28"/>
          <w:lang w:eastAsia="en-US"/>
        </w:rPr>
        <w:t>бюджета округа</w:t>
      </w:r>
      <w:r w:rsidR="00CC208F" w:rsidRPr="00EC2D1F">
        <w:rPr>
          <w:rFonts w:eastAsia="Calibri"/>
          <w:sz w:val="28"/>
          <w:szCs w:val="28"/>
          <w:lang w:eastAsia="en-US"/>
        </w:rPr>
        <w:t xml:space="preserve"> </w:t>
      </w:r>
      <w:r w:rsidR="00EA705B" w:rsidRPr="00EC2D1F">
        <w:rPr>
          <w:rFonts w:eastAsia="Calibri"/>
          <w:sz w:val="28"/>
          <w:szCs w:val="28"/>
          <w:lang w:eastAsia="en-US"/>
        </w:rPr>
        <w:t>123 966 730</w:t>
      </w:r>
      <w:r w:rsidR="0043778B" w:rsidRPr="00EC2D1F">
        <w:rPr>
          <w:rFonts w:eastAsia="Calibri"/>
          <w:sz w:val="28"/>
          <w:szCs w:val="28"/>
          <w:lang w:eastAsia="en-US"/>
        </w:rPr>
        <w:t xml:space="preserve"> руб</w:t>
      </w:r>
      <w:r w:rsidR="00FA78DB" w:rsidRPr="00EC2D1F">
        <w:rPr>
          <w:rFonts w:eastAsia="Calibri"/>
          <w:sz w:val="28"/>
          <w:szCs w:val="28"/>
          <w:lang w:eastAsia="en-US"/>
        </w:rPr>
        <w:t>лей</w:t>
      </w:r>
      <w:r w:rsidR="0043778B" w:rsidRPr="00EC2D1F">
        <w:rPr>
          <w:rFonts w:eastAsia="Calibri"/>
          <w:sz w:val="28"/>
          <w:szCs w:val="28"/>
          <w:lang w:eastAsia="en-US"/>
        </w:rPr>
        <w:t>, из них:</w:t>
      </w:r>
    </w:p>
    <w:p w:rsidR="00EA705B" w:rsidRPr="00EC2D1F" w:rsidRDefault="00EA705B" w:rsidP="00EA705B">
      <w:pPr>
        <w:widowControl w:val="0"/>
        <w:autoSpaceDE w:val="0"/>
        <w:autoSpaceDN w:val="0"/>
        <w:adjustRightInd w:val="0"/>
        <w:ind w:firstLine="709"/>
        <w:rPr>
          <w:sz w:val="28"/>
          <w:szCs w:val="28"/>
        </w:rPr>
      </w:pPr>
      <w:r w:rsidRPr="00EC2D1F">
        <w:rPr>
          <w:sz w:val="28"/>
          <w:szCs w:val="28"/>
        </w:rPr>
        <w:t>2024 – 41 336 910 рублей;</w:t>
      </w:r>
    </w:p>
    <w:p w:rsidR="00EA705B" w:rsidRPr="00EC2D1F" w:rsidRDefault="00EA705B" w:rsidP="00EA705B">
      <w:pPr>
        <w:widowControl w:val="0"/>
        <w:autoSpaceDE w:val="0"/>
        <w:autoSpaceDN w:val="0"/>
        <w:adjustRightInd w:val="0"/>
        <w:ind w:firstLine="709"/>
        <w:rPr>
          <w:sz w:val="28"/>
          <w:szCs w:val="28"/>
        </w:rPr>
      </w:pPr>
      <w:r w:rsidRPr="00EC2D1F">
        <w:rPr>
          <w:sz w:val="28"/>
          <w:szCs w:val="28"/>
        </w:rPr>
        <w:t>2025 – 41 314 910 рублей;</w:t>
      </w:r>
    </w:p>
    <w:p w:rsidR="001F7E92" w:rsidRPr="00EC2D1F" w:rsidRDefault="00EA705B" w:rsidP="00EA705B">
      <w:pPr>
        <w:widowControl w:val="0"/>
        <w:autoSpaceDE w:val="0"/>
        <w:autoSpaceDN w:val="0"/>
        <w:adjustRightInd w:val="0"/>
        <w:ind w:firstLine="709"/>
        <w:rPr>
          <w:rFonts w:eastAsia="Calibri"/>
          <w:sz w:val="28"/>
          <w:szCs w:val="28"/>
          <w:lang w:eastAsia="en-US"/>
        </w:rPr>
      </w:pPr>
      <w:r w:rsidRPr="00EC2D1F">
        <w:rPr>
          <w:sz w:val="28"/>
          <w:szCs w:val="28"/>
        </w:rPr>
        <w:t>2026 – 41 314 910 рублей.</w:t>
      </w:r>
    </w:p>
    <w:p w:rsidR="00F44798" w:rsidRPr="00EC2D1F" w:rsidRDefault="0043778B" w:rsidP="0043778B">
      <w:pPr>
        <w:ind w:firstLine="709"/>
        <w:jc w:val="both"/>
        <w:rPr>
          <w:sz w:val="28"/>
          <w:szCs w:val="28"/>
        </w:rPr>
      </w:pPr>
      <w:r w:rsidRPr="00EC2D1F">
        <w:rPr>
          <w:sz w:val="28"/>
          <w:szCs w:val="28"/>
        </w:rPr>
        <w:t xml:space="preserve">Главными распорядителями бюджетных средств (далее – ГРБС) являются: </w:t>
      </w:r>
    </w:p>
    <w:p w:rsidR="0043778B" w:rsidRPr="00EC2D1F" w:rsidRDefault="0043778B" w:rsidP="0043778B">
      <w:pPr>
        <w:ind w:firstLine="709"/>
        <w:jc w:val="both"/>
        <w:rPr>
          <w:sz w:val="28"/>
          <w:szCs w:val="28"/>
        </w:rPr>
      </w:pPr>
      <w:r w:rsidRPr="00EC2D1F">
        <w:rPr>
          <w:sz w:val="28"/>
          <w:szCs w:val="28"/>
        </w:rPr>
        <w:t xml:space="preserve">- финансово-экономическое управление администрации Шарыповского </w:t>
      </w:r>
      <w:r w:rsidR="00333923" w:rsidRPr="00EC2D1F">
        <w:rPr>
          <w:sz w:val="28"/>
          <w:szCs w:val="28"/>
        </w:rPr>
        <w:t>муниципального округа</w:t>
      </w:r>
      <w:r w:rsidRPr="00EC2D1F">
        <w:rPr>
          <w:sz w:val="28"/>
          <w:szCs w:val="28"/>
        </w:rPr>
        <w:t xml:space="preserve"> (далее – ФЭУ АШ</w:t>
      </w:r>
      <w:r w:rsidR="00333923" w:rsidRPr="00EC2D1F">
        <w:rPr>
          <w:sz w:val="28"/>
          <w:szCs w:val="28"/>
        </w:rPr>
        <w:t>МО</w:t>
      </w:r>
      <w:r w:rsidRPr="00EC2D1F">
        <w:rPr>
          <w:sz w:val="28"/>
          <w:szCs w:val="28"/>
        </w:rPr>
        <w:t xml:space="preserve">); </w:t>
      </w:r>
    </w:p>
    <w:p w:rsidR="0043778B" w:rsidRPr="00EC2D1F" w:rsidRDefault="0060624C" w:rsidP="0043778B">
      <w:pPr>
        <w:ind w:firstLine="709"/>
        <w:jc w:val="both"/>
        <w:rPr>
          <w:sz w:val="28"/>
          <w:szCs w:val="28"/>
        </w:rPr>
      </w:pPr>
      <w:r w:rsidRPr="00EC2D1F">
        <w:rPr>
          <w:sz w:val="28"/>
          <w:szCs w:val="28"/>
        </w:rPr>
        <w:t xml:space="preserve">- </w:t>
      </w:r>
      <w:r w:rsidR="0043778B" w:rsidRPr="00EC2D1F">
        <w:rPr>
          <w:sz w:val="28"/>
          <w:szCs w:val="28"/>
        </w:rPr>
        <w:t xml:space="preserve">администрация Шарыповского </w:t>
      </w:r>
      <w:r w:rsidR="00333923" w:rsidRPr="00EC2D1F">
        <w:rPr>
          <w:sz w:val="28"/>
          <w:szCs w:val="28"/>
        </w:rPr>
        <w:t>муниципального округа Красноярского края (далее – АШМО</w:t>
      </w:r>
      <w:r w:rsidR="0043778B" w:rsidRPr="00EC2D1F">
        <w:rPr>
          <w:sz w:val="28"/>
          <w:szCs w:val="28"/>
        </w:rPr>
        <w:t>).</w:t>
      </w:r>
    </w:p>
    <w:p w:rsidR="004B0B9F" w:rsidRPr="00EC2D1F" w:rsidRDefault="004B0B9F" w:rsidP="002F0883">
      <w:pPr>
        <w:jc w:val="both"/>
        <w:rPr>
          <w:sz w:val="28"/>
          <w:szCs w:val="28"/>
        </w:rPr>
      </w:pPr>
    </w:p>
    <w:p w:rsidR="0043778B" w:rsidRPr="00EC2D1F" w:rsidRDefault="0043778B" w:rsidP="0043778B">
      <w:pPr>
        <w:ind w:firstLine="709"/>
        <w:jc w:val="both"/>
        <w:rPr>
          <w:sz w:val="28"/>
          <w:szCs w:val="28"/>
        </w:rPr>
      </w:pPr>
      <w:r w:rsidRPr="00EC2D1F">
        <w:rPr>
          <w:sz w:val="28"/>
          <w:szCs w:val="28"/>
        </w:rPr>
        <w:t>Бюджетные ассигнования на реализацию Программы распределены между ГРБС следующим образом:</w:t>
      </w:r>
    </w:p>
    <w:p w:rsidR="004B0B9F" w:rsidRPr="00EC2D1F" w:rsidRDefault="004B0B9F" w:rsidP="0043778B">
      <w:pPr>
        <w:ind w:firstLine="709"/>
        <w:jc w:val="both"/>
        <w:rPr>
          <w:sz w:val="28"/>
          <w:szCs w:val="28"/>
        </w:rPr>
      </w:pPr>
    </w:p>
    <w:p w:rsidR="0043778B" w:rsidRPr="00EC2D1F" w:rsidRDefault="0043778B" w:rsidP="0043778B">
      <w:pPr>
        <w:ind w:firstLine="709"/>
        <w:jc w:val="right"/>
        <w:rPr>
          <w:sz w:val="28"/>
          <w:szCs w:val="28"/>
        </w:rPr>
      </w:pPr>
      <w:r w:rsidRPr="00EC2D1F">
        <w:rPr>
          <w:sz w:val="28"/>
          <w:szCs w:val="28"/>
        </w:rPr>
        <w:t xml:space="preserve"> Таблица 6</w:t>
      </w:r>
      <w:r w:rsidR="00780492">
        <w:rPr>
          <w:sz w:val="28"/>
          <w:szCs w:val="28"/>
        </w:rPr>
        <w:t>1</w:t>
      </w:r>
    </w:p>
    <w:tbl>
      <w:tblPr>
        <w:tblW w:w="4944" w:type="pct"/>
        <w:tblLook w:val="04A0" w:firstRow="1" w:lastRow="0" w:firstColumn="1" w:lastColumn="0" w:noHBand="0" w:noVBand="1"/>
      </w:tblPr>
      <w:tblGrid>
        <w:gridCol w:w="3207"/>
        <w:gridCol w:w="1632"/>
        <w:gridCol w:w="1505"/>
        <w:gridCol w:w="1632"/>
        <w:gridCol w:w="1488"/>
      </w:tblGrid>
      <w:tr w:rsidR="0043778B" w:rsidRPr="00EC2D1F" w:rsidTr="00EA705B">
        <w:trPr>
          <w:trHeight w:val="676"/>
        </w:trPr>
        <w:tc>
          <w:tcPr>
            <w:tcW w:w="169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930F07">
            <w:pPr>
              <w:spacing w:line="276" w:lineRule="auto"/>
              <w:jc w:val="center"/>
              <w:rPr>
                <w:sz w:val="24"/>
                <w:szCs w:val="24"/>
                <w:lang w:eastAsia="en-US"/>
              </w:rPr>
            </w:pPr>
            <w:r w:rsidRPr="00EC2D1F">
              <w:rPr>
                <w:sz w:val="24"/>
                <w:szCs w:val="24"/>
                <w:lang w:eastAsia="en-US"/>
              </w:rPr>
              <w:t>Наименование ГРБС</w:t>
            </w:r>
          </w:p>
        </w:tc>
        <w:tc>
          <w:tcPr>
            <w:tcW w:w="862" w:type="pct"/>
            <w:tcBorders>
              <w:top w:val="single" w:sz="4" w:space="0" w:color="auto"/>
              <w:left w:val="nil"/>
              <w:bottom w:val="single" w:sz="4" w:space="0" w:color="auto"/>
              <w:right w:val="single" w:sz="4" w:space="0" w:color="auto"/>
            </w:tcBorders>
            <w:vAlign w:val="center"/>
            <w:hideMark/>
          </w:tcPr>
          <w:p w:rsidR="0043778B" w:rsidRPr="00EC2D1F" w:rsidRDefault="00930F07" w:rsidP="001F7E92">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4</w:t>
            </w:r>
            <w:r w:rsidR="0043778B" w:rsidRPr="00EC2D1F">
              <w:rPr>
                <w:sz w:val="24"/>
                <w:szCs w:val="24"/>
                <w:lang w:eastAsia="en-US"/>
              </w:rPr>
              <w:t xml:space="preserve"> год</w:t>
            </w:r>
          </w:p>
        </w:tc>
        <w:tc>
          <w:tcPr>
            <w:tcW w:w="795" w:type="pct"/>
            <w:tcBorders>
              <w:top w:val="single" w:sz="4" w:space="0" w:color="auto"/>
              <w:left w:val="nil"/>
              <w:bottom w:val="single" w:sz="4" w:space="0" w:color="auto"/>
              <w:right w:val="single" w:sz="4" w:space="0" w:color="auto"/>
            </w:tcBorders>
            <w:vAlign w:val="center"/>
            <w:hideMark/>
          </w:tcPr>
          <w:p w:rsidR="0043778B" w:rsidRPr="00EC2D1F" w:rsidRDefault="00930F07"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5</w:t>
            </w:r>
            <w:r w:rsidR="0043778B" w:rsidRPr="00EC2D1F">
              <w:rPr>
                <w:sz w:val="24"/>
                <w:szCs w:val="24"/>
                <w:lang w:eastAsia="en-US"/>
              </w:rPr>
              <w:t xml:space="preserve"> год</w:t>
            </w:r>
          </w:p>
        </w:tc>
        <w:tc>
          <w:tcPr>
            <w:tcW w:w="862" w:type="pct"/>
            <w:tcBorders>
              <w:top w:val="single" w:sz="4" w:space="0" w:color="auto"/>
              <w:left w:val="nil"/>
              <w:bottom w:val="single" w:sz="4" w:space="0" w:color="auto"/>
              <w:right w:val="single" w:sz="4" w:space="0" w:color="auto"/>
            </w:tcBorders>
            <w:vAlign w:val="center"/>
            <w:hideMark/>
          </w:tcPr>
          <w:p w:rsidR="0043778B" w:rsidRPr="00EC2D1F" w:rsidRDefault="00930F07"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6</w:t>
            </w:r>
            <w:r w:rsidR="0043778B" w:rsidRPr="00EC2D1F">
              <w:rPr>
                <w:sz w:val="24"/>
                <w:szCs w:val="24"/>
                <w:lang w:eastAsia="en-US"/>
              </w:rPr>
              <w:t xml:space="preserve"> год</w:t>
            </w:r>
          </w:p>
        </w:tc>
        <w:tc>
          <w:tcPr>
            <w:tcW w:w="786" w:type="pct"/>
            <w:tcBorders>
              <w:top w:val="single" w:sz="4" w:space="0" w:color="auto"/>
              <w:left w:val="nil"/>
              <w:bottom w:val="single" w:sz="4" w:space="0" w:color="auto"/>
              <w:right w:val="single" w:sz="4" w:space="0" w:color="auto"/>
            </w:tcBorders>
            <w:vAlign w:val="center"/>
            <w:hideMark/>
          </w:tcPr>
          <w:p w:rsidR="0043778B" w:rsidRPr="00EC2D1F" w:rsidRDefault="00930F07" w:rsidP="00EA705B">
            <w:pPr>
              <w:spacing w:line="276" w:lineRule="auto"/>
              <w:jc w:val="center"/>
              <w:rPr>
                <w:sz w:val="24"/>
                <w:szCs w:val="24"/>
                <w:lang w:eastAsia="en-US"/>
              </w:rPr>
            </w:pPr>
            <w:r w:rsidRPr="00EC2D1F">
              <w:rPr>
                <w:sz w:val="24"/>
                <w:szCs w:val="24"/>
                <w:lang w:eastAsia="en-US"/>
              </w:rPr>
              <w:t>Итого на 202</w:t>
            </w:r>
            <w:r w:rsidR="00EA705B" w:rsidRPr="00EC2D1F">
              <w:rPr>
                <w:sz w:val="24"/>
                <w:szCs w:val="24"/>
                <w:lang w:eastAsia="en-US"/>
              </w:rPr>
              <w:t>4</w:t>
            </w:r>
            <w:r w:rsidR="001F7E92" w:rsidRPr="00EC2D1F">
              <w:rPr>
                <w:sz w:val="24"/>
                <w:szCs w:val="24"/>
                <w:lang w:eastAsia="en-US"/>
              </w:rPr>
              <w:t>-202</w:t>
            </w:r>
            <w:r w:rsidR="00EA705B" w:rsidRPr="00EC2D1F">
              <w:rPr>
                <w:sz w:val="24"/>
                <w:szCs w:val="24"/>
                <w:lang w:eastAsia="en-US"/>
              </w:rPr>
              <w:t>6</w:t>
            </w:r>
            <w:r w:rsidR="0043778B" w:rsidRPr="00EC2D1F">
              <w:rPr>
                <w:sz w:val="24"/>
                <w:szCs w:val="24"/>
                <w:lang w:eastAsia="en-US"/>
              </w:rPr>
              <w:t xml:space="preserve"> годы</w:t>
            </w:r>
          </w:p>
        </w:tc>
      </w:tr>
      <w:tr w:rsidR="00EA705B" w:rsidRPr="00EC2D1F" w:rsidTr="00EA705B">
        <w:trPr>
          <w:trHeight w:val="715"/>
        </w:trPr>
        <w:tc>
          <w:tcPr>
            <w:tcW w:w="1694" w:type="pct"/>
            <w:tcBorders>
              <w:top w:val="single" w:sz="4" w:space="0" w:color="auto"/>
              <w:left w:val="single" w:sz="4" w:space="0" w:color="auto"/>
              <w:bottom w:val="single" w:sz="4" w:space="0" w:color="auto"/>
              <w:right w:val="single" w:sz="4" w:space="0" w:color="auto"/>
            </w:tcBorders>
            <w:hideMark/>
          </w:tcPr>
          <w:p w:rsidR="00EA705B" w:rsidRPr="00EC2D1F" w:rsidRDefault="00EA705B" w:rsidP="00AC276F">
            <w:pPr>
              <w:spacing w:line="276" w:lineRule="auto"/>
              <w:jc w:val="both"/>
              <w:rPr>
                <w:sz w:val="24"/>
                <w:szCs w:val="24"/>
                <w:lang w:eastAsia="en-US"/>
              </w:rPr>
            </w:pPr>
            <w:r w:rsidRPr="00EC2D1F">
              <w:rPr>
                <w:sz w:val="24"/>
                <w:szCs w:val="24"/>
                <w:lang w:eastAsia="en-US"/>
              </w:rPr>
              <w:t>ФЭУ АШМО</w:t>
            </w:r>
          </w:p>
        </w:tc>
        <w:tc>
          <w:tcPr>
            <w:tcW w:w="862"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18 175 200</w:t>
            </w:r>
          </w:p>
        </w:tc>
        <w:tc>
          <w:tcPr>
            <w:tcW w:w="795"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18 153 200</w:t>
            </w:r>
          </w:p>
        </w:tc>
        <w:tc>
          <w:tcPr>
            <w:tcW w:w="862"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18 153 200</w:t>
            </w:r>
          </w:p>
        </w:tc>
        <w:tc>
          <w:tcPr>
            <w:tcW w:w="786"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54 481 600</w:t>
            </w:r>
          </w:p>
        </w:tc>
      </w:tr>
      <w:tr w:rsidR="0043778B" w:rsidRPr="00EC2D1F" w:rsidTr="00EA705B">
        <w:trPr>
          <w:trHeight w:val="356"/>
        </w:trPr>
        <w:tc>
          <w:tcPr>
            <w:tcW w:w="169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pacing w:line="276" w:lineRule="auto"/>
              <w:jc w:val="both"/>
              <w:rPr>
                <w:sz w:val="24"/>
                <w:szCs w:val="24"/>
                <w:lang w:eastAsia="en-US"/>
              </w:rPr>
            </w:pPr>
            <w:r w:rsidRPr="00EC2D1F">
              <w:rPr>
                <w:sz w:val="24"/>
                <w:szCs w:val="24"/>
                <w:lang w:eastAsia="en-US"/>
              </w:rPr>
              <w:t>в том числе:</w:t>
            </w:r>
          </w:p>
        </w:tc>
        <w:tc>
          <w:tcPr>
            <w:tcW w:w="862"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795"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862"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786"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r>
      <w:tr w:rsidR="001F7E92" w:rsidRPr="00EC2D1F" w:rsidTr="00EA705B">
        <w:trPr>
          <w:trHeight w:val="421"/>
        </w:trPr>
        <w:tc>
          <w:tcPr>
            <w:tcW w:w="1694" w:type="pct"/>
            <w:tcBorders>
              <w:top w:val="single" w:sz="4" w:space="0" w:color="auto"/>
              <w:left w:val="single" w:sz="4" w:space="0" w:color="auto"/>
              <w:bottom w:val="single" w:sz="4" w:space="0" w:color="auto"/>
              <w:right w:val="single" w:sz="4" w:space="0" w:color="auto"/>
            </w:tcBorders>
            <w:vAlign w:val="center"/>
            <w:hideMark/>
          </w:tcPr>
          <w:p w:rsidR="001F7E92" w:rsidRPr="00EC2D1F" w:rsidRDefault="001F7E92" w:rsidP="00AC276F">
            <w:pPr>
              <w:spacing w:line="276" w:lineRule="auto"/>
              <w:jc w:val="both"/>
              <w:rPr>
                <w:sz w:val="24"/>
                <w:szCs w:val="24"/>
                <w:lang w:eastAsia="en-US"/>
              </w:rPr>
            </w:pPr>
            <w:r w:rsidRPr="00EC2D1F">
              <w:rPr>
                <w:sz w:val="24"/>
                <w:szCs w:val="24"/>
                <w:lang w:eastAsia="en-US"/>
              </w:rPr>
              <w:t>бюджет округа</w:t>
            </w:r>
          </w:p>
        </w:tc>
        <w:tc>
          <w:tcPr>
            <w:tcW w:w="862"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18 175 200</w:t>
            </w:r>
          </w:p>
        </w:tc>
        <w:tc>
          <w:tcPr>
            <w:tcW w:w="795"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18 153 200</w:t>
            </w:r>
          </w:p>
        </w:tc>
        <w:tc>
          <w:tcPr>
            <w:tcW w:w="862"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18 153 200</w:t>
            </w:r>
          </w:p>
        </w:tc>
        <w:tc>
          <w:tcPr>
            <w:tcW w:w="786"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54 481 600</w:t>
            </w:r>
          </w:p>
        </w:tc>
      </w:tr>
      <w:tr w:rsidR="00EA705B" w:rsidRPr="00EC2D1F" w:rsidTr="00EA705B">
        <w:trPr>
          <w:trHeight w:val="413"/>
        </w:trPr>
        <w:tc>
          <w:tcPr>
            <w:tcW w:w="1694" w:type="pct"/>
            <w:tcBorders>
              <w:top w:val="single" w:sz="4" w:space="0" w:color="auto"/>
              <w:left w:val="single" w:sz="4" w:space="0" w:color="auto"/>
              <w:bottom w:val="single" w:sz="4" w:space="0" w:color="auto"/>
              <w:right w:val="single" w:sz="4" w:space="0" w:color="auto"/>
            </w:tcBorders>
            <w:hideMark/>
          </w:tcPr>
          <w:p w:rsidR="00EA705B" w:rsidRPr="00EC2D1F" w:rsidRDefault="00EA705B" w:rsidP="00AC276F">
            <w:pPr>
              <w:spacing w:line="276" w:lineRule="auto"/>
              <w:jc w:val="both"/>
              <w:rPr>
                <w:sz w:val="24"/>
                <w:szCs w:val="24"/>
                <w:lang w:eastAsia="en-US"/>
              </w:rPr>
            </w:pPr>
            <w:r w:rsidRPr="00EC2D1F">
              <w:rPr>
                <w:sz w:val="24"/>
                <w:szCs w:val="24"/>
                <w:lang w:eastAsia="en-US"/>
              </w:rPr>
              <w:t>АШМО</w:t>
            </w:r>
          </w:p>
        </w:tc>
        <w:tc>
          <w:tcPr>
            <w:tcW w:w="862"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23 161 710</w:t>
            </w:r>
          </w:p>
        </w:tc>
        <w:tc>
          <w:tcPr>
            <w:tcW w:w="795"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23 161 710</w:t>
            </w:r>
          </w:p>
        </w:tc>
        <w:tc>
          <w:tcPr>
            <w:tcW w:w="862"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23 161 710</w:t>
            </w:r>
          </w:p>
        </w:tc>
        <w:tc>
          <w:tcPr>
            <w:tcW w:w="786"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69 485 130</w:t>
            </w:r>
          </w:p>
        </w:tc>
      </w:tr>
      <w:tr w:rsidR="0043778B" w:rsidRPr="00EC2D1F" w:rsidTr="00EA705B">
        <w:trPr>
          <w:trHeight w:val="324"/>
        </w:trPr>
        <w:tc>
          <w:tcPr>
            <w:tcW w:w="169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pacing w:line="276" w:lineRule="auto"/>
              <w:jc w:val="both"/>
              <w:rPr>
                <w:sz w:val="24"/>
                <w:szCs w:val="24"/>
                <w:lang w:eastAsia="en-US"/>
              </w:rPr>
            </w:pPr>
            <w:r w:rsidRPr="00EC2D1F">
              <w:rPr>
                <w:sz w:val="24"/>
                <w:szCs w:val="24"/>
                <w:lang w:eastAsia="en-US"/>
              </w:rPr>
              <w:t>в том числе:</w:t>
            </w:r>
          </w:p>
        </w:tc>
        <w:tc>
          <w:tcPr>
            <w:tcW w:w="862"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795"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862"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786"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r>
      <w:tr w:rsidR="001F7E92" w:rsidRPr="00EC2D1F" w:rsidTr="00EA705B">
        <w:trPr>
          <w:trHeight w:val="492"/>
        </w:trPr>
        <w:tc>
          <w:tcPr>
            <w:tcW w:w="1694" w:type="pct"/>
            <w:tcBorders>
              <w:top w:val="single" w:sz="4" w:space="0" w:color="auto"/>
              <w:left w:val="single" w:sz="4" w:space="0" w:color="auto"/>
              <w:bottom w:val="single" w:sz="4" w:space="0" w:color="auto"/>
              <w:right w:val="single" w:sz="4" w:space="0" w:color="auto"/>
            </w:tcBorders>
            <w:vAlign w:val="center"/>
            <w:hideMark/>
          </w:tcPr>
          <w:p w:rsidR="001F7E92" w:rsidRPr="00EC2D1F" w:rsidRDefault="001F7E92" w:rsidP="00AC276F">
            <w:pPr>
              <w:spacing w:line="276" w:lineRule="auto"/>
              <w:jc w:val="both"/>
              <w:rPr>
                <w:sz w:val="24"/>
                <w:szCs w:val="24"/>
                <w:lang w:eastAsia="en-US"/>
              </w:rPr>
            </w:pPr>
            <w:r w:rsidRPr="00EC2D1F">
              <w:rPr>
                <w:sz w:val="24"/>
                <w:szCs w:val="24"/>
                <w:lang w:eastAsia="en-US"/>
              </w:rPr>
              <w:t>бюджет округа</w:t>
            </w:r>
          </w:p>
        </w:tc>
        <w:tc>
          <w:tcPr>
            <w:tcW w:w="862"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23 161 710</w:t>
            </w:r>
          </w:p>
        </w:tc>
        <w:tc>
          <w:tcPr>
            <w:tcW w:w="795"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23 161 710</w:t>
            </w:r>
          </w:p>
        </w:tc>
        <w:tc>
          <w:tcPr>
            <w:tcW w:w="862"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23 161 710</w:t>
            </w:r>
          </w:p>
        </w:tc>
        <w:tc>
          <w:tcPr>
            <w:tcW w:w="786" w:type="pct"/>
            <w:tcBorders>
              <w:top w:val="single" w:sz="4" w:space="0" w:color="auto"/>
              <w:left w:val="nil"/>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69 485 130</w:t>
            </w:r>
          </w:p>
        </w:tc>
      </w:tr>
      <w:tr w:rsidR="0043778B" w:rsidRPr="00EC2D1F" w:rsidTr="00EA705B">
        <w:trPr>
          <w:trHeight w:val="492"/>
        </w:trPr>
        <w:tc>
          <w:tcPr>
            <w:tcW w:w="1694" w:type="pct"/>
            <w:tcBorders>
              <w:top w:val="single" w:sz="4" w:space="0" w:color="auto"/>
              <w:left w:val="single" w:sz="4" w:space="0" w:color="auto"/>
              <w:bottom w:val="single" w:sz="4" w:space="0" w:color="auto"/>
              <w:right w:val="single" w:sz="4" w:space="0" w:color="auto"/>
            </w:tcBorders>
            <w:vAlign w:val="center"/>
          </w:tcPr>
          <w:p w:rsidR="0043778B" w:rsidRPr="00EC2D1F" w:rsidRDefault="0043778B" w:rsidP="00AC276F">
            <w:pPr>
              <w:spacing w:line="276" w:lineRule="auto"/>
              <w:jc w:val="both"/>
              <w:rPr>
                <w:sz w:val="24"/>
                <w:szCs w:val="24"/>
                <w:lang w:eastAsia="en-US"/>
              </w:rPr>
            </w:pPr>
            <w:r w:rsidRPr="00EC2D1F">
              <w:rPr>
                <w:sz w:val="24"/>
                <w:szCs w:val="24"/>
                <w:lang w:eastAsia="en-US"/>
              </w:rPr>
              <w:t>Итого</w:t>
            </w:r>
          </w:p>
        </w:tc>
        <w:tc>
          <w:tcPr>
            <w:tcW w:w="862" w:type="pct"/>
            <w:tcBorders>
              <w:top w:val="single" w:sz="4" w:space="0" w:color="auto"/>
              <w:left w:val="nil"/>
              <w:bottom w:val="single" w:sz="4" w:space="0" w:color="auto"/>
              <w:right w:val="single" w:sz="4" w:space="0" w:color="auto"/>
            </w:tcBorders>
            <w:vAlign w:val="center"/>
          </w:tcPr>
          <w:p w:rsidR="0043778B" w:rsidRPr="00EC2D1F" w:rsidRDefault="00EA705B" w:rsidP="00AC276F">
            <w:pPr>
              <w:spacing w:line="276" w:lineRule="auto"/>
              <w:jc w:val="center"/>
              <w:rPr>
                <w:sz w:val="24"/>
                <w:szCs w:val="24"/>
                <w:lang w:eastAsia="en-US"/>
              </w:rPr>
            </w:pPr>
            <w:r w:rsidRPr="00EC2D1F">
              <w:rPr>
                <w:sz w:val="24"/>
                <w:szCs w:val="24"/>
                <w:lang w:eastAsia="en-US"/>
              </w:rPr>
              <w:t>41 336 910</w:t>
            </w:r>
          </w:p>
        </w:tc>
        <w:tc>
          <w:tcPr>
            <w:tcW w:w="795" w:type="pct"/>
            <w:tcBorders>
              <w:top w:val="single" w:sz="4" w:space="0" w:color="auto"/>
              <w:left w:val="nil"/>
              <w:bottom w:val="single" w:sz="4" w:space="0" w:color="auto"/>
              <w:right w:val="single" w:sz="4" w:space="0" w:color="auto"/>
            </w:tcBorders>
            <w:vAlign w:val="center"/>
          </w:tcPr>
          <w:p w:rsidR="0043778B" w:rsidRPr="00EC2D1F" w:rsidRDefault="00EA705B" w:rsidP="00AC276F">
            <w:pPr>
              <w:spacing w:line="276" w:lineRule="auto"/>
              <w:jc w:val="center"/>
              <w:rPr>
                <w:sz w:val="24"/>
                <w:szCs w:val="24"/>
                <w:lang w:eastAsia="en-US"/>
              </w:rPr>
            </w:pPr>
            <w:r w:rsidRPr="00EC2D1F">
              <w:rPr>
                <w:sz w:val="24"/>
                <w:szCs w:val="24"/>
                <w:lang w:eastAsia="en-US"/>
              </w:rPr>
              <w:t>41 314 910</w:t>
            </w:r>
          </w:p>
        </w:tc>
        <w:tc>
          <w:tcPr>
            <w:tcW w:w="862" w:type="pct"/>
            <w:tcBorders>
              <w:top w:val="single" w:sz="4" w:space="0" w:color="auto"/>
              <w:left w:val="nil"/>
              <w:bottom w:val="single" w:sz="4" w:space="0" w:color="auto"/>
              <w:right w:val="single" w:sz="4" w:space="0" w:color="auto"/>
            </w:tcBorders>
            <w:vAlign w:val="center"/>
          </w:tcPr>
          <w:p w:rsidR="0043778B" w:rsidRPr="00EC2D1F" w:rsidRDefault="00EA705B" w:rsidP="001F7E92">
            <w:pPr>
              <w:spacing w:line="276" w:lineRule="auto"/>
              <w:jc w:val="center"/>
              <w:rPr>
                <w:sz w:val="24"/>
                <w:szCs w:val="24"/>
                <w:lang w:eastAsia="en-US"/>
              </w:rPr>
            </w:pPr>
            <w:r w:rsidRPr="00EC2D1F">
              <w:rPr>
                <w:sz w:val="24"/>
                <w:szCs w:val="24"/>
                <w:lang w:eastAsia="en-US"/>
              </w:rPr>
              <w:t>41 314 910</w:t>
            </w:r>
          </w:p>
        </w:tc>
        <w:tc>
          <w:tcPr>
            <w:tcW w:w="786" w:type="pct"/>
            <w:tcBorders>
              <w:top w:val="single" w:sz="4" w:space="0" w:color="auto"/>
              <w:left w:val="nil"/>
              <w:bottom w:val="single" w:sz="4" w:space="0" w:color="auto"/>
              <w:right w:val="single" w:sz="4" w:space="0" w:color="auto"/>
            </w:tcBorders>
            <w:vAlign w:val="center"/>
          </w:tcPr>
          <w:p w:rsidR="0043778B" w:rsidRPr="00EC2D1F" w:rsidRDefault="00EA705B" w:rsidP="00AC276F">
            <w:pPr>
              <w:spacing w:line="276" w:lineRule="auto"/>
              <w:jc w:val="center"/>
              <w:rPr>
                <w:sz w:val="24"/>
                <w:szCs w:val="24"/>
                <w:lang w:eastAsia="en-US"/>
              </w:rPr>
            </w:pPr>
            <w:r w:rsidRPr="00EC2D1F">
              <w:rPr>
                <w:sz w:val="24"/>
                <w:szCs w:val="24"/>
                <w:lang w:eastAsia="en-US"/>
              </w:rPr>
              <w:t>123 966 730</w:t>
            </w:r>
          </w:p>
        </w:tc>
      </w:tr>
      <w:tr w:rsidR="0043778B" w:rsidRPr="00EC2D1F" w:rsidTr="00EA705B">
        <w:trPr>
          <w:trHeight w:val="492"/>
        </w:trPr>
        <w:tc>
          <w:tcPr>
            <w:tcW w:w="1694" w:type="pct"/>
            <w:tcBorders>
              <w:top w:val="single" w:sz="4" w:space="0" w:color="auto"/>
              <w:left w:val="single" w:sz="4" w:space="0" w:color="auto"/>
              <w:bottom w:val="single" w:sz="4" w:space="0" w:color="auto"/>
              <w:right w:val="single" w:sz="4" w:space="0" w:color="auto"/>
            </w:tcBorders>
            <w:vAlign w:val="center"/>
          </w:tcPr>
          <w:p w:rsidR="0043778B" w:rsidRPr="00EC2D1F" w:rsidRDefault="0043778B" w:rsidP="00AC276F">
            <w:pPr>
              <w:spacing w:line="276" w:lineRule="auto"/>
              <w:jc w:val="both"/>
              <w:rPr>
                <w:sz w:val="24"/>
                <w:szCs w:val="24"/>
                <w:lang w:eastAsia="en-US"/>
              </w:rPr>
            </w:pPr>
            <w:r w:rsidRPr="00EC2D1F">
              <w:rPr>
                <w:sz w:val="24"/>
                <w:szCs w:val="24"/>
                <w:lang w:eastAsia="en-US"/>
              </w:rPr>
              <w:t>в том числе:</w:t>
            </w:r>
          </w:p>
        </w:tc>
        <w:tc>
          <w:tcPr>
            <w:tcW w:w="862"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795"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862"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c>
          <w:tcPr>
            <w:tcW w:w="786" w:type="pct"/>
            <w:tcBorders>
              <w:top w:val="single" w:sz="4" w:space="0" w:color="auto"/>
              <w:left w:val="nil"/>
              <w:bottom w:val="single" w:sz="4" w:space="0" w:color="auto"/>
              <w:right w:val="single" w:sz="4" w:space="0" w:color="auto"/>
            </w:tcBorders>
            <w:vAlign w:val="center"/>
          </w:tcPr>
          <w:p w:rsidR="0043778B" w:rsidRPr="00EC2D1F" w:rsidRDefault="0043778B" w:rsidP="00AC276F">
            <w:pPr>
              <w:spacing w:line="276" w:lineRule="auto"/>
              <w:jc w:val="center"/>
              <w:rPr>
                <w:sz w:val="24"/>
                <w:szCs w:val="24"/>
                <w:lang w:eastAsia="en-US"/>
              </w:rPr>
            </w:pPr>
          </w:p>
        </w:tc>
      </w:tr>
      <w:tr w:rsidR="00EA705B" w:rsidRPr="00EC2D1F" w:rsidTr="00EA705B">
        <w:trPr>
          <w:trHeight w:val="492"/>
        </w:trPr>
        <w:tc>
          <w:tcPr>
            <w:tcW w:w="1694" w:type="pct"/>
            <w:tcBorders>
              <w:top w:val="single" w:sz="4" w:space="0" w:color="auto"/>
              <w:left w:val="single" w:sz="4" w:space="0" w:color="auto"/>
              <w:bottom w:val="single" w:sz="4" w:space="0" w:color="auto"/>
              <w:right w:val="single" w:sz="4" w:space="0" w:color="auto"/>
            </w:tcBorders>
            <w:vAlign w:val="center"/>
          </w:tcPr>
          <w:p w:rsidR="00EA705B" w:rsidRPr="00EC2D1F" w:rsidRDefault="00EA705B" w:rsidP="00AC276F">
            <w:pPr>
              <w:spacing w:line="276" w:lineRule="auto"/>
              <w:jc w:val="both"/>
              <w:rPr>
                <w:sz w:val="24"/>
                <w:szCs w:val="24"/>
                <w:lang w:eastAsia="en-US"/>
              </w:rPr>
            </w:pPr>
            <w:r w:rsidRPr="00EC2D1F">
              <w:rPr>
                <w:sz w:val="24"/>
                <w:szCs w:val="24"/>
                <w:lang w:eastAsia="en-US"/>
              </w:rPr>
              <w:t>бюджет округа</w:t>
            </w:r>
          </w:p>
        </w:tc>
        <w:tc>
          <w:tcPr>
            <w:tcW w:w="862"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41 336 910</w:t>
            </w:r>
          </w:p>
        </w:tc>
        <w:tc>
          <w:tcPr>
            <w:tcW w:w="795"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41 314 910</w:t>
            </w:r>
          </w:p>
        </w:tc>
        <w:tc>
          <w:tcPr>
            <w:tcW w:w="862"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41 314 910</w:t>
            </w:r>
          </w:p>
        </w:tc>
        <w:tc>
          <w:tcPr>
            <w:tcW w:w="786" w:type="pct"/>
            <w:tcBorders>
              <w:top w:val="single" w:sz="4" w:space="0" w:color="auto"/>
              <w:left w:val="nil"/>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123 966 730</w:t>
            </w:r>
          </w:p>
        </w:tc>
      </w:tr>
    </w:tbl>
    <w:p w:rsidR="0043778B" w:rsidRPr="00EC2D1F" w:rsidRDefault="0043778B" w:rsidP="0043778B">
      <w:pPr>
        <w:ind w:firstLine="709"/>
        <w:jc w:val="both"/>
        <w:rPr>
          <w:sz w:val="28"/>
          <w:szCs w:val="28"/>
        </w:rPr>
      </w:pPr>
      <w:r w:rsidRPr="00EC2D1F">
        <w:rPr>
          <w:sz w:val="28"/>
          <w:szCs w:val="28"/>
        </w:rPr>
        <w:t>Цель муниципальной программы: повышение качества и прозрачности управления муниципальными финансами, бухгалтерского учета и бюджетной отчетности.</w:t>
      </w:r>
    </w:p>
    <w:p w:rsidR="0043778B" w:rsidRPr="00EC2D1F" w:rsidRDefault="0043778B" w:rsidP="0043778B">
      <w:pPr>
        <w:autoSpaceDE w:val="0"/>
        <w:ind w:firstLine="709"/>
        <w:jc w:val="both"/>
        <w:rPr>
          <w:sz w:val="28"/>
          <w:szCs w:val="28"/>
        </w:rPr>
      </w:pPr>
      <w:r w:rsidRPr="00EC2D1F">
        <w:rPr>
          <w:sz w:val="28"/>
          <w:szCs w:val="28"/>
        </w:rPr>
        <w:lastRenderedPageBreak/>
        <w:t xml:space="preserve">Задачи муниципальной программы: </w:t>
      </w:r>
    </w:p>
    <w:p w:rsidR="0043778B" w:rsidRPr="00EC2D1F" w:rsidRDefault="0043778B" w:rsidP="0043778B">
      <w:pPr>
        <w:autoSpaceDE w:val="0"/>
        <w:autoSpaceDN w:val="0"/>
        <w:adjustRightInd w:val="0"/>
        <w:ind w:firstLine="709"/>
        <w:jc w:val="both"/>
        <w:rPr>
          <w:sz w:val="28"/>
          <w:szCs w:val="28"/>
        </w:rPr>
      </w:pPr>
      <w:r w:rsidRPr="00EC2D1F">
        <w:rPr>
          <w:sz w:val="28"/>
          <w:szCs w:val="28"/>
        </w:rPr>
        <w:t>- повышение качества ведения бухгалтерского</w:t>
      </w:r>
      <w:r w:rsidR="001F7E92" w:rsidRPr="00EC2D1F">
        <w:rPr>
          <w:sz w:val="28"/>
          <w:szCs w:val="28"/>
        </w:rPr>
        <w:t xml:space="preserve">, </w:t>
      </w:r>
      <w:r w:rsidRPr="00EC2D1F">
        <w:rPr>
          <w:sz w:val="28"/>
          <w:szCs w:val="28"/>
        </w:rPr>
        <w:t xml:space="preserve">бюджетного </w:t>
      </w:r>
      <w:r w:rsidR="001F7E92" w:rsidRPr="00EC2D1F">
        <w:rPr>
          <w:sz w:val="28"/>
          <w:szCs w:val="28"/>
        </w:rPr>
        <w:t xml:space="preserve">и налогового </w:t>
      </w:r>
      <w:r w:rsidRPr="00EC2D1F">
        <w:rPr>
          <w:sz w:val="28"/>
          <w:szCs w:val="28"/>
        </w:rPr>
        <w:t>учет</w:t>
      </w:r>
      <w:r w:rsidR="001F7E92" w:rsidRPr="00EC2D1F">
        <w:rPr>
          <w:sz w:val="28"/>
          <w:szCs w:val="28"/>
        </w:rPr>
        <w:t>ов</w:t>
      </w:r>
      <w:r w:rsidRPr="00EC2D1F">
        <w:rPr>
          <w:sz w:val="28"/>
          <w:szCs w:val="28"/>
        </w:rPr>
        <w:t xml:space="preserve">, своевременное составление требуемой отчетности и предоставление ее в </w:t>
      </w:r>
      <w:proofErr w:type="gramStart"/>
      <w:r w:rsidRPr="00EC2D1F">
        <w:rPr>
          <w:sz w:val="28"/>
          <w:szCs w:val="28"/>
        </w:rPr>
        <w:t>порядке</w:t>
      </w:r>
      <w:proofErr w:type="gramEnd"/>
      <w:r w:rsidRPr="00EC2D1F">
        <w:rPr>
          <w:sz w:val="28"/>
          <w:szCs w:val="28"/>
        </w:rPr>
        <w:t xml:space="preserve"> и сроки, установленные действующим законодательством;</w:t>
      </w:r>
    </w:p>
    <w:p w:rsidR="0043778B" w:rsidRPr="00EC2D1F" w:rsidRDefault="0043778B" w:rsidP="0043778B">
      <w:pPr>
        <w:ind w:firstLine="709"/>
        <w:jc w:val="both"/>
        <w:rPr>
          <w:sz w:val="28"/>
          <w:szCs w:val="28"/>
        </w:rPr>
      </w:pPr>
      <w:r w:rsidRPr="00EC2D1F">
        <w:rPr>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43778B" w:rsidRPr="00EC2D1F" w:rsidRDefault="0043778B" w:rsidP="0043778B">
      <w:pPr>
        <w:ind w:firstLine="709"/>
        <w:jc w:val="center"/>
        <w:rPr>
          <w:sz w:val="28"/>
          <w:szCs w:val="28"/>
        </w:rPr>
      </w:pPr>
      <w:r w:rsidRPr="00EC2D1F">
        <w:rPr>
          <w:sz w:val="28"/>
          <w:szCs w:val="28"/>
        </w:rPr>
        <w:t>Подпрограмма 1 «Организация и ведение бухгалтерского, бюджетного и налогового учетов и формирование отчетности централизованной бухгалтерией»</w:t>
      </w:r>
    </w:p>
    <w:p w:rsidR="0043778B" w:rsidRPr="00EC2D1F" w:rsidRDefault="0043778B" w:rsidP="0043778B">
      <w:pPr>
        <w:ind w:firstLine="709"/>
        <w:jc w:val="right"/>
        <w:rPr>
          <w:sz w:val="28"/>
          <w:szCs w:val="28"/>
        </w:rPr>
      </w:pPr>
      <w:r w:rsidRPr="00EC2D1F">
        <w:rPr>
          <w:sz w:val="28"/>
          <w:szCs w:val="28"/>
        </w:rPr>
        <w:t>Таблица 6</w:t>
      </w:r>
      <w:r w:rsidR="00780492">
        <w:rPr>
          <w:sz w:val="28"/>
          <w:szCs w:val="28"/>
        </w:rPr>
        <w:t>2</w:t>
      </w: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687"/>
        <w:gridCol w:w="1559"/>
        <w:gridCol w:w="1552"/>
        <w:gridCol w:w="1552"/>
        <w:gridCol w:w="1518"/>
      </w:tblGrid>
      <w:tr w:rsidR="0043778B" w:rsidRPr="00EC2D1F" w:rsidTr="00FB3615">
        <w:tc>
          <w:tcPr>
            <w:tcW w:w="540" w:type="dxa"/>
            <w:vMerge w:val="restart"/>
            <w:tcBorders>
              <w:top w:val="single" w:sz="4" w:space="0" w:color="auto"/>
              <w:left w:val="single" w:sz="4" w:space="0" w:color="auto"/>
              <w:bottom w:val="single" w:sz="4" w:space="0" w:color="auto"/>
              <w:right w:val="single" w:sz="4" w:space="0" w:color="auto"/>
            </w:tcBorders>
            <w:vAlign w:val="center"/>
          </w:tcPr>
          <w:p w:rsidR="007339EA" w:rsidRPr="00EC2D1F" w:rsidRDefault="007339EA" w:rsidP="007339EA">
            <w:pPr>
              <w:spacing w:line="276" w:lineRule="auto"/>
              <w:jc w:val="center"/>
              <w:rPr>
                <w:sz w:val="24"/>
                <w:szCs w:val="24"/>
                <w:lang w:eastAsia="en-US"/>
              </w:rPr>
            </w:pPr>
            <w:r w:rsidRPr="00EC2D1F">
              <w:rPr>
                <w:sz w:val="24"/>
                <w:szCs w:val="24"/>
                <w:lang w:eastAsia="en-US"/>
              </w:rPr>
              <w:t>№</w:t>
            </w:r>
          </w:p>
          <w:p w:rsidR="007339EA" w:rsidRPr="00EC2D1F" w:rsidRDefault="007339EA" w:rsidP="007339EA">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43778B" w:rsidRPr="00EC2D1F" w:rsidRDefault="0043778B" w:rsidP="007339EA">
            <w:pPr>
              <w:spacing w:line="276" w:lineRule="auto"/>
              <w:jc w:val="center"/>
              <w:rPr>
                <w:sz w:val="24"/>
                <w:szCs w:val="24"/>
                <w:lang w:eastAsia="en-US"/>
              </w:rPr>
            </w:pPr>
          </w:p>
        </w:tc>
        <w:tc>
          <w:tcPr>
            <w:tcW w:w="2687"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339EA">
            <w:pPr>
              <w:spacing w:line="276" w:lineRule="auto"/>
              <w:jc w:val="center"/>
              <w:rPr>
                <w:sz w:val="24"/>
                <w:szCs w:val="24"/>
                <w:lang w:eastAsia="en-US"/>
              </w:rPr>
            </w:pPr>
            <w:r w:rsidRPr="00EC2D1F">
              <w:rPr>
                <w:sz w:val="24"/>
                <w:szCs w:val="24"/>
                <w:lang w:eastAsia="en-US"/>
              </w:rPr>
              <w:t>Наименование ГРБС</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339EA">
            <w:pPr>
              <w:spacing w:line="276" w:lineRule="auto"/>
              <w:jc w:val="center"/>
              <w:rPr>
                <w:sz w:val="24"/>
                <w:szCs w:val="24"/>
                <w:lang w:eastAsia="en-US"/>
              </w:rPr>
            </w:pPr>
            <w:r w:rsidRPr="00EC2D1F">
              <w:rPr>
                <w:sz w:val="24"/>
                <w:szCs w:val="24"/>
                <w:lang w:eastAsia="en-US"/>
              </w:rPr>
              <w:t>Раздел, подраздел</w:t>
            </w:r>
          </w:p>
        </w:tc>
        <w:tc>
          <w:tcPr>
            <w:tcW w:w="4622" w:type="dxa"/>
            <w:gridSpan w:val="3"/>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339EA">
            <w:pPr>
              <w:spacing w:line="276" w:lineRule="auto"/>
              <w:jc w:val="center"/>
              <w:rPr>
                <w:sz w:val="24"/>
                <w:szCs w:val="24"/>
                <w:lang w:eastAsia="en-US"/>
              </w:rPr>
            </w:pPr>
            <w:r w:rsidRPr="00EC2D1F">
              <w:rPr>
                <w:sz w:val="24"/>
                <w:szCs w:val="24"/>
                <w:lang w:eastAsia="en-US"/>
              </w:rPr>
              <w:t>Расходы,</w:t>
            </w:r>
          </w:p>
          <w:p w:rsidR="0043778B" w:rsidRPr="00EC2D1F" w:rsidRDefault="0043778B" w:rsidP="00EA705B">
            <w:pPr>
              <w:spacing w:line="276" w:lineRule="auto"/>
              <w:jc w:val="center"/>
              <w:rPr>
                <w:sz w:val="24"/>
                <w:szCs w:val="24"/>
                <w:lang w:eastAsia="en-US"/>
              </w:rPr>
            </w:pPr>
            <w:r w:rsidRPr="00EC2D1F">
              <w:rPr>
                <w:sz w:val="24"/>
                <w:szCs w:val="24"/>
                <w:lang w:eastAsia="en-US"/>
              </w:rPr>
              <w:t>(рублей), годы</w:t>
            </w:r>
          </w:p>
        </w:tc>
      </w:tr>
      <w:tr w:rsidR="0043778B" w:rsidRPr="00EC2D1F" w:rsidTr="00FB3615">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339EA">
            <w:pPr>
              <w:jc w:val="center"/>
              <w:rPr>
                <w:sz w:val="24"/>
                <w:szCs w:val="24"/>
                <w:lang w:eastAsia="en-US"/>
              </w:rPr>
            </w:pPr>
          </w:p>
        </w:tc>
        <w:tc>
          <w:tcPr>
            <w:tcW w:w="2687" w:type="dxa"/>
            <w:vMerge/>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339EA">
            <w:pPr>
              <w:jc w:val="center"/>
              <w:rPr>
                <w:sz w:val="24"/>
                <w:szCs w:val="24"/>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339EA">
            <w:pPr>
              <w:jc w:val="center"/>
              <w:rPr>
                <w:sz w:val="24"/>
                <w:szCs w:val="24"/>
                <w:lang w:eastAsia="en-US"/>
              </w:rPr>
            </w:pPr>
          </w:p>
        </w:tc>
        <w:tc>
          <w:tcPr>
            <w:tcW w:w="1552" w:type="dxa"/>
            <w:tcBorders>
              <w:top w:val="single" w:sz="4" w:space="0" w:color="auto"/>
              <w:left w:val="single" w:sz="4" w:space="0" w:color="auto"/>
              <w:bottom w:val="single" w:sz="4" w:space="0" w:color="auto"/>
              <w:right w:val="single" w:sz="4" w:space="0" w:color="auto"/>
            </w:tcBorders>
            <w:vAlign w:val="center"/>
            <w:hideMark/>
          </w:tcPr>
          <w:p w:rsidR="0043778B" w:rsidRPr="00EC2D1F" w:rsidRDefault="007339EA"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4</w:t>
            </w:r>
            <w:r w:rsidR="0043778B" w:rsidRPr="00EC2D1F">
              <w:rPr>
                <w:sz w:val="24"/>
                <w:szCs w:val="24"/>
                <w:lang w:eastAsia="en-US"/>
              </w:rPr>
              <w:t xml:space="preserve"> год</w:t>
            </w:r>
          </w:p>
        </w:tc>
        <w:tc>
          <w:tcPr>
            <w:tcW w:w="1552" w:type="dxa"/>
            <w:tcBorders>
              <w:top w:val="single" w:sz="4" w:space="0" w:color="auto"/>
              <w:left w:val="single" w:sz="4" w:space="0" w:color="auto"/>
              <w:bottom w:val="single" w:sz="4" w:space="0" w:color="auto"/>
              <w:right w:val="single" w:sz="4" w:space="0" w:color="auto"/>
            </w:tcBorders>
            <w:vAlign w:val="center"/>
            <w:hideMark/>
          </w:tcPr>
          <w:p w:rsidR="0043778B" w:rsidRPr="00EC2D1F" w:rsidRDefault="001F7E92"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5</w:t>
            </w:r>
            <w:r w:rsidR="0043778B" w:rsidRPr="00EC2D1F">
              <w:rPr>
                <w:sz w:val="24"/>
                <w:szCs w:val="24"/>
                <w:lang w:eastAsia="en-US"/>
              </w:rPr>
              <w:t xml:space="preserve"> год</w:t>
            </w:r>
          </w:p>
        </w:tc>
        <w:tc>
          <w:tcPr>
            <w:tcW w:w="1518" w:type="dxa"/>
            <w:tcBorders>
              <w:top w:val="single" w:sz="4" w:space="0" w:color="auto"/>
              <w:left w:val="single" w:sz="4" w:space="0" w:color="auto"/>
              <w:bottom w:val="single" w:sz="4" w:space="0" w:color="auto"/>
              <w:right w:val="single" w:sz="4" w:space="0" w:color="auto"/>
            </w:tcBorders>
            <w:vAlign w:val="center"/>
            <w:hideMark/>
          </w:tcPr>
          <w:p w:rsidR="0043778B" w:rsidRPr="00EC2D1F" w:rsidRDefault="007339EA"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6</w:t>
            </w:r>
            <w:r w:rsidR="0043778B" w:rsidRPr="00EC2D1F">
              <w:rPr>
                <w:sz w:val="24"/>
                <w:szCs w:val="24"/>
                <w:lang w:eastAsia="en-US"/>
              </w:rPr>
              <w:t xml:space="preserve"> год</w:t>
            </w:r>
          </w:p>
        </w:tc>
      </w:tr>
      <w:tr w:rsidR="00EA705B" w:rsidRPr="00EC2D1F" w:rsidTr="00FB3615">
        <w:tc>
          <w:tcPr>
            <w:tcW w:w="540" w:type="dxa"/>
            <w:tcBorders>
              <w:top w:val="single" w:sz="4" w:space="0" w:color="auto"/>
              <w:left w:val="single" w:sz="4" w:space="0" w:color="auto"/>
              <w:bottom w:val="single" w:sz="4" w:space="0" w:color="auto"/>
              <w:right w:val="single" w:sz="4" w:space="0" w:color="auto"/>
            </w:tcBorders>
            <w:vAlign w:val="center"/>
            <w:hideMark/>
          </w:tcPr>
          <w:p w:rsidR="00EA705B" w:rsidRPr="00EC2D1F" w:rsidRDefault="00EA705B" w:rsidP="007339EA">
            <w:pPr>
              <w:spacing w:line="276" w:lineRule="auto"/>
              <w:jc w:val="center"/>
              <w:rPr>
                <w:sz w:val="24"/>
                <w:szCs w:val="24"/>
                <w:lang w:eastAsia="en-US"/>
              </w:rPr>
            </w:pPr>
            <w:r w:rsidRPr="00EC2D1F">
              <w:rPr>
                <w:sz w:val="24"/>
                <w:szCs w:val="24"/>
                <w:lang w:eastAsia="en-US"/>
              </w:rPr>
              <w:t>1</w:t>
            </w:r>
          </w:p>
        </w:tc>
        <w:tc>
          <w:tcPr>
            <w:tcW w:w="2687" w:type="dxa"/>
            <w:tcBorders>
              <w:top w:val="single" w:sz="4" w:space="0" w:color="auto"/>
              <w:left w:val="single" w:sz="4" w:space="0" w:color="auto"/>
              <w:bottom w:val="single" w:sz="4" w:space="0" w:color="auto"/>
              <w:right w:val="single" w:sz="4" w:space="0" w:color="auto"/>
            </w:tcBorders>
            <w:vAlign w:val="center"/>
            <w:hideMark/>
          </w:tcPr>
          <w:p w:rsidR="00EA705B" w:rsidRPr="00EC2D1F" w:rsidRDefault="00EA705B" w:rsidP="00AC276F">
            <w:pPr>
              <w:spacing w:line="276" w:lineRule="auto"/>
              <w:jc w:val="both"/>
              <w:rPr>
                <w:sz w:val="24"/>
                <w:szCs w:val="24"/>
                <w:lang w:eastAsia="en-US"/>
              </w:rPr>
            </w:pPr>
            <w:r w:rsidRPr="00EC2D1F">
              <w:rPr>
                <w:sz w:val="24"/>
                <w:szCs w:val="24"/>
                <w:lang w:eastAsia="en-US"/>
              </w:rPr>
              <w:t>АШМО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EA705B" w:rsidRPr="00EC2D1F" w:rsidRDefault="00EA705B" w:rsidP="00AC276F">
            <w:pPr>
              <w:spacing w:line="276" w:lineRule="auto"/>
              <w:jc w:val="center"/>
              <w:rPr>
                <w:sz w:val="24"/>
                <w:szCs w:val="24"/>
                <w:lang w:eastAsia="en-US"/>
              </w:rPr>
            </w:pPr>
            <w:r w:rsidRPr="00EC2D1F">
              <w:rPr>
                <w:sz w:val="24"/>
                <w:szCs w:val="24"/>
                <w:lang w:eastAsia="en-US"/>
              </w:rPr>
              <w:t>0113</w:t>
            </w:r>
          </w:p>
        </w:tc>
        <w:tc>
          <w:tcPr>
            <w:tcW w:w="1552" w:type="dxa"/>
            <w:tcBorders>
              <w:top w:val="single" w:sz="4" w:space="0" w:color="auto"/>
              <w:left w:val="single" w:sz="4" w:space="0" w:color="auto"/>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23 161 710</w:t>
            </w:r>
          </w:p>
        </w:tc>
        <w:tc>
          <w:tcPr>
            <w:tcW w:w="1552" w:type="dxa"/>
            <w:tcBorders>
              <w:top w:val="single" w:sz="4" w:space="0" w:color="auto"/>
              <w:left w:val="single" w:sz="4" w:space="0" w:color="auto"/>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23 161 710</w:t>
            </w:r>
          </w:p>
        </w:tc>
        <w:tc>
          <w:tcPr>
            <w:tcW w:w="1518" w:type="dxa"/>
            <w:tcBorders>
              <w:top w:val="single" w:sz="4" w:space="0" w:color="auto"/>
              <w:left w:val="single" w:sz="4" w:space="0" w:color="auto"/>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23 161 710</w:t>
            </w:r>
          </w:p>
        </w:tc>
      </w:tr>
      <w:tr w:rsidR="0043778B" w:rsidRPr="00EC2D1F" w:rsidTr="00FB3615">
        <w:tc>
          <w:tcPr>
            <w:tcW w:w="540" w:type="dxa"/>
            <w:tcBorders>
              <w:top w:val="single" w:sz="4" w:space="0" w:color="auto"/>
              <w:left w:val="single" w:sz="4" w:space="0" w:color="auto"/>
              <w:bottom w:val="single" w:sz="4" w:space="0" w:color="auto"/>
              <w:right w:val="single" w:sz="4" w:space="0" w:color="auto"/>
            </w:tcBorders>
            <w:vAlign w:val="center"/>
          </w:tcPr>
          <w:p w:rsidR="0043778B" w:rsidRPr="00EC2D1F" w:rsidRDefault="0043778B" w:rsidP="00AC276F">
            <w:pPr>
              <w:spacing w:line="276" w:lineRule="auto"/>
              <w:jc w:val="both"/>
              <w:rPr>
                <w:sz w:val="24"/>
                <w:szCs w:val="24"/>
                <w:lang w:eastAsia="en-US"/>
              </w:rPr>
            </w:pPr>
          </w:p>
        </w:tc>
        <w:tc>
          <w:tcPr>
            <w:tcW w:w="2687" w:type="dxa"/>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AC276F">
            <w:pPr>
              <w:spacing w:line="276" w:lineRule="auto"/>
              <w:jc w:val="both"/>
              <w:rPr>
                <w:sz w:val="24"/>
                <w:szCs w:val="24"/>
                <w:lang w:eastAsia="en-US"/>
              </w:rPr>
            </w:pPr>
            <w:r w:rsidRPr="00EC2D1F">
              <w:rPr>
                <w:sz w:val="24"/>
                <w:szCs w:val="24"/>
                <w:lang w:eastAsia="en-US"/>
              </w:rPr>
              <w:t>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rsidR="0043778B" w:rsidRPr="00EC2D1F" w:rsidRDefault="0043778B" w:rsidP="00AC276F">
            <w:pPr>
              <w:spacing w:line="276" w:lineRule="auto"/>
              <w:jc w:val="both"/>
              <w:rPr>
                <w:sz w:val="24"/>
                <w:szCs w:val="24"/>
                <w:lang w:eastAsia="en-US"/>
              </w:rPr>
            </w:pPr>
          </w:p>
        </w:tc>
        <w:tc>
          <w:tcPr>
            <w:tcW w:w="1552" w:type="dxa"/>
            <w:tcBorders>
              <w:top w:val="single" w:sz="4" w:space="0" w:color="auto"/>
              <w:left w:val="single" w:sz="4" w:space="0" w:color="auto"/>
              <w:bottom w:val="single" w:sz="4" w:space="0" w:color="auto"/>
              <w:right w:val="single" w:sz="4" w:space="0" w:color="auto"/>
            </w:tcBorders>
          </w:tcPr>
          <w:p w:rsidR="0043778B" w:rsidRPr="00EC2D1F" w:rsidRDefault="0043778B" w:rsidP="00AC276F">
            <w:pPr>
              <w:spacing w:line="276" w:lineRule="auto"/>
              <w:jc w:val="both"/>
              <w:rPr>
                <w:sz w:val="24"/>
                <w:szCs w:val="24"/>
                <w:lang w:eastAsia="en-US"/>
              </w:rPr>
            </w:pPr>
          </w:p>
        </w:tc>
        <w:tc>
          <w:tcPr>
            <w:tcW w:w="1552" w:type="dxa"/>
            <w:tcBorders>
              <w:top w:val="single" w:sz="4" w:space="0" w:color="auto"/>
              <w:left w:val="single" w:sz="4" w:space="0" w:color="auto"/>
              <w:bottom w:val="single" w:sz="4" w:space="0" w:color="auto"/>
              <w:right w:val="single" w:sz="4" w:space="0" w:color="auto"/>
            </w:tcBorders>
          </w:tcPr>
          <w:p w:rsidR="0043778B" w:rsidRPr="00EC2D1F" w:rsidRDefault="0043778B" w:rsidP="00AC276F">
            <w:pPr>
              <w:spacing w:line="276" w:lineRule="auto"/>
              <w:jc w:val="both"/>
              <w:rPr>
                <w:sz w:val="24"/>
                <w:szCs w:val="24"/>
                <w:lang w:eastAsia="en-US"/>
              </w:rPr>
            </w:pPr>
          </w:p>
        </w:tc>
        <w:tc>
          <w:tcPr>
            <w:tcW w:w="1518" w:type="dxa"/>
            <w:tcBorders>
              <w:top w:val="single" w:sz="4" w:space="0" w:color="auto"/>
              <w:left w:val="single" w:sz="4" w:space="0" w:color="auto"/>
              <w:bottom w:val="single" w:sz="4" w:space="0" w:color="auto"/>
              <w:right w:val="single" w:sz="4" w:space="0" w:color="auto"/>
            </w:tcBorders>
          </w:tcPr>
          <w:p w:rsidR="0043778B" w:rsidRPr="00EC2D1F" w:rsidRDefault="0043778B" w:rsidP="00AC276F">
            <w:pPr>
              <w:spacing w:line="276" w:lineRule="auto"/>
              <w:jc w:val="both"/>
              <w:rPr>
                <w:sz w:val="24"/>
                <w:szCs w:val="24"/>
                <w:lang w:eastAsia="en-US"/>
              </w:rPr>
            </w:pPr>
          </w:p>
        </w:tc>
      </w:tr>
      <w:tr w:rsidR="001F7E92" w:rsidRPr="00EC2D1F" w:rsidTr="00FB3615">
        <w:tc>
          <w:tcPr>
            <w:tcW w:w="540" w:type="dxa"/>
            <w:tcBorders>
              <w:top w:val="single" w:sz="4" w:space="0" w:color="auto"/>
              <w:left w:val="single" w:sz="4" w:space="0" w:color="auto"/>
              <w:bottom w:val="single" w:sz="4" w:space="0" w:color="auto"/>
              <w:right w:val="single" w:sz="4" w:space="0" w:color="auto"/>
            </w:tcBorders>
            <w:vAlign w:val="center"/>
          </w:tcPr>
          <w:p w:rsidR="001F7E92" w:rsidRPr="00EC2D1F" w:rsidRDefault="001F7E92" w:rsidP="00AC276F">
            <w:pPr>
              <w:spacing w:line="276" w:lineRule="auto"/>
              <w:jc w:val="both"/>
              <w:rPr>
                <w:sz w:val="24"/>
                <w:szCs w:val="24"/>
                <w:lang w:eastAsia="en-US"/>
              </w:rPr>
            </w:pPr>
          </w:p>
        </w:tc>
        <w:tc>
          <w:tcPr>
            <w:tcW w:w="2687" w:type="dxa"/>
            <w:tcBorders>
              <w:top w:val="single" w:sz="4" w:space="0" w:color="auto"/>
              <w:left w:val="single" w:sz="4" w:space="0" w:color="auto"/>
              <w:bottom w:val="single" w:sz="4" w:space="0" w:color="auto"/>
              <w:right w:val="single" w:sz="4" w:space="0" w:color="auto"/>
            </w:tcBorders>
            <w:hideMark/>
          </w:tcPr>
          <w:p w:rsidR="001F7E92" w:rsidRPr="00EC2D1F" w:rsidRDefault="001F7E92" w:rsidP="00AC276F">
            <w:pPr>
              <w:spacing w:line="276" w:lineRule="auto"/>
              <w:rPr>
                <w:sz w:val="24"/>
                <w:szCs w:val="24"/>
                <w:lang w:eastAsia="en-US"/>
              </w:rPr>
            </w:pPr>
            <w:r w:rsidRPr="00EC2D1F">
              <w:rPr>
                <w:sz w:val="24"/>
                <w:szCs w:val="24"/>
                <w:lang w:eastAsia="en-US"/>
              </w:rPr>
              <w:t>бюджет округа</w:t>
            </w:r>
          </w:p>
        </w:tc>
        <w:tc>
          <w:tcPr>
            <w:tcW w:w="1559" w:type="dxa"/>
            <w:tcBorders>
              <w:top w:val="single" w:sz="4" w:space="0" w:color="auto"/>
              <w:left w:val="single" w:sz="4" w:space="0" w:color="auto"/>
              <w:bottom w:val="single" w:sz="4" w:space="0" w:color="auto"/>
              <w:right w:val="single" w:sz="4" w:space="0" w:color="auto"/>
            </w:tcBorders>
            <w:hideMark/>
          </w:tcPr>
          <w:p w:rsidR="001F7E92" w:rsidRPr="00EC2D1F" w:rsidRDefault="001F7E92" w:rsidP="00AC276F">
            <w:pPr>
              <w:spacing w:line="276" w:lineRule="auto"/>
              <w:jc w:val="center"/>
              <w:rPr>
                <w:sz w:val="24"/>
                <w:szCs w:val="24"/>
                <w:lang w:eastAsia="en-US"/>
              </w:rPr>
            </w:pPr>
            <w:r w:rsidRPr="00EC2D1F">
              <w:rPr>
                <w:sz w:val="24"/>
                <w:szCs w:val="24"/>
                <w:lang w:eastAsia="en-US"/>
              </w:rPr>
              <w:t>0113</w:t>
            </w:r>
          </w:p>
        </w:tc>
        <w:tc>
          <w:tcPr>
            <w:tcW w:w="1552" w:type="dxa"/>
            <w:tcBorders>
              <w:top w:val="single" w:sz="4" w:space="0" w:color="auto"/>
              <w:left w:val="single" w:sz="4" w:space="0" w:color="auto"/>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23 161 710</w:t>
            </w:r>
          </w:p>
        </w:tc>
        <w:tc>
          <w:tcPr>
            <w:tcW w:w="1552" w:type="dxa"/>
            <w:tcBorders>
              <w:top w:val="single" w:sz="4" w:space="0" w:color="auto"/>
              <w:left w:val="single" w:sz="4" w:space="0" w:color="auto"/>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23 161 710</w:t>
            </w:r>
          </w:p>
        </w:tc>
        <w:tc>
          <w:tcPr>
            <w:tcW w:w="1518" w:type="dxa"/>
            <w:tcBorders>
              <w:top w:val="single" w:sz="4" w:space="0" w:color="auto"/>
              <w:left w:val="single" w:sz="4" w:space="0" w:color="auto"/>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23 161 710</w:t>
            </w:r>
          </w:p>
        </w:tc>
      </w:tr>
    </w:tbl>
    <w:p w:rsidR="00894488" w:rsidRPr="00EC2D1F" w:rsidRDefault="00894488" w:rsidP="0043778B">
      <w:pPr>
        <w:ind w:firstLine="709"/>
        <w:jc w:val="both"/>
        <w:rPr>
          <w:sz w:val="28"/>
          <w:szCs w:val="28"/>
        </w:rPr>
      </w:pPr>
    </w:p>
    <w:p w:rsidR="0043778B" w:rsidRPr="00EC2D1F" w:rsidRDefault="0043778B" w:rsidP="0043778B">
      <w:pPr>
        <w:ind w:firstLine="709"/>
        <w:jc w:val="both"/>
        <w:rPr>
          <w:sz w:val="28"/>
          <w:szCs w:val="28"/>
        </w:rPr>
      </w:pPr>
      <w:r w:rsidRPr="00EC2D1F">
        <w:rPr>
          <w:sz w:val="28"/>
          <w:szCs w:val="28"/>
        </w:rPr>
        <w:t>Бюджетные ассигнования будут направлены на повышение качества ведения бухгалтерского</w:t>
      </w:r>
      <w:r w:rsidR="001F7E92" w:rsidRPr="00EC2D1F">
        <w:rPr>
          <w:sz w:val="28"/>
          <w:szCs w:val="28"/>
        </w:rPr>
        <w:t>,</w:t>
      </w:r>
      <w:r w:rsidRPr="00EC2D1F">
        <w:rPr>
          <w:sz w:val="28"/>
          <w:szCs w:val="28"/>
        </w:rPr>
        <w:t xml:space="preserve"> бюджетного </w:t>
      </w:r>
      <w:r w:rsidR="001F7E92" w:rsidRPr="00EC2D1F">
        <w:rPr>
          <w:sz w:val="28"/>
          <w:szCs w:val="28"/>
        </w:rPr>
        <w:t xml:space="preserve">и налогового </w:t>
      </w:r>
      <w:r w:rsidRPr="00EC2D1F">
        <w:rPr>
          <w:sz w:val="28"/>
          <w:szCs w:val="28"/>
        </w:rPr>
        <w:t>учет</w:t>
      </w:r>
      <w:r w:rsidR="001F7E92" w:rsidRPr="00EC2D1F">
        <w:rPr>
          <w:sz w:val="28"/>
          <w:szCs w:val="28"/>
        </w:rPr>
        <w:t>ов</w:t>
      </w:r>
      <w:r w:rsidRPr="00EC2D1F">
        <w:rPr>
          <w:sz w:val="28"/>
          <w:szCs w:val="28"/>
        </w:rPr>
        <w:t xml:space="preserve">, своевременное составление требуемой отчетности и предоставление ее в </w:t>
      </w:r>
      <w:proofErr w:type="gramStart"/>
      <w:r w:rsidRPr="00EC2D1F">
        <w:rPr>
          <w:sz w:val="28"/>
          <w:szCs w:val="28"/>
        </w:rPr>
        <w:t>порядке</w:t>
      </w:r>
      <w:proofErr w:type="gramEnd"/>
      <w:r w:rsidRPr="00EC2D1F">
        <w:rPr>
          <w:sz w:val="28"/>
          <w:szCs w:val="28"/>
        </w:rPr>
        <w:t xml:space="preserve"> и сроки, установленные действующим законодательством.</w:t>
      </w:r>
    </w:p>
    <w:p w:rsidR="0043778B" w:rsidRPr="00EC2D1F" w:rsidRDefault="0043778B" w:rsidP="0043778B">
      <w:pPr>
        <w:widowControl w:val="0"/>
        <w:tabs>
          <w:tab w:val="left" w:pos="993"/>
        </w:tabs>
        <w:autoSpaceDE w:val="0"/>
        <w:autoSpaceDN w:val="0"/>
        <w:adjustRightInd w:val="0"/>
        <w:jc w:val="both"/>
        <w:rPr>
          <w:rFonts w:eastAsia="Calibri"/>
          <w:sz w:val="28"/>
          <w:szCs w:val="28"/>
        </w:rPr>
      </w:pPr>
      <w:r w:rsidRPr="00EC2D1F">
        <w:rPr>
          <w:rFonts w:eastAsia="Calibri"/>
          <w:sz w:val="28"/>
          <w:szCs w:val="28"/>
        </w:rPr>
        <w:tab/>
        <w:t>При реализации подпрограммы будут достигнуты следующие показатели:</w:t>
      </w:r>
    </w:p>
    <w:p w:rsidR="0043778B" w:rsidRPr="00EC2D1F" w:rsidRDefault="0043778B" w:rsidP="0043778B">
      <w:pPr>
        <w:ind w:firstLine="709"/>
        <w:jc w:val="right"/>
        <w:rPr>
          <w:sz w:val="28"/>
          <w:szCs w:val="28"/>
        </w:rPr>
      </w:pPr>
      <w:r w:rsidRPr="00EC2D1F">
        <w:rPr>
          <w:sz w:val="28"/>
          <w:szCs w:val="28"/>
        </w:rPr>
        <w:t>Таблица 6</w:t>
      </w:r>
      <w:r w:rsidR="00780492">
        <w:rPr>
          <w:sz w:val="28"/>
          <w:szCs w:val="28"/>
        </w:rPr>
        <w:t>3</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6"/>
        <w:gridCol w:w="1592"/>
        <w:gridCol w:w="1134"/>
        <w:gridCol w:w="1181"/>
        <w:gridCol w:w="1211"/>
      </w:tblGrid>
      <w:tr w:rsidR="0043778B" w:rsidRPr="00EC2D1F" w:rsidTr="001F7E92">
        <w:trPr>
          <w:trHeight w:val="557"/>
          <w:tblHeader/>
        </w:trPr>
        <w:tc>
          <w:tcPr>
            <w:tcW w:w="2296"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A10D52">
            <w:pPr>
              <w:suppressAutoHyphens/>
              <w:spacing w:line="276" w:lineRule="auto"/>
              <w:jc w:val="center"/>
              <w:rPr>
                <w:rFonts w:eastAsia="Calibri"/>
                <w:sz w:val="24"/>
                <w:szCs w:val="24"/>
                <w:lang w:eastAsia="ar-SA"/>
              </w:rPr>
            </w:pPr>
            <w:r w:rsidRPr="00EC2D1F">
              <w:rPr>
                <w:rFonts w:eastAsia="Calibri"/>
                <w:sz w:val="24"/>
                <w:szCs w:val="24"/>
                <w:lang w:eastAsia="ar-SA"/>
              </w:rPr>
              <w:t>Показатели</w:t>
            </w:r>
          </w:p>
        </w:tc>
        <w:tc>
          <w:tcPr>
            <w:tcW w:w="841"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A10D52">
            <w:pPr>
              <w:suppressAutoHyphens/>
              <w:spacing w:line="276" w:lineRule="auto"/>
              <w:jc w:val="center"/>
              <w:rPr>
                <w:rFonts w:eastAsia="Calibri"/>
                <w:sz w:val="24"/>
                <w:szCs w:val="24"/>
                <w:lang w:eastAsia="ar-SA"/>
              </w:rPr>
            </w:pPr>
            <w:r w:rsidRPr="00EC2D1F">
              <w:rPr>
                <w:rFonts w:eastAsia="Calibri"/>
                <w:sz w:val="24"/>
                <w:szCs w:val="24"/>
                <w:lang w:eastAsia="ar-SA"/>
              </w:rPr>
              <w:t>Единица</w:t>
            </w:r>
            <w:r w:rsidRPr="00EC2D1F">
              <w:rPr>
                <w:rFonts w:eastAsia="Calibri"/>
                <w:sz w:val="24"/>
                <w:szCs w:val="24"/>
                <w:lang w:eastAsia="ar-SA"/>
              </w:rPr>
              <w:br/>
              <w:t>измерения</w:t>
            </w:r>
          </w:p>
        </w:tc>
        <w:tc>
          <w:tcPr>
            <w:tcW w:w="599"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A10D52"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4</w:t>
            </w:r>
            <w:r w:rsidR="0043778B" w:rsidRPr="00EC2D1F">
              <w:rPr>
                <w:sz w:val="24"/>
                <w:szCs w:val="24"/>
                <w:lang w:eastAsia="en-US"/>
              </w:rPr>
              <w:t xml:space="preserve"> год</w:t>
            </w:r>
          </w:p>
        </w:tc>
        <w:tc>
          <w:tcPr>
            <w:tcW w:w="62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A10D52" w:rsidP="001F7E92">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5</w:t>
            </w:r>
            <w:r w:rsidR="0043778B" w:rsidRPr="00EC2D1F">
              <w:rPr>
                <w:sz w:val="24"/>
                <w:szCs w:val="24"/>
                <w:lang w:eastAsia="en-US"/>
              </w:rPr>
              <w:t xml:space="preserve"> год</w:t>
            </w:r>
          </w:p>
        </w:tc>
        <w:tc>
          <w:tcPr>
            <w:tcW w:w="641"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A10D52"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6</w:t>
            </w:r>
            <w:r w:rsidR="0043778B" w:rsidRPr="00EC2D1F">
              <w:rPr>
                <w:sz w:val="24"/>
                <w:szCs w:val="24"/>
                <w:lang w:eastAsia="en-US"/>
              </w:rPr>
              <w:t xml:space="preserve"> год</w:t>
            </w:r>
          </w:p>
        </w:tc>
      </w:tr>
      <w:tr w:rsidR="0043778B" w:rsidRPr="00EC2D1F" w:rsidTr="001F7E92">
        <w:trPr>
          <w:trHeight w:val="807"/>
        </w:trPr>
        <w:tc>
          <w:tcPr>
            <w:tcW w:w="2296"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rPr>
                <w:rFonts w:eastAsia="Calibri"/>
                <w:sz w:val="24"/>
                <w:szCs w:val="24"/>
                <w:lang w:eastAsia="ar-SA"/>
              </w:rPr>
            </w:pPr>
            <w:r w:rsidRPr="00EC2D1F">
              <w:rPr>
                <w:sz w:val="24"/>
                <w:szCs w:val="24"/>
                <w:lang w:eastAsia="en-US"/>
              </w:rPr>
              <w:t>Своевременность  предоставления отчетности</w:t>
            </w:r>
          </w:p>
        </w:tc>
        <w:tc>
          <w:tcPr>
            <w:tcW w:w="841"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suppressAutoHyphens/>
              <w:spacing w:line="276" w:lineRule="auto"/>
              <w:jc w:val="center"/>
              <w:rPr>
                <w:sz w:val="24"/>
                <w:szCs w:val="24"/>
                <w:lang w:eastAsia="en-US"/>
              </w:rPr>
            </w:pPr>
            <w:r w:rsidRPr="00EC2D1F">
              <w:rPr>
                <w:sz w:val="24"/>
                <w:szCs w:val="24"/>
                <w:lang w:eastAsia="en-US"/>
              </w:rPr>
              <w:t>Кол-во дней отклонения</w:t>
            </w:r>
          </w:p>
        </w:tc>
        <w:tc>
          <w:tcPr>
            <w:tcW w:w="599"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0</w:t>
            </w:r>
          </w:p>
        </w:tc>
        <w:tc>
          <w:tcPr>
            <w:tcW w:w="62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0</w:t>
            </w:r>
          </w:p>
        </w:tc>
        <w:tc>
          <w:tcPr>
            <w:tcW w:w="641"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0</w:t>
            </w:r>
          </w:p>
        </w:tc>
      </w:tr>
      <w:tr w:rsidR="0043778B" w:rsidRPr="00EC2D1F" w:rsidTr="001F7E92">
        <w:trPr>
          <w:trHeight w:val="807"/>
        </w:trPr>
        <w:tc>
          <w:tcPr>
            <w:tcW w:w="2296"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rPr>
                <w:sz w:val="24"/>
                <w:szCs w:val="24"/>
                <w:lang w:eastAsia="en-US"/>
              </w:rPr>
            </w:pPr>
            <w:r w:rsidRPr="00EC2D1F">
              <w:rPr>
                <w:sz w:val="24"/>
                <w:szCs w:val="24"/>
                <w:lang w:eastAsia="en-US"/>
              </w:rPr>
              <w:t>Соотношение количества проверок, в ходе которых выявлены нарушения в области бухгалтерского, налогового, бюджетного учетов по вине учреждения и по результатам которых применены штрафные санкции в обслуживаемых учреждениях к общему количеству проверок</w:t>
            </w:r>
          </w:p>
        </w:tc>
        <w:tc>
          <w:tcPr>
            <w:tcW w:w="841"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suppressAutoHyphens/>
              <w:spacing w:line="276" w:lineRule="auto"/>
              <w:jc w:val="center"/>
              <w:rPr>
                <w:sz w:val="24"/>
                <w:szCs w:val="24"/>
                <w:lang w:eastAsia="en-US"/>
              </w:rPr>
            </w:pPr>
            <w:r w:rsidRPr="00EC2D1F">
              <w:rPr>
                <w:sz w:val="24"/>
                <w:szCs w:val="24"/>
                <w:lang w:eastAsia="en-US"/>
              </w:rPr>
              <w:t>%</w:t>
            </w:r>
          </w:p>
        </w:tc>
        <w:tc>
          <w:tcPr>
            <w:tcW w:w="599"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Не более 5,0</w:t>
            </w:r>
          </w:p>
        </w:tc>
        <w:tc>
          <w:tcPr>
            <w:tcW w:w="62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Не более 5,0</w:t>
            </w:r>
          </w:p>
        </w:tc>
        <w:tc>
          <w:tcPr>
            <w:tcW w:w="641"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Не более</w:t>
            </w:r>
          </w:p>
          <w:p w:rsidR="0043778B" w:rsidRPr="00EC2D1F" w:rsidRDefault="0043778B" w:rsidP="00A10D52">
            <w:pPr>
              <w:autoSpaceDE w:val="0"/>
              <w:autoSpaceDN w:val="0"/>
              <w:adjustRightInd w:val="0"/>
              <w:spacing w:line="276" w:lineRule="auto"/>
              <w:jc w:val="center"/>
              <w:rPr>
                <w:sz w:val="24"/>
                <w:szCs w:val="24"/>
                <w:lang w:eastAsia="en-US"/>
              </w:rPr>
            </w:pPr>
            <w:r w:rsidRPr="00EC2D1F">
              <w:rPr>
                <w:sz w:val="24"/>
                <w:szCs w:val="24"/>
                <w:lang w:eastAsia="en-US"/>
              </w:rPr>
              <w:t>5,0</w:t>
            </w:r>
          </w:p>
        </w:tc>
      </w:tr>
    </w:tbl>
    <w:p w:rsidR="00FA78DB" w:rsidRPr="00EC2D1F" w:rsidRDefault="00FA78DB" w:rsidP="0043778B">
      <w:pPr>
        <w:ind w:firstLine="709"/>
        <w:jc w:val="both"/>
        <w:rPr>
          <w:sz w:val="28"/>
          <w:szCs w:val="28"/>
        </w:rPr>
      </w:pPr>
    </w:p>
    <w:p w:rsidR="0043778B" w:rsidRPr="00EC2D1F" w:rsidRDefault="0043778B" w:rsidP="0043778B">
      <w:pPr>
        <w:ind w:firstLine="709"/>
        <w:jc w:val="both"/>
        <w:rPr>
          <w:sz w:val="28"/>
          <w:szCs w:val="28"/>
        </w:rPr>
      </w:pPr>
      <w:r w:rsidRPr="00EC2D1F">
        <w:rPr>
          <w:sz w:val="28"/>
          <w:szCs w:val="28"/>
        </w:rPr>
        <w:t xml:space="preserve">Подпрограмма 2 «Обеспечение реализации муниципальной программы» </w:t>
      </w:r>
    </w:p>
    <w:p w:rsidR="0043778B" w:rsidRPr="00EC2D1F" w:rsidRDefault="0043778B" w:rsidP="0043778B">
      <w:pPr>
        <w:ind w:firstLine="709"/>
        <w:jc w:val="right"/>
        <w:rPr>
          <w:sz w:val="28"/>
          <w:szCs w:val="28"/>
        </w:rPr>
      </w:pPr>
    </w:p>
    <w:p w:rsidR="008E6335" w:rsidRPr="00EC2D1F" w:rsidRDefault="008E6335" w:rsidP="0043778B">
      <w:pPr>
        <w:ind w:firstLine="709"/>
        <w:jc w:val="right"/>
        <w:rPr>
          <w:sz w:val="28"/>
          <w:szCs w:val="28"/>
        </w:rPr>
      </w:pPr>
    </w:p>
    <w:p w:rsidR="0043778B" w:rsidRPr="00EC2D1F" w:rsidRDefault="0043778B" w:rsidP="0043778B">
      <w:pPr>
        <w:ind w:firstLine="709"/>
        <w:jc w:val="right"/>
        <w:rPr>
          <w:sz w:val="28"/>
          <w:szCs w:val="28"/>
        </w:rPr>
      </w:pPr>
      <w:r w:rsidRPr="00EC2D1F">
        <w:rPr>
          <w:sz w:val="28"/>
          <w:szCs w:val="28"/>
        </w:rPr>
        <w:lastRenderedPageBreak/>
        <w:t xml:space="preserve">Таблица </w:t>
      </w:r>
      <w:r w:rsidR="008E6335" w:rsidRPr="00EC2D1F">
        <w:rPr>
          <w:sz w:val="28"/>
          <w:szCs w:val="28"/>
        </w:rPr>
        <w:t>6</w:t>
      </w:r>
      <w:r w:rsidR="00780492">
        <w:rPr>
          <w:sz w:val="28"/>
          <w:szCs w:val="28"/>
        </w:rPr>
        <w:t>4</w:t>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12"/>
        <w:gridCol w:w="1408"/>
        <w:gridCol w:w="1486"/>
        <w:gridCol w:w="1486"/>
        <w:gridCol w:w="1455"/>
      </w:tblGrid>
      <w:tr w:rsidR="0043778B" w:rsidRPr="00EC2D1F" w:rsidTr="00FB3615">
        <w:tc>
          <w:tcPr>
            <w:tcW w:w="285" w:type="pct"/>
            <w:vMerge w:val="restart"/>
            <w:tcBorders>
              <w:top w:val="single" w:sz="4" w:space="0" w:color="auto"/>
              <w:left w:val="single" w:sz="4" w:space="0" w:color="auto"/>
              <w:bottom w:val="single" w:sz="4" w:space="0" w:color="auto"/>
              <w:right w:val="single" w:sz="4" w:space="0" w:color="auto"/>
            </w:tcBorders>
            <w:vAlign w:val="center"/>
          </w:tcPr>
          <w:p w:rsidR="00130D9A" w:rsidRPr="00EC2D1F" w:rsidRDefault="00130D9A" w:rsidP="00130D9A">
            <w:pPr>
              <w:spacing w:line="276" w:lineRule="auto"/>
              <w:jc w:val="center"/>
              <w:rPr>
                <w:sz w:val="24"/>
                <w:szCs w:val="24"/>
                <w:lang w:eastAsia="en-US"/>
              </w:rPr>
            </w:pPr>
            <w:r w:rsidRPr="00EC2D1F">
              <w:rPr>
                <w:sz w:val="24"/>
                <w:szCs w:val="24"/>
                <w:lang w:eastAsia="en-US"/>
              </w:rPr>
              <w:t>№</w:t>
            </w:r>
          </w:p>
          <w:p w:rsidR="00130D9A" w:rsidRPr="00EC2D1F" w:rsidRDefault="00130D9A" w:rsidP="00130D9A">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43778B" w:rsidRPr="00EC2D1F" w:rsidRDefault="0043778B" w:rsidP="00130D9A">
            <w:pPr>
              <w:spacing w:line="276" w:lineRule="auto"/>
              <w:jc w:val="center"/>
              <w:rPr>
                <w:sz w:val="24"/>
                <w:szCs w:val="24"/>
                <w:lang w:eastAsia="en-US"/>
              </w:rPr>
            </w:pPr>
          </w:p>
        </w:tc>
        <w:tc>
          <w:tcPr>
            <w:tcW w:w="1640"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130D9A">
            <w:pPr>
              <w:spacing w:line="276" w:lineRule="auto"/>
              <w:jc w:val="center"/>
              <w:rPr>
                <w:sz w:val="24"/>
                <w:szCs w:val="24"/>
                <w:lang w:eastAsia="en-US"/>
              </w:rPr>
            </w:pPr>
            <w:r w:rsidRPr="00EC2D1F">
              <w:rPr>
                <w:sz w:val="24"/>
                <w:szCs w:val="24"/>
                <w:lang w:eastAsia="en-US"/>
              </w:rPr>
              <w:t>Наименование ГРБС</w:t>
            </w:r>
          </w:p>
        </w:tc>
        <w:tc>
          <w:tcPr>
            <w:tcW w:w="742" w:type="pct"/>
            <w:vMerge w:val="restar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130D9A">
            <w:pPr>
              <w:spacing w:line="276" w:lineRule="auto"/>
              <w:jc w:val="center"/>
              <w:rPr>
                <w:sz w:val="24"/>
                <w:szCs w:val="24"/>
                <w:lang w:eastAsia="en-US"/>
              </w:rPr>
            </w:pPr>
            <w:r w:rsidRPr="00EC2D1F">
              <w:rPr>
                <w:sz w:val="24"/>
                <w:szCs w:val="24"/>
                <w:lang w:eastAsia="en-US"/>
              </w:rPr>
              <w:t>Раздел, подраздел</w:t>
            </w:r>
          </w:p>
        </w:tc>
        <w:tc>
          <w:tcPr>
            <w:tcW w:w="2333" w:type="pct"/>
            <w:gridSpan w:val="3"/>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130D9A">
            <w:pPr>
              <w:spacing w:line="276" w:lineRule="auto"/>
              <w:jc w:val="center"/>
              <w:rPr>
                <w:sz w:val="24"/>
                <w:szCs w:val="24"/>
                <w:lang w:eastAsia="en-US"/>
              </w:rPr>
            </w:pPr>
            <w:r w:rsidRPr="00EC2D1F">
              <w:rPr>
                <w:sz w:val="24"/>
                <w:szCs w:val="24"/>
                <w:lang w:eastAsia="en-US"/>
              </w:rPr>
              <w:t>Расходы,</w:t>
            </w:r>
          </w:p>
          <w:p w:rsidR="0043778B" w:rsidRPr="00EC2D1F" w:rsidRDefault="0043778B" w:rsidP="00EA705B">
            <w:pPr>
              <w:spacing w:line="276" w:lineRule="auto"/>
              <w:jc w:val="center"/>
              <w:rPr>
                <w:sz w:val="24"/>
                <w:szCs w:val="24"/>
                <w:lang w:eastAsia="en-US"/>
              </w:rPr>
            </w:pPr>
            <w:r w:rsidRPr="00EC2D1F">
              <w:rPr>
                <w:sz w:val="24"/>
                <w:szCs w:val="24"/>
                <w:lang w:eastAsia="en-US"/>
              </w:rPr>
              <w:t>(рублей), годы</w:t>
            </w:r>
          </w:p>
        </w:tc>
      </w:tr>
      <w:tr w:rsidR="0043778B" w:rsidRPr="00EC2D1F" w:rsidTr="00EA705B">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130D9A">
            <w:pPr>
              <w:jc w:val="center"/>
              <w:rPr>
                <w:sz w:val="24"/>
                <w:szCs w:val="24"/>
                <w:lang w:eastAsia="en-US"/>
              </w:rPr>
            </w:pPr>
          </w:p>
        </w:tc>
        <w:tc>
          <w:tcPr>
            <w:tcW w:w="1640" w:type="pct"/>
            <w:vMerge/>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130D9A">
            <w:pPr>
              <w:jc w:val="center"/>
              <w:rPr>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130D9A">
            <w:pPr>
              <w:jc w:val="center"/>
              <w:rPr>
                <w:sz w:val="24"/>
                <w:szCs w:val="24"/>
                <w:lang w:eastAsia="en-US"/>
              </w:rPr>
            </w:pPr>
          </w:p>
        </w:tc>
        <w:tc>
          <w:tcPr>
            <w:tcW w:w="783"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130D9A"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4</w:t>
            </w:r>
            <w:r w:rsidR="0043778B" w:rsidRPr="00EC2D1F">
              <w:rPr>
                <w:sz w:val="24"/>
                <w:szCs w:val="24"/>
                <w:lang w:eastAsia="en-US"/>
              </w:rPr>
              <w:t xml:space="preserve"> год</w:t>
            </w:r>
          </w:p>
        </w:tc>
        <w:tc>
          <w:tcPr>
            <w:tcW w:w="783"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130D9A"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5</w:t>
            </w:r>
            <w:r w:rsidR="0043778B" w:rsidRPr="00EC2D1F">
              <w:rPr>
                <w:sz w:val="24"/>
                <w:szCs w:val="24"/>
                <w:lang w:eastAsia="en-US"/>
              </w:rPr>
              <w:t xml:space="preserve"> год</w:t>
            </w:r>
          </w:p>
        </w:tc>
        <w:tc>
          <w:tcPr>
            <w:tcW w:w="767"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130D9A" w:rsidP="001F7E92">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6</w:t>
            </w:r>
            <w:r w:rsidR="0043778B" w:rsidRPr="00EC2D1F">
              <w:rPr>
                <w:sz w:val="24"/>
                <w:szCs w:val="24"/>
                <w:lang w:eastAsia="en-US"/>
              </w:rPr>
              <w:t xml:space="preserve"> год</w:t>
            </w:r>
          </w:p>
        </w:tc>
      </w:tr>
      <w:tr w:rsidR="00EA705B" w:rsidRPr="00EC2D1F" w:rsidTr="00EA705B">
        <w:tc>
          <w:tcPr>
            <w:tcW w:w="285" w:type="pct"/>
            <w:tcBorders>
              <w:top w:val="single" w:sz="4" w:space="0" w:color="auto"/>
              <w:left w:val="single" w:sz="4" w:space="0" w:color="auto"/>
              <w:bottom w:val="single" w:sz="4" w:space="0" w:color="auto"/>
              <w:right w:val="single" w:sz="4" w:space="0" w:color="auto"/>
            </w:tcBorders>
            <w:vAlign w:val="center"/>
            <w:hideMark/>
          </w:tcPr>
          <w:p w:rsidR="00EA705B" w:rsidRPr="00EC2D1F" w:rsidRDefault="00EA705B" w:rsidP="00AC276F">
            <w:pPr>
              <w:spacing w:line="276" w:lineRule="auto"/>
              <w:jc w:val="both"/>
              <w:rPr>
                <w:sz w:val="24"/>
                <w:szCs w:val="24"/>
                <w:lang w:eastAsia="en-US"/>
              </w:rPr>
            </w:pPr>
            <w:r w:rsidRPr="00EC2D1F">
              <w:rPr>
                <w:sz w:val="24"/>
                <w:szCs w:val="24"/>
                <w:lang w:eastAsia="en-US"/>
              </w:rPr>
              <w:t>1</w:t>
            </w:r>
          </w:p>
        </w:tc>
        <w:tc>
          <w:tcPr>
            <w:tcW w:w="1640" w:type="pct"/>
            <w:tcBorders>
              <w:top w:val="single" w:sz="4" w:space="0" w:color="auto"/>
              <w:left w:val="single" w:sz="4" w:space="0" w:color="auto"/>
              <w:bottom w:val="single" w:sz="4" w:space="0" w:color="auto"/>
              <w:right w:val="single" w:sz="4" w:space="0" w:color="auto"/>
            </w:tcBorders>
            <w:vAlign w:val="center"/>
            <w:hideMark/>
          </w:tcPr>
          <w:p w:rsidR="00EA705B" w:rsidRPr="00EC2D1F" w:rsidRDefault="00EA705B" w:rsidP="00AC276F">
            <w:pPr>
              <w:spacing w:line="276" w:lineRule="auto"/>
              <w:jc w:val="both"/>
              <w:rPr>
                <w:sz w:val="24"/>
                <w:szCs w:val="24"/>
                <w:lang w:eastAsia="en-US"/>
              </w:rPr>
            </w:pPr>
            <w:r w:rsidRPr="00EC2D1F">
              <w:rPr>
                <w:sz w:val="24"/>
                <w:szCs w:val="24"/>
                <w:lang w:eastAsia="en-US"/>
              </w:rPr>
              <w:t>ФЭУ АШМО</w:t>
            </w:r>
          </w:p>
        </w:tc>
        <w:tc>
          <w:tcPr>
            <w:tcW w:w="742" w:type="pct"/>
            <w:tcBorders>
              <w:top w:val="single" w:sz="4" w:space="0" w:color="auto"/>
              <w:left w:val="single" w:sz="4" w:space="0" w:color="auto"/>
              <w:bottom w:val="single" w:sz="4" w:space="0" w:color="auto"/>
              <w:right w:val="single" w:sz="4" w:space="0" w:color="auto"/>
            </w:tcBorders>
            <w:vAlign w:val="center"/>
            <w:hideMark/>
          </w:tcPr>
          <w:p w:rsidR="00EA705B" w:rsidRPr="00EC2D1F" w:rsidRDefault="00EA705B" w:rsidP="00130D9A">
            <w:pPr>
              <w:spacing w:line="276" w:lineRule="auto"/>
              <w:jc w:val="center"/>
              <w:rPr>
                <w:sz w:val="24"/>
                <w:szCs w:val="24"/>
                <w:lang w:eastAsia="en-US"/>
              </w:rPr>
            </w:pPr>
            <w:r w:rsidRPr="00EC2D1F">
              <w:rPr>
                <w:sz w:val="24"/>
                <w:szCs w:val="24"/>
                <w:lang w:eastAsia="en-US"/>
              </w:rPr>
              <w:t>0106</w:t>
            </w:r>
          </w:p>
        </w:tc>
        <w:tc>
          <w:tcPr>
            <w:tcW w:w="783" w:type="pct"/>
            <w:tcBorders>
              <w:top w:val="single" w:sz="4" w:space="0" w:color="auto"/>
              <w:left w:val="single" w:sz="4" w:space="0" w:color="auto"/>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18 175 200</w:t>
            </w:r>
          </w:p>
        </w:tc>
        <w:tc>
          <w:tcPr>
            <w:tcW w:w="783" w:type="pct"/>
            <w:tcBorders>
              <w:top w:val="single" w:sz="4" w:space="0" w:color="auto"/>
              <w:left w:val="single" w:sz="4" w:space="0" w:color="auto"/>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18 153 200</w:t>
            </w:r>
          </w:p>
        </w:tc>
        <w:tc>
          <w:tcPr>
            <w:tcW w:w="767" w:type="pct"/>
            <w:tcBorders>
              <w:top w:val="single" w:sz="4" w:space="0" w:color="auto"/>
              <w:left w:val="single" w:sz="4" w:space="0" w:color="auto"/>
              <w:bottom w:val="single" w:sz="4" w:space="0" w:color="auto"/>
              <w:right w:val="single" w:sz="4" w:space="0" w:color="auto"/>
            </w:tcBorders>
            <w:vAlign w:val="center"/>
          </w:tcPr>
          <w:p w:rsidR="00EA705B" w:rsidRPr="00EC2D1F" w:rsidRDefault="00EA705B" w:rsidP="00EA705B">
            <w:pPr>
              <w:spacing w:line="276" w:lineRule="auto"/>
              <w:jc w:val="center"/>
              <w:rPr>
                <w:sz w:val="24"/>
                <w:szCs w:val="24"/>
                <w:lang w:eastAsia="en-US"/>
              </w:rPr>
            </w:pPr>
            <w:r w:rsidRPr="00EC2D1F">
              <w:rPr>
                <w:sz w:val="24"/>
                <w:szCs w:val="24"/>
                <w:lang w:eastAsia="en-US"/>
              </w:rPr>
              <w:t>18 153 200</w:t>
            </w:r>
          </w:p>
        </w:tc>
      </w:tr>
      <w:tr w:rsidR="0043778B" w:rsidRPr="00EC2D1F" w:rsidTr="00EA705B">
        <w:tc>
          <w:tcPr>
            <w:tcW w:w="285" w:type="pct"/>
            <w:tcBorders>
              <w:top w:val="single" w:sz="4" w:space="0" w:color="auto"/>
              <w:left w:val="single" w:sz="4" w:space="0" w:color="auto"/>
              <w:bottom w:val="single" w:sz="4" w:space="0" w:color="auto"/>
              <w:right w:val="single" w:sz="4" w:space="0" w:color="auto"/>
            </w:tcBorders>
            <w:vAlign w:val="center"/>
          </w:tcPr>
          <w:p w:rsidR="0043778B" w:rsidRPr="00EC2D1F" w:rsidRDefault="0043778B" w:rsidP="00AC276F">
            <w:pPr>
              <w:spacing w:line="276" w:lineRule="auto"/>
              <w:jc w:val="both"/>
              <w:rPr>
                <w:sz w:val="24"/>
                <w:szCs w:val="24"/>
                <w:lang w:eastAsia="en-US"/>
              </w:rPr>
            </w:pPr>
          </w:p>
        </w:tc>
        <w:tc>
          <w:tcPr>
            <w:tcW w:w="1640"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AC276F">
            <w:pPr>
              <w:spacing w:line="276" w:lineRule="auto"/>
              <w:jc w:val="both"/>
              <w:rPr>
                <w:sz w:val="24"/>
                <w:szCs w:val="24"/>
                <w:lang w:eastAsia="en-US"/>
              </w:rPr>
            </w:pPr>
            <w:r w:rsidRPr="00EC2D1F">
              <w:rPr>
                <w:sz w:val="24"/>
                <w:szCs w:val="24"/>
                <w:lang w:eastAsia="en-US"/>
              </w:rPr>
              <w:t xml:space="preserve">в том числе:             </w:t>
            </w:r>
          </w:p>
        </w:tc>
        <w:tc>
          <w:tcPr>
            <w:tcW w:w="742" w:type="pct"/>
            <w:tcBorders>
              <w:top w:val="single" w:sz="4" w:space="0" w:color="auto"/>
              <w:left w:val="single" w:sz="4" w:space="0" w:color="auto"/>
              <w:bottom w:val="single" w:sz="4" w:space="0" w:color="auto"/>
              <w:right w:val="single" w:sz="4" w:space="0" w:color="auto"/>
            </w:tcBorders>
            <w:vAlign w:val="center"/>
          </w:tcPr>
          <w:p w:rsidR="0043778B" w:rsidRPr="00EC2D1F" w:rsidRDefault="0043778B" w:rsidP="00130D9A">
            <w:pPr>
              <w:spacing w:line="276" w:lineRule="auto"/>
              <w:jc w:val="center"/>
              <w:rPr>
                <w:sz w:val="24"/>
                <w:szCs w:val="24"/>
                <w:lang w:eastAsia="en-US"/>
              </w:rPr>
            </w:pPr>
          </w:p>
        </w:tc>
        <w:tc>
          <w:tcPr>
            <w:tcW w:w="783" w:type="pct"/>
            <w:tcBorders>
              <w:top w:val="single" w:sz="4" w:space="0" w:color="auto"/>
              <w:left w:val="single" w:sz="4" w:space="0" w:color="auto"/>
              <w:bottom w:val="single" w:sz="4" w:space="0" w:color="auto"/>
              <w:right w:val="single" w:sz="4" w:space="0" w:color="auto"/>
            </w:tcBorders>
          </w:tcPr>
          <w:p w:rsidR="0043778B" w:rsidRPr="00EC2D1F" w:rsidRDefault="0043778B" w:rsidP="00AC276F">
            <w:pPr>
              <w:spacing w:line="276" w:lineRule="auto"/>
              <w:jc w:val="center"/>
              <w:rPr>
                <w:sz w:val="24"/>
                <w:szCs w:val="24"/>
                <w:lang w:eastAsia="en-US"/>
              </w:rPr>
            </w:pPr>
          </w:p>
        </w:tc>
        <w:tc>
          <w:tcPr>
            <w:tcW w:w="783" w:type="pct"/>
            <w:tcBorders>
              <w:top w:val="single" w:sz="4" w:space="0" w:color="auto"/>
              <w:left w:val="single" w:sz="4" w:space="0" w:color="auto"/>
              <w:bottom w:val="single" w:sz="4" w:space="0" w:color="auto"/>
              <w:right w:val="single" w:sz="4" w:space="0" w:color="auto"/>
            </w:tcBorders>
          </w:tcPr>
          <w:p w:rsidR="0043778B" w:rsidRPr="00EC2D1F" w:rsidRDefault="0043778B" w:rsidP="00AC276F">
            <w:pPr>
              <w:spacing w:line="276" w:lineRule="auto"/>
              <w:jc w:val="center"/>
              <w:rPr>
                <w:sz w:val="24"/>
                <w:szCs w:val="24"/>
                <w:lang w:eastAsia="en-US"/>
              </w:rPr>
            </w:pPr>
          </w:p>
        </w:tc>
        <w:tc>
          <w:tcPr>
            <w:tcW w:w="767" w:type="pct"/>
            <w:tcBorders>
              <w:top w:val="single" w:sz="4" w:space="0" w:color="auto"/>
              <w:left w:val="single" w:sz="4" w:space="0" w:color="auto"/>
              <w:bottom w:val="single" w:sz="4" w:space="0" w:color="auto"/>
              <w:right w:val="single" w:sz="4" w:space="0" w:color="auto"/>
            </w:tcBorders>
          </w:tcPr>
          <w:p w:rsidR="0043778B" w:rsidRPr="00EC2D1F" w:rsidRDefault="0043778B" w:rsidP="00AC276F">
            <w:pPr>
              <w:spacing w:line="276" w:lineRule="auto"/>
              <w:jc w:val="center"/>
              <w:rPr>
                <w:sz w:val="24"/>
                <w:szCs w:val="24"/>
                <w:lang w:eastAsia="en-US"/>
              </w:rPr>
            </w:pPr>
          </w:p>
        </w:tc>
      </w:tr>
      <w:tr w:rsidR="001F7E92" w:rsidRPr="00EC2D1F" w:rsidTr="00EA705B">
        <w:tc>
          <w:tcPr>
            <w:tcW w:w="285" w:type="pct"/>
            <w:tcBorders>
              <w:top w:val="single" w:sz="4" w:space="0" w:color="auto"/>
              <w:left w:val="single" w:sz="4" w:space="0" w:color="auto"/>
              <w:bottom w:val="single" w:sz="4" w:space="0" w:color="auto"/>
              <w:right w:val="single" w:sz="4" w:space="0" w:color="auto"/>
            </w:tcBorders>
            <w:vAlign w:val="center"/>
          </w:tcPr>
          <w:p w:rsidR="001F7E92" w:rsidRPr="00EC2D1F" w:rsidRDefault="001F7E92" w:rsidP="00AC276F">
            <w:pPr>
              <w:spacing w:line="276" w:lineRule="auto"/>
              <w:jc w:val="both"/>
              <w:rPr>
                <w:sz w:val="24"/>
                <w:szCs w:val="24"/>
                <w:lang w:eastAsia="en-US"/>
              </w:rPr>
            </w:pPr>
          </w:p>
        </w:tc>
        <w:tc>
          <w:tcPr>
            <w:tcW w:w="1640" w:type="pct"/>
            <w:tcBorders>
              <w:top w:val="single" w:sz="4" w:space="0" w:color="auto"/>
              <w:left w:val="single" w:sz="4" w:space="0" w:color="auto"/>
              <w:bottom w:val="single" w:sz="4" w:space="0" w:color="auto"/>
              <w:right w:val="single" w:sz="4" w:space="0" w:color="auto"/>
            </w:tcBorders>
            <w:vAlign w:val="center"/>
            <w:hideMark/>
          </w:tcPr>
          <w:p w:rsidR="001F7E92" w:rsidRPr="00EC2D1F" w:rsidRDefault="001F7E92" w:rsidP="00AC276F">
            <w:pPr>
              <w:spacing w:line="276" w:lineRule="auto"/>
              <w:jc w:val="both"/>
              <w:rPr>
                <w:sz w:val="24"/>
                <w:szCs w:val="24"/>
                <w:lang w:eastAsia="en-US"/>
              </w:rPr>
            </w:pPr>
            <w:r w:rsidRPr="00EC2D1F">
              <w:rPr>
                <w:sz w:val="24"/>
                <w:szCs w:val="24"/>
                <w:lang w:eastAsia="en-US"/>
              </w:rPr>
              <w:t>бюджет округа</w:t>
            </w:r>
          </w:p>
        </w:tc>
        <w:tc>
          <w:tcPr>
            <w:tcW w:w="742" w:type="pct"/>
            <w:tcBorders>
              <w:top w:val="single" w:sz="4" w:space="0" w:color="auto"/>
              <w:left w:val="single" w:sz="4" w:space="0" w:color="auto"/>
              <w:bottom w:val="single" w:sz="4" w:space="0" w:color="auto"/>
              <w:right w:val="single" w:sz="4" w:space="0" w:color="auto"/>
            </w:tcBorders>
            <w:vAlign w:val="center"/>
            <w:hideMark/>
          </w:tcPr>
          <w:p w:rsidR="001F7E92" w:rsidRPr="00EC2D1F" w:rsidRDefault="001F7E92" w:rsidP="00130D9A">
            <w:pPr>
              <w:spacing w:line="276" w:lineRule="auto"/>
              <w:jc w:val="center"/>
              <w:rPr>
                <w:sz w:val="24"/>
                <w:szCs w:val="24"/>
                <w:lang w:eastAsia="en-US"/>
              </w:rPr>
            </w:pPr>
            <w:r w:rsidRPr="00EC2D1F">
              <w:rPr>
                <w:sz w:val="24"/>
                <w:szCs w:val="24"/>
                <w:lang w:eastAsia="en-US"/>
              </w:rPr>
              <w:t>0106</w:t>
            </w:r>
          </w:p>
        </w:tc>
        <w:tc>
          <w:tcPr>
            <w:tcW w:w="783" w:type="pct"/>
            <w:tcBorders>
              <w:top w:val="single" w:sz="4" w:space="0" w:color="auto"/>
              <w:left w:val="single" w:sz="4" w:space="0" w:color="auto"/>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18 175 200</w:t>
            </w:r>
          </w:p>
        </w:tc>
        <w:tc>
          <w:tcPr>
            <w:tcW w:w="783" w:type="pct"/>
            <w:tcBorders>
              <w:top w:val="single" w:sz="4" w:space="0" w:color="auto"/>
              <w:left w:val="single" w:sz="4" w:space="0" w:color="auto"/>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18 153 200</w:t>
            </w:r>
          </w:p>
        </w:tc>
        <w:tc>
          <w:tcPr>
            <w:tcW w:w="767" w:type="pct"/>
            <w:tcBorders>
              <w:top w:val="single" w:sz="4" w:space="0" w:color="auto"/>
              <w:left w:val="single" w:sz="4" w:space="0" w:color="auto"/>
              <w:bottom w:val="single" w:sz="4" w:space="0" w:color="auto"/>
              <w:right w:val="single" w:sz="4" w:space="0" w:color="auto"/>
            </w:tcBorders>
            <w:vAlign w:val="center"/>
          </w:tcPr>
          <w:p w:rsidR="001F7E92" w:rsidRPr="00EC2D1F" w:rsidRDefault="00EA705B" w:rsidP="001F7E92">
            <w:pPr>
              <w:spacing w:line="276" w:lineRule="auto"/>
              <w:jc w:val="center"/>
              <w:rPr>
                <w:sz w:val="24"/>
                <w:szCs w:val="24"/>
                <w:lang w:eastAsia="en-US"/>
              </w:rPr>
            </w:pPr>
            <w:r w:rsidRPr="00EC2D1F">
              <w:rPr>
                <w:sz w:val="24"/>
                <w:szCs w:val="24"/>
                <w:lang w:eastAsia="en-US"/>
              </w:rPr>
              <w:t>18 153 200</w:t>
            </w:r>
          </w:p>
        </w:tc>
      </w:tr>
    </w:tbl>
    <w:p w:rsidR="00820704" w:rsidRDefault="00820704" w:rsidP="0043778B">
      <w:pPr>
        <w:widowControl w:val="0"/>
        <w:autoSpaceDE w:val="0"/>
        <w:autoSpaceDN w:val="0"/>
        <w:adjustRightInd w:val="0"/>
        <w:ind w:firstLine="709"/>
        <w:jc w:val="both"/>
        <w:rPr>
          <w:rFonts w:eastAsia="Calibri"/>
          <w:sz w:val="28"/>
          <w:szCs w:val="28"/>
        </w:rPr>
      </w:pPr>
    </w:p>
    <w:p w:rsidR="0043778B" w:rsidRPr="00EC2D1F" w:rsidRDefault="0043778B" w:rsidP="0043778B">
      <w:pPr>
        <w:widowControl w:val="0"/>
        <w:autoSpaceDE w:val="0"/>
        <w:autoSpaceDN w:val="0"/>
        <w:adjustRightInd w:val="0"/>
        <w:ind w:firstLine="709"/>
        <w:jc w:val="both"/>
        <w:rPr>
          <w:rFonts w:eastAsia="Calibri"/>
          <w:sz w:val="28"/>
          <w:szCs w:val="28"/>
        </w:rPr>
      </w:pPr>
      <w:r w:rsidRPr="00EC2D1F">
        <w:rPr>
          <w:rFonts w:eastAsia="Calibri"/>
          <w:sz w:val="28"/>
          <w:szCs w:val="28"/>
        </w:rPr>
        <w:t>Бюджетные ассигнования будут направлены на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бюджета округа.</w:t>
      </w:r>
    </w:p>
    <w:p w:rsidR="0043778B" w:rsidRPr="00EC2D1F" w:rsidRDefault="0043778B" w:rsidP="0043778B">
      <w:pPr>
        <w:widowControl w:val="0"/>
        <w:autoSpaceDE w:val="0"/>
        <w:autoSpaceDN w:val="0"/>
        <w:adjustRightInd w:val="0"/>
        <w:ind w:firstLine="709"/>
        <w:jc w:val="both"/>
        <w:rPr>
          <w:rFonts w:eastAsia="Calibri"/>
          <w:sz w:val="28"/>
          <w:szCs w:val="28"/>
        </w:rPr>
      </w:pPr>
      <w:r w:rsidRPr="00EC2D1F">
        <w:rPr>
          <w:rFonts w:eastAsia="Calibri"/>
          <w:sz w:val="28"/>
          <w:szCs w:val="28"/>
        </w:rPr>
        <w:t>При реализации подпрограммы будут достигнуты следующие показатели:</w:t>
      </w:r>
    </w:p>
    <w:p w:rsidR="0043778B" w:rsidRPr="00EC2D1F" w:rsidRDefault="0043778B" w:rsidP="0043778B">
      <w:pPr>
        <w:widowControl w:val="0"/>
        <w:autoSpaceDE w:val="0"/>
        <w:autoSpaceDN w:val="0"/>
        <w:adjustRightInd w:val="0"/>
        <w:ind w:firstLine="709"/>
        <w:jc w:val="right"/>
        <w:rPr>
          <w:rFonts w:eastAsia="Calibri"/>
          <w:sz w:val="28"/>
          <w:szCs w:val="28"/>
        </w:rPr>
      </w:pPr>
      <w:r w:rsidRPr="00EC2D1F">
        <w:rPr>
          <w:rFonts w:eastAsia="Calibri"/>
          <w:sz w:val="28"/>
          <w:szCs w:val="28"/>
        </w:rPr>
        <w:t xml:space="preserve">Таблица </w:t>
      </w:r>
      <w:r w:rsidR="008E6335" w:rsidRPr="00EC2D1F">
        <w:rPr>
          <w:rFonts w:eastAsia="Calibri"/>
          <w:sz w:val="28"/>
          <w:szCs w:val="28"/>
        </w:rPr>
        <w:t>6</w:t>
      </w:r>
      <w:r w:rsidR="00780492">
        <w:rPr>
          <w:rFonts w:eastAsia="Calibri"/>
          <w:sz w:val="28"/>
          <w:szCs w:val="28"/>
        </w:rPr>
        <w:t>5</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1466"/>
        <w:gridCol w:w="1217"/>
        <w:gridCol w:w="1132"/>
        <w:gridCol w:w="1128"/>
      </w:tblGrid>
      <w:tr w:rsidR="0043778B" w:rsidRPr="00EC2D1F" w:rsidTr="00FB3615">
        <w:trPr>
          <w:trHeight w:val="557"/>
          <w:tblHeader/>
        </w:trPr>
        <w:tc>
          <w:tcPr>
            <w:tcW w:w="238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uppressAutoHyphens/>
              <w:spacing w:line="276" w:lineRule="auto"/>
              <w:jc w:val="center"/>
              <w:rPr>
                <w:rFonts w:eastAsia="Calibri"/>
                <w:sz w:val="24"/>
                <w:szCs w:val="24"/>
                <w:lang w:eastAsia="ar-SA"/>
              </w:rPr>
            </w:pPr>
            <w:r w:rsidRPr="00EC2D1F">
              <w:rPr>
                <w:rFonts w:eastAsia="Calibri"/>
                <w:sz w:val="24"/>
                <w:szCs w:val="24"/>
                <w:lang w:eastAsia="ar-SA"/>
              </w:rPr>
              <w:t>Показатели</w:t>
            </w: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uppressAutoHyphens/>
              <w:spacing w:line="276" w:lineRule="auto"/>
              <w:jc w:val="center"/>
              <w:rPr>
                <w:rFonts w:eastAsia="Calibri"/>
                <w:sz w:val="24"/>
                <w:szCs w:val="24"/>
                <w:lang w:eastAsia="ar-SA"/>
              </w:rPr>
            </w:pPr>
            <w:r w:rsidRPr="00EC2D1F">
              <w:rPr>
                <w:rFonts w:eastAsia="Calibri"/>
                <w:sz w:val="24"/>
                <w:szCs w:val="24"/>
                <w:lang w:eastAsia="ar-SA"/>
              </w:rPr>
              <w:t>Единица</w:t>
            </w:r>
            <w:r w:rsidRPr="00EC2D1F">
              <w:rPr>
                <w:rFonts w:eastAsia="Calibri"/>
                <w:sz w:val="24"/>
                <w:szCs w:val="24"/>
                <w:lang w:eastAsia="ar-SA"/>
              </w:rPr>
              <w:br/>
              <w:t>измерения</w:t>
            </w:r>
          </w:p>
        </w:tc>
        <w:tc>
          <w:tcPr>
            <w:tcW w:w="64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1F7E92"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4</w:t>
            </w:r>
            <w:r w:rsidR="0043778B" w:rsidRPr="00EC2D1F">
              <w:rPr>
                <w:sz w:val="24"/>
                <w:szCs w:val="24"/>
                <w:lang w:eastAsia="en-US"/>
              </w:rPr>
              <w:t xml:space="preserve"> год</w:t>
            </w:r>
          </w:p>
        </w:tc>
        <w:tc>
          <w:tcPr>
            <w:tcW w:w="599"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724011"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5</w:t>
            </w:r>
            <w:r w:rsidR="0043778B" w:rsidRPr="00EC2D1F">
              <w:rPr>
                <w:sz w:val="24"/>
                <w:szCs w:val="24"/>
                <w:lang w:eastAsia="en-US"/>
              </w:rPr>
              <w:t xml:space="preserve"> год</w:t>
            </w:r>
          </w:p>
        </w:tc>
        <w:tc>
          <w:tcPr>
            <w:tcW w:w="598"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724011" w:rsidP="00EA705B">
            <w:pPr>
              <w:widowControl w:val="0"/>
              <w:autoSpaceDE w:val="0"/>
              <w:autoSpaceDN w:val="0"/>
              <w:adjustRightInd w:val="0"/>
              <w:spacing w:line="276" w:lineRule="auto"/>
              <w:jc w:val="center"/>
              <w:rPr>
                <w:sz w:val="24"/>
                <w:szCs w:val="24"/>
                <w:lang w:eastAsia="en-US"/>
              </w:rPr>
            </w:pPr>
            <w:r w:rsidRPr="00EC2D1F">
              <w:rPr>
                <w:sz w:val="24"/>
                <w:szCs w:val="24"/>
                <w:lang w:eastAsia="en-US"/>
              </w:rPr>
              <w:t>202</w:t>
            </w:r>
            <w:r w:rsidR="00EA705B" w:rsidRPr="00EC2D1F">
              <w:rPr>
                <w:sz w:val="24"/>
                <w:szCs w:val="24"/>
                <w:lang w:eastAsia="en-US"/>
              </w:rPr>
              <w:t>6</w:t>
            </w:r>
            <w:r w:rsidR="0043778B" w:rsidRPr="00EC2D1F">
              <w:rPr>
                <w:sz w:val="24"/>
                <w:szCs w:val="24"/>
                <w:lang w:eastAsia="en-US"/>
              </w:rPr>
              <w:t xml:space="preserve"> год</w:t>
            </w:r>
          </w:p>
        </w:tc>
      </w:tr>
      <w:tr w:rsidR="0043778B" w:rsidRPr="00EC2D1F" w:rsidTr="00FB3615">
        <w:trPr>
          <w:trHeight w:val="807"/>
        </w:trPr>
        <w:tc>
          <w:tcPr>
            <w:tcW w:w="238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jc w:val="both"/>
              <w:rPr>
                <w:rFonts w:eastAsia="Calibri"/>
                <w:sz w:val="24"/>
                <w:szCs w:val="24"/>
                <w:lang w:eastAsia="ar-SA"/>
              </w:rPr>
            </w:pPr>
            <w:r w:rsidRPr="00EC2D1F">
              <w:rPr>
                <w:rFonts w:eastAsia="Calibri"/>
                <w:sz w:val="24"/>
                <w:szCs w:val="24"/>
                <w:lang w:eastAsia="en-US"/>
              </w:rPr>
              <w:t>Доля расходов бюджета округа, формируемых в рамках муниципальных программ Шарыповского муниципального округа</w:t>
            </w:r>
          </w:p>
        </w:tc>
        <w:tc>
          <w:tcPr>
            <w:tcW w:w="776" w:type="pct"/>
            <w:tcBorders>
              <w:top w:val="single" w:sz="4" w:space="0" w:color="auto"/>
              <w:left w:val="single" w:sz="4" w:space="0" w:color="auto"/>
              <w:bottom w:val="single" w:sz="4" w:space="0" w:color="auto"/>
              <w:right w:val="single" w:sz="4" w:space="0" w:color="auto"/>
            </w:tcBorders>
            <w:hideMark/>
          </w:tcPr>
          <w:p w:rsidR="0043778B" w:rsidRPr="00EC2D1F" w:rsidRDefault="0043778B" w:rsidP="00724011">
            <w:pPr>
              <w:suppressAutoHyphens/>
              <w:spacing w:line="276" w:lineRule="auto"/>
              <w:jc w:val="center"/>
              <w:rPr>
                <w:rFonts w:eastAsia="Calibri"/>
                <w:sz w:val="24"/>
                <w:szCs w:val="24"/>
                <w:lang w:eastAsia="ar-SA"/>
              </w:rPr>
            </w:pPr>
            <w:r w:rsidRPr="00EC2D1F">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hideMark/>
          </w:tcPr>
          <w:p w:rsidR="0043778B" w:rsidRPr="00EC2D1F" w:rsidRDefault="00FB3615" w:rsidP="0084484E">
            <w:pPr>
              <w:autoSpaceDE w:val="0"/>
              <w:autoSpaceDN w:val="0"/>
              <w:adjustRightInd w:val="0"/>
              <w:spacing w:line="276" w:lineRule="auto"/>
              <w:jc w:val="center"/>
              <w:rPr>
                <w:sz w:val="24"/>
                <w:szCs w:val="24"/>
                <w:lang w:eastAsia="en-US"/>
              </w:rPr>
            </w:pPr>
            <w:r w:rsidRPr="00EC2D1F">
              <w:rPr>
                <w:rFonts w:eastAsia="Calibri"/>
                <w:sz w:val="24"/>
                <w:szCs w:val="24"/>
                <w:lang w:eastAsia="en-US"/>
              </w:rPr>
              <w:t>не менее 93</w:t>
            </w:r>
            <w:r w:rsidR="0043778B" w:rsidRPr="00EC2D1F">
              <w:rPr>
                <w:rFonts w:eastAsia="Calibri"/>
                <w:sz w:val="24"/>
                <w:szCs w:val="24"/>
                <w:lang w:eastAsia="en-US"/>
              </w:rPr>
              <w:t>%</w:t>
            </w:r>
          </w:p>
        </w:tc>
        <w:tc>
          <w:tcPr>
            <w:tcW w:w="599" w:type="pct"/>
            <w:tcBorders>
              <w:top w:val="single" w:sz="4" w:space="0" w:color="auto"/>
              <w:left w:val="single" w:sz="4" w:space="0" w:color="auto"/>
              <w:bottom w:val="single" w:sz="4" w:space="0" w:color="auto"/>
              <w:right w:val="single" w:sz="4" w:space="0" w:color="auto"/>
            </w:tcBorders>
            <w:hideMark/>
          </w:tcPr>
          <w:p w:rsidR="0043778B" w:rsidRPr="00EC2D1F" w:rsidRDefault="0043778B" w:rsidP="00FB3615">
            <w:pPr>
              <w:autoSpaceDE w:val="0"/>
              <w:autoSpaceDN w:val="0"/>
              <w:adjustRightInd w:val="0"/>
              <w:spacing w:line="276" w:lineRule="auto"/>
              <w:jc w:val="center"/>
              <w:rPr>
                <w:sz w:val="24"/>
                <w:szCs w:val="24"/>
                <w:lang w:eastAsia="en-US"/>
              </w:rPr>
            </w:pPr>
            <w:r w:rsidRPr="00EC2D1F">
              <w:rPr>
                <w:rFonts w:eastAsia="Calibri"/>
                <w:sz w:val="24"/>
                <w:szCs w:val="24"/>
                <w:lang w:eastAsia="en-US"/>
              </w:rPr>
              <w:t xml:space="preserve">не менее </w:t>
            </w:r>
            <w:r w:rsidR="0084484E" w:rsidRPr="00EC2D1F">
              <w:rPr>
                <w:rFonts w:eastAsia="Calibri"/>
                <w:sz w:val="24"/>
                <w:szCs w:val="24"/>
                <w:lang w:eastAsia="en-US"/>
              </w:rPr>
              <w:t>9</w:t>
            </w:r>
            <w:r w:rsidR="00FB3615" w:rsidRPr="00EC2D1F">
              <w:rPr>
                <w:rFonts w:eastAsia="Calibri"/>
                <w:sz w:val="24"/>
                <w:szCs w:val="24"/>
                <w:lang w:eastAsia="en-US"/>
              </w:rPr>
              <w:t>3</w:t>
            </w:r>
            <w:r w:rsidRPr="00EC2D1F">
              <w:rPr>
                <w:rFonts w:eastAsia="Calibri"/>
                <w:sz w:val="24"/>
                <w:szCs w:val="24"/>
                <w:lang w:eastAsia="en-US"/>
              </w:rPr>
              <w:t>%</w:t>
            </w:r>
          </w:p>
        </w:tc>
        <w:tc>
          <w:tcPr>
            <w:tcW w:w="598" w:type="pct"/>
            <w:tcBorders>
              <w:top w:val="single" w:sz="4" w:space="0" w:color="auto"/>
              <w:left w:val="single" w:sz="4" w:space="0" w:color="auto"/>
              <w:bottom w:val="single" w:sz="4" w:space="0" w:color="auto"/>
              <w:right w:val="single" w:sz="4" w:space="0" w:color="auto"/>
            </w:tcBorders>
            <w:hideMark/>
          </w:tcPr>
          <w:p w:rsidR="0043778B" w:rsidRPr="00EC2D1F" w:rsidRDefault="0043778B" w:rsidP="00EA705B">
            <w:pPr>
              <w:autoSpaceDE w:val="0"/>
              <w:autoSpaceDN w:val="0"/>
              <w:adjustRightInd w:val="0"/>
              <w:spacing w:line="276" w:lineRule="auto"/>
              <w:jc w:val="center"/>
              <w:rPr>
                <w:sz w:val="24"/>
                <w:szCs w:val="24"/>
                <w:lang w:eastAsia="en-US"/>
              </w:rPr>
            </w:pPr>
            <w:r w:rsidRPr="00EC2D1F">
              <w:rPr>
                <w:rFonts w:eastAsia="Calibri"/>
                <w:sz w:val="24"/>
                <w:szCs w:val="24"/>
                <w:lang w:eastAsia="en-US"/>
              </w:rPr>
              <w:t>не менее 9</w:t>
            </w:r>
            <w:r w:rsidR="00EA705B" w:rsidRPr="00EC2D1F">
              <w:rPr>
                <w:rFonts w:eastAsia="Calibri"/>
                <w:sz w:val="24"/>
                <w:szCs w:val="24"/>
                <w:lang w:eastAsia="en-US"/>
              </w:rPr>
              <w:t>3</w:t>
            </w:r>
            <w:r w:rsidRPr="00EC2D1F">
              <w:rPr>
                <w:rFonts w:eastAsia="Calibri"/>
                <w:sz w:val="24"/>
                <w:szCs w:val="24"/>
                <w:lang w:eastAsia="en-US"/>
              </w:rPr>
              <w:t>%</w:t>
            </w:r>
          </w:p>
        </w:tc>
      </w:tr>
      <w:tr w:rsidR="0043778B" w:rsidRPr="00EC2D1F" w:rsidTr="00FB3615">
        <w:trPr>
          <w:trHeight w:val="807"/>
        </w:trPr>
        <w:tc>
          <w:tcPr>
            <w:tcW w:w="238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jc w:val="both"/>
              <w:rPr>
                <w:rFonts w:eastAsia="Calibri"/>
                <w:sz w:val="24"/>
                <w:szCs w:val="24"/>
                <w:lang w:eastAsia="ar-SA"/>
              </w:rPr>
            </w:pPr>
            <w:r w:rsidRPr="00EC2D1F">
              <w:rPr>
                <w:sz w:val="24"/>
                <w:szCs w:val="24"/>
                <w:lang w:eastAsia="en-US"/>
              </w:rPr>
              <w:t>Обеспечение исполнения расходных обязательств округа (без учета расходов за счет безвозмездных поступлений)</w:t>
            </w:r>
          </w:p>
        </w:tc>
        <w:tc>
          <w:tcPr>
            <w:tcW w:w="776" w:type="pct"/>
            <w:tcBorders>
              <w:top w:val="single" w:sz="4" w:space="0" w:color="auto"/>
              <w:left w:val="single" w:sz="4" w:space="0" w:color="auto"/>
              <w:bottom w:val="single" w:sz="4" w:space="0" w:color="auto"/>
              <w:right w:val="single" w:sz="4" w:space="0" w:color="auto"/>
            </w:tcBorders>
            <w:hideMark/>
          </w:tcPr>
          <w:p w:rsidR="0043778B" w:rsidRPr="00EC2D1F" w:rsidRDefault="0043778B" w:rsidP="00724011">
            <w:pPr>
              <w:suppressAutoHyphens/>
              <w:spacing w:line="276" w:lineRule="auto"/>
              <w:jc w:val="center"/>
              <w:rPr>
                <w:sz w:val="24"/>
                <w:szCs w:val="24"/>
                <w:lang w:eastAsia="en-US"/>
              </w:rPr>
            </w:pPr>
            <w:r w:rsidRPr="00EC2D1F">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724011">
            <w:pPr>
              <w:autoSpaceDE w:val="0"/>
              <w:autoSpaceDN w:val="0"/>
              <w:adjustRightInd w:val="0"/>
              <w:spacing w:line="276" w:lineRule="auto"/>
              <w:jc w:val="center"/>
              <w:rPr>
                <w:sz w:val="24"/>
                <w:szCs w:val="24"/>
                <w:lang w:eastAsia="en-US"/>
              </w:rPr>
            </w:pPr>
            <w:r w:rsidRPr="00EC2D1F">
              <w:rPr>
                <w:sz w:val="24"/>
                <w:szCs w:val="24"/>
                <w:lang w:eastAsia="en-US"/>
              </w:rPr>
              <w:t>не менее 96%</w:t>
            </w:r>
          </w:p>
        </w:tc>
        <w:tc>
          <w:tcPr>
            <w:tcW w:w="599" w:type="pct"/>
            <w:tcBorders>
              <w:top w:val="single" w:sz="4" w:space="0" w:color="auto"/>
              <w:left w:val="single" w:sz="4" w:space="0" w:color="auto"/>
              <w:bottom w:val="single" w:sz="4" w:space="0" w:color="auto"/>
              <w:right w:val="single" w:sz="4" w:space="0" w:color="auto"/>
            </w:tcBorders>
            <w:hideMark/>
          </w:tcPr>
          <w:p w:rsidR="0043778B" w:rsidRPr="00EC2D1F" w:rsidRDefault="0043778B" w:rsidP="00724011">
            <w:pPr>
              <w:spacing w:line="276" w:lineRule="auto"/>
              <w:jc w:val="center"/>
              <w:rPr>
                <w:sz w:val="24"/>
                <w:szCs w:val="24"/>
                <w:lang w:eastAsia="en-US"/>
              </w:rPr>
            </w:pPr>
            <w:r w:rsidRPr="00EC2D1F">
              <w:rPr>
                <w:sz w:val="24"/>
                <w:szCs w:val="24"/>
                <w:lang w:eastAsia="en-US"/>
              </w:rPr>
              <w:t>не менее 96%</w:t>
            </w:r>
          </w:p>
        </w:tc>
        <w:tc>
          <w:tcPr>
            <w:tcW w:w="598" w:type="pct"/>
            <w:tcBorders>
              <w:top w:val="single" w:sz="4" w:space="0" w:color="auto"/>
              <w:left w:val="single" w:sz="4" w:space="0" w:color="auto"/>
              <w:bottom w:val="single" w:sz="4" w:space="0" w:color="auto"/>
              <w:right w:val="single" w:sz="4" w:space="0" w:color="auto"/>
            </w:tcBorders>
            <w:hideMark/>
          </w:tcPr>
          <w:p w:rsidR="0043778B" w:rsidRPr="00EC2D1F" w:rsidRDefault="00EA705B" w:rsidP="00724011">
            <w:pPr>
              <w:spacing w:line="276" w:lineRule="auto"/>
              <w:jc w:val="center"/>
              <w:rPr>
                <w:sz w:val="24"/>
                <w:szCs w:val="24"/>
                <w:lang w:eastAsia="en-US"/>
              </w:rPr>
            </w:pPr>
            <w:r w:rsidRPr="00EC2D1F">
              <w:rPr>
                <w:sz w:val="24"/>
                <w:szCs w:val="24"/>
                <w:lang w:eastAsia="en-US"/>
              </w:rPr>
              <w:t>не менее 97</w:t>
            </w:r>
            <w:r w:rsidR="0043778B" w:rsidRPr="00EC2D1F">
              <w:rPr>
                <w:sz w:val="24"/>
                <w:szCs w:val="24"/>
                <w:lang w:eastAsia="en-US"/>
              </w:rPr>
              <w:t>%</w:t>
            </w:r>
          </w:p>
        </w:tc>
      </w:tr>
      <w:tr w:rsidR="0043778B" w:rsidRPr="00EC2D1F" w:rsidTr="00FB3615">
        <w:trPr>
          <w:trHeight w:val="807"/>
        </w:trPr>
        <w:tc>
          <w:tcPr>
            <w:tcW w:w="238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jc w:val="both"/>
              <w:rPr>
                <w:sz w:val="24"/>
                <w:szCs w:val="24"/>
                <w:lang w:eastAsia="en-US"/>
              </w:rPr>
            </w:pPr>
            <w:r w:rsidRPr="00EC2D1F">
              <w:rPr>
                <w:sz w:val="24"/>
                <w:szCs w:val="24"/>
                <w:lang w:eastAsia="en-US"/>
              </w:rPr>
              <w:t>Поддержание среднего значения оценок главного распорядителя по показателям качества финансового менеджмента</w:t>
            </w:r>
          </w:p>
        </w:tc>
        <w:tc>
          <w:tcPr>
            <w:tcW w:w="776" w:type="pct"/>
            <w:tcBorders>
              <w:top w:val="single" w:sz="4" w:space="0" w:color="auto"/>
              <w:left w:val="single" w:sz="4" w:space="0" w:color="auto"/>
              <w:bottom w:val="single" w:sz="4" w:space="0" w:color="auto"/>
              <w:right w:val="single" w:sz="4" w:space="0" w:color="auto"/>
            </w:tcBorders>
            <w:hideMark/>
          </w:tcPr>
          <w:p w:rsidR="0043778B" w:rsidRPr="00EC2D1F" w:rsidRDefault="0043778B" w:rsidP="00724011">
            <w:pPr>
              <w:suppressAutoHyphens/>
              <w:spacing w:line="276" w:lineRule="auto"/>
              <w:jc w:val="center"/>
              <w:rPr>
                <w:sz w:val="24"/>
                <w:szCs w:val="24"/>
                <w:lang w:eastAsia="en-US"/>
              </w:rPr>
            </w:pPr>
            <w:r w:rsidRPr="00EC2D1F">
              <w:rPr>
                <w:sz w:val="24"/>
                <w:szCs w:val="24"/>
                <w:lang w:eastAsia="en-US"/>
              </w:rPr>
              <w:t>баллы</w:t>
            </w:r>
          </w:p>
        </w:tc>
        <w:tc>
          <w:tcPr>
            <w:tcW w:w="644" w:type="pct"/>
            <w:tcBorders>
              <w:top w:val="single" w:sz="4" w:space="0" w:color="auto"/>
              <w:left w:val="single" w:sz="4" w:space="0" w:color="auto"/>
              <w:bottom w:val="single" w:sz="4" w:space="0" w:color="auto"/>
              <w:right w:val="single" w:sz="4" w:space="0" w:color="auto"/>
            </w:tcBorders>
          </w:tcPr>
          <w:p w:rsidR="0043778B" w:rsidRPr="00EC2D1F" w:rsidRDefault="0043778B" w:rsidP="00724011">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не менее 3</w:t>
            </w:r>
          </w:p>
        </w:tc>
        <w:tc>
          <w:tcPr>
            <w:tcW w:w="599" w:type="pct"/>
            <w:tcBorders>
              <w:top w:val="single" w:sz="4" w:space="0" w:color="auto"/>
              <w:left w:val="single" w:sz="4" w:space="0" w:color="auto"/>
              <w:bottom w:val="single" w:sz="4" w:space="0" w:color="auto"/>
              <w:right w:val="single" w:sz="4" w:space="0" w:color="auto"/>
            </w:tcBorders>
          </w:tcPr>
          <w:p w:rsidR="0043778B" w:rsidRPr="00EC2D1F" w:rsidRDefault="0043778B" w:rsidP="00724011">
            <w:pPr>
              <w:jc w:val="center"/>
              <w:rPr>
                <w:sz w:val="24"/>
                <w:szCs w:val="24"/>
              </w:rPr>
            </w:pPr>
            <w:r w:rsidRPr="00EC2D1F">
              <w:rPr>
                <w:rFonts w:eastAsia="Calibri"/>
                <w:sz w:val="24"/>
                <w:szCs w:val="24"/>
                <w:lang w:eastAsia="en-US"/>
              </w:rPr>
              <w:t>не менее 3</w:t>
            </w:r>
          </w:p>
        </w:tc>
        <w:tc>
          <w:tcPr>
            <w:tcW w:w="598" w:type="pct"/>
            <w:tcBorders>
              <w:top w:val="single" w:sz="4" w:space="0" w:color="auto"/>
              <w:left w:val="single" w:sz="4" w:space="0" w:color="auto"/>
              <w:bottom w:val="single" w:sz="4" w:space="0" w:color="auto"/>
              <w:right w:val="single" w:sz="4" w:space="0" w:color="auto"/>
            </w:tcBorders>
          </w:tcPr>
          <w:p w:rsidR="0043778B" w:rsidRPr="00EC2D1F" w:rsidRDefault="0043778B" w:rsidP="00724011">
            <w:pPr>
              <w:jc w:val="center"/>
              <w:rPr>
                <w:sz w:val="24"/>
                <w:szCs w:val="24"/>
              </w:rPr>
            </w:pPr>
            <w:r w:rsidRPr="00EC2D1F">
              <w:rPr>
                <w:rFonts w:eastAsia="Calibri"/>
                <w:sz w:val="24"/>
                <w:szCs w:val="24"/>
                <w:lang w:eastAsia="en-US"/>
              </w:rPr>
              <w:t>не менее 3</w:t>
            </w:r>
          </w:p>
        </w:tc>
      </w:tr>
      <w:tr w:rsidR="0043778B" w:rsidRPr="00EC2D1F" w:rsidTr="00FB3615">
        <w:trPr>
          <w:trHeight w:val="807"/>
        </w:trPr>
        <w:tc>
          <w:tcPr>
            <w:tcW w:w="238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jc w:val="both"/>
              <w:rPr>
                <w:sz w:val="24"/>
                <w:szCs w:val="24"/>
                <w:lang w:eastAsia="en-US"/>
              </w:rPr>
            </w:pPr>
            <w:r w:rsidRPr="00EC2D1F">
              <w:rPr>
                <w:sz w:val="24"/>
                <w:szCs w:val="24"/>
                <w:lang w:eastAsia="en-US"/>
              </w:rPr>
              <w:t xml:space="preserve">Доля главных распорядителей бюджетных средств Шарыповского </w:t>
            </w:r>
            <w:r w:rsidRPr="00EC2D1F">
              <w:rPr>
                <w:rFonts w:eastAsia="Calibri"/>
                <w:sz w:val="24"/>
                <w:szCs w:val="24"/>
                <w:lang w:eastAsia="en-US"/>
              </w:rPr>
              <w:t>муниципального округа</w:t>
            </w:r>
            <w:r w:rsidRPr="00EC2D1F">
              <w:rPr>
                <w:sz w:val="24"/>
                <w:szCs w:val="24"/>
                <w:lang w:eastAsia="en-US"/>
              </w:rPr>
              <w:t xml:space="preserve">, обеспеченных возможностью работы в информационных системах планирования и исполнения бюджета </w:t>
            </w: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uppressAutoHyphens/>
              <w:spacing w:line="276" w:lineRule="auto"/>
              <w:jc w:val="center"/>
              <w:rPr>
                <w:sz w:val="24"/>
                <w:szCs w:val="24"/>
                <w:lang w:eastAsia="en-US"/>
              </w:rPr>
            </w:pPr>
            <w:r w:rsidRPr="00EC2D1F">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autoSpaceDE w:val="0"/>
              <w:autoSpaceDN w:val="0"/>
              <w:adjustRightInd w:val="0"/>
              <w:spacing w:line="276" w:lineRule="auto"/>
              <w:jc w:val="center"/>
              <w:rPr>
                <w:sz w:val="24"/>
                <w:szCs w:val="24"/>
                <w:lang w:eastAsia="en-US"/>
              </w:rPr>
            </w:pPr>
            <w:r w:rsidRPr="00EC2D1F">
              <w:rPr>
                <w:rFonts w:eastAsia="Calibri"/>
                <w:sz w:val="24"/>
                <w:szCs w:val="24"/>
                <w:lang w:eastAsia="en-US"/>
              </w:rPr>
              <w:t>100%</w:t>
            </w:r>
          </w:p>
        </w:tc>
        <w:tc>
          <w:tcPr>
            <w:tcW w:w="599"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autoSpaceDE w:val="0"/>
              <w:autoSpaceDN w:val="0"/>
              <w:adjustRightInd w:val="0"/>
              <w:spacing w:line="276" w:lineRule="auto"/>
              <w:jc w:val="center"/>
              <w:rPr>
                <w:sz w:val="24"/>
                <w:szCs w:val="24"/>
                <w:lang w:eastAsia="en-US"/>
              </w:rPr>
            </w:pPr>
            <w:r w:rsidRPr="00EC2D1F">
              <w:rPr>
                <w:rFonts w:eastAsia="Calibri"/>
                <w:sz w:val="24"/>
                <w:szCs w:val="24"/>
                <w:lang w:eastAsia="en-US"/>
              </w:rPr>
              <w:t>100%</w:t>
            </w:r>
          </w:p>
        </w:tc>
        <w:tc>
          <w:tcPr>
            <w:tcW w:w="598"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autoSpaceDE w:val="0"/>
              <w:autoSpaceDN w:val="0"/>
              <w:adjustRightInd w:val="0"/>
              <w:spacing w:line="276" w:lineRule="auto"/>
              <w:jc w:val="center"/>
              <w:rPr>
                <w:sz w:val="24"/>
                <w:szCs w:val="24"/>
                <w:lang w:eastAsia="en-US"/>
              </w:rPr>
            </w:pPr>
            <w:r w:rsidRPr="00EC2D1F">
              <w:rPr>
                <w:rFonts w:eastAsia="Calibri"/>
                <w:sz w:val="24"/>
                <w:szCs w:val="24"/>
                <w:lang w:eastAsia="en-US"/>
              </w:rPr>
              <w:t>100%</w:t>
            </w:r>
          </w:p>
        </w:tc>
      </w:tr>
      <w:tr w:rsidR="0043778B" w:rsidRPr="00EC2D1F" w:rsidTr="00FB3615">
        <w:trPr>
          <w:trHeight w:val="807"/>
        </w:trPr>
        <w:tc>
          <w:tcPr>
            <w:tcW w:w="2384" w:type="pct"/>
            <w:tcBorders>
              <w:top w:val="single" w:sz="4" w:space="0" w:color="auto"/>
              <w:left w:val="single" w:sz="4" w:space="0" w:color="auto"/>
              <w:bottom w:val="single" w:sz="4" w:space="0" w:color="auto"/>
              <w:right w:val="single" w:sz="4" w:space="0" w:color="auto"/>
            </w:tcBorders>
            <w:hideMark/>
          </w:tcPr>
          <w:p w:rsidR="0043778B" w:rsidRPr="00EC2D1F" w:rsidRDefault="0043778B" w:rsidP="00AC276F">
            <w:pPr>
              <w:suppressAutoHyphens/>
              <w:spacing w:line="276" w:lineRule="auto"/>
              <w:jc w:val="both"/>
              <w:rPr>
                <w:sz w:val="24"/>
                <w:szCs w:val="24"/>
                <w:lang w:eastAsia="en-US"/>
              </w:rPr>
            </w:pPr>
            <w:r w:rsidRPr="00EC2D1F">
              <w:rPr>
                <w:sz w:val="24"/>
                <w:szCs w:val="24"/>
                <w:lang w:eastAsia="en-US"/>
              </w:rPr>
              <w:t>Доля полученных заключений от Экспертной комиссии, осуществляющей проведение публичной независимой экспертизы решений Шарыповского окружного Совета депутатов в области бюджетной и налоговой политики</w:t>
            </w: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uppressAutoHyphens/>
              <w:spacing w:line="276" w:lineRule="auto"/>
              <w:jc w:val="center"/>
              <w:rPr>
                <w:sz w:val="24"/>
                <w:szCs w:val="24"/>
                <w:lang w:eastAsia="en-US"/>
              </w:rPr>
            </w:pPr>
            <w:r w:rsidRPr="00EC2D1F">
              <w:rPr>
                <w:sz w:val="24"/>
                <w:szCs w:val="24"/>
                <w:lang w:eastAsia="en-US"/>
              </w:rPr>
              <w:t>%</w:t>
            </w:r>
          </w:p>
        </w:tc>
        <w:tc>
          <w:tcPr>
            <w:tcW w:w="64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pacing w:line="276" w:lineRule="auto"/>
              <w:jc w:val="center"/>
              <w:rPr>
                <w:sz w:val="24"/>
                <w:szCs w:val="24"/>
                <w:lang w:eastAsia="en-US"/>
              </w:rPr>
            </w:pPr>
            <w:r w:rsidRPr="00EC2D1F">
              <w:rPr>
                <w:sz w:val="24"/>
                <w:szCs w:val="24"/>
                <w:lang w:eastAsia="en-US"/>
              </w:rPr>
              <w:t>Не менее 100%</w:t>
            </w:r>
          </w:p>
        </w:tc>
        <w:tc>
          <w:tcPr>
            <w:tcW w:w="599"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pacing w:line="276" w:lineRule="auto"/>
              <w:jc w:val="center"/>
              <w:rPr>
                <w:sz w:val="24"/>
                <w:szCs w:val="24"/>
                <w:lang w:eastAsia="en-US"/>
              </w:rPr>
            </w:pPr>
            <w:r w:rsidRPr="00EC2D1F">
              <w:rPr>
                <w:sz w:val="24"/>
                <w:szCs w:val="24"/>
                <w:lang w:eastAsia="en-US"/>
              </w:rPr>
              <w:t>Не менее 100%</w:t>
            </w:r>
          </w:p>
        </w:tc>
        <w:tc>
          <w:tcPr>
            <w:tcW w:w="598"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pacing w:line="276" w:lineRule="auto"/>
              <w:jc w:val="center"/>
              <w:rPr>
                <w:sz w:val="24"/>
                <w:szCs w:val="24"/>
                <w:lang w:eastAsia="en-US"/>
              </w:rPr>
            </w:pPr>
            <w:r w:rsidRPr="00EC2D1F">
              <w:rPr>
                <w:sz w:val="24"/>
                <w:szCs w:val="24"/>
                <w:lang w:eastAsia="en-US"/>
              </w:rPr>
              <w:t>Не менее 100%</w:t>
            </w:r>
          </w:p>
        </w:tc>
      </w:tr>
      <w:tr w:rsidR="0043778B" w:rsidRPr="00EC2D1F" w:rsidTr="00FB3615">
        <w:trPr>
          <w:trHeight w:val="807"/>
        </w:trPr>
        <w:tc>
          <w:tcPr>
            <w:tcW w:w="2384" w:type="pct"/>
            <w:tcBorders>
              <w:top w:val="single" w:sz="4" w:space="0" w:color="auto"/>
              <w:left w:val="single" w:sz="4" w:space="0" w:color="auto"/>
              <w:bottom w:val="single" w:sz="4" w:space="0" w:color="auto"/>
              <w:right w:val="single" w:sz="4" w:space="0" w:color="auto"/>
            </w:tcBorders>
            <w:hideMark/>
          </w:tcPr>
          <w:p w:rsidR="0043778B" w:rsidRPr="00EC2D1F" w:rsidRDefault="00FB3615" w:rsidP="0067769E">
            <w:pPr>
              <w:suppressAutoHyphens/>
              <w:spacing w:line="276" w:lineRule="auto"/>
              <w:jc w:val="both"/>
              <w:rPr>
                <w:sz w:val="24"/>
                <w:szCs w:val="24"/>
                <w:lang w:eastAsia="en-US"/>
              </w:rPr>
            </w:pPr>
            <w:r w:rsidRPr="00EC2D1F">
              <w:rPr>
                <w:rFonts w:eastAsia="Calibri"/>
                <w:sz w:val="24"/>
                <w:szCs w:val="24"/>
                <w:lang w:eastAsia="en-US"/>
              </w:rPr>
              <w:t>Актуализация рубрики «Бюджет для граждан» на официальном сайте Шарыповского муниципального округа</w:t>
            </w:r>
          </w:p>
        </w:tc>
        <w:tc>
          <w:tcPr>
            <w:tcW w:w="776"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suppressAutoHyphens/>
              <w:spacing w:line="276" w:lineRule="auto"/>
              <w:jc w:val="center"/>
              <w:rPr>
                <w:sz w:val="24"/>
                <w:szCs w:val="24"/>
                <w:lang w:eastAsia="en-US"/>
              </w:rPr>
            </w:pPr>
            <w:r w:rsidRPr="00EC2D1F">
              <w:rPr>
                <w:sz w:val="24"/>
                <w:szCs w:val="24"/>
                <w:lang w:eastAsia="en-US"/>
              </w:rPr>
              <w:t>единиц</w:t>
            </w:r>
          </w:p>
        </w:tc>
        <w:tc>
          <w:tcPr>
            <w:tcW w:w="644"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w:t>
            </w:r>
          </w:p>
        </w:tc>
        <w:tc>
          <w:tcPr>
            <w:tcW w:w="599"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w:t>
            </w:r>
          </w:p>
        </w:tc>
        <w:tc>
          <w:tcPr>
            <w:tcW w:w="598" w:type="pct"/>
            <w:tcBorders>
              <w:top w:val="single" w:sz="4" w:space="0" w:color="auto"/>
              <w:left w:val="single" w:sz="4" w:space="0" w:color="auto"/>
              <w:bottom w:val="single" w:sz="4" w:space="0" w:color="auto"/>
              <w:right w:val="single" w:sz="4" w:space="0" w:color="auto"/>
            </w:tcBorders>
            <w:vAlign w:val="center"/>
            <w:hideMark/>
          </w:tcPr>
          <w:p w:rsidR="0043778B" w:rsidRPr="00EC2D1F" w:rsidRDefault="0043778B" w:rsidP="00724011">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w:t>
            </w:r>
          </w:p>
        </w:tc>
      </w:tr>
    </w:tbl>
    <w:p w:rsidR="008E6335" w:rsidRPr="00EC2D1F" w:rsidRDefault="008E6335" w:rsidP="0043778B">
      <w:pPr>
        <w:ind w:firstLine="709"/>
        <w:jc w:val="center"/>
        <w:rPr>
          <w:b/>
          <w:sz w:val="28"/>
          <w:szCs w:val="28"/>
          <w:lang w:eastAsia="ar-SA"/>
        </w:rPr>
      </w:pPr>
    </w:p>
    <w:p w:rsidR="00D156FA" w:rsidRDefault="00D156FA" w:rsidP="005C72BF">
      <w:pPr>
        <w:ind w:firstLine="709"/>
        <w:jc w:val="center"/>
        <w:rPr>
          <w:b/>
          <w:sz w:val="28"/>
          <w:szCs w:val="28"/>
          <w:lang w:eastAsia="ar-SA"/>
        </w:rPr>
      </w:pPr>
    </w:p>
    <w:p w:rsidR="00820704" w:rsidRPr="00EC2D1F" w:rsidRDefault="00820704" w:rsidP="005C72BF">
      <w:pPr>
        <w:ind w:firstLine="709"/>
        <w:jc w:val="center"/>
        <w:rPr>
          <w:b/>
          <w:sz w:val="28"/>
          <w:szCs w:val="28"/>
          <w:lang w:eastAsia="ar-SA"/>
        </w:rPr>
      </w:pPr>
    </w:p>
    <w:p w:rsidR="005C72BF" w:rsidRPr="00EC2D1F" w:rsidRDefault="005C72BF" w:rsidP="005C72BF">
      <w:pPr>
        <w:ind w:firstLine="709"/>
        <w:jc w:val="center"/>
        <w:rPr>
          <w:b/>
          <w:sz w:val="28"/>
          <w:szCs w:val="28"/>
          <w:lang w:eastAsia="ar-SA"/>
        </w:rPr>
      </w:pPr>
      <w:r w:rsidRPr="00EC2D1F">
        <w:rPr>
          <w:b/>
          <w:sz w:val="28"/>
          <w:szCs w:val="28"/>
          <w:lang w:eastAsia="ar-SA"/>
        </w:rPr>
        <w:lastRenderedPageBreak/>
        <w:t>«Управление земельно-имущественным комплексом»</w:t>
      </w:r>
    </w:p>
    <w:p w:rsidR="005C72BF" w:rsidRPr="00EC2D1F" w:rsidRDefault="005C72BF" w:rsidP="005C72BF">
      <w:pPr>
        <w:ind w:firstLine="709"/>
        <w:jc w:val="center"/>
        <w:rPr>
          <w:b/>
          <w:sz w:val="28"/>
          <w:szCs w:val="28"/>
        </w:rPr>
      </w:pPr>
    </w:p>
    <w:p w:rsidR="005C72BF" w:rsidRPr="00EC2D1F" w:rsidRDefault="005C72BF" w:rsidP="005C72BF">
      <w:pPr>
        <w:ind w:firstLine="709"/>
        <w:jc w:val="both"/>
        <w:rPr>
          <w:sz w:val="28"/>
          <w:szCs w:val="28"/>
          <w:lang w:eastAsia="ar-SA"/>
        </w:rPr>
      </w:pPr>
      <w:r w:rsidRPr="00EC2D1F">
        <w:rPr>
          <w:sz w:val="28"/>
          <w:szCs w:val="28"/>
        </w:rPr>
        <w:t>На реализацию муниципальной программы</w:t>
      </w:r>
      <w:r w:rsidRPr="00EC2D1F">
        <w:rPr>
          <w:sz w:val="28"/>
          <w:szCs w:val="28"/>
          <w:lang w:eastAsia="ar-SA"/>
        </w:rPr>
        <w:t xml:space="preserve"> «Управление земельно-имущественным комплексом</w:t>
      </w:r>
      <w:r w:rsidRPr="00EC2D1F">
        <w:rPr>
          <w:sz w:val="28"/>
          <w:szCs w:val="28"/>
        </w:rPr>
        <w:t>» на 202</w:t>
      </w:r>
      <w:r w:rsidR="00083063" w:rsidRPr="00EC2D1F">
        <w:rPr>
          <w:sz w:val="28"/>
          <w:szCs w:val="28"/>
        </w:rPr>
        <w:t>4</w:t>
      </w:r>
      <w:r w:rsidRPr="00EC2D1F">
        <w:rPr>
          <w:sz w:val="28"/>
          <w:szCs w:val="28"/>
        </w:rPr>
        <w:t>-202</w:t>
      </w:r>
      <w:r w:rsidR="00083063" w:rsidRPr="00EC2D1F">
        <w:rPr>
          <w:sz w:val="28"/>
          <w:szCs w:val="28"/>
        </w:rPr>
        <w:t>6</w:t>
      </w:r>
      <w:r w:rsidRPr="00EC2D1F">
        <w:rPr>
          <w:sz w:val="28"/>
          <w:szCs w:val="28"/>
        </w:rPr>
        <w:t xml:space="preserve"> годы (далее – Программа) предусмотрены расходы в целом в сумме </w:t>
      </w:r>
      <w:r w:rsidR="00083063" w:rsidRPr="00EC2D1F">
        <w:rPr>
          <w:sz w:val="28"/>
          <w:szCs w:val="28"/>
        </w:rPr>
        <w:t>2 769 300</w:t>
      </w:r>
      <w:r w:rsidRPr="00EC2D1F">
        <w:rPr>
          <w:sz w:val="28"/>
          <w:szCs w:val="28"/>
        </w:rPr>
        <w:t xml:space="preserve"> рублей, </w:t>
      </w:r>
      <w:r w:rsidRPr="00EC2D1F">
        <w:rPr>
          <w:sz w:val="28"/>
          <w:szCs w:val="28"/>
          <w:lang w:eastAsia="ar-SA"/>
        </w:rPr>
        <w:t xml:space="preserve">в том числе: </w:t>
      </w:r>
    </w:p>
    <w:p w:rsidR="00083063" w:rsidRPr="00EC2D1F" w:rsidRDefault="00083063" w:rsidP="00083063">
      <w:pPr>
        <w:widowControl w:val="0"/>
        <w:autoSpaceDE w:val="0"/>
        <w:autoSpaceDN w:val="0"/>
        <w:adjustRightInd w:val="0"/>
        <w:rPr>
          <w:sz w:val="28"/>
          <w:szCs w:val="28"/>
        </w:rPr>
      </w:pPr>
      <w:r w:rsidRPr="00EC2D1F">
        <w:rPr>
          <w:sz w:val="28"/>
          <w:szCs w:val="28"/>
        </w:rPr>
        <w:t>2024 – 923 100,00 рублей</w:t>
      </w:r>
      <w:r w:rsidR="003A4D00" w:rsidRPr="00EC2D1F">
        <w:rPr>
          <w:sz w:val="28"/>
          <w:szCs w:val="28"/>
        </w:rPr>
        <w:t>;</w:t>
      </w:r>
    </w:p>
    <w:p w:rsidR="00083063" w:rsidRPr="00EC2D1F" w:rsidRDefault="00083063" w:rsidP="00083063">
      <w:pPr>
        <w:widowControl w:val="0"/>
        <w:autoSpaceDE w:val="0"/>
        <w:autoSpaceDN w:val="0"/>
        <w:adjustRightInd w:val="0"/>
        <w:rPr>
          <w:sz w:val="28"/>
          <w:szCs w:val="28"/>
        </w:rPr>
      </w:pPr>
      <w:r w:rsidRPr="00EC2D1F">
        <w:rPr>
          <w:sz w:val="28"/>
          <w:szCs w:val="28"/>
        </w:rPr>
        <w:t>2025 – 923 100,00 рублей</w:t>
      </w:r>
      <w:r w:rsidR="003A4D00" w:rsidRPr="00EC2D1F">
        <w:rPr>
          <w:sz w:val="28"/>
          <w:szCs w:val="28"/>
        </w:rPr>
        <w:t>;</w:t>
      </w:r>
    </w:p>
    <w:p w:rsidR="00083063" w:rsidRPr="00EC2D1F" w:rsidRDefault="00083063" w:rsidP="00083063">
      <w:pPr>
        <w:widowControl w:val="0"/>
        <w:autoSpaceDE w:val="0"/>
        <w:autoSpaceDN w:val="0"/>
        <w:adjustRightInd w:val="0"/>
        <w:rPr>
          <w:sz w:val="28"/>
          <w:szCs w:val="28"/>
        </w:rPr>
      </w:pPr>
      <w:r w:rsidRPr="00EC2D1F">
        <w:rPr>
          <w:sz w:val="28"/>
          <w:szCs w:val="28"/>
        </w:rPr>
        <w:t>2026 - 923 100,00 рублей</w:t>
      </w:r>
      <w:r w:rsidR="003A4D00" w:rsidRPr="00EC2D1F">
        <w:rPr>
          <w:sz w:val="28"/>
          <w:szCs w:val="28"/>
        </w:rPr>
        <w:t>.</w:t>
      </w:r>
    </w:p>
    <w:p w:rsidR="005C72BF" w:rsidRPr="00EC2D1F" w:rsidRDefault="005C72BF" w:rsidP="005C72BF">
      <w:pPr>
        <w:ind w:firstLine="709"/>
        <w:jc w:val="both"/>
        <w:rPr>
          <w:sz w:val="28"/>
          <w:szCs w:val="28"/>
        </w:rPr>
      </w:pPr>
      <w:r w:rsidRPr="00EC2D1F">
        <w:rPr>
          <w:sz w:val="28"/>
          <w:szCs w:val="28"/>
          <w:lang w:eastAsia="ar-SA"/>
        </w:rPr>
        <w:t xml:space="preserve">за счет средств </w:t>
      </w:r>
      <w:r w:rsidRPr="00EC2D1F">
        <w:rPr>
          <w:sz w:val="28"/>
          <w:szCs w:val="28"/>
        </w:rPr>
        <w:t xml:space="preserve">бюджета округа </w:t>
      </w:r>
      <w:r w:rsidR="00083063" w:rsidRPr="00EC2D1F">
        <w:rPr>
          <w:sz w:val="28"/>
          <w:szCs w:val="28"/>
        </w:rPr>
        <w:t>2 769 300 рублей</w:t>
      </w:r>
      <w:r w:rsidRPr="00EC2D1F">
        <w:rPr>
          <w:sz w:val="28"/>
          <w:szCs w:val="28"/>
        </w:rPr>
        <w:t>, из них:</w:t>
      </w:r>
    </w:p>
    <w:p w:rsidR="00083063" w:rsidRPr="00EC2D1F" w:rsidRDefault="00083063" w:rsidP="00083063">
      <w:pPr>
        <w:widowControl w:val="0"/>
        <w:autoSpaceDE w:val="0"/>
        <w:autoSpaceDN w:val="0"/>
        <w:adjustRightInd w:val="0"/>
        <w:rPr>
          <w:sz w:val="28"/>
          <w:szCs w:val="28"/>
        </w:rPr>
      </w:pPr>
      <w:r w:rsidRPr="00EC2D1F">
        <w:rPr>
          <w:sz w:val="28"/>
          <w:szCs w:val="28"/>
        </w:rPr>
        <w:t>2024 – 923 100,00 рублей</w:t>
      </w:r>
      <w:r w:rsidR="003A4D00" w:rsidRPr="00EC2D1F">
        <w:rPr>
          <w:sz w:val="28"/>
          <w:szCs w:val="28"/>
        </w:rPr>
        <w:t>;</w:t>
      </w:r>
    </w:p>
    <w:p w:rsidR="00083063" w:rsidRPr="00EC2D1F" w:rsidRDefault="00083063" w:rsidP="00083063">
      <w:pPr>
        <w:widowControl w:val="0"/>
        <w:autoSpaceDE w:val="0"/>
        <w:autoSpaceDN w:val="0"/>
        <w:adjustRightInd w:val="0"/>
        <w:rPr>
          <w:sz w:val="28"/>
          <w:szCs w:val="28"/>
        </w:rPr>
      </w:pPr>
      <w:r w:rsidRPr="00EC2D1F">
        <w:rPr>
          <w:sz w:val="28"/>
          <w:szCs w:val="28"/>
        </w:rPr>
        <w:t>2025 – 923 100,00 рублей</w:t>
      </w:r>
      <w:r w:rsidR="003A4D00" w:rsidRPr="00EC2D1F">
        <w:rPr>
          <w:sz w:val="28"/>
          <w:szCs w:val="28"/>
        </w:rPr>
        <w:t>;</w:t>
      </w:r>
    </w:p>
    <w:p w:rsidR="00083063" w:rsidRPr="00EC2D1F" w:rsidRDefault="00083063" w:rsidP="00083063">
      <w:pPr>
        <w:widowControl w:val="0"/>
        <w:autoSpaceDE w:val="0"/>
        <w:autoSpaceDN w:val="0"/>
        <w:adjustRightInd w:val="0"/>
        <w:rPr>
          <w:sz w:val="28"/>
          <w:szCs w:val="28"/>
        </w:rPr>
      </w:pPr>
      <w:r w:rsidRPr="00EC2D1F">
        <w:rPr>
          <w:sz w:val="28"/>
          <w:szCs w:val="28"/>
        </w:rPr>
        <w:t>2026 - 923 100,00 рублей</w:t>
      </w:r>
      <w:r w:rsidR="003A4D00" w:rsidRPr="00EC2D1F">
        <w:rPr>
          <w:sz w:val="28"/>
          <w:szCs w:val="28"/>
        </w:rPr>
        <w:t>.</w:t>
      </w:r>
    </w:p>
    <w:p w:rsidR="005C72BF" w:rsidRPr="00EC2D1F" w:rsidRDefault="005C72BF" w:rsidP="005C72BF">
      <w:pPr>
        <w:suppressAutoHyphens/>
        <w:ind w:firstLine="709"/>
        <w:jc w:val="both"/>
        <w:rPr>
          <w:sz w:val="28"/>
          <w:szCs w:val="28"/>
        </w:rPr>
      </w:pPr>
      <w:r w:rsidRPr="00EC2D1F">
        <w:rPr>
          <w:sz w:val="28"/>
          <w:szCs w:val="28"/>
        </w:rPr>
        <w:t>Главным распорядителем бюджетных средств (далее – ГРБС) является: Администрация Шарыповского муниципального округа Красноярского края (далее - АШМО).</w:t>
      </w:r>
    </w:p>
    <w:p w:rsidR="005C72BF" w:rsidRPr="00EC2D1F" w:rsidRDefault="005C72BF" w:rsidP="005C72BF">
      <w:pPr>
        <w:ind w:firstLine="709"/>
        <w:jc w:val="both"/>
        <w:rPr>
          <w:sz w:val="28"/>
          <w:szCs w:val="28"/>
        </w:rPr>
      </w:pPr>
      <w:r w:rsidRPr="00EC2D1F">
        <w:rPr>
          <w:sz w:val="28"/>
          <w:szCs w:val="28"/>
        </w:rPr>
        <w:t>Бюджетные ассигнования на реализацию Программы распределены следующим образом:</w:t>
      </w:r>
    </w:p>
    <w:p w:rsidR="005C72BF" w:rsidRPr="00EC2D1F" w:rsidRDefault="005C72BF" w:rsidP="005C72BF">
      <w:pPr>
        <w:ind w:firstLine="709"/>
        <w:jc w:val="right"/>
        <w:rPr>
          <w:sz w:val="28"/>
          <w:szCs w:val="28"/>
        </w:rPr>
      </w:pPr>
      <w:r w:rsidRPr="00EC2D1F">
        <w:rPr>
          <w:sz w:val="28"/>
          <w:szCs w:val="28"/>
        </w:rPr>
        <w:t xml:space="preserve">Таблица </w:t>
      </w:r>
      <w:r w:rsidR="008E6335" w:rsidRPr="00EC2D1F">
        <w:rPr>
          <w:sz w:val="28"/>
          <w:szCs w:val="28"/>
        </w:rPr>
        <w:t>6</w:t>
      </w:r>
      <w:r w:rsidR="00780492">
        <w:rPr>
          <w:sz w:val="28"/>
          <w:szCs w:val="28"/>
        </w:rPr>
        <w:t>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10"/>
        <w:gridCol w:w="1543"/>
        <w:gridCol w:w="1404"/>
        <w:gridCol w:w="1296"/>
        <w:gridCol w:w="2418"/>
      </w:tblGrid>
      <w:tr w:rsidR="005C72BF" w:rsidRPr="00EC2D1F" w:rsidTr="00005494">
        <w:tc>
          <w:tcPr>
            <w:tcW w:w="2910" w:type="dxa"/>
            <w:tcBorders>
              <w:top w:val="single" w:sz="4" w:space="0" w:color="000000"/>
              <w:left w:val="single" w:sz="4" w:space="0" w:color="000000"/>
              <w:bottom w:val="single" w:sz="4" w:space="0" w:color="000000"/>
              <w:right w:val="single" w:sz="4" w:space="0" w:color="000000"/>
            </w:tcBorders>
            <w:hideMark/>
          </w:tcPr>
          <w:p w:rsidR="005C72BF" w:rsidRPr="00EC2D1F" w:rsidRDefault="005C72BF" w:rsidP="00005494">
            <w:pPr>
              <w:shd w:val="clear" w:color="auto" w:fill="FFFFFF" w:themeFill="background1"/>
              <w:spacing w:line="276" w:lineRule="auto"/>
              <w:jc w:val="center"/>
              <w:rPr>
                <w:sz w:val="24"/>
                <w:szCs w:val="24"/>
              </w:rPr>
            </w:pPr>
            <w:r w:rsidRPr="00EC2D1F">
              <w:rPr>
                <w:sz w:val="24"/>
                <w:szCs w:val="24"/>
              </w:rPr>
              <w:t>Наименование ГРБС</w:t>
            </w:r>
          </w:p>
        </w:tc>
        <w:tc>
          <w:tcPr>
            <w:tcW w:w="1543" w:type="dxa"/>
            <w:tcBorders>
              <w:top w:val="single" w:sz="4" w:space="0" w:color="000000"/>
              <w:left w:val="single" w:sz="4" w:space="0" w:color="000000"/>
              <w:bottom w:val="single" w:sz="4" w:space="0" w:color="000000"/>
              <w:right w:val="single" w:sz="4" w:space="0" w:color="000000"/>
            </w:tcBorders>
            <w:hideMark/>
          </w:tcPr>
          <w:p w:rsidR="005C72BF" w:rsidRPr="00EC2D1F" w:rsidRDefault="005C72BF" w:rsidP="00083063">
            <w:pPr>
              <w:shd w:val="clear" w:color="auto" w:fill="FFFFFF" w:themeFill="background1"/>
              <w:spacing w:line="276" w:lineRule="auto"/>
              <w:jc w:val="center"/>
              <w:rPr>
                <w:sz w:val="24"/>
                <w:szCs w:val="24"/>
              </w:rPr>
            </w:pPr>
            <w:r w:rsidRPr="00EC2D1F">
              <w:rPr>
                <w:sz w:val="24"/>
                <w:szCs w:val="24"/>
              </w:rPr>
              <w:t>202</w:t>
            </w:r>
            <w:r w:rsidR="00083063" w:rsidRPr="00EC2D1F">
              <w:rPr>
                <w:sz w:val="24"/>
                <w:szCs w:val="24"/>
              </w:rPr>
              <w:t>4</w:t>
            </w:r>
            <w:r w:rsidRPr="00EC2D1F">
              <w:rPr>
                <w:sz w:val="24"/>
                <w:szCs w:val="24"/>
              </w:rPr>
              <w:t xml:space="preserve"> год</w:t>
            </w:r>
          </w:p>
        </w:tc>
        <w:tc>
          <w:tcPr>
            <w:tcW w:w="1404" w:type="dxa"/>
            <w:tcBorders>
              <w:top w:val="single" w:sz="4" w:space="0" w:color="000000"/>
              <w:left w:val="single" w:sz="4" w:space="0" w:color="000000"/>
              <w:bottom w:val="single" w:sz="4" w:space="0" w:color="000000"/>
              <w:right w:val="single" w:sz="4" w:space="0" w:color="000000"/>
            </w:tcBorders>
            <w:hideMark/>
          </w:tcPr>
          <w:p w:rsidR="005C72BF" w:rsidRPr="00EC2D1F" w:rsidRDefault="005C72BF" w:rsidP="00083063">
            <w:pPr>
              <w:shd w:val="clear" w:color="auto" w:fill="FFFFFF" w:themeFill="background1"/>
              <w:spacing w:line="276" w:lineRule="auto"/>
              <w:jc w:val="center"/>
              <w:rPr>
                <w:sz w:val="24"/>
                <w:szCs w:val="24"/>
              </w:rPr>
            </w:pPr>
            <w:r w:rsidRPr="00EC2D1F">
              <w:rPr>
                <w:sz w:val="24"/>
                <w:szCs w:val="24"/>
              </w:rPr>
              <w:t>202</w:t>
            </w:r>
            <w:r w:rsidR="00083063" w:rsidRPr="00EC2D1F">
              <w:rPr>
                <w:sz w:val="24"/>
                <w:szCs w:val="24"/>
              </w:rPr>
              <w:t>5</w:t>
            </w:r>
            <w:r w:rsidRPr="00EC2D1F">
              <w:rPr>
                <w:sz w:val="24"/>
                <w:szCs w:val="24"/>
              </w:rPr>
              <w:t xml:space="preserve"> год</w:t>
            </w:r>
          </w:p>
        </w:tc>
        <w:tc>
          <w:tcPr>
            <w:tcW w:w="1296" w:type="dxa"/>
            <w:tcBorders>
              <w:top w:val="single" w:sz="4" w:space="0" w:color="000000"/>
              <w:left w:val="single" w:sz="4" w:space="0" w:color="000000"/>
              <w:bottom w:val="single" w:sz="4" w:space="0" w:color="000000"/>
              <w:right w:val="single" w:sz="4" w:space="0" w:color="000000"/>
            </w:tcBorders>
            <w:hideMark/>
          </w:tcPr>
          <w:p w:rsidR="005C72BF" w:rsidRPr="00EC2D1F" w:rsidRDefault="005C72BF" w:rsidP="00083063">
            <w:pPr>
              <w:shd w:val="clear" w:color="auto" w:fill="FFFFFF" w:themeFill="background1"/>
              <w:spacing w:line="276" w:lineRule="auto"/>
              <w:jc w:val="center"/>
              <w:rPr>
                <w:sz w:val="24"/>
                <w:szCs w:val="24"/>
              </w:rPr>
            </w:pPr>
            <w:r w:rsidRPr="00EC2D1F">
              <w:rPr>
                <w:sz w:val="24"/>
                <w:szCs w:val="24"/>
              </w:rPr>
              <w:t>202</w:t>
            </w:r>
            <w:r w:rsidR="00083063" w:rsidRPr="00EC2D1F">
              <w:rPr>
                <w:sz w:val="24"/>
                <w:szCs w:val="24"/>
              </w:rPr>
              <w:t>6</w:t>
            </w:r>
            <w:r w:rsidRPr="00EC2D1F">
              <w:rPr>
                <w:sz w:val="24"/>
                <w:szCs w:val="24"/>
              </w:rPr>
              <w:t xml:space="preserve"> год</w:t>
            </w:r>
          </w:p>
        </w:tc>
        <w:tc>
          <w:tcPr>
            <w:tcW w:w="2418" w:type="dxa"/>
            <w:tcBorders>
              <w:top w:val="single" w:sz="4" w:space="0" w:color="000000"/>
              <w:left w:val="single" w:sz="4" w:space="0" w:color="000000"/>
              <w:bottom w:val="single" w:sz="4" w:space="0" w:color="000000"/>
              <w:right w:val="single" w:sz="4" w:space="0" w:color="000000"/>
            </w:tcBorders>
            <w:hideMark/>
          </w:tcPr>
          <w:p w:rsidR="005C72BF" w:rsidRPr="00EC2D1F" w:rsidRDefault="005C72BF" w:rsidP="00005494">
            <w:pPr>
              <w:shd w:val="clear" w:color="auto" w:fill="FFFFFF" w:themeFill="background1"/>
              <w:spacing w:line="276" w:lineRule="auto"/>
              <w:jc w:val="center"/>
              <w:rPr>
                <w:sz w:val="24"/>
                <w:szCs w:val="24"/>
              </w:rPr>
            </w:pPr>
            <w:r w:rsidRPr="00EC2D1F">
              <w:rPr>
                <w:sz w:val="24"/>
                <w:szCs w:val="24"/>
              </w:rPr>
              <w:t xml:space="preserve">Итого </w:t>
            </w:r>
          </w:p>
        </w:tc>
      </w:tr>
      <w:tr w:rsidR="00083063" w:rsidRPr="00EC2D1F" w:rsidTr="00005494">
        <w:tc>
          <w:tcPr>
            <w:tcW w:w="2910" w:type="dxa"/>
            <w:tcBorders>
              <w:top w:val="single" w:sz="4" w:space="0" w:color="000000"/>
              <w:left w:val="single" w:sz="4" w:space="0" w:color="000000"/>
              <w:bottom w:val="single" w:sz="4" w:space="0" w:color="000000"/>
              <w:right w:val="single" w:sz="4" w:space="0" w:color="000000"/>
            </w:tcBorders>
            <w:hideMark/>
          </w:tcPr>
          <w:p w:rsidR="00083063" w:rsidRPr="00EC2D1F" w:rsidRDefault="00083063" w:rsidP="00005494">
            <w:pPr>
              <w:shd w:val="clear" w:color="auto" w:fill="FFFFFF" w:themeFill="background1"/>
              <w:spacing w:line="276" w:lineRule="auto"/>
              <w:jc w:val="both"/>
              <w:rPr>
                <w:sz w:val="24"/>
                <w:szCs w:val="24"/>
              </w:rPr>
            </w:pPr>
            <w:r w:rsidRPr="00EC2D1F">
              <w:rPr>
                <w:sz w:val="24"/>
                <w:szCs w:val="24"/>
              </w:rPr>
              <w:t>АШМО</w:t>
            </w:r>
          </w:p>
        </w:tc>
        <w:tc>
          <w:tcPr>
            <w:tcW w:w="1543" w:type="dxa"/>
            <w:tcBorders>
              <w:top w:val="single" w:sz="4" w:space="0" w:color="000000"/>
              <w:left w:val="single" w:sz="4" w:space="0" w:color="000000"/>
              <w:bottom w:val="single" w:sz="4" w:space="0" w:color="000000"/>
              <w:right w:val="single" w:sz="4" w:space="0" w:color="000000"/>
            </w:tcBorders>
          </w:tcPr>
          <w:p w:rsidR="00083063" w:rsidRPr="00EC2D1F" w:rsidRDefault="00083063" w:rsidP="00005494">
            <w:pPr>
              <w:spacing w:line="276" w:lineRule="auto"/>
              <w:jc w:val="center"/>
              <w:rPr>
                <w:sz w:val="24"/>
                <w:szCs w:val="24"/>
              </w:rPr>
            </w:pPr>
            <w:r w:rsidRPr="00EC2D1F">
              <w:rPr>
                <w:sz w:val="24"/>
                <w:szCs w:val="24"/>
              </w:rPr>
              <w:t>923 100,00</w:t>
            </w:r>
          </w:p>
        </w:tc>
        <w:tc>
          <w:tcPr>
            <w:tcW w:w="1404" w:type="dxa"/>
            <w:tcBorders>
              <w:top w:val="single" w:sz="4" w:space="0" w:color="000000"/>
              <w:left w:val="single" w:sz="4" w:space="0" w:color="000000"/>
              <w:bottom w:val="single" w:sz="4" w:space="0" w:color="000000"/>
              <w:right w:val="single" w:sz="4" w:space="0" w:color="000000"/>
            </w:tcBorders>
          </w:tcPr>
          <w:p w:rsidR="00083063" w:rsidRPr="00EC2D1F" w:rsidRDefault="00083063">
            <w:r w:rsidRPr="00EC2D1F">
              <w:rPr>
                <w:sz w:val="24"/>
                <w:szCs w:val="24"/>
              </w:rPr>
              <w:t>923 100,00</w:t>
            </w:r>
          </w:p>
        </w:tc>
        <w:tc>
          <w:tcPr>
            <w:tcW w:w="1296" w:type="dxa"/>
            <w:tcBorders>
              <w:top w:val="single" w:sz="4" w:space="0" w:color="000000"/>
              <w:left w:val="single" w:sz="4" w:space="0" w:color="000000"/>
              <w:bottom w:val="single" w:sz="4" w:space="0" w:color="000000"/>
              <w:right w:val="single" w:sz="4" w:space="0" w:color="000000"/>
            </w:tcBorders>
          </w:tcPr>
          <w:p w:rsidR="00083063" w:rsidRPr="00EC2D1F" w:rsidRDefault="00083063">
            <w:r w:rsidRPr="00EC2D1F">
              <w:rPr>
                <w:sz w:val="24"/>
                <w:szCs w:val="24"/>
              </w:rPr>
              <w:t>923 100,00</w:t>
            </w:r>
          </w:p>
        </w:tc>
        <w:tc>
          <w:tcPr>
            <w:tcW w:w="2418" w:type="dxa"/>
            <w:tcBorders>
              <w:top w:val="single" w:sz="4" w:space="0" w:color="000000"/>
              <w:left w:val="single" w:sz="4" w:space="0" w:color="000000"/>
              <w:bottom w:val="single" w:sz="4" w:space="0" w:color="000000"/>
              <w:right w:val="single" w:sz="4" w:space="0" w:color="000000"/>
            </w:tcBorders>
          </w:tcPr>
          <w:p w:rsidR="00083063" w:rsidRPr="00EC2D1F" w:rsidRDefault="00083063" w:rsidP="00083063">
            <w:pPr>
              <w:spacing w:line="276" w:lineRule="auto"/>
              <w:jc w:val="center"/>
              <w:rPr>
                <w:sz w:val="24"/>
                <w:szCs w:val="24"/>
              </w:rPr>
            </w:pPr>
            <w:r w:rsidRPr="00EC2D1F">
              <w:rPr>
                <w:sz w:val="24"/>
                <w:szCs w:val="24"/>
              </w:rPr>
              <w:t>2 769 300,00</w:t>
            </w:r>
          </w:p>
        </w:tc>
      </w:tr>
      <w:tr w:rsidR="005C72BF" w:rsidRPr="00EC2D1F" w:rsidTr="00005494">
        <w:tc>
          <w:tcPr>
            <w:tcW w:w="2910" w:type="dxa"/>
            <w:tcBorders>
              <w:top w:val="single" w:sz="4" w:space="0" w:color="000000"/>
              <w:left w:val="single" w:sz="4" w:space="0" w:color="000000"/>
              <w:bottom w:val="single" w:sz="4" w:space="0" w:color="000000"/>
              <w:right w:val="single" w:sz="4" w:space="0" w:color="000000"/>
            </w:tcBorders>
            <w:hideMark/>
          </w:tcPr>
          <w:p w:rsidR="005C72BF" w:rsidRPr="00EC2D1F" w:rsidRDefault="005C72BF" w:rsidP="00005494">
            <w:pPr>
              <w:suppressAutoHyphens/>
              <w:spacing w:line="276" w:lineRule="auto"/>
              <w:rPr>
                <w:sz w:val="24"/>
                <w:szCs w:val="24"/>
              </w:rPr>
            </w:pPr>
            <w:r w:rsidRPr="00EC2D1F">
              <w:rPr>
                <w:sz w:val="24"/>
                <w:szCs w:val="24"/>
              </w:rPr>
              <w:t>в том числе:</w:t>
            </w:r>
          </w:p>
        </w:tc>
        <w:tc>
          <w:tcPr>
            <w:tcW w:w="1543"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uppressAutoHyphens/>
              <w:spacing w:line="276" w:lineRule="auto"/>
              <w:jc w:val="center"/>
              <w:rPr>
                <w:sz w:val="24"/>
                <w:szCs w:val="24"/>
              </w:rPr>
            </w:pPr>
          </w:p>
        </w:tc>
        <w:tc>
          <w:tcPr>
            <w:tcW w:w="1404"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uppressAutoHyphens/>
              <w:spacing w:line="276" w:lineRule="auto"/>
              <w:jc w:val="center"/>
              <w:rPr>
                <w:sz w:val="24"/>
                <w:szCs w:val="24"/>
              </w:rPr>
            </w:pPr>
          </w:p>
        </w:tc>
        <w:tc>
          <w:tcPr>
            <w:tcW w:w="1296"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uppressAutoHyphens/>
              <w:spacing w:line="276" w:lineRule="auto"/>
              <w:jc w:val="center"/>
              <w:rPr>
                <w:sz w:val="24"/>
                <w:szCs w:val="24"/>
              </w:rPr>
            </w:pPr>
          </w:p>
        </w:tc>
        <w:tc>
          <w:tcPr>
            <w:tcW w:w="2418"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uppressAutoHyphens/>
              <w:spacing w:line="276" w:lineRule="auto"/>
              <w:jc w:val="center"/>
              <w:rPr>
                <w:sz w:val="24"/>
                <w:szCs w:val="24"/>
              </w:rPr>
            </w:pPr>
          </w:p>
        </w:tc>
      </w:tr>
      <w:tr w:rsidR="00083063" w:rsidRPr="00EC2D1F" w:rsidTr="00005494">
        <w:tc>
          <w:tcPr>
            <w:tcW w:w="2910" w:type="dxa"/>
            <w:tcBorders>
              <w:top w:val="single" w:sz="4" w:space="0" w:color="000000"/>
              <w:left w:val="single" w:sz="4" w:space="0" w:color="000000"/>
              <w:bottom w:val="single" w:sz="4" w:space="0" w:color="000000"/>
              <w:right w:val="single" w:sz="4" w:space="0" w:color="000000"/>
            </w:tcBorders>
            <w:hideMark/>
          </w:tcPr>
          <w:p w:rsidR="00083063" w:rsidRPr="00EC2D1F" w:rsidRDefault="00083063" w:rsidP="00005494">
            <w:pPr>
              <w:suppressAutoHyphens/>
              <w:spacing w:line="276" w:lineRule="auto"/>
              <w:rPr>
                <w:sz w:val="24"/>
                <w:szCs w:val="24"/>
              </w:rPr>
            </w:pPr>
            <w:r w:rsidRPr="00EC2D1F">
              <w:rPr>
                <w:sz w:val="24"/>
                <w:szCs w:val="24"/>
              </w:rPr>
              <w:t xml:space="preserve">бюджет  округа         </w:t>
            </w:r>
          </w:p>
        </w:tc>
        <w:tc>
          <w:tcPr>
            <w:tcW w:w="1543" w:type="dxa"/>
            <w:tcBorders>
              <w:top w:val="single" w:sz="4" w:space="0" w:color="000000"/>
              <w:left w:val="single" w:sz="4" w:space="0" w:color="000000"/>
              <w:bottom w:val="single" w:sz="4" w:space="0" w:color="000000"/>
              <w:right w:val="single" w:sz="4" w:space="0" w:color="000000"/>
            </w:tcBorders>
          </w:tcPr>
          <w:p w:rsidR="00083063" w:rsidRPr="00EC2D1F" w:rsidRDefault="00083063">
            <w:r w:rsidRPr="00EC2D1F">
              <w:rPr>
                <w:sz w:val="24"/>
                <w:szCs w:val="24"/>
              </w:rPr>
              <w:t>923 100,00</w:t>
            </w:r>
          </w:p>
        </w:tc>
        <w:tc>
          <w:tcPr>
            <w:tcW w:w="1404" w:type="dxa"/>
            <w:tcBorders>
              <w:top w:val="single" w:sz="4" w:space="0" w:color="000000"/>
              <w:left w:val="single" w:sz="4" w:space="0" w:color="000000"/>
              <w:bottom w:val="single" w:sz="4" w:space="0" w:color="000000"/>
              <w:right w:val="single" w:sz="4" w:space="0" w:color="000000"/>
            </w:tcBorders>
          </w:tcPr>
          <w:p w:rsidR="00083063" w:rsidRPr="00EC2D1F" w:rsidRDefault="00083063">
            <w:r w:rsidRPr="00EC2D1F">
              <w:rPr>
                <w:sz w:val="24"/>
                <w:szCs w:val="24"/>
              </w:rPr>
              <w:t>923 100,00</w:t>
            </w:r>
          </w:p>
        </w:tc>
        <w:tc>
          <w:tcPr>
            <w:tcW w:w="1296" w:type="dxa"/>
            <w:tcBorders>
              <w:top w:val="single" w:sz="4" w:space="0" w:color="000000"/>
              <w:left w:val="single" w:sz="4" w:space="0" w:color="000000"/>
              <w:bottom w:val="single" w:sz="4" w:space="0" w:color="000000"/>
              <w:right w:val="single" w:sz="4" w:space="0" w:color="000000"/>
            </w:tcBorders>
          </w:tcPr>
          <w:p w:rsidR="00083063" w:rsidRPr="00EC2D1F" w:rsidRDefault="00083063">
            <w:r w:rsidRPr="00EC2D1F">
              <w:rPr>
                <w:sz w:val="24"/>
                <w:szCs w:val="24"/>
              </w:rPr>
              <w:t>923 100,00</w:t>
            </w:r>
          </w:p>
        </w:tc>
        <w:tc>
          <w:tcPr>
            <w:tcW w:w="2418" w:type="dxa"/>
            <w:tcBorders>
              <w:top w:val="single" w:sz="4" w:space="0" w:color="000000"/>
              <w:left w:val="single" w:sz="4" w:space="0" w:color="000000"/>
              <w:bottom w:val="single" w:sz="4" w:space="0" w:color="000000"/>
              <w:right w:val="single" w:sz="4" w:space="0" w:color="000000"/>
            </w:tcBorders>
          </w:tcPr>
          <w:p w:rsidR="00083063" w:rsidRPr="00EC2D1F" w:rsidRDefault="00083063" w:rsidP="00005494">
            <w:pPr>
              <w:spacing w:line="276" w:lineRule="auto"/>
              <w:jc w:val="center"/>
              <w:rPr>
                <w:sz w:val="24"/>
                <w:szCs w:val="24"/>
              </w:rPr>
            </w:pPr>
            <w:r w:rsidRPr="00EC2D1F">
              <w:rPr>
                <w:sz w:val="24"/>
                <w:szCs w:val="24"/>
              </w:rPr>
              <w:t>2 769 300,00</w:t>
            </w:r>
          </w:p>
        </w:tc>
      </w:tr>
      <w:tr w:rsidR="005C72BF" w:rsidRPr="00EC2D1F" w:rsidTr="00005494">
        <w:tc>
          <w:tcPr>
            <w:tcW w:w="2910"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uppressAutoHyphens/>
              <w:spacing w:line="276" w:lineRule="auto"/>
              <w:rPr>
                <w:sz w:val="24"/>
                <w:szCs w:val="24"/>
              </w:rPr>
            </w:pPr>
            <w:r w:rsidRPr="00EC2D1F">
              <w:rPr>
                <w:sz w:val="24"/>
                <w:szCs w:val="24"/>
              </w:rPr>
              <w:t>краевой бюджет</w:t>
            </w:r>
          </w:p>
        </w:tc>
        <w:tc>
          <w:tcPr>
            <w:tcW w:w="1543"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pacing w:line="276" w:lineRule="auto"/>
              <w:jc w:val="center"/>
              <w:rPr>
                <w:sz w:val="24"/>
                <w:szCs w:val="24"/>
              </w:rPr>
            </w:pPr>
            <w:r w:rsidRPr="00EC2D1F">
              <w:rPr>
                <w:sz w:val="24"/>
                <w:szCs w:val="24"/>
              </w:rPr>
              <w:t>0,00</w:t>
            </w:r>
          </w:p>
        </w:tc>
        <w:tc>
          <w:tcPr>
            <w:tcW w:w="1404"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pacing w:line="276" w:lineRule="auto"/>
              <w:jc w:val="center"/>
              <w:rPr>
                <w:sz w:val="24"/>
                <w:szCs w:val="24"/>
              </w:rPr>
            </w:pPr>
            <w:r w:rsidRPr="00EC2D1F">
              <w:rPr>
                <w:sz w:val="24"/>
                <w:szCs w:val="24"/>
              </w:rPr>
              <w:t>0,00</w:t>
            </w:r>
          </w:p>
        </w:tc>
        <w:tc>
          <w:tcPr>
            <w:tcW w:w="1296"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pacing w:line="276" w:lineRule="auto"/>
              <w:jc w:val="center"/>
              <w:rPr>
                <w:sz w:val="24"/>
                <w:szCs w:val="24"/>
              </w:rPr>
            </w:pPr>
            <w:r w:rsidRPr="00EC2D1F">
              <w:rPr>
                <w:sz w:val="24"/>
                <w:szCs w:val="24"/>
              </w:rPr>
              <w:t>0,00</w:t>
            </w:r>
          </w:p>
        </w:tc>
        <w:tc>
          <w:tcPr>
            <w:tcW w:w="2418" w:type="dxa"/>
            <w:tcBorders>
              <w:top w:val="single" w:sz="4" w:space="0" w:color="000000"/>
              <w:left w:val="single" w:sz="4" w:space="0" w:color="000000"/>
              <w:bottom w:val="single" w:sz="4" w:space="0" w:color="000000"/>
              <w:right w:val="single" w:sz="4" w:space="0" w:color="000000"/>
            </w:tcBorders>
          </w:tcPr>
          <w:p w:rsidR="005C72BF" w:rsidRPr="00EC2D1F" w:rsidRDefault="005C72BF" w:rsidP="00005494">
            <w:pPr>
              <w:spacing w:line="276" w:lineRule="auto"/>
              <w:jc w:val="center"/>
              <w:rPr>
                <w:sz w:val="24"/>
                <w:szCs w:val="24"/>
              </w:rPr>
            </w:pPr>
            <w:r w:rsidRPr="00EC2D1F">
              <w:rPr>
                <w:sz w:val="24"/>
                <w:szCs w:val="24"/>
              </w:rPr>
              <w:t>0,00</w:t>
            </w:r>
          </w:p>
        </w:tc>
      </w:tr>
    </w:tbl>
    <w:p w:rsidR="005C72BF" w:rsidRPr="00EC2D1F" w:rsidRDefault="005C72BF" w:rsidP="005C72BF">
      <w:pPr>
        <w:suppressAutoHyphens/>
        <w:ind w:firstLine="709"/>
        <w:jc w:val="both"/>
        <w:rPr>
          <w:sz w:val="28"/>
          <w:szCs w:val="28"/>
        </w:rPr>
      </w:pPr>
      <w:r w:rsidRPr="00EC2D1F">
        <w:rPr>
          <w:sz w:val="28"/>
          <w:szCs w:val="28"/>
        </w:rPr>
        <w:t xml:space="preserve">Цели Программы: </w:t>
      </w:r>
    </w:p>
    <w:p w:rsidR="005C72BF" w:rsidRPr="00EC2D1F" w:rsidRDefault="005C72BF" w:rsidP="005C72BF">
      <w:pPr>
        <w:suppressAutoHyphens/>
        <w:ind w:firstLine="709"/>
        <w:jc w:val="both"/>
        <w:rPr>
          <w:sz w:val="28"/>
          <w:szCs w:val="28"/>
        </w:rPr>
      </w:pPr>
      <w:r w:rsidRPr="00EC2D1F">
        <w:rPr>
          <w:sz w:val="28"/>
          <w:szCs w:val="28"/>
        </w:rPr>
        <w:t>-создание условий для эффективного управления земельно-имущественным комплексом Шарыповского муниципального округа;</w:t>
      </w:r>
    </w:p>
    <w:p w:rsidR="005C72BF" w:rsidRPr="00EC2D1F" w:rsidRDefault="005C72BF" w:rsidP="005C72BF">
      <w:pPr>
        <w:suppressAutoHyphens/>
        <w:autoSpaceDE w:val="0"/>
        <w:autoSpaceDN w:val="0"/>
        <w:adjustRightInd w:val="0"/>
        <w:ind w:firstLine="709"/>
        <w:jc w:val="both"/>
        <w:rPr>
          <w:sz w:val="28"/>
          <w:szCs w:val="28"/>
        </w:rPr>
      </w:pPr>
      <w:r w:rsidRPr="00EC2D1F">
        <w:rPr>
          <w:sz w:val="28"/>
          <w:szCs w:val="28"/>
        </w:rPr>
        <w:t>-создание условий для стимулирования жилищного строительства на территории Шарыповского муниципального округа.</w:t>
      </w:r>
    </w:p>
    <w:p w:rsidR="005C72BF" w:rsidRPr="00EC2D1F" w:rsidRDefault="005C72BF" w:rsidP="005C72BF">
      <w:pPr>
        <w:suppressAutoHyphens/>
        <w:autoSpaceDE w:val="0"/>
        <w:autoSpaceDN w:val="0"/>
        <w:adjustRightInd w:val="0"/>
        <w:ind w:firstLine="709"/>
        <w:jc w:val="both"/>
        <w:rPr>
          <w:sz w:val="28"/>
          <w:szCs w:val="28"/>
        </w:rPr>
      </w:pPr>
      <w:r w:rsidRPr="00EC2D1F">
        <w:rPr>
          <w:sz w:val="28"/>
          <w:szCs w:val="28"/>
        </w:rPr>
        <w:t>Задачи Программы:</w:t>
      </w:r>
    </w:p>
    <w:p w:rsidR="005C72BF" w:rsidRPr="00EC2D1F" w:rsidRDefault="005C72BF" w:rsidP="005C72BF">
      <w:pPr>
        <w:widowControl w:val="0"/>
        <w:autoSpaceDE w:val="0"/>
        <w:autoSpaceDN w:val="0"/>
        <w:adjustRightInd w:val="0"/>
        <w:ind w:firstLine="709"/>
        <w:jc w:val="both"/>
        <w:rPr>
          <w:rFonts w:eastAsia="Calibri"/>
          <w:color w:val="000000"/>
          <w:sz w:val="28"/>
          <w:szCs w:val="28"/>
        </w:rPr>
      </w:pPr>
      <w:r w:rsidRPr="00EC2D1F">
        <w:rPr>
          <w:sz w:val="28"/>
          <w:szCs w:val="28"/>
        </w:rPr>
        <w:t>- повышение эффективности управления муниципальным имуществом округа;</w:t>
      </w:r>
    </w:p>
    <w:p w:rsidR="005C72BF" w:rsidRPr="00EC2D1F" w:rsidRDefault="005C72BF" w:rsidP="005C72BF">
      <w:pPr>
        <w:widowControl w:val="0"/>
        <w:autoSpaceDE w:val="0"/>
        <w:autoSpaceDN w:val="0"/>
        <w:adjustRightInd w:val="0"/>
        <w:ind w:firstLine="709"/>
        <w:jc w:val="both"/>
        <w:rPr>
          <w:sz w:val="28"/>
          <w:szCs w:val="28"/>
        </w:rPr>
      </w:pPr>
      <w:r w:rsidRPr="00EC2D1F">
        <w:rPr>
          <w:sz w:val="28"/>
          <w:szCs w:val="28"/>
        </w:rPr>
        <w:t>- повышение эффективности управления, распоряжения и использования земельными участками;</w:t>
      </w:r>
    </w:p>
    <w:p w:rsidR="005C72BF" w:rsidRPr="00EC2D1F" w:rsidRDefault="005C72BF" w:rsidP="005C72BF">
      <w:pPr>
        <w:ind w:firstLine="709"/>
        <w:jc w:val="both"/>
        <w:rPr>
          <w:sz w:val="28"/>
          <w:szCs w:val="28"/>
        </w:rPr>
      </w:pPr>
      <w:r w:rsidRPr="00EC2D1F">
        <w:rPr>
          <w:sz w:val="28"/>
          <w:szCs w:val="28"/>
        </w:rPr>
        <w:t>- создание условий для устойчивого развития территории муниципального округа, развития инженерной, транспортной и социальной инфраструктур, сохранения окружающей среды и объектов культурного наследия.</w:t>
      </w:r>
    </w:p>
    <w:p w:rsidR="005C72BF" w:rsidRPr="00EC2D1F" w:rsidRDefault="005C72BF" w:rsidP="005C72BF">
      <w:pPr>
        <w:ind w:firstLine="709"/>
        <w:rPr>
          <w:sz w:val="28"/>
          <w:szCs w:val="28"/>
        </w:rPr>
      </w:pPr>
      <w:r w:rsidRPr="00EC2D1F">
        <w:rPr>
          <w:sz w:val="28"/>
          <w:szCs w:val="28"/>
        </w:rPr>
        <w:t>Подпрограмма 1. «</w:t>
      </w:r>
      <w:r w:rsidRPr="00EC2D1F">
        <w:rPr>
          <w:sz w:val="28"/>
        </w:rPr>
        <w:t>Управление и распоряжение муниципальным имуществом</w:t>
      </w:r>
      <w:r w:rsidRPr="00EC2D1F">
        <w:rPr>
          <w:color w:val="3B2D36"/>
          <w:sz w:val="28"/>
          <w:szCs w:val="28"/>
        </w:rPr>
        <w:t>»</w:t>
      </w:r>
    </w:p>
    <w:p w:rsidR="005C72BF" w:rsidRPr="00EC2D1F" w:rsidRDefault="005C72BF" w:rsidP="005C72BF">
      <w:pPr>
        <w:ind w:firstLine="709"/>
        <w:jc w:val="right"/>
        <w:rPr>
          <w:sz w:val="28"/>
          <w:szCs w:val="28"/>
        </w:rPr>
      </w:pPr>
      <w:r w:rsidRPr="00EC2D1F">
        <w:rPr>
          <w:sz w:val="28"/>
          <w:szCs w:val="28"/>
        </w:rPr>
        <w:t xml:space="preserve">                                                                                                  Таблица </w:t>
      </w:r>
      <w:r w:rsidR="008E6335" w:rsidRPr="00EC2D1F">
        <w:rPr>
          <w:sz w:val="28"/>
          <w:szCs w:val="28"/>
        </w:rPr>
        <w:t>6</w:t>
      </w:r>
      <w:r w:rsidR="00780492">
        <w:rPr>
          <w:sz w:val="28"/>
          <w:szCs w:val="28"/>
        </w:rPr>
        <w:t>7</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2667"/>
        <w:gridCol w:w="1419"/>
        <w:gridCol w:w="1501"/>
        <w:gridCol w:w="1643"/>
        <w:gridCol w:w="1538"/>
      </w:tblGrid>
      <w:tr w:rsidR="005C72BF" w:rsidRPr="00EC2D1F" w:rsidTr="00005494">
        <w:trPr>
          <w:tblHeader/>
        </w:trPr>
        <w:tc>
          <w:tcPr>
            <w:tcW w:w="592" w:type="dxa"/>
            <w:vMerge w:val="restart"/>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center"/>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2667" w:type="dxa"/>
            <w:vMerge w:val="restart"/>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center"/>
              <w:rPr>
                <w:sz w:val="24"/>
                <w:szCs w:val="24"/>
                <w:lang w:eastAsia="en-US"/>
              </w:rPr>
            </w:pPr>
            <w:r w:rsidRPr="00EC2D1F">
              <w:rPr>
                <w:sz w:val="24"/>
                <w:szCs w:val="24"/>
                <w:lang w:eastAsia="en-US"/>
              </w:rPr>
              <w:t>Наименование ГРБС</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C72BF" w:rsidRPr="00EC2D1F" w:rsidRDefault="005C72BF" w:rsidP="00005494">
            <w:pPr>
              <w:spacing w:line="276" w:lineRule="auto"/>
              <w:jc w:val="center"/>
              <w:rPr>
                <w:sz w:val="24"/>
                <w:szCs w:val="24"/>
                <w:lang w:eastAsia="en-US"/>
              </w:rPr>
            </w:pPr>
            <w:r w:rsidRPr="00EC2D1F">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5C72BF" w:rsidRPr="00EC2D1F" w:rsidRDefault="005C72BF" w:rsidP="00C615DA">
            <w:pPr>
              <w:spacing w:line="276" w:lineRule="auto"/>
              <w:jc w:val="center"/>
              <w:rPr>
                <w:sz w:val="24"/>
                <w:szCs w:val="24"/>
                <w:lang w:eastAsia="en-US"/>
              </w:rPr>
            </w:pPr>
            <w:r w:rsidRPr="00EC2D1F">
              <w:rPr>
                <w:sz w:val="24"/>
                <w:szCs w:val="24"/>
                <w:lang w:eastAsia="en-US"/>
              </w:rPr>
              <w:t>Расходы (рублей), годы</w:t>
            </w:r>
          </w:p>
        </w:tc>
      </w:tr>
      <w:tr w:rsidR="005C72BF" w:rsidRPr="00EC2D1F" w:rsidTr="00005494">
        <w:trPr>
          <w:tblHeader/>
        </w:trPr>
        <w:tc>
          <w:tcPr>
            <w:tcW w:w="592"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2667"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C72BF" w:rsidRPr="00EC2D1F" w:rsidRDefault="005C72BF" w:rsidP="00005494">
            <w:pPr>
              <w:jc w:val="center"/>
              <w:rPr>
                <w:sz w:val="24"/>
                <w:szCs w:val="24"/>
                <w:lang w:eastAsia="en-US"/>
              </w:rPr>
            </w:pPr>
          </w:p>
        </w:tc>
        <w:tc>
          <w:tcPr>
            <w:tcW w:w="1501" w:type="dxa"/>
            <w:tcBorders>
              <w:top w:val="single" w:sz="4" w:space="0" w:color="auto"/>
              <w:left w:val="single" w:sz="4" w:space="0" w:color="auto"/>
              <w:bottom w:val="single" w:sz="4" w:space="0" w:color="auto"/>
              <w:right w:val="single" w:sz="4" w:space="0" w:color="auto"/>
            </w:tcBorders>
            <w:hideMark/>
          </w:tcPr>
          <w:p w:rsidR="005C72BF" w:rsidRPr="00EC2D1F" w:rsidRDefault="005C72BF" w:rsidP="00C615DA">
            <w:pPr>
              <w:shd w:val="clear" w:color="auto" w:fill="FFFFFF" w:themeFill="background1"/>
              <w:spacing w:line="276" w:lineRule="auto"/>
              <w:jc w:val="center"/>
              <w:rPr>
                <w:sz w:val="24"/>
                <w:szCs w:val="24"/>
              </w:rPr>
            </w:pPr>
            <w:r w:rsidRPr="00EC2D1F">
              <w:rPr>
                <w:sz w:val="24"/>
                <w:szCs w:val="24"/>
              </w:rPr>
              <w:t>202</w:t>
            </w:r>
            <w:r w:rsidR="00C615DA" w:rsidRPr="00EC2D1F">
              <w:rPr>
                <w:sz w:val="24"/>
                <w:szCs w:val="24"/>
              </w:rPr>
              <w:t>4</w:t>
            </w:r>
            <w:r w:rsidRPr="00EC2D1F">
              <w:rPr>
                <w:sz w:val="24"/>
                <w:szCs w:val="24"/>
              </w:rPr>
              <w:t xml:space="preserve"> год</w:t>
            </w:r>
          </w:p>
        </w:tc>
        <w:tc>
          <w:tcPr>
            <w:tcW w:w="1643" w:type="dxa"/>
            <w:tcBorders>
              <w:top w:val="single" w:sz="4" w:space="0" w:color="auto"/>
              <w:left w:val="single" w:sz="4" w:space="0" w:color="auto"/>
              <w:bottom w:val="single" w:sz="4" w:space="0" w:color="auto"/>
              <w:right w:val="single" w:sz="4" w:space="0" w:color="auto"/>
            </w:tcBorders>
            <w:hideMark/>
          </w:tcPr>
          <w:p w:rsidR="005C72BF" w:rsidRPr="00EC2D1F" w:rsidRDefault="005C72BF" w:rsidP="00C615DA">
            <w:pPr>
              <w:shd w:val="clear" w:color="auto" w:fill="FFFFFF" w:themeFill="background1"/>
              <w:spacing w:line="276" w:lineRule="auto"/>
              <w:jc w:val="center"/>
              <w:rPr>
                <w:sz w:val="24"/>
                <w:szCs w:val="24"/>
              </w:rPr>
            </w:pPr>
            <w:r w:rsidRPr="00EC2D1F">
              <w:rPr>
                <w:sz w:val="24"/>
                <w:szCs w:val="24"/>
              </w:rPr>
              <w:t>202</w:t>
            </w:r>
            <w:r w:rsidR="00C615DA" w:rsidRPr="00EC2D1F">
              <w:rPr>
                <w:sz w:val="24"/>
                <w:szCs w:val="24"/>
              </w:rPr>
              <w:t>5</w:t>
            </w:r>
            <w:r w:rsidRPr="00EC2D1F">
              <w:rPr>
                <w:sz w:val="24"/>
                <w:szCs w:val="24"/>
              </w:rPr>
              <w:t xml:space="preserve"> год</w:t>
            </w:r>
          </w:p>
        </w:tc>
        <w:tc>
          <w:tcPr>
            <w:tcW w:w="1538" w:type="dxa"/>
            <w:tcBorders>
              <w:top w:val="single" w:sz="4" w:space="0" w:color="auto"/>
              <w:left w:val="single" w:sz="4" w:space="0" w:color="auto"/>
              <w:bottom w:val="single" w:sz="4" w:space="0" w:color="auto"/>
              <w:right w:val="single" w:sz="4" w:space="0" w:color="auto"/>
            </w:tcBorders>
            <w:hideMark/>
          </w:tcPr>
          <w:p w:rsidR="005C72BF" w:rsidRPr="00EC2D1F" w:rsidRDefault="005C72BF" w:rsidP="00C615DA">
            <w:pPr>
              <w:shd w:val="clear" w:color="auto" w:fill="FFFFFF" w:themeFill="background1"/>
              <w:spacing w:line="276" w:lineRule="auto"/>
              <w:jc w:val="center"/>
              <w:rPr>
                <w:sz w:val="24"/>
                <w:szCs w:val="24"/>
              </w:rPr>
            </w:pPr>
            <w:r w:rsidRPr="00EC2D1F">
              <w:rPr>
                <w:sz w:val="24"/>
                <w:szCs w:val="24"/>
              </w:rPr>
              <w:t>202</w:t>
            </w:r>
            <w:r w:rsidR="00C615DA" w:rsidRPr="00EC2D1F">
              <w:rPr>
                <w:sz w:val="24"/>
                <w:szCs w:val="24"/>
              </w:rPr>
              <w:t>6</w:t>
            </w:r>
            <w:r w:rsidRPr="00EC2D1F">
              <w:rPr>
                <w:sz w:val="24"/>
                <w:szCs w:val="24"/>
              </w:rPr>
              <w:t xml:space="preserve"> год</w:t>
            </w:r>
          </w:p>
        </w:tc>
      </w:tr>
      <w:tr w:rsidR="00C615DA" w:rsidRPr="00EC2D1F" w:rsidTr="00005494">
        <w:tc>
          <w:tcPr>
            <w:tcW w:w="592" w:type="dxa"/>
            <w:tcBorders>
              <w:top w:val="single" w:sz="4" w:space="0" w:color="auto"/>
              <w:left w:val="single" w:sz="4" w:space="0" w:color="auto"/>
              <w:bottom w:val="single" w:sz="4" w:space="0" w:color="auto"/>
              <w:right w:val="single" w:sz="4" w:space="0" w:color="auto"/>
            </w:tcBorders>
            <w:hideMark/>
          </w:tcPr>
          <w:p w:rsidR="00C615DA" w:rsidRPr="00EC2D1F" w:rsidRDefault="00C615DA" w:rsidP="00005494">
            <w:pPr>
              <w:spacing w:line="276" w:lineRule="auto"/>
              <w:jc w:val="center"/>
              <w:rPr>
                <w:sz w:val="24"/>
                <w:szCs w:val="24"/>
                <w:lang w:eastAsia="en-US"/>
              </w:rPr>
            </w:pPr>
            <w:r w:rsidRPr="00EC2D1F">
              <w:rPr>
                <w:sz w:val="24"/>
                <w:szCs w:val="24"/>
                <w:lang w:eastAsia="en-US"/>
              </w:rPr>
              <w:t>1</w:t>
            </w:r>
          </w:p>
        </w:tc>
        <w:tc>
          <w:tcPr>
            <w:tcW w:w="2667" w:type="dxa"/>
            <w:tcBorders>
              <w:top w:val="single" w:sz="4" w:space="0" w:color="auto"/>
              <w:left w:val="single" w:sz="4" w:space="0" w:color="auto"/>
              <w:bottom w:val="single" w:sz="4" w:space="0" w:color="auto"/>
              <w:right w:val="single" w:sz="4" w:space="0" w:color="auto"/>
            </w:tcBorders>
            <w:hideMark/>
          </w:tcPr>
          <w:p w:rsidR="00C615DA" w:rsidRPr="00EC2D1F" w:rsidRDefault="00C615DA" w:rsidP="00005494">
            <w:pPr>
              <w:spacing w:line="276" w:lineRule="auto"/>
              <w:jc w:val="both"/>
              <w:rPr>
                <w:sz w:val="24"/>
                <w:szCs w:val="24"/>
                <w:lang w:eastAsia="en-US"/>
              </w:rPr>
            </w:pPr>
            <w:r w:rsidRPr="00EC2D1F">
              <w:rPr>
                <w:bCs/>
                <w:sz w:val="24"/>
                <w:szCs w:val="24"/>
                <w:lang w:eastAsia="en-US"/>
              </w:rPr>
              <w:t>АШМО</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C615DA" w:rsidRPr="00EC2D1F" w:rsidRDefault="00C615DA" w:rsidP="00005494">
            <w:pPr>
              <w:spacing w:line="276" w:lineRule="auto"/>
              <w:jc w:val="center"/>
              <w:rPr>
                <w:sz w:val="24"/>
                <w:szCs w:val="24"/>
                <w:lang w:eastAsia="ar-SA"/>
              </w:rPr>
            </w:pPr>
            <w:r w:rsidRPr="00EC2D1F">
              <w:rPr>
                <w:sz w:val="24"/>
                <w:szCs w:val="24"/>
                <w:lang w:eastAsia="ar-SA"/>
              </w:rPr>
              <w:t>х</w:t>
            </w:r>
          </w:p>
        </w:tc>
        <w:tc>
          <w:tcPr>
            <w:tcW w:w="1501" w:type="dxa"/>
            <w:tcBorders>
              <w:top w:val="single" w:sz="4" w:space="0" w:color="auto"/>
              <w:left w:val="single" w:sz="4" w:space="0" w:color="auto"/>
              <w:bottom w:val="single" w:sz="4" w:space="0" w:color="auto"/>
              <w:right w:val="single" w:sz="4" w:space="0" w:color="auto"/>
            </w:tcBorders>
          </w:tcPr>
          <w:p w:rsidR="00C615DA" w:rsidRPr="00EC2D1F" w:rsidRDefault="00C615DA" w:rsidP="00005494">
            <w:pPr>
              <w:spacing w:line="276" w:lineRule="auto"/>
              <w:jc w:val="center"/>
              <w:rPr>
                <w:sz w:val="24"/>
                <w:szCs w:val="24"/>
                <w:lang w:eastAsia="en-US"/>
              </w:rPr>
            </w:pPr>
            <w:r w:rsidRPr="00EC2D1F">
              <w:rPr>
                <w:sz w:val="24"/>
                <w:szCs w:val="24"/>
              </w:rPr>
              <w:t>705 600,00</w:t>
            </w:r>
          </w:p>
        </w:tc>
        <w:tc>
          <w:tcPr>
            <w:tcW w:w="1643" w:type="dxa"/>
            <w:tcBorders>
              <w:top w:val="single" w:sz="4" w:space="0" w:color="auto"/>
              <w:left w:val="single" w:sz="4" w:space="0" w:color="auto"/>
              <w:bottom w:val="single" w:sz="4" w:space="0" w:color="auto"/>
              <w:right w:val="single" w:sz="4" w:space="0" w:color="auto"/>
            </w:tcBorders>
          </w:tcPr>
          <w:p w:rsidR="00C615DA" w:rsidRPr="00EC2D1F" w:rsidRDefault="00C615DA">
            <w:r w:rsidRPr="00EC2D1F">
              <w:rPr>
                <w:sz w:val="24"/>
                <w:szCs w:val="24"/>
              </w:rPr>
              <w:t>705 600,00</w:t>
            </w:r>
          </w:p>
        </w:tc>
        <w:tc>
          <w:tcPr>
            <w:tcW w:w="1538" w:type="dxa"/>
            <w:tcBorders>
              <w:top w:val="single" w:sz="4" w:space="0" w:color="auto"/>
              <w:left w:val="single" w:sz="4" w:space="0" w:color="auto"/>
              <w:bottom w:val="single" w:sz="4" w:space="0" w:color="auto"/>
              <w:right w:val="single" w:sz="4" w:space="0" w:color="auto"/>
            </w:tcBorders>
          </w:tcPr>
          <w:p w:rsidR="00C615DA" w:rsidRPr="00EC2D1F" w:rsidRDefault="00C615DA">
            <w:r w:rsidRPr="00EC2D1F">
              <w:rPr>
                <w:sz w:val="24"/>
                <w:szCs w:val="24"/>
              </w:rPr>
              <w:t>705 600,00</w:t>
            </w:r>
          </w:p>
        </w:tc>
      </w:tr>
      <w:tr w:rsidR="005C72BF" w:rsidRPr="00EC2D1F" w:rsidTr="00005494">
        <w:tc>
          <w:tcPr>
            <w:tcW w:w="592"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uppressAutoHyphens/>
              <w:spacing w:line="276" w:lineRule="auto"/>
              <w:rPr>
                <w:sz w:val="24"/>
                <w:szCs w:val="24"/>
                <w:lang w:eastAsia="ar-SA"/>
              </w:rPr>
            </w:pPr>
            <w:r w:rsidRPr="00EC2D1F">
              <w:rPr>
                <w:sz w:val="24"/>
                <w:szCs w:val="24"/>
                <w:lang w:eastAsia="ar-SA"/>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5C72BF" w:rsidRPr="00EC2D1F" w:rsidRDefault="005C72BF" w:rsidP="00005494">
            <w:pPr>
              <w:suppressAutoHyphens/>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c>
          <w:tcPr>
            <w:tcW w:w="1643"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r>
      <w:tr w:rsidR="00C615DA" w:rsidRPr="00EC2D1F" w:rsidTr="00005494">
        <w:tc>
          <w:tcPr>
            <w:tcW w:w="592" w:type="dxa"/>
            <w:tcBorders>
              <w:top w:val="single" w:sz="4" w:space="0" w:color="auto"/>
              <w:left w:val="single" w:sz="4" w:space="0" w:color="auto"/>
              <w:bottom w:val="single" w:sz="4" w:space="0" w:color="auto"/>
              <w:right w:val="single" w:sz="4" w:space="0" w:color="auto"/>
            </w:tcBorders>
          </w:tcPr>
          <w:p w:rsidR="00C615DA" w:rsidRPr="00EC2D1F" w:rsidRDefault="00C615DA"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C615DA" w:rsidRPr="00EC2D1F" w:rsidRDefault="00C615DA" w:rsidP="00005494">
            <w:pPr>
              <w:suppressAutoHyphens/>
              <w:spacing w:line="276" w:lineRule="auto"/>
              <w:rPr>
                <w:sz w:val="24"/>
                <w:szCs w:val="24"/>
                <w:lang w:eastAsia="ar-SA"/>
              </w:rPr>
            </w:pPr>
            <w:r w:rsidRPr="00EC2D1F">
              <w:rPr>
                <w:sz w:val="24"/>
                <w:szCs w:val="24"/>
              </w:rPr>
              <w:t xml:space="preserve">бюджет  округа         </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C615DA" w:rsidRPr="00EC2D1F" w:rsidRDefault="00C615DA" w:rsidP="00005494">
            <w:pPr>
              <w:spacing w:line="276" w:lineRule="auto"/>
              <w:jc w:val="center"/>
              <w:rPr>
                <w:sz w:val="24"/>
                <w:szCs w:val="24"/>
                <w:lang w:eastAsia="ar-SA"/>
              </w:rPr>
            </w:pPr>
            <w:r w:rsidRPr="00EC2D1F">
              <w:rPr>
                <w:sz w:val="24"/>
                <w:szCs w:val="24"/>
                <w:lang w:eastAsia="ar-SA"/>
              </w:rPr>
              <w:t>0113</w:t>
            </w:r>
          </w:p>
        </w:tc>
        <w:tc>
          <w:tcPr>
            <w:tcW w:w="1501" w:type="dxa"/>
            <w:tcBorders>
              <w:top w:val="single" w:sz="4" w:space="0" w:color="auto"/>
              <w:left w:val="single" w:sz="4" w:space="0" w:color="auto"/>
              <w:bottom w:val="single" w:sz="4" w:space="0" w:color="auto"/>
              <w:right w:val="single" w:sz="4" w:space="0" w:color="auto"/>
            </w:tcBorders>
          </w:tcPr>
          <w:p w:rsidR="00C615DA" w:rsidRPr="00EC2D1F" w:rsidRDefault="00C615DA">
            <w:r w:rsidRPr="00EC2D1F">
              <w:rPr>
                <w:sz w:val="24"/>
                <w:szCs w:val="24"/>
              </w:rPr>
              <w:t>705 600,00</w:t>
            </w:r>
          </w:p>
        </w:tc>
        <w:tc>
          <w:tcPr>
            <w:tcW w:w="1643" w:type="dxa"/>
            <w:tcBorders>
              <w:top w:val="single" w:sz="4" w:space="0" w:color="auto"/>
              <w:left w:val="single" w:sz="4" w:space="0" w:color="auto"/>
              <w:bottom w:val="single" w:sz="4" w:space="0" w:color="auto"/>
              <w:right w:val="single" w:sz="4" w:space="0" w:color="auto"/>
            </w:tcBorders>
          </w:tcPr>
          <w:p w:rsidR="00C615DA" w:rsidRPr="00EC2D1F" w:rsidRDefault="00C615DA">
            <w:r w:rsidRPr="00EC2D1F">
              <w:rPr>
                <w:sz w:val="24"/>
                <w:szCs w:val="24"/>
              </w:rPr>
              <w:t>705 600,00</w:t>
            </w:r>
          </w:p>
        </w:tc>
        <w:tc>
          <w:tcPr>
            <w:tcW w:w="1538" w:type="dxa"/>
            <w:tcBorders>
              <w:top w:val="single" w:sz="4" w:space="0" w:color="auto"/>
              <w:left w:val="single" w:sz="4" w:space="0" w:color="auto"/>
              <w:bottom w:val="single" w:sz="4" w:space="0" w:color="auto"/>
              <w:right w:val="single" w:sz="4" w:space="0" w:color="auto"/>
            </w:tcBorders>
          </w:tcPr>
          <w:p w:rsidR="00C615DA" w:rsidRPr="00EC2D1F" w:rsidRDefault="00C615DA">
            <w:r w:rsidRPr="00EC2D1F">
              <w:rPr>
                <w:sz w:val="24"/>
                <w:szCs w:val="24"/>
              </w:rPr>
              <w:t>705 600,00</w:t>
            </w:r>
          </w:p>
        </w:tc>
      </w:tr>
    </w:tbl>
    <w:p w:rsidR="005C72BF" w:rsidRPr="00EC2D1F" w:rsidRDefault="005C72BF" w:rsidP="005C72BF">
      <w:pPr>
        <w:suppressAutoHyphens/>
        <w:spacing w:line="276" w:lineRule="auto"/>
        <w:ind w:firstLine="709"/>
        <w:jc w:val="both"/>
        <w:rPr>
          <w:sz w:val="28"/>
          <w:szCs w:val="28"/>
          <w:lang w:eastAsia="ar-SA"/>
        </w:rPr>
      </w:pPr>
      <w:r w:rsidRPr="00EC2D1F">
        <w:rPr>
          <w:sz w:val="28"/>
          <w:szCs w:val="28"/>
          <w:lang w:eastAsia="ar-SA"/>
        </w:rPr>
        <w:lastRenderedPageBreak/>
        <w:t>Бюджетные ассигнования будут направлены на повышение эффективности управления муниципальным имуществом Шарыповского муниципального округа.</w:t>
      </w:r>
    </w:p>
    <w:p w:rsidR="005C72BF" w:rsidRPr="00EC2D1F" w:rsidRDefault="005C72BF" w:rsidP="005C72BF">
      <w:pPr>
        <w:suppressAutoHyphens/>
        <w:spacing w:line="276" w:lineRule="auto"/>
        <w:ind w:firstLine="709"/>
        <w:jc w:val="both"/>
        <w:rPr>
          <w:sz w:val="28"/>
          <w:szCs w:val="28"/>
          <w:lang w:eastAsia="ar-SA"/>
        </w:rPr>
      </w:pPr>
      <w:r w:rsidRPr="00EC2D1F">
        <w:rPr>
          <w:sz w:val="28"/>
          <w:szCs w:val="28"/>
          <w:lang w:eastAsia="ar-SA"/>
        </w:rPr>
        <w:t>При реализации данной подпрограммы будут достигнуты следующие показатели:</w:t>
      </w:r>
    </w:p>
    <w:p w:rsidR="007745DD" w:rsidRPr="00EC2D1F" w:rsidRDefault="007745DD" w:rsidP="005C72BF">
      <w:pPr>
        <w:suppressAutoHyphens/>
        <w:spacing w:line="276" w:lineRule="auto"/>
        <w:jc w:val="right"/>
        <w:rPr>
          <w:sz w:val="28"/>
          <w:szCs w:val="28"/>
        </w:rPr>
      </w:pPr>
    </w:p>
    <w:p w:rsidR="005C72BF" w:rsidRPr="00EC2D1F" w:rsidRDefault="005C72BF" w:rsidP="005C72BF">
      <w:pPr>
        <w:suppressAutoHyphens/>
        <w:spacing w:line="276" w:lineRule="auto"/>
        <w:jc w:val="right"/>
        <w:rPr>
          <w:sz w:val="28"/>
          <w:szCs w:val="28"/>
        </w:rPr>
      </w:pPr>
      <w:r w:rsidRPr="00EC2D1F">
        <w:rPr>
          <w:sz w:val="28"/>
          <w:szCs w:val="28"/>
        </w:rPr>
        <w:t xml:space="preserve">Таблица </w:t>
      </w:r>
      <w:r w:rsidR="008E6335" w:rsidRPr="00EC2D1F">
        <w:rPr>
          <w:sz w:val="28"/>
          <w:szCs w:val="28"/>
        </w:rPr>
        <w:t>6</w:t>
      </w:r>
      <w:r w:rsidR="00780492">
        <w:rPr>
          <w:sz w:val="28"/>
          <w:szCs w:val="28"/>
        </w:rPr>
        <w:t>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5"/>
        <w:gridCol w:w="1135"/>
        <w:gridCol w:w="1418"/>
      </w:tblGrid>
      <w:tr w:rsidR="005E1701" w:rsidRPr="00EC2D1F" w:rsidTr="005E1701">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5E1701">
            <w:pPr>
              <w:shd w:val="clear" w:color="auto" w:fill="FFFFFF" w:themeFill="background1"/>
              <w:spacing w:line="276" w:lineRule="auto"/>
              <w:jc w:val="center"/>
              <w:rPr>
                <w:sz w:val="24"/>
                <w:szCs w:val="24"/>
              </w:rPr>
            </w:pPr>
            <w:r w:rsidRPr="00EC2D1F">
              <w:rPr>
                <w:sz w:val="24"/>
                <w:szCs w:val="24"/>
              </w:rPr>
              <w:t>2024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5E1701">
            <w:pPr>
              <w:shd w:val="clear" w:color="auto" w:fill="FFFFFF" w:themeFill="background1"/>
              <w:spacing w:line="276" w:lineRule="auto"/>
              <w:jc w:val="center"/>
              <w:rPr>
                <w:sz w:val="24"/>
                <w:szCs w:val="24"/>
              </w:rPr>
            </w:pPr>
            <w:r w:rsidRPr="00EC2D1F">
              <w:rPr>
                <w:sz w:val="24"/>
                <w:szCs w:val="24"/>
              </w:rPr>
              <w:t>2025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5E1701" w:rsidRPr="00EC2D1F" w:rsidRDefault="005E1701" w:rsidP="005E1701">
            <w:pPr>
              <w:shd w:val="clear" w:color="auto" w:fill="FFFFFF" w:themeFill="background1"/>
              <w:spacing w:line="276" w:lineRule="auto"/>
              <w:jc w:val="center"/>
              <w:rPr>
                <w:sz w:val="24"/>
                <w:szCs w:val="24"/>
              </w:rPr>
            </w:pPr>
            <w:r w:rsidRPr="00EC2D1F">
              <w:rPr>
                <w:sz w:val="24"/>
                <w:szCs w:val="24"/>
              </w:rPr>
              <w:t>2026 год</w:t>
            </w:r>
          </w:p>
        </w:tc>
      </w:tr>
      <w:tr w:rsidR="005C72BF" w:rsidRPr="00EC2D1F" w:rsidTr="00005494">
        <w:tc>
          <w:tcPr>
            <w:tcW w:w="4253"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uppressAutoHyphens/>
              <w:spacing w:line="276" w:lineRule="auto"/>
              <w:rPr>
                <w:sz w:val="24"/>
                <w:szCs w:val="24"/>
                <w:lang w:eastAsia="ar-SA"/>
              </w:rPr>
            </w:pPr>
            <w:r w:rsidRPr="00EC2D1F">
              <w:rPr>
                <w:sz w:val="24"/>
                <w:szCs w:val="24"/>
                <w:lang w:eastAsia="ar-SA"/>
              </w:rPr>
              <w:t xml:space="preserve">Доля </w:t>
            </w:r>
            <w:proofErr w:type="spellStart"/>
            <w:r w:rsidRPr="00EC2D1F">
              <w:rPr>
                <w:sz w:val="24"/>
                <w:szCs w:val="24"/>
                <w:lang w:eastAsia="ar-SA"/>
              </w:rPr>
              <w:t>проинвентаризированных</w:t>
            </w:r>
            <w:proofErr w:type="spellEnd"/>
            <w:r w:rsidRPr="00EC2D1F">
              <w:rPr>
                <w:sz w:val="24"/>
                <w:szCs w:val="24"/>
                <w:lang w:eastAsia="ar-SA"/>
              </w:rPr>
              <w:t xml:space="preserve"> объектов муниципального имущества по отношению к общему количеству объектов  муниципального имущества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rPr>
            </w:pPr>
            <w:r w:rsidRPr="00EC2D1F">
              <w:rPr>
                <w:sz w:val="24"/>
                <w:szCs w:val="24"/>
              </w:rPr>
              <w:t>100,00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rPr>
            </w:pPr>
            <w:r w:rsidRPr="00EC2D1F">
              <w:rPr>
                <w:sz w:val="24"/>
                <w:szCs w:val="24"/>
              </w:rPr>
              <w:t>100,00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rPr>
            </w:pPr>
            <w:r w:rsidRPr="00EC2D1F">
              <w:rPr>
                <w:sz w:val="24"/>
                <w:szCs w:val="24"/>
              </w:rPr>
              <w:t>100,00</w:t>
            </w:r>
          </w:p>
        </w:tc>
      </w:tr>
      <w:tr w:rsidR="005C72BF" w:rsidRPr="00EC2D1F" w:rsidTr="00005494">
        <w:tc>
          <w:tcPr>
            <w:tcW w:w="4253"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uppressAutoHyphens/>
              <w:spacing w:line="276" w:lineRule="auto"/>
              <w:rPr>
                <w:sz w:val="24"/>
                <w:szCs w:val="24"/>
                <w:lang w:eastAsia="ar-SA"/>
              </w:rPr>
            </w:pPr>
            <w:r w:rsidRPr="00EC2D1F">
              <w:rPr>
                <w:sz w:val="24"/>
                <w:szCs w:val="24"/>
                <w:lang w:eastAsia="ar-SA"/>
              </w:rPr>
              <w:t>Собираемость арендной платы за муниципальное имущество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widowControl w:val="0"/>
              <w:autoSpaceDE w:val="0"/>
              <w:autoSpaceDN w:val="0"/>
              <w:adjustRightInd w:val="0"/>
              <w:spacing w:line="276" w:lineRule="auto"/>
              <w:jc w:val="center"/>
              <w:rPr>
                <w:sz w:val="24"/>
                <w:szCs w:val="24"/>
                <w:lang w:eastAsia="en-US"/>
              </w:rPr>
            </w:pPr>
            <w:r w:rsidRPr="00EC2D1F">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rPr>
            </w:pPr>
            <w:r w:rsidRPr="00EC2D1F">
              <w:rPr>
                <w:sz w:val="24"/>
                <w:szCs w:val="24"/>
              </w:rPr>
              <w:t>не менее 90,00</w:t>
            </w:r>
          </w:p>
        </w:tc>
        <w:tc>
          <w:tcPr>
            <w:tcW w:w="1135"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rPr>
            </w:pPr>
            <w:r w:rsidRPr="00EC2D1F">
              <w:rPr>
                <w:sz w:val="24"/>
                <w:szCs w:val="24"/>
              </w:rPr>
              <w:t>не менее 90,00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rPr>
            </w:pPr>
            <w:r w:rsidRPr="00EC2D1F">
              <w:rPr>
                <w:sz w:val="24"/>
                <w:szCs w:val="24"/>
              </w:rPr>
              <w:t>не менее 90,00</w:t>
            </w:r>
          </w:p>
        </w:tc>
      </w:tr>
    </w:tbl>
    <w:p w:rsidR="005C72BF" w:rsidRPr="00EC2D1F" w:rsidRDefault="005C72BF" w:rsidP="005C72BF">
      <w:pPr>
        <w:suppressAutoHyphens/>
        <w:autoSpaceDE w:val="0"/>
        <w:autoSpaceDN w:val="0"/>
        <w:adjustRightInd w:val="0"/>
        <w:ind w:firstLine="709"/>
        <w:jc w:val="both"/>
        <w:rPr>
          <w:sz w:val="28"/>
          <w:szCs w:val="28"/>
          <w:lang w:eastAsia="ar-SA"/>
        </w:rPr>
      </w:pPr>
    </w:p>
    <w:p w:rsidR="005C72BF" w:rsidRPr="00EC2D1F" w:rsidRDefault="005C72BF" w:rsidP="005C72BF">
      <w:pPr>
        <w:suppressAutoHyphens/>
        <w:autoSpaceDE w:val="0"/>
        <w:autoSpaceDN w:val="0"/>
        <w:adjustRightInd w:val="0"/>
        <w:ind w:firstLine="709"/>
        <w:jc w:val="both"/>
        <w:rPr>
          <w:sz w:val="28"/>
          <w:szCs w:val="28"/>
        </w:rPr>
      </w:pPr>
      <w:r w:rsidRPr="00EC2D1F">
        <w:rPr>
          <w:sz w:val="28"/>
          <w:szCs w:val="28"/>
          <w:lang w:eastAsia="ar-SA"/>
        </w:rPr>
        <w:t xml:space="preserve">В рамках </w:t>
      </w:r>
      <w:r w:rsidRPr="00EC2D1F">
        <w:rPr>
          <w:sz w:val="28"/>
          <w:szCs w:val="28"/>
        </w:rPr>
        <w:t xml:space="preserve">реализации мероприятий </w:t>
      </w:r>
      <w:r w:rsidRPr="00EC2D1F">
        <w:rPr>
          <w:sz w:val="28"/>
          <w:szCs w:val="28"/>
          <w:lang w:eastAsia="ar-SA"/>
        </w:rPr>
        <w:t>подпрограммы</w:t>
      </w:r>
      <w:r w:rsidRPr="00EC2D1F">
        <w:rPr>
          <w:sz w:val="28"/>
          <w:szCs w:val="28"/>
        </w:rPr>
        <w:t xml:space="preserve"> предусматривается:</w:t>
      </w:r>
    </w:p>
    <w:p w:rsidR="005C72BF" w:rsidRPr="00EC2D1F" w:rsidRDefault="005C72BF" w:rsidP="005C72BF">
      <w:pPr>
        <w:suppressAutoHyphens/>
        <w:autoSpaceDE w:val="0"/>
        <w:autoSpaceDN w:val="0"/>
        <w:adjustRightInd w:val="0"/>
        <w:ind w:firstLine="709"/>
        <w:jc w:val="both"/>
        <w:rPr>
          <w:sz w:val="28"/>
          <w:szCs w:val="28"/>
        </w:rPr>
      </w:pPr>
      <w:r w:rsidRPr="00EC2D1F">
        <w:rPr>
          <w:sz w:val="28"/>
          <w:szCs w:val="28"/>
        </w:rPr>
        <w:t xml:space="preserve">- изготовление технической документации и получение кадастровых паспортов на </w:t>
      </w:r>
      <w:r w:rsidR="00C615DA" w:rsidRPr="00EC2D1F">
        <w:rPr>
          <w:sz w:val="28"/>
          <w:szCs w:val="28"/>
        </w:rPr>
        <w:t xml:space="preserve">20 </w:t>
      </w:r>
      <w:r w:rsidRPr="00EC2D1F">
        <w:rPr>
          <w:sz w:val="28"/>
          <w:szCs w:val="28"/>
        </w:rPr>
        <w:t>объектов ежегодно;</w:t>
      </w:r>
    </w:p>
    <w:p w:rsidR="00C615DA" w:rsidRPr="00EC2D1F" w:rsidRDefault="005C72BF" w:rsidP="00C615DA">
      <w:pPr>
        <w:suppressAutoHyphens/>
        <w:autoSpaceDE w:val="0"/>
        <w:autoSpaceDN w:val="0"/>
        <w:adjustRightInd w:val="0"/>
        <w:ind w:firstLine="709"/>
        <w:jc w:val="both"/>
        <w:rPr>
          <w:sz w:val="28"/>
          <w:szCs w:val="28"/>
        </w:rPr>
      </w:pPr>
      <w:r w:rsidRPr="00EC2D1F">
        <w:rPr>
          <w:sz w:val="28"/>
          <w:szCs w:val="28"/>
        </w:rPr>
        <w:t>- получение оценки рыночной стоимости по 26 объектам муниципальной собственности ежегодно;</w:t>
      </w:r>
    </w:p>
    <w:p w:rsidR="005C72BF" w:rsidRPr="00EC2D1F" w:rsidRDefault="005C72BF" w:rsidP="00C615DA">
      <w:pPr>
        <w:ind w:firstLine="709"/>
        <w:jc w:val="both"/>
        <w:rPr>
          <w:sz w:val="28"/>
          <w:szCs w:val="28"/>
        </w:rPr>
      </w:pPr>
      <w:proofErr w:type="gramStart"/>
      <w:r w:rsidRPr="00EC2D1F">
        <w:rPr>
          <w:sz w:val="28"/>
          <w:szCs w:val="28"/>
        </w:rPr>
        <w:t xml:space="preserve">- оплата расходов по взносам за капитальный ремонт в </w:t>
      </w:r>
      <w:r w:rsidR="00C615DA" w:rsidRPr="00EC2D1F">
        <w:rPr>
          <w:sz w:val="28"/>
          <w:szCs w:val="28"/>
        </w:rPr>
        <w:t>23</w:t>
      </w:r>
      <w:r w:rsidRPr="00EC2D1F">
        <w:rPr>
          <w:sz w:val="28"/>
          <w:szCs w:val="28"/>
        </w:rPr>
        <w:t xml:space="preserve"> муниципальных квартирах ежегодно; по коммунальным услугам за содержание </w:t>
      </w:r>
      <w:r w:rsidR="00C615DA" w:rsidRPr="00EC2D1F">
        <w:rPr>
          <w:sz w:val="28"/>
          <w:szCs w:val="28"/>
        </w:rPr>
        <w:t xml:space="preserve">2 </w:t>
      </w:r>
      <w:r w:rsidRPr="00EC2D1F">
        <w:rPr>
          <w:sz w:val="28"/>
          <w:szCs w:val="28"/>
        </w:rPr>
        <w:t>муниципальных квартир в 2023 г.; по уплате НДС за продажу муниципального имущества</w:t>
      </w:r>
      <w:r w:rsidR="00C615DA" w:rsidRPr="00EC2D1F">
        <w:rPr>
          <w:sz w:val="28"/>
          <w:szCs w:val="28"/>
        </w:rPr>
        <w:t>, на пени в 2024 году за капитальный ремонт общего имущества в многоквартирном доме; за коммунальные услуги обращение с ТКО в 2024 году за одну муниципальную квартиру.</w:t>
      </w:r>
      <w:proofErr w:type="gramEnd"/>
    </w:p>
    <w:p w:rsidR="00C615DA" w:rsidRPr="00EC2D1F" w:rsidRDefault="00C615DA" w:rsidP="005C72BF">
      <w:pPr>
        <w:suppressAutoHyphens/>
        <w:autoSpaceDE w:val="0"/>
        <w:autoSpaceDN w:val="0"/>
        <w:adjustRightInd w:val="0"/>
        <w:ind w:firstLine="709"/>
        <w:jc w:val="both"/>
        <w:rPr>
          <w:sz w:val="28"/>
          <w:szCs w:val="28"/>
        </w:rPr>
      </w:pPr>
    </w:p>
    <w:p w:rsidR="005C72BF" w:rsidRPr="00EC2D1F" w:rsidRDefault="005C72BF" w:rsidP="005C72BF">
      <w:pPr>
        <w:suppressAutoHyphens/>
        <w:autoSpaceDE w:val="0"/>
        <w:autoSpaceDN w:val="0"/>
        <w:adjustRightInd w:val="0"/>
        <w:ind w:firstLine="709"/>
        <w:jc w:val="both"/>
        <w:rPr>
          <w:sz w:val="28"/>
          <w:szCs w:val="28"/>
        </w:rPr>
      </w:pPr>
      <w:r w:rsidRPr="00EC2D1F">
        <w:rPr>
          <w:sz w:val="28"/>
          <w:szCs w:val="28"/>
        </w:rPr>
        <w:t>Подпрограмма 2. «Эффективное управление и распоряжение земельными ресурсами»</w:t>
      </w:r>
    </w:p>
    <w:p w:rsidR="005C72BF" w:rsidRPr="00EC2D1F" w:rsidRDefault="005C72BF" w:rsidP="005C72BF">
      <w:pPr>
        <w:ind w:left="7090" w:firstLine="709"/>
        <w:jc w:val="center"/>
        <w:rPr>
          <w:sz w:val="28"/>
          <w:szCs w:val="28"/>
        </w:rPr>
      </w:pPr>
      <w:r w:rsidRPr="00EC2D1F">
        <w:rPr>
          <w:sz w:val="28"/>
          <w:szCs w:val="28"/>
        </w:rPr>
        <w:t xml:space="preserve">Таблица </w:t>
      </w:r>
      <w:r w:rsidR="00780492">
        <w:rPr>
          <w:sz w:val="28"/>
          <w:szCs w:val="28"/>
        </w:rPr>
        <w:t>69</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2951"/>
        <w:gridCol w:w="1276"/>
        <w:gridCol w:w="1417"/>
        <w:gridCol w:w="1621"/>
        <w:gridCol w:w="1538"/>
      </w:tblGrid>
      <w:tr w:rsidR="005C72BF" w:rsidRPr="00EC2D1F" w:rsidTr="00005494">
        <w:trPr>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pacing w:line="276" w:lineRule="auto"/>
              <w:jc w:val="center"/>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2951" w:type="dxa"/>
            <w:vMerge w:val="restart"/>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pacing w:line="276" w:lineRule="auto"/>
              <w:jc w:val="center"/>
              <w:rPr>
                <w:sz w:val="24"/>
                <w:szCs w:val="24"/>
                <w:lang w:eastAsia="en-US"/>
              </w:rPr>
            </w:pPr>
            <w:r w:rsidRPr="00EC2D1F">
              <w:rPr>
                <w:sz w:val="24"/>
                <w:szCs w:val="24"/>
                <w:lang w:eastAsia="en-US"/>
              </w:rPr>
              <w:t>Наименование ГРБС</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pacing w:line="276" w:lineRule="auto"/>
              <w:jc w:val="center"/>
              <w:rPr>
                <w:sz w:val="24"/>
                <w:szCs w:val="24"/>
                <w:lang w:eastAsia="en-US"/>
              </w:rPr>
            </w:pPr>
            <w:r w:rsidRPr="00EC2D1F">
              <w:rPr>
                <w:sz w:val="24"/>
                <w:szCs w:val="24"/>
                <w:lang w:eastAsia="en-US"/>
              </w:rPr>
              <w:t>Раздел, подраздел</w:t>
            </w:r>
          </w:p>
        </w:tc>
        <w:tc>
          <w:tcPr>
            <w:tcW w:w="4576" w:type="dxa"/>
            <w:gridSpan w:val="3"/>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83063">
            <w:pPr>
              <w:spacing w:line="276" w:lineRule="auto"/>
              <w:jc w:val="center"/>
              <w:rPr>
                <w:sz w:val="24"/>
                <w:szCs w:val="24"/>
                <w:lang w:eastAsia="en-US"/>
              </w:rPr>
            </w:pPr>
            <w:r w:rsidRPr="00EC2D1F">
              <w:rPr>
                <w:sz w:val="24"/>
                <w:szCs w:val="24"/>
                <w:lang w:eastAsia="en-US"/>
              </w:rPr>
              <w:t>Расходы (рублей), годы</w:t>
            </w:r>
          </w:p>
        </w:tc>
      </w:tr>
      <w:tr w:rsidR="005C72BF" w:rsidRPr="00EC2D1F" w:rsidTr="00005494">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2951"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3A4D00">
            <w:pPr>
              <w:shd w:val="clear" w:color="auto" w:fill="FFFFFF" w:themeFill="background1"/>
              <w:spacing w:line="276" w:lineRule="auto"/>
              <w:jc w:val="center"/>
              <w:rPr>
                <w:sz w:val="24"/>
                <w:szCs w:val="24"/>
              </w:rPr>
            </w:pPr>
            <w:r w:rsidRPr="00EC2D1F">
              <w:rPr>
                <w:bCs/>
                <w:sz w:val="24"/>
                <w:szCs w:val="24"/>
                <w:lang w:eastAsia="en-US"/>
              </w:rPr>
              <w:t>202</w:t>
            </w:r>
            <w:r w:rsidR="003A4D00" w:rsidRPr="00EC2D1F">
              <w:rPr>
                <w:bCs/>
                <w:sz w:val="24"/>
                <w:szCs w:val="24"/>
                <w:lang w:eastAsia="en-US"/>
              </w:rPr>
              <w:t>4</w:t>
            </w:r>
            <w:r w:rsidRPr="00EC2D1F">
              <w:rPr>
                <w:bCs/>
                <w:sz w:val="24"/>
                <w:szCs w:val="24"/>
                <w:lang w:eastAsia="en-US"/>
              </w:rPr>
              <w:t xml:space="preserve"> год</w:t>
            </w:r>
          </w:p>
        </w:tc>
        <w:tc>
          <w:tcPr>
            <w:tcW w:w="1621"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3A4D00">
            <w:pPr>
              <w:shd w:val="clear" w:color="auto" w:fill="FFFFFF" w:themeFill="background1"/>
              <w:spacing w:line="276" w:lineRule="auto"/>
              <w:jc w:val="center"/>
              <w:rPr>
                <w:sz w:val="24"/>
                <w:szCs w:val="24"/>
              </w:rPr>
            </w:pPr>
            <w:r w:rsidRPr="00EC2D1F">
              <w:rPr>
                <w:bCs/>
                <w:sz w:val="24"/>
                <w:szCs w:val="24"/>
                <w:lang w:eastAsia="en-US"/>
              </w:rPr>
              <w:t>202</w:t>
            </w:r>
            <w:r w:rsidR="003A4D00" w:rsidRPr="00EC2D1F">
              <w:rPr>
                <w:bCs/>
                <w:sz w:val="24"/>
                <w:szCs w:val="24"/>
                <w:lang w:eastAsia="en-US"/>
              </w:rPr>
              <w:t>5</w:t>
            </w:r>
            <w:r w:rsidRPr="00EC2D1F">
              <w:rPr>
                <w:bCs/>
                <w:sz w:val="24"/>
                <w:szCs w:val="24"/>
                <w:lang w:eastAsia="en-US"/>
              </w:rPr>
              <w:t xml:space="preserve"> год</w:t>
            </w:r>
          </w:p>
        </w:tc>
        <w:tc>
          <w:tcPr>
            <w:tcW w:w="1538"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3A4D00">
            <w:pPr>
              <w:shd w:val="clear" w:color="auto" w:fill="FFFFFF" w:themeFill="background1"/>
              <w:spacing w:line="276" w:lineRule="auto"/>
              <w:jc w:val="center"/>
              <w:rPr>
                <w:sz w:val="24"/>
                <w:szCs w:val="24"/>
              </w:rPr>
            </w:pPr>
            <w:r w:rsidRPr="00EC2D1F">
              <w:rPr>
                <w:bCs/>
                <w:sz w:val="24"/>
                <w:szCs w:val="24"/>
                <w:lang w:eastAsia="en-US"/>
              </w:rPr>
              <w:t>202</w:t>
            </w:r>
            <w:r w:rsidR="003A4D00" w:rsidRPr="00EC2D1F">
              <w:rPr>
                <w:bCs/>
                <w:sz w:val="24"/>
                <w:szCs w:val="24"/>
                <w:lang w:eastAsia="en-US"/>
              </w:rPr>
              <w:t>6</w:t>
            </w:r>
            <w:r w:rsidRPr="00EC2D1F">
              <w:rPr>
                <w:bCs/>
                <w:sz w:val="24"/>
                <w:szCs w:val="24"/>
                <w:lang w:eastAsia="en-US"/>
              </w:rPr>
              <w:t xml:space="preserve"> год</w:t>
            </w:r>
          </w:p>
        </w:tc>
      </w:tr>
      <w:tr w:rsidR="005C72BF" w:rsidRPr="00EC2D1F" w:rsidTr="00005494">
        <w:tc>
          <w:tcPr>
            <w:tcW w:w="593"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both"/>
              <w:rPr>
                <w:sz w:val="24"/>
                <w:szCs w:val="24"/>
                <w:lang w:eastAsia="en-US"/>
              </w:rPr>
            </w:pPr>
            <w:r w:rsidRPr="00EC2D1F">
              <w:rPr>
                <w:sz w:val="24"/>
                <w:szCs w:val="24"/>
                <w:lang w:eastAsia="en-US"/>
              </w:rPr>
              <w:t>1</w:t>
            </w:r>
          </w:p>
        </w:tc>
        <w:tc>
          <w:tcPr>
            <w:tcW w:w="2951"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both"/>
              <w:rPr>
                <w:sz w:val="24"/>
                <w:szCs w:val="24"/>
                <w:lang w:eastAsia="en-US"/>
              </w:rPr>
            </w:pPr>
            <w:r w:rsidRPr="00EC2D1F">
              <w:rPr>
                <w:sz w:val="24"/>
                <w:szCs w:val="24"/>
                <w:lang w:eastAsia="en-US"/>
              </w:rPr>
              <w:t>АШМО</w:t>
            </w:r>
          </w:p>
        </w:tc>
        <w:tc>
          <w:tcPr>
            <w:tcW w:w="1276"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center"/>
              <w:rPr>
                <w:sz w:val="24"/>
                <w:szCs w:val="24"/>
                <w:lang w:eastAsia="en-US"/>
              </w:rPr>
            </w:pPr>
            <w:r w:rsidRPr="00EC2D1F">
              <w:rPr>
                <w:sz w:val="24"/>
                <w:szCs w:val="24"/>
                <w:lang w:eastAsia="en-US"/>
              </w:rPr>
              <w:t>х</w:t>
            </w:r>
          </w:p>
        </w:tc>
        <w:tc>
          <w:tcPr>
            <w:tcW w:w="1417" w:type="dxa"/>
            <w:tcBorders>
              <w:top w:val="single" w:sz="4" w:space="0" w:color="auto"/>
              <w:left w:val="single" w:sz="4" w:space="0" w:color="auto"/>
              <w:bottom w:val="single" w:sz="4" w:space="0" w:color="auto"/>
              <w:right w:val="single" w:sz="4" w:space="0" w:color="auto"/>
            </w:tcBorders>
            <w:vAlign w:val="center"/>
          </w:tcPr>
          <w:p w:rsidR="005C72BF" w:rsidRPr="00EC2D1F" w:rsidRDefault="00C615DA" w:rsidP="00005494">
            <w:pPr>
              <w:jc w:val="center"/>
              <w:rPr>
                <w:sz w:val="24"/>
                <w:szCs w:val="24"/>
              </w:rPr>
            </w:pPr>
            <w:r w:rsidRPr="00EC2D1F">
              <w:rPr>
                <w:sz w:val="24"/>
                <w:szCs w:val="24"/>
              </w:rPr>
              <w:t>217 500,00</w:t>
            </w:r>
          </w:p>
        </w:tc>
        <w:tc>
          <w:tcPr>
            <w:tcW w:w="1621" w:type="dxa"/>
            <w:tcBorders>
              <w:top w:val="single" w:sz="4" w:space="0" w:color="auto"/>
              <w:left w:val="single" w:sz="4" w:space="0" w:color="auto"/>
              <w:bottom w:val="single" w:sz="4" w:space="0" w:color="auto"/>
              <w:right w:val="single" w:sz="4" w:space="0" w:color="auto"/>
            </w:tcBorders>
            <w:vAlign w:val="center"/>
          </w:tcPr>
          <w:p w:rsidR="005C72BF" w:rsidRPr="00EC2D1F" w:rsidRDefault="00C615DA" w:rsidP="00005494">
            <w:pPr>
              <w:jc w:val="center"/>
              <w:rPr>
                <w:sz w:val="24"/>
                <w:szCs w:val="24"/>
              </w:rPr>
            </w:pPr>
            <w:r w:rsidRPr="00EC2D1F">
              <w:rPr>
                <w:sz w:val="24"/>
                <w:szCs w:val="24"/>
              </w:rPr>
              <w:t>217 500,00</w:t>
            </w:r>
          </w:p>
        </w:tc>
        <w:tc>
          <w:tcPr>
            <w:tcW w:w="1538" w:type="dxa"/>
            <w:tcBorders>
              <w:top w:val="single" w:sz="4" w:space="0" w:color="auto"/>
              <w:left w:val="single" w:sz="4" w:space="0" w:color="auto"/>
              <w:bottom w:val="single" w:sz="4" w:space="0" w:color="auto"/>
              <w:right w:val="single" w:sz="4" w:space="0" w:color="auto"/>
            </w:tcBorders>
            <w:vAlign w:val="center"/>
          </w:tcPr>
          <w:p w:rsidR="005C72BF" w:rsidRPr="00EC2D1F" w:rsidRDefault="00C615DA" w:rsidP="00005494">
            <w:pPr>
              <w:jc w:val="center"/>
              <w:rPr>
                <w:sz w:val="24"/>
                <w:szCs w:val="24"/>
              </w:rPr>
            </w:pPr>
            <w:r w:rsidRPr="00EC2D1F">
              <w:rPr>
                <w:sz w:val="24"/>
                <w:szCs w:val="24"/>
              </w:rPr>
              <w:t>217 500,00</w:t>
            </w:r>
          </w:p>
        </w:tc>
      </w:tr>
      <w:tr w:rsidR="005C72BF" w:rsidRPr="00EC2D1F" w:rsidTr="00005494">
        <w:tc>
          <w:tcPr>
            <w:tcW w:w="593"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both"/>
              <w:rPr>
                <w:sz w:val="24"/>
                <w:szCs w:val="24"/>
                <w:lang w:eastAsia="en-US"/>
              </w:rPr>
            </w:pPr>
          </w:p>
        </w:tc>
        <w:tc>
          <w:tcPr>
            <w:tcW w:w="2951"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uppressAutoHyphens/>
              <w:spacing w:line="276" w:lineRule="auto"/>
              <w:rPr>
                <w:sz w:val="24"/>
                <w:szCs w:val="24"/>
                <w:lang w:eastAsia="ar-SA"/>
              </w:rPr>
            </w:pPr>
            <w:r w:rsidRPr="00EC2D1F">
              <w:rPr>
                <w:sz w:val="24"/>
                <w:szCs w:val="24"/>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c>
          <w:tcPr>
            <w:tcW w:w="1417"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c>
          <w:tcPr>
            <w:tcW w:w="1621"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uppressAutoHyphens/>
              <w:spacing w:line="276" w:lineRule="auto"/>
              <w:jc w:val="center"/>
              <w:rPr>
                <w:sz w:val="24"/>
                <w:szCs w:val="24"/>
                <w:lang w:eastAsia="ar-SA"/>
              </w:rPr>
            </w:pPr>
          </w:p>
        </w:tc>
      </w:tr>
      <w:tr w:rsidR="005C72BF" w:rsidRPr="00EC2D1F" w:rsidTr="00005494">
        <w:trPr>
          <w:trHeight w:val="375"/>
        </w:trPr>
        <w:tc>
          <w:tcPr>
            <w:tcW w:w="593"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both"/>
              <w:rPr>
                <w:sz w:val="24"/>
                <w:szCs w:val="24"/>
                <w:lang w:eastAsia="en-US"/>
              </w:rPr>
            </w:pPr>
          </w:p>
        </w:tc>
        <w:tc>
          <w:tcPr>
            <w:tcW w:w="2951"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uppressAutoHyphens/>
              <w:spacing w:line="276" w:lineRule="auto"/>
              <w:rPr>
                <w:sz w:val="24"/>
                <w:szCs w:val="24"/>
                <w:lang w:eastAsia="ar-SA"/>
              </w:rPr>
            </w:pPr>
            <w:r w:rsidRPr="00EC2D1F">
              <w:rPr>
                <w:sz w:val="24"/>
                <w:szCs w:val="24"/>
              </w:rPr>
              <w:t xml:space="preserve">бюджет  округа         </w:t>
            </w:r>
          </w:p>
        </w:tc>
        <w:tc>
          <w:tcPr>
            <w:tcW w:w="1276"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uppressAutoHyphens/>
              <w:spacing w:line="276" w:lineRule="auto"/>
              <w:jc w:val="center"/>
              <w:rPr>
                <w:sz w:val="24"/>
                <w:szCs w:val="24"/>
                <w:lang w:eastAsia="ar-SA"/>
              </w:rPr>
            </w:pPr>
            <w:r w:rsidRPr="00EC2D1F">
              <w:rPr>
                <w:sz w:val="24"/>
                <w:szCs w:val="24"/>
                <w:lang w:eastAsia="ar-SA"/>
              </w:rPr>
              <w:t>0412</w:t>
            </w:r>
          </w:p>
        </w:tc>
        <w:tc>
          <w:tcPr>
            <w:tcW w:w="1417" w:type="dxa"/>
            <w:tcBorders>
              <w:top w:val="single" w:sz="4" w:space="0" w:color="auto"/>
              <w:left w:val="single" w:sz="4" w:space="0" w:color="auto"/>
              <w:bottom w:val="single" w:sz="4" w:space="0" w:color="auto"/>
              <w:right w:val="single" w:sz="4" w:space="0" w:color="auto"/>
            </w:tcBorders>
            <w:vAlign w:val="center"/>
          </w:tcPr>
          <w:p w:rsidR="005C72BF" w:rsidRPr="00EC2D1F" w:rsidRDefault="00C615DA" w:rsidP="00005494">
            <w:pPr>
              <w:jc w:val="center"/>
              <w:rPr>
                <w:sz w:val="24"/>
                <w:szCs w:val="24"/>
              </w:rPr>
            </w:pPr>
            <w:r w:rsidRPr="00EC2D1F">
              <w:rPr>
                <w:sz w:val="24"/>
                <w:szCs w:val="24"/>
              </w:rPr>
              <w:t>217 500,00</w:t>
            </w:r>
          </w:p>
        </w:tc>
        <w:tc>
          <w:tcPr>
            <w:tcW w:w="1621" w:type="dxa"/>
            <w:tcBorders>
              <w:top w:val="single" w:sz="4" w:space="0" w:color="auto"/>
              <w:left w:val="single" w:sz="4" w:space="0" w:color="auto"/>
              <w:bottom w:val="single" w:sz="4" w:space="0" w:color="auto"/>
              <w:right w:val="single" w:sz="4" w:space="0" w:color="auto"/>
            </w:tcBorders>
            <w:vAlign w:val="center"/>
          </w:tcPr>
          <w:p w:rsidR="005C72BF" w:rsidRPr="00EC2D1F" w:rsidRDefault="00C615DA" w:rsidP="00005494">
            <w:pPr>
              <w:jc w:val="center"/>
              <w:rPr>
                <w:sz w:val="24"/>
                <w:szCs w:val="24"/>
              </w:rPr>
            </w:pPr>
            <w:r w:rsidRPr="00EC2D1F">
              <w:rPr>
                <w:sz w:val="24"/>
                <w:szCs w:val="24"/>
              </w:rPr>
              <w:t>217 500,00</w:t>
            </w:r>
          </w:p>
        </w:tc>
        <w:tc>
          <w:tcPr>
            <w:tcW w:w="1538" w:type="dxa"/>
            <w:tcBorders>
              <w:top w:val="single" w:sz="4" w:space="0" w:color="auto"/>
              <w:left w:val="single" w:sz="4" w:space="0" w:color="auto"/>
              <w:bottom w:val="single" w:sz="4" w:space="0" w:color="auto"/>
              <w:right w:val="single" w:sz="4" w:space="0" w:color="auto"/>
            </w:tcBorders>
            <w:vAlign w:val="center"/>
          </w:tcPr>
          <w:p w:rsidR="005C72BF" w:rsidRPr="00EC2D1F" w:rsidRDefault="00C615DA" w:rsidP="00005494">
            <w:pPr>
              <w:jc w:val="center"/>
              <w:rPr>
                <w:sz w:val="24"/>
                <w:szCs w:val="24"/>
              </w:rPr>
            </w:pPr>
            <w:r w:rsidRPr="00EC2D1F">
              <w:rPr>
                <w:sz w:val="24"/>
                <w:szCs w:val="24"/>
              </w:rPr>
              <w:t>217 500,00</w:t>
            </w:r>
          </w:p>
        </w:tc>
      </w:tr>
    </w:tbl>
    <w:p w:rsidR="005C72BF" w:rsidRPr="00EC2D1F" w:rsidRDefault="005C72BF" w:rsidP="005C72BF">
      <w:pPr>
        <w:ind w:firstLine="709"/>
        <w:jc w:val="both"/>
        <w:rPr>
          <w:sz w:val="28"/>
          <w:szCs w:val="28"/>
        </w:rPr>
      </w:pPr>
    </w:p>
    <w:p w:rsidR="005C72BF" w:rsidRPr="00EC2D1F" w:rsidRDefault="005C72BF" w:rsidP="005C72BF">
      <w:pPr>
        <w:ind w:firstLine="709"/>
        <w:jc w:val="both"/>
        <w:rPr>
          <w:sz w:val="28"/>
          <w:szCs w:val="28"/>
        </w:rPr>
      </w:pPr>
      <w:r w:rsidRPr="00EC2D1F">
        <w:rPr>
          <w:sz w:val="28"/>
          <w:szCs w:val="28"/>
        </w:rPr>
        <w:t xml:space="preserve">Подпрограммой предусматриваются </w:t>
      </w:r>
      <w:r w:rsidRPr="00EC2D1F">
        <w:rPr>
          <w:sz w:val="28"/>
          <w:szCs w:val="28"/>
          <w:lang w:eastAsia="ar-SA"/>
        </w:rPr>
        <w:t>совершенствование системы учета земельных участков на территории Шарыповского муниципального округа и вовлечение неиспользуемых земельных участков в хозяйственный оборот, увеличение собственных доходов бюджета округа за счет организации эффективного землепользования.</w:t>
      </w:r>
    </w:p>
    <w:p w:rsidR="005C72BF" w:rsidRPr="00EC2D1F" w:rsidRDefault="005C72BF" w:rsidP="005C72BF">
      <w:pPr>
        <w:ind w:firstLine="709"/>
        <w:jc w:val="both"/>
        <w:rPr>
          <w:sz w:val="28"/>
          <w:szCs w:val="28"/>
        </w:rPr>
      </w:pPr>
      <w:r w:rsidRPr="00EC2D1F">
        <w:rPr>
          <w:sz w:val="28"/>
          <w:szCs w:val="28"/>
        </w:rPr>
        <w:lastRenderedPageBreak/>
        <w:t>При реализации данной подпрограммы будут достигнуты следующие показатели:</w:t>
      </w:r>
    </w:p>
    <w:p w:rsidR="005C72BF" w:rsidRPr="00EC2D1F" w:rsidRDefault="005C72BF" w:rsidP="005C72BF">
      <w:pPr>
        <w:ind w:firstLine="709"/>
        <w:jc w:val="right"/>
        <w:rPr>
          <w:sz w:val="28"/>
          <w:szCs w:val="28"/>
        </w:rPr>
      </w:pPr>
      <w:r w:rsidRPr="00EC2D1F">
        <w:rPr>
          <w:sz w:val="28"/>
          <w:szCs w:val="28"/>
        </w:rPr>
        <w:t xml:space="preserve">Таблица </w:t>
      </w:r>
      <w:r w:rsidR="00780492">
        <w:rPr>
          <w:sz w:val="28"/>
          <w:szCs w:val="28"/>
        </w:rPr>
        <w:t>70</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1417"/>
        <w:gridCol w:w="1134"/>
        <w:gridCol w:w="1276"/>
        <w:gridCol w:w="1276"/>
      </w:tblGrid>
      <w:tr w:rsidR="005C72BF" w:rsidRPr="00EC2D1F" w:rsidTr="00005494">
        <w:trPr>
          <w:tblHeader/>
        </w:trPr>
        <w:tc>
          <w:tcPr>
            <w:tcW w:w="4395"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3A4D00">
            <w:pPr>
              <w:widowControl w:val="0"/>
              <w:autoSpaceDE w:val="0"/>
              <w:autoSpaceDN w:val="0"/>
              <w:adjustRightInd w:val="0"/>
              <w:spacing w:line="276" w:lineRule="auto"/>
              <w:jc w:val="center"/>
              <w:rPr>
                <w:bCs/>
                <w:sz w:val="24"/>
                <w:szCs w:val="24"/>
                <w:lang w:eastAsia="en-US"/>
              </w:rPr>
            </w:pPr>
            <w:r w:rsidRPr="00EC2D1F">
              <w:rPr>
                <w:bCs/>
                <w:sz w:val="24"/>
                <w:szCs w:val="24"/>
                <w:lang w:eastAsia="en-US"/>
              </w:rPr>
              <w:t>202</w:t>
            </w:r>
            <w:r w:rsidR="003A4D00" w:rsidRPr="00EC2D1F">
              <w:rPr>
                <w:bCs/>
                <w:sz w:val="24"/>
                <w:szCs w:val="24"/>
                <w:lang w:eastAsia="en-US"/>
              </w:rPr>
              <w:t>4</w:t>
            </w:r>
            <w:r w:rsidRPr="00EC2D1F">
              <w:rPr>
                <w:bCs/>
                <w:sz w:val="24"/>
                <w:szCs w:val="24"/>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3A4D00">
            <w:pPr>
              <w:widowControl w:val="0"/>
              <w:autoSpaceDE w:val="0"/>
              <w:autoSpaceDN w:val="0"/>
              <w:adjustRightInd w:val="0"/>
              <w:spacing w:line="276" w:lineRule="auto"/>
              <w:jc w:val="center"/>
              <w:rPr>
                <w:bCs/>
                <w:sz w:val="24"/>
                <w:szCs w:val="24"/>
                <w:lang w:eastAsia="en-US"/>
              </w:rPr>
            </w:pPr>
            <w:r w:rsidRPr="00EC2D1F">
              <w:rPr>
                <w:bCs/>
                <w:sz w:val="24"/>
                <w:szCs w:val="24"/>
                <w:lang w:eastAsia="en-US"/>
              </w:rPr>
              <w:t>202</w:t>
            </w:r>
            <w:r w:rsidR="003A4D00" w:rsidRPr="00EC2D1F">
              <w:rPr>
                <w:bCs/>
                <w:sz w:val="24"/>
                <w:szCs w:val="24"/>
                <w:lang w:eastAsia="en-US"/>
              </w:rPr>
              <w:t>5</w:t>
            </w:r>
            <w:r w:rsidRPr="00EC2D1F">
              <w:rPr>
                <w:bCs/>
                <w:sz w:val="24"/>
                <w:szCs w:val="24"/>
                <w:lang w:eastAsia="en-US"/>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3A4D00">
            <w:pPr>
              <w:widowControl w:val="0"/>
              <w:autoSpaceDE w:val="0"/>
              <w:autoSpaceDN w:val="0"/>
              <w:adjustRightInd w:val="0"/>
              <w:spacing w:line="276" w:lineRule="auto"/>
              <w:jc w:val="center"/>
              <w:rPr>
                <w:bCs/>
                <w:sz w:val="24"/>
                <w:szCs w:val="24"/>
                <w:lang w:eastAsia="en-US"/>
              </w:rPr>
            </w:pPr>
            <w:r w:rsidRPr="00EC2D1F">
              <w:rPr>
                <w:bCs/>
                <w:sz w:val="24"/>
                <w:szCs w:val="24"/>
                <w:lang w:eastAsia="en-US"/>
              </w:rPr>
              <w:t>202</w:t>
            </w:r>
            <w:r w:rsidR="003A4D00" w:rsidRPr="00EC2D1F">
              <w:rPr>
                <w:bCs/>
                <w:sz w:val="24"/>
                <w:szCs w:val="24"/>
                <w:lang w:eastAsia="en-US"/>
              </w:rPr>
              <w:t>6</w:t>
            </w:r>
            <w:r w:rsidRPr="00EC2D1F">
              <w:rPr>
                <w:bCs/>
                <w:sz w:val="24"/>
                <w:szCs w:val="24"/>
                <w:lang w:eastAsia="en-US"/>
              </w:rPr>
              <w:t xml:space="preserve"> год</w:t>
            </w:r>
          </w:p>
        </w:tc>
      </w:tr>
      <w:tr w:rsidR="003A4D00" w:rsidRPr="00EC2D1F" w:rsidTr="00005494">
        <w:tc>
          <w:tcPr>
            <w:tcW w:w="4395"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uppressAutoHyphens/>
              <w:spacing w:line="276" w:lineRule="auto"/>
              <w:rPr>
                <w:sz w:val="24"/>
                <w:szCs w:val="24"/>
                <w:lang w:eastAsia="ar-SA"/>
              </w:rPr>
            </w:pPr>
            <w:r w:rsidRPr="00EC2D1F">
              <w:rPr>
                <w:sz w:val="24"/>
                <w:szCs w:val="24"/>
                <w:lang w:eastAsia="ar-SA"/>
              </w:rPr>
              <w:t>Доля площади земельных участков, являющихся объектом налогообложения земельным налогом</w:t>
            </w:r>
          </w:p>
        </w:tc>
        <w:tc>
          <w:tcPr>
            <w:tcW w:w="1417"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pacing w:line="276" w:lineRule="auto"/>
              <w:jc w:val="center"/>
              <w:rPr>
                <w:sz w:val="24"/>
                <w:szCs w:val="24"/>
                <w:lang w:eastAsia="en-US"/>
              </w:rPr>
            </w:pPr>
            <w:r w:rsidRPr="00EC2D1F">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69, 40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69,86</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70,32</w:t>
            </w:r>
          </w:p>
        </w:tc>
      </w:tr>
      <w:tr w:rsidR="003A4D00" w:rsidRPr="00EC2D1F" w:rsidTr="00005494">
        <w:tc>
          <w:tcPr>
            <w:tcW w:w="4395"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uppressAutoHyphens/>
              <w:spacing w:line="276" w:lineRule="auto"/>
              <w:rPr>
                <w:sz w:val="24"/>
                <w:szCs w:val="24"/>
                <w:lang w:eastAsia="ar-SA"/>
              </w:rPr>
            </w:pPr>
            <w:r w:rsidRPr="00EC2D1F">
              <w:rPr>
                <w:sz w:val="24"/>
                <w:szCs w:val="24"/>
                <w:lang w:eastAsia="ar-SA"/>
              </w:rPr>
              <w:t>Доля проверенных в рамках земельного контроля земельных участков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pacing w:line="276" w:lineRule="auto"/>
              <w:jc w:val="center"/>
              <w:rPr>
                <w:sz w:val="24"/>
                <w:szCs w:val="24"/>
                <w:lang w:eastAsia="en-US"/>
              </w:rPr>
            </w:pPr>
            <w:r w:rsidRPr="00EC2D1F">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0,25</w:t>
            </w:r>
          </w:p>
        </w:tc>
      </w:tr>
      <w:tr w:rsidR="003A4D00" w:rsidRPr="00EC2D1F" w:rsidTr="00A57D44">
        <w:tc>
          <w:tcPr>
            <w:tcW w:w="4395"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uppressAutoHyphens/>
              <w:spacing w:line="276" w:lineRule="auto"/>
              <w:rPr>
                <w:sz w:val="24"/>
                <w:szCs w:val="24"/>
                <w:lang w:eastAsia="ar-SA"/>
              </w:rPr>
            </w:pPr>
            <w:r w:rsidRPr="00EC2D1F">
              <w:rPr>
                <w:sz w:val="24"/>
                <w:szCs w:val="24"/>
                <w:lang w:eastAsia="ar-SA"/>
              </w:rPr>
              <w:t>Собираемость арендной платы за земельные участки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pacing w:line="276" w:lineRule="auto"/>
              <w:jc w:val="center"/>
              <w:rPr>
                <w:sz w:val="24"/>
                <w:szCs w:val="24"/>
                <w:lang w:eastAsia="en-US"/>
              </w:rPr>
            </w:pPr>
            <w:r w:rsidRPr="00EC2D1F">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Не менее 90,00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Не менее 90,00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Не менее 90,00</w:t>
            </w:r>
          </w:p>
        </w:tc>
      </w:tr>
      <w:tr w:rsidR="003A4D00" w:rsidRPr="00EC2D1F" w:rsidTr="00005494">
        <w:tc>
          <w:tcPr>
            <w:tcW w:w="4395"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uppressAutoHyphens/>
              <w:spacing w:line="276" w:lineRule="auto"/>
              <w:rPr>
                <w:sz w:val="24"/>
                <w:szCs w:val="24"/>
                <w:lang w:eastAsia="ar-SA"/>
              </w:rPr>
            </w:pPr>
            <w:r w:rsidRPr="00EC2D1F">
              <w:rPr>
                <w:sz w:val="24"/>
                <w:szCs w:val="24"/>
                <w:lang w:eastAsia="ar-SA"/>
              </w:rPr>
              <w:t>Ежегодное снижение задолженности прошлых периодов по арендной плате за земельные участки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pacing w:line="276" w:lineRule="auto"/>
              <w:jc w:val="center"/>
              <w:rPr>
                <w:sz w:val="24"/>
                <w:szCs w:val="24"/>
                <w:lang w:eastAsia="en-US"/>
              </w:rPr>
            </w:pPr>
            <w:r w:rsidRPr="00EC2D1F">
              <w:rPr>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10,00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F53F2E">
            <w:pPr>
              <w:jc w:val="center"/>
              <w:rPr>
                <w:sz w:val="24"/>
                <w:szCs w:val="24"/>
              </w:rPr>
            </w:pPr>
            <w:r w:rsidRPr="00EC2D1F">
              <w:rPr>
                <w:sz w:val="24"/>
                <w:szCs w:val="24"/>
              </w:rPr>
              <w:t>10,00</w:t>
            </w:r>
          </w:p>
        </w:tc>
      </w:tr>
    </w:tbl>
    <w:p w:rsidR="005C72BF" w:rsidRPr="00EC2D1F" w:rsidRDefault="005C72BF" w:rsidP="005C72BF">
      <w:pPr>
        <w:ind w:firstLine="709"/>
        <w:jc w:val="both"/>
        <w:rPr>
          <w:sz w:val="28"/>
          <w:szCs w:val="28"/>
        </w:rPr>
      </w:pPr>
    </w:p>
    <w:p w:rsidR="005C72BF" w:rsidRPr="00EC2D1F" w:rsidRDefault="005C72BF" w:rsidP="005C72BF">
      <w:pPr>
        <w:ind w:firstLine="709"/>
        <w:jc w:val="both"/>
        <w:rPr>
          <w:sz w:val="28"/>
          <w:szCs w:val="28"/>
        </w:rPr>
      </w:pPr>
      <w:r w:rsidRPr="00EC2D1F">
        <w:rPr>
          <w:sz w:val="28"/>
          <w:szCs w:val="28"/>
        </w:rPr>
        <w:t>В рамках мероприятий предусматривается проведение работ по топографической съемке, проведение кадастровых работ по формированию земельных участков и постановка их на кадастровый учет, оценки рыночной стоимости земельных участков, находящихся в муниципальной собственности Шарыповского муниципального округа с целью дальнейшего эффе</w:t>
      </w:r>
      <w:r w:rsidR="003A4D00" w:rsidRPr="00EC2D1F">
        <w:rPr>
          <w:sz w:val="28"/>
          <w:szCs w:val="28"/>
        </w:rPr>
        <w:t>ктивного распоряжения ими.</w:t>
      </w:r>
      <w:r w:rsidRPr="00EC2D1F">
        <w:rPr>
          <w:sz w:val="28"/>
          <w:szCs w:val="28"/>
          <w:lang w:eastAsia="ar-SA"/>
        </w:rPr>
        <w:t xml:space="preserve"> </w:t>
      </w:r>
    </w:p>
    <w:p w:rsidR="005C72BF" w:rsidRPr="00EC2D1F" w:rsidRDefault="005C72BF" w:rsidP="005C72BF">
      <w:pPr>
        <w:ind w:firstLine="709"/>
        <w:jc w:val="center"/>
        <w:rPr>
          <w:sz w:val="28"/>
          <w:szCs w:val="28"/>
        </w:rPr>
      </w:pPr>
      <w:r w:rsidRPr="00EC2D1F">
        <w:rPr>
          <w:sz w:val="28"/>
          <w:szCs w:val="28"/>
        </w:rPr>
        <w:t>Подпрограмма 3. «</w:t>
      </w:r>
      <w:r w:rsidRPr="00EC2D1F">
        <w:rPr>
          <w:sz w:val="28"/>
          <w:szCs w:val="24"/>
        </w:rPr>
        <w:t xml:space="preserve"> Стимулирование жилищного строительства на территории Шарыповского муниципального округа</w:t>
      </w:r>
      <w:r w:rsidRPr="00EC2D1F">
        <w:rPr>
          <w:sz w:val="28"/>
          <w:szCs w:val="28"/>
        </w:rPr>
        <w:t xml:space="preserve">» </w:t>
      </w:r>
    </w:p>
    <w:p w:rsidR="005C72BF" w:rsidRPr="00EC2D1F" w:rsidRDefault="005C72BF" w:rsidP="005C72BF">
      <w:pPr>
        <w:ind w:firstLine="709"/>
        <w:jc w:val="right"/>
        <w:rPr>
          <w:sz w:val="28"/>
          <w:szCs w:val="28"/>
        </w:rPr>
      </w:pPr>
      <w:r w:rsidRPr="00EC2D1F">
        <w:rPr>
          <w:sz w:val="28"/>
          <w:szCs w:val="28"/>
        </w:rPr>
        <w:t>Таблица 7</w:t>
      </w:r>
      <w:r w:rsidR="00780492">
        <w:rPr>
          <w:sz w:val="28"/>
          <w:szCs w:val="28"/>
        </w:rPr>
        <w:t>1</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3093"/>
        <w:gridCol w:w="1275"/>
        <w:gridCol w:w="1498"/>
        <w:gridCol w:w="1642"/>
        <w:gridCol w:w="1643"/>
      </w:tblGrid>
      <w:tr w:rsidR="005C72BF" w:rsidRPr="00EC2D1F" w:rsidTr="00005494">
        <w:trPr>
          <w:tblHeader/>
        </w:trPr>
        <w:tc>
          <w:tcPr>
            <w:tcW w:w="593" w:type="dxa"/>
            <w:vMerge w:val="restart"/>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pacing w:line="276" w:lineRule="auto"/>
              <w:jc w:val="center"/>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3093" w:type="dxa"/>
            <w:vMerge w:val="restart"/>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pacing w:line="276" w:lineRule="auto"/>
              <w:jc w:val="center"/>
              <w:rPr>
                <w:sz w:val="24"/>
                <w:szCs w:val="24"/>
                <w:lang w:eastAsia="en-US"/>
              </w:rPr>
            </w:pPr>
            <w:r w:rsidRPr="00EC2D1F">
              <w:rPr>
                <w:sz w:val="24"/>
                <w:szCs w:val="24"/>
                <w:lang w:eastAsia="en-US"/>
              </w:rPr>
              <w:t>Наименование ГРБС</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spacing w:line="276" w:lineRule="auto"/>
              <w:jc w:val="center"/>
              <w:rPr>
                <w:sz w:val="24"/>
                <w:szCs w:val="24"/>
                <w:lang w:eastAsia="en-US"/>
              </w:rPr>
            </w:pPr>
            <w:r w:rsidRPr="00EC2D1F">
              <w:rPr>
                <w:sz w:val="24"/>
                <w:szCs w:val="24"/>
                <w:lang w:eastAsia="en-US"/>
              </w:rPr>
              <w:t>Раздел, подраздел</w:t>
            </w:r>
          </w:p>
        </w:tc>
        <w:tc>
          <w:tcPr>
            <w:tcW w:w="4783" w:type="dxa"/>
            <w:gridSpan w:val="3"/>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A30AF">
            <w:pPr>
              <w:spacing w:line="276" w:lineRule="auto"/>
              <w:jc w:val="center"/>
              <w:rPr>
                <w:sz w:val="24"/>
                <w:szCs w:val="24"/>
                <w:lang w:eastAsia="en-US"/>
              </w:rPr>
            </w:pPr>
            <w:r w:rsidRPr="00EC2D1F">
              <w:rPr>
                <w:sz w:val="24"/>
                <w:szCs w:val="24"/>
                <w:lang w:eastAsia="en-US"/>
              </w:rPr>
              <w:t>Расходы (рублей), годы</w:t>
            </w:r>
          </w:p>
        </w:tc>
      </w:tr>
      <w:tr w:rsidR="005C72BF" w:rsidRPr="00EC2D1F" w:rsidTr="00005494">
        <w:trPr>
          <w:tblHead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3093"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jc w:val="center"/>
              <w:rPr>
                <w:sz w:val="24"/>
                <w:szCs w:val="24"/>
                <w:lang w:eastAsia="en-US"/>
              </w:rPr>
            </w:pPr>
          </w:p>
        </w:tc>
        <w:tc>
          <w:tcPr>
            <w:tcW w:w="1498" w:type="dxa"/>
            <w:tcBorders>
              <w:top w:val="single" w:sz="4" w:space="0" w:color="auto"/>
              <w:left w:val="single" w:sz="4" w:space="0" w:color="auto"/>
              <w:bottom w:val="single" w:sz="4" w:space="0" w:color="auto"/>
              <w:right w:val="single" w:sz="4" w:space="0" w:color="auto"/>
            </w:tcBorders>
            <w:hideMark/>
          </w:tcPr>
          <w:p w:rsidR="005C72BF" w:rsidRPr="00EC2D1F" w:rsidRDefault="005C72BF" w:rsidP="003A4D00">
            <w:pPr>
              <w:shd w:val="clear" w:color="auto" w:fill="FFFFFF" w:themeFill="background1"/>
              <w:spacing w:line="276" w:lineRule="auto"/>
              <w:jc w:val="center"/>
              <w:rPr>
                <w:sz w:val="24"/>
                <w:szCs w:val="24"/>
              </w:rPr>
            </w:pPr>
            <w:r w:rsidRPr="00EC2D1F">
              <w:rPr>
                <w:sz w:val="24"/>
                <w:szCs w:val="24"/>
              </w:rPr>
              <w:t>202</w:t>
            </w:r>
            <w:r w:rsidR="003A4D00" w:rsidRPr="00EC2D1F">
              <w:rPr>
                <w:sz w:val="24"/>
                <w:szCs w:val="24"/>
              </w:rPr>
              <w:t>4</w:t>
            </w:r>
            <w:r w:rsidRPr="00EC2D1F">
              <w:rPr>
                <w:sz w:val="24"/>
                <w:szCs w:val="24"/>
              </w:rPr>
              <w:t xml:space="preserve"> год</w:t>
            </w:r>
          </w:p>
        </w:tc>
        <w:tc>
          <w:tcPr>
            <w:tcW w:w="1642" w:type="dxa"/>
            <w:tcBorders>
              <w:top w:val="single" w:sz="4" w:space="0" w:color="auto"/>
              <w:left w:val="single" w:sz="4" w:space="0" w:color="auto"/>
              <w:bottom w:val="single" w:sz="4" w:space="0" w:color="auto"/>
              <w:right w:val="single" w:sz="4" w:space="0" w:color="auto"/>
            </w:tcBorders>
            <w:hideMark/>
          </w:tcPr>
          <w:p w:rsidR="005C72BF" w:rsidRPr="00EC2D1F" w:rsidRDefault="005C72BF" w:rsidP="003A4D00">
            <w:pPr>
              <w:shd w:val="clear" w:color="auto" w:fill="FFFFFF" w:themeFill="background1"/>
              <w:spacing w:line="276" w:lineRule="auto"/>
              <w:jc w:val="center"/>
              <w:rPr>
                <w:sz w:val="24"/>
                <w:szCs w:val="24"/>
              </w:rPr>
            </w:pPr>
            <w:r w:rsidRPr="00EC2D1F">
              <w:rPr>
                <w:sz w:val="24"/>
                <w:szCs w:val="24"/>
              </w:rPr>
              <w:t>202</w:t>
            </w:r>
            <w:r w:rsidR="003A4D00" w:rsidRPr="00EC2D1F">
              <w:rPr>
                <w:sz w:val="24"/>
                <w:szCs w:val="24"/>
              </w:rPr>
              <w:t>5</w:t>
            </w:r>
            <w:r w:rsidRPr="00EC2D1F">
              <w:rPr>
                <w:sz w:val="24"/>
                <w:szCs w:val="24"/>
              </w:rPr>
              <w:t>год</w:t>
            </w:r>
          </w:p>
        </w:tc>
        <w:tc>
          <w:tcPr>
            <w:tcW w:w="1643" w:type="dxa"/>
            <w:tcBorders>
              <w:top w:val="single" w:sz="4" w:space="0" w:color="auto"/>
              <w:left w:val="single" w:sz="4" w:space="0" w:color="auto"/>
              <w:bottom w:val="single" w:sz="4" w:space="0" w:color="auto"/>
              <w:right w:val="single" w:sz="4" w:space="0" w:color="auto"/>
            </w:tcBorders>
            <w:hideMark/>
          </w:tcPr>
          <w:p w:rsidR="005C72BF" w:rsidRPr="00EC2D1F" w:rsidRDefault="005C72BF" w:rsidP="003A4D00">
            <w:pPr>
              <w:shd w:val="clear" w:color="auto" w:fill="FFFFFF" w:themeFill="background1"/>
              <w:spacing w:line="276" w:lineRule="auto"/>
              <w:jc w:val="center"/>
              <w:rPr>
                <w:sz w:val="24"/>
                <w:szCs w:val="24"/>
              </w:rPr>
            </w:pPr>
            <w:r w:rsidRPr="00EC2D1F">
              <w:rPr>
                <w:sz w:val="24"/>
                <w:szCs w:val="24"/>
              </w:rPr>
              <w:t>202</w:t>
            </w:r>
            <w:r w:rsidR="003A4D00" w:rsidRPr="00EC2D1F">
              <w:rPr>
                <w:sz w:val="24"/>
                <w:szCs w:val="24"/>
              </w:rPr>
              <w:t>6</w:t>
            </w:r>
            <w:r w:rsidRPr="00EC2D1F">
              <w:rPr>
                <w:sz w:val="24"/>
                <w:szCs w:val="24"/>
              </w:rPr>
              <w:t xml:space="preserve"> год</w:t>
            </w:r>
          </w:p>
        </w:tc>
      </w:tr>
      <w:tr w:rsidR="005C72BF" w:rsidRPr="00EC2D1F" w:rsidTr="00005494">
        <w:tc>
          <w:tcPr>
            <w:tcW w:w="593"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center"/>
              <w:rPr>
                <w:sz w:val="24"/>
                <w:szCs w:val="24"/>
                <w:lang w:eastAsia="en-US"/>
              </w:rPr>
            </w:pPr>
            <w:r w:rsidRPr="00EC2D1F">
              <w:rPr>
                <w:sz w:val="24"/>
                <w:szCs w:val="24"/>
                <w:lang w:eastAsia="en-US"/>
              </w:rPr>
              <w:t>1</w:t>
            </w:r>
          </w:p>
        </w:tc>
        <w:tc>
          <w:tcPr>
            <w:tcW w:w="3093" w:type="dxa"/>
            <w:tcBorders>
              <w:top w:val="single" w:sz="4" w:space="0" w:color="auto"/>
              <w:left w:val="single" w:sz="4" w:space="0" w:color="auto"/>
              <w:bottom w:val="single" w:sz="4" w:space="0" w:color="auto"/>
              <w:right w:val="single" w:sz="4" w:space="0" w:color="auto"/>
            </w:tcBorders>
            <w:hideMark/>
          </w:tcPr>
          <w:p w:rsidR="005C72BF" w:rsidRPr="00EC2D1F" w:rsidRDefault="005C72BF" w:rsidP="00005494">
            <w:pPr>
              <w:spacing w:line="276" w:lineRule="auto"/>
              <w:jc w:val="both"/>
              <w:rPr>
                <w:sz w:val="24"/>
                <w:szCs w:val="24"/>
                <w:lang w:eastAsia="en-US"/>
              </w:rPr>
            </w:pPr>
            <w:r w:rsidRPr="00EC2D1F">
              <w:rPr>
                <w:sz w:val="24"/>
                <w:szCs w:val="24"/>
                <w:lang w:eastAsia="en-US"/>
              </w:rPr>
              <w:t>АШМО</w:t>
            </w:r>
          </w:p>
        </w:tc>
        <w:tc>
          <w:tcPr>
            <w:tcW w:w="1275"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center"/>
              <w:rPr>
                <w:sz w:val="24"/>
                <w:szCs w:val="24"/>
                <w:lang w:eastAsia="en-US"/>
              </w:rPr>
            </w:pPr>
            <w:r w:rsidRPr="00EC2D1F">
              <w:rPr>
                <w:sz w:val="24"/>
                <w:szCs w:val="24"/>
                <w:lang w:eastAsia="en-US"/>
              </w:rPr>
              <w:t>х</w:t>
            </w:r>
          </w:p>
        </w:tc>
        <w:tc>
          <w:tcPr>
            <w:tcW w:w="1498"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center"/>
              <w:rPr>
                <w:sz w:val="24"/>
                <w:szCs w:val="24"/>
                <w:lang w:eastAsia="en-US"/>
              </w:rPr>
            </w:pPr>
            <w:r w:rsidRPr="00EC2D1F">
              <w:rPr>
                <w:sz w:val="24"/>
                <w:szCs w:val="24"/>
                <w:lang w:eastAsia="en-US"/>
              </w:rPr>
              <w:t>0,00</w:t>
            </w:r>
          </w:p>
        </w:tc>
        <w:tc>
          <w:tcPr>
            <w:tcW w:w="1642"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center"/>
              <w:rPr>
                <w:sz w:val="24"/>
                <w:szCs w:val="24"/>
                <w:lang w:eastAsia="en-US"/>
              </w:rPr>
            </w:pPr>
            <w:r w:rsidRPr="00EC2D1F">
              <w:rPr>
                <w:sz w:val="24"/>
                <w:szCs w:val="24"/>
                <w:lang w:eastAsia="en-US"/>
              </w:rPr>
              <w:t>0,00</w:t>
            </w:r>
          </w:p>
        </w:tc>
        <w:tc>
          <w:tcPr>
            <w:tcW w:w="1643" w:type="dxa"/>
            <w:tcBorders>
              <w:top w:val="single" w:sz="4" w:space="0" w:color="auto"/>
              <w:left w:val="single" w:sz="4" w:space="0" w:color="auto"/>
              <w:bottom w:val="single" w:sz="4" w:space="0" w:color="auto"/>
              <w:right w:val="single" w:sz="4" w:space="0" w:color="auto"/>
            </w:tcBorders>
          </w:tcPr>
          <w:p w:rsidR="005C72BF" w:rsidRPr="00EC2D1F" w:rsidRDefault="005C72BF" w:rsidP="00005494">
            <w:pPr>
              <w:spacing w:line="276" w:lineRule="auto"/>
              <w:jc w:val="center"/>
              <w:rPr>
                <w:sz w:val="24"/>
                <w:szCs w:val="24"/>
                <w:lang w:eastAsia="en-US"/>
              </w:rPr>
            </w:pPr>
            <w:r w:rsidRPr="00EC2D1F">
              <w:rPr>
                <w:sz w:val="24"/>
                <w:szCs w:val="24"/>
                <w:lang w:eastAsia="en-US"/>
              </w:rPr>
              <w:t>0,00</w:t>
            </w:r>
          </w:p>
        </w:tc>
      </w:tr>
    </w:tbl>
    <w:p w:rsidR="005C72BF" w:rsidRPr="00EC2D1F" w:rsidRDefault="005C72BF" w:rsidP="005C72BF">
      <w:pPr>
        <w:ind w:firstLine="709"/>
        <w:jc w:val="both"/>
        <w:rPr>
          <w:sz w:val="28"/>
          <w:szCs w:val="28"/>
        </w:rPr>
      </w:pPr>
      <w:r w:rsidRPr="00EC2D1F">
        <w:rPr>
          <w:sz w:val="28"/>
          <w:szCs w:val="28"/>
        </w:rPr>
        <w:t>При реализации данной подпрограммы будут достигнуты следующие показатели:</w:t>
      </w:r>
    </w:p>
    <w:p w:rsidR="005C72BF" w:rsidRPr="00EC2D1F" w:rsidRDefault="005C72BF" w:rsidP="005C72BF">
      <w:pPr>
        <w:ind w:firstLine="709"/>
        <w:jc w:val="right"/>
        <w:rPr>
          <w:sz w:val="28"/>
          <w:szCs w:val="28"/>
        </w:rPr>
      </w:pPr>
      <w:r w:rsidRPr="00EC2D1F">
        <w:rPr>
          <w:sz w:val="28"/>
          <w:szCs w:val="28"/>
        </w:rPr>
        <w:t>Таблица 7</w:t>
      </w:r>
      <w:r w:rsidR="00780492">
        <w:rPr>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8"/>
        <w:gridCol w:w="1560"/>
        <w:gridCol w:w="1417"/>
        <w:gridCol w:w="1418"/>
        <w:gridCol w:w="1135"/>
      </w:tblGrid>
      <w:tr w:rsidR="005C72BF" w:rsidRPr="00EC2D1F" w:rsidTr="00005494">
        <w:trPr>
          <w:tblHeader/>
        </w:trPr>
        <w:tc>
          <w:tcPr>
            <w:tcW w:w="3968"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Показатели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5C72BF" w:rsidRPr="00EC2D1F" w:rsidRDefault="005C72BF"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hideMark/>
          </w:tcPr>
          <w:p w:rsidR="005C72BF" w:rsidRPr="00EC2D1F" w:rsidRDefault="005C72BF" w:rsidP="003A4D00">
            <w:pPr>
              <w:widowControl w:val="0"/>
              <w:autoSpaceDE w:val="0"/>
              <w:autoSpaceDN w:val="0"/>
              <w:adjustRightInd w:val="0"/>
              <w:spacing w:line="276" w:lineRule="auto"/>
              <w:jc w:val="center"/>
              <w:rPr>
                <w:bCs/>
                <w:sz w:val="24"/>
                <w:szCs w:val="24"/>
                <w:lang w:eastAsia="en-US"/>
              </w:rPr>
            </w:pPr>
            <w:r w:rsidRPr="00EC2D1F">
              <w:rPr>
                <w:sz w:val="24"/>
                <w:szCs w:val="24"/>
              </w:rPr>
              <w:t>202</w:t>
            </w:r>
            <w:r w:rsidR="003A4D00" w:rsidRPr="00EC2D1F">
              <w:rPr>
                <w:sz w:val="24"/>
                <w:szCs w:val="24"/>
              </w:rPr>
              <w:t>4</w:t>
            </w:r>
            <w:r w:rsidRPr="00EC2D1F">
              <w:rPr>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rsidR="005C72BF" w:rsidRPr="00EC2D1F" w:rsidRDefault="005C72BF" w:rsidP="003A4D00">
            <w:pPr>
              <w:widowControl w:val="0"/>
              <w:autoSpaceDE w:val="0"/>
              <w:autoSpaceDN w:val="0"/>
              <w:adjustRightInd w:val="0"/>
              <w:spacing w:line="276" w:lineRule="auto"/>
              <w:jc w:val="center"/>
              <w:rPr>
                <w:bCs/>
                <w:sz w:val="24"/>
                <w:szCs w:val="24"/>
                <w:lang w:eastAsia="en-US"/>
              </w:rPr>
            </w:pPr>
            <w:r w:rsidRPr="00EC2D1F">
              <w:rPr>
                <w:sz w:val="24"/>
                <w:szCs w:val="24"/>
              </w:rPr>
              <w:t>202</w:t>
            </w:r>
            <w:r w:rsidR="003A4D00" w:rsidRPr="00EC2D1F">
              <w:rPr>
                <w:sz w:val="24"/>
                <w:szCs w:val="24"/>
              </w:rPr>
              <w:t>5</w:t>
            </w:r>
            <w:r w:rsidRPr="00EC2D1F">
              <w:rPr>
                <w:sz w:val="24"/>
                <w:szCs w:val="24"/>
              </w:rPr>
              <w:t xml:space="preserve"> год</w:t>
            </w:r>
          </w:p>
        </w:tc>
        <w:tc>
          <w:tcPr>
            <w:tcW w:w="1135" w:type="dxa"/>
            <w:tcBorders>
              <w:top w:val="single" w:sz="4" w:space="0" w:color="auto"/>
              <w:left w:val="single" w:sz="4" w:space="0" w:color="auto"/>
              <w:bottom w:val="single" w:sz="4" w:space="0" w:color="auto"/>
              <w:right w:val="single" w:sz="4" w:space="0" w:color="auto"/>
            </w:tcBorders>
            <w:hideMark/>
          </w:tcPr>
          <w:p w:rsidR="005C72BF" w:rsidRPr="00EC2D1F" w:rsidRDefault="005C72BF" w:rsidP="003A4D00">
            <w:pPr>
              <w:widowControl w:val="0"/>
              <w:autoSpaceDE w:val="0"/>
              <w:autoSpaceDN w:val="0"/>
              <w:adjustRightInd w:val="0"/>
              <w:spacing w:line="276" w:lineRule="auto"/>
              <w:jc w:val="center"/>
              <w:rPr>
                <w:bCs/>
                <w:sz w:val="24"/>
                <w:szCs w:val="24"/>
                <w:lang w:eastAsia="en-US"/>
              </w:rPr>
            </w:pPr>
            <w:r w:rsidRPr="00EC2D1F">
              <w:rPr>
                <w:sz w:val="24"/>
                <w:szCs w:val="24"/>
              </w:rPr>
              <w:t>202</w:t>
            </w:r>
            <w:r w:rsidR="003A4D00" w:rsidRPr="00EC2D1F">
              <w:rPr>
                <w:sz w:val="24"/>
                <w:szCs w:val="24"/>
              </w:rPr>
              <w:t>6</w:t>
            </w:r>
            <w:r w:rsidRPr="00EC2D1F">
              <w:rPr>
                <w:sz w:val="24"/>
                <w:szCs w:val="24"/>
              </w:rPr>
              <w:t xml:space="preserve"> год</w:t>
            </w:r>
          </w:p>
        </w:tc>
      </w:tr>
      <w:tr w:rsidR="003A4D00" w:rsidRPr="00EC2D1F" w:rsidTr="00005494">
        <w:tc>
          <w:tcPr>
            <w:tcW w:w="3968" w:type="dxa"/>
            <w:tcBorders>
              <w:top w:val="single" w:sz="4" w:space="0" w:color="auto"/>
              <w:left w:val="single" w:sz="4" w:space="0" w:color="auto"/>
              <w:bottom w:val="single" w:sz="4" w:space="0" w:color="auto"/>
              <w:right w:val="single" w:sz="4" w:space="0" w:color="auto"/>
            </w:tcBorders>
            <w:hideMark/>
          </w:tcPr>
          <w:p w:rsidR="003A4D00" w:rsidRPr="00EC2D1F" w:rsidRDefault="003A4D00" w:rsidP="00005494">
            <w:pPr>
              <w:suppressAutoHyphens/>
              <w:spacing w:line="276" w:lineRule="auto"/>
              <w:rPr>
                <w:sz w:val="24"/>
                <w:szCs w:val="24"/>
                <w:lang w:eastAsia="en-US"/>
              </w:rPr>
            </w:pPr>
            <w:r w:rsidRPr="00EC2D1F">
              <w:rPr>
                <w:sz w:val="24"/>
                <w:szCs w:val="24"/>
                <w:lang w:eastAsia="en-US"/>
              </w:rPr>
              <w:t>Подготовка и утверждение документов территориального планирования и планировки населенных пунктов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3A4D00" w:rsidRPr="00EC2D1F" w:rsidRDefault="003A4D00" w:rsidP="00005494">
            <w:pPr>
              <w:spacing w:line="276" w:lineRule="auto"/>
              <w:jc w:val="center"/>
              <w:rPr>
                <w:sz w:val="24"/>
                <w:szCs w:val="24"/>
                <w:lang w:eastAsia="en-US"/>
              </w:rPr>
            </w:pPr>
            <w:r w:rsidRPr="00EC2D1F">
              <w:rPr>
                <w:sz w:val="24"/>
                <w:szCs w:val="24"/>
                <w:lang w:eastAsia="en-US"/>
              </w:rPr>
              <w:t>ед.</w:t>
            </w:r>
          </w:p>
        </w:tc>
        <w:tc>
          <w:tcPr>
            <w:tcW w:w="1417"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2,00</w:t>
            </w:r>
          </w:p>
        </w:tc>
        <w:tc>
          <w:tcPr>
            <w:tcW w:w="1135"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2,00</w:t>
            </w:r>
          </w:p>
        </w:tc>
      </w:tr>
      <w:tr w:rsidR="003A4D00" w:rsidRPr="00EC2D1F" w:rsidTr="00005494">
        <w:tc>
          <w:tcPr>
            <w:tcW w:w="3968" w:type="dxa"/>
            <w:tcBorders>
              <w:top w:val="single" w:sz="4" w:space="0" w:color="auto"/>
              <w:left w:val="single" w:sz="4" w:space="0" w:color="auto"/>
              <w:bottom w:val="single" w:sz="4" w:space="0" w:color="auto"/>
              <w:right w:val="single" w:sz="4" w:space="0" w:color="auto"/>
            </w:tcBorders>
          </w:tcPr>
          <w:p w:rsidR="003A4D00" w:rsidRPr="00EC2D1F" w:rsidRDefault="003A4D00" w:rsidP="00005494">
            <w:pPr>
              <w:suppressAutoHyphens/>
              <w:spacing w:line="276" w:lineRule="auto"/>
              <w:rPr>
                <w:sz w:val="24"/>
                <w:szCs w:val="24"/>
                <w:lang w:eastAsia="ar-SA"/>
              </w:rPr>
            </w:pPr>
            <w:r w:rsidRPr="00EC2D1F">
              <w:rPr>
                <w:sz w:val="24"/>
                <w:szCs w:val="24"/>
                <w:lang w:eastAsia="ar-SA"/>
              </w:rPr>
              <w:t>Внесение границ населенных пунктов в ЕГРН</w:t>
            </w:r>
          </w:p>
        </w:tc>
        <w:tc>
          <w:tcPr>
            <w:tcW w:w="1560"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005494">
            <w:pPr>
              <w:spacing w:line="276" w:lineRule="auto"/>
              <w:jc w:val="center"/>
              <w:rPr>
                <w:sz w:val="24"/>
                <w:szCs w:val="24"/>
                <w:lang w:eastAsia="ar-SA"/>
              </w:rPr>
            </w:pPr>
            <w:r w:rsidRPr="00EC2D1F">
              <w:rPr>
                <w:sz w:val="24"/>
                <w:szCs w:val="24"/>
                <w:lang w:eastAsia="ar-SA"/>
              </w:rPr>
              <w:t>%</w:t>
            </w:r>
          </w:p>
        </w:tc>
        <w:tc>
          <w:tcPr>
            <w:tcW w:w="1417"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70,00</w:t>
            </w:r>
          </w:p>
        </w:tc>
        <w:tc>
          <w:tcPr>
            <w:tcW w:w="1418"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75,00</w:t>
            </w:r>
          </w:p>
        </w:tc>
        <w:tc>
          <w:tcPr>
            <w:tcW w:w="1135"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80,00</w:t>
            </w:r>
          </w:p>
        </w:tc>
      </w:tr>
      <w:tr w:rsidR="003A4D00" w:rsidRPr="00EC2D1F" w:rsidTr="00005494">
        <w:tc>
          <w:tcPr>
            <w:tcW w:w="3968" w:type="dxa"/>
            <w:tcBorders>
              <w:top w:val="single" w:sz="4" w:space="0" w:color="auto"/>
              <w:left w:val="single" w:sz="4" w:space="0" w:color="auto"/>
              <w:bottom w:val="single" w:sz="4" w:space="0" w:color="auto"/>
              <w:right w:val="single" w:sz="4" w:space="0" w:color="auto"/>
            </w:tcBorders>
          </w:tcPr>
          <w:p w:rsidR="003A4D00" w:rsidRPr="00EC2D1F" w:rsidRDefault="003A4D00" w:rsidP="00005494">
            <w:pPr>
              <w:suppressAutoHyphens/>
              <w:spacing w:line="276" w:lineRule="auto"/>
              <w:rPr>
                <w:sz w:val="24"/>
                <w:szCs w:val="24"/>
                <w:lang w:eastAsia="ar-SA"/>
              </w:rPr>
            </w:pPr>
            <w:r w:rsidRPr="00EC2D1F">
              <w:rPr>
                <w:sz w:val="24"/>
                <w:szCs w:val="24"/>
              </w:rPr>
              <w:t>Внесение границ территориальных зон в ЕГРН</w:t>
            </w:r>
          </w:p>
        </w:tc>
        <w:tc>
          <w:tcPr>
            <w:tcW w:w="1560"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005494">
            <w:pPr>
              <w:spacing w:line="276" w:lineRule="auto"/>
              <w:jc w:val="center"/>
              <w:rPr>
                <w:sz w:val="24"/>
                <w:szCs w:val="24"/>
                <w:lang w:eastAsia="ar-SA"/>
              </w:rPr>
            </w:pPr>
            <w:r w:rsidRPr="00EC2D1F">
              <w:rPr>
                <w:sz w:val="24"/>
                <w:szCs w:val="24"/>
                <w:lang w:eastAsia="ar-SA"/>
              </w:rPr>
              <w:t>%</w:t>
            </w:r>
          </w:p>
        </w:tc>
        <w:tc>
          <w:tcPr>
            <w:tcW w:w="1417"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70,00</w:t>
            </w:r>
          </w:p>
        </w:tc>
        <w:tc>
          <w:tcPr>
            <w:tcW w:w="1418"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75,00</w:t>
            </w:r>
          </w:p>
        </w:tc>
        <w:tc>
          <w:tcPr>
            <w:tcW w:w="1135" w:type="dxa"/>
            <w:tcBorders>
              <w:top w:val="single" w:sz="4" w:space="0" w:color="auto"/>
              <w:left w:val="single" w:sz="4" w:space="0" w:color="auto"/>
              <w:bottom w:val="single" w:sz="4" w:space="0" w:color="auto"/>
              <w:right w:val="single" w:sz="4" w:space="0" w:color="auto"/>
            </w:tcBorders>
            <w:vAlign w:val="center"/>
          </w:tcPr>
          <w:p w:rsidR="003A4D00" w:rsidRPr="00EC2D1F" w:rsidRDefault="003A4D00" w:rsidP="003A4D00">
            <w:pPr>
              <w:jc w:val="center"/>
              <w:rPr>
                <w:sz w:val="24"/>
                <w:szCs w:val="24"/>
              </w:rPr>
            </w:pPr>
            <w:r w:rsidRPr="00EC2D1F">
              <w:rPr>
                <w:sz w:val="24"/>
                <w:szCs w:val="24"/>
              </w:rPr>
              <w:t>80,00</w:t>
            </w:r>
          </w:p>
        </w:tc>
      </w:tr>
    </w:tbl>
    <w:p w:rsidR="00FC4CF4" w:rsidRPr="00EC2D1F" w:rsidRDefault="00FC4CF4" w:rsidP="00FC4CF4">
      <w:pPr>
        <w:keepNext/>
        <w:jc w:val="center"/>
        <w:outlineLvl w:val="1"/>
        <w:rPr>
          <w:rFonts w:eastAsia="Calibri"/>
          <w:b/>
          <w:sz w:val="28"/>
        </w:rPr>
      </w:pPr>
    </w:p>
    <w:p w:rsidR="00FC4CF4" w:rsidRPr="00EC2D1F" w:rsidRDefault="0025002D" w:rsidP="00FC4CF4">
      <w:pPr>
        <w:keepNext/>
        <w:jc w:val="center"/>
        <w:outlineLvl w:val="1"/>
        <w:rPr>
          <w:b/>
          <w:smallCaps/>
          <w:sz w:val="28"/>
          <w:szCs w:val="28"/>
        </w:rPr>
      </w:pPr>
      <w:r w:rsidRPr="00EC2D1F">
        <w:rPr>
          <w:rFonts w:eastAsia="Calibri"/>
          <w:b/>
          <w:sz w:val="28"/>
        </w:rPr>
        <w:t>«</w:t>
      </w:r>
      <w:r w:rsidR="00FC4CF4" w:rsidRPr="00EC2D1F">
        <w:rPr>
          <w:rFonts w:eastAsia="Calibri"/>
          <w:b/>
          <w:sz w:val="28"/>
        </w:rPr>
        <w:t>Развитие институтов гражданского общества Шарыповского муниципального округа</w:t>
      </w:r>
      <w:r w:rsidRPr="00EC2D1F">
        <w:rPr>
          <w:rFonts w:eastAsia="Calibri"/>
          <w:b/>
          <w:sz w:val="28"/>
        </w:rPr>
        <w:t>»</w:t>
      </w:r>
    </w:p>
    <w:p w:rsidR="00FC4CF4" w:rsidRPr="00EC2D1F" w:rsidRDefault="00FC4CF4" w:rsidP="00FC4CF4">
      <w:pPr>
        <w:keepNext/>
        <w:jc w:val="center"/>
        <w:outlineLvl w:val="1"/>
        <w:rPr>
          <w:b/>
          <w:smallCaps/>
          <w:sz w:val="28"/>
          <w:szCs w:val="28"/>
        </w:rPr>
      </w:pPr>
    </w:p>
    <w:p w:rsidR="00FC4CF4" w:rsidRPr="00EC2D1F" w:rsidRDefault="00FC4CF4" w:rsidP="00FC4CF4">
      <w:pPr>
        <w:ind w:firstLine="709"/>
        <w:jc w:val="both"/>
        <w:rPr>
          <w:sz w:val="28"/>
          <w:szCs w:val="28"/>
          <w:lang w:eastAsia="ar-SA"/>
        </w:rPr>
      </w:pPr>
      <w:r w:rsidRPr="00EC2D1F">
        <w:rPr>
          <w:sz w:val="28"/>
          <w:szCs w:val="28"/>
        </w:rPr>
        <w:t>На реализацию муниципальной программы</w:t>
      </w:r>
      <w:r w:rsidRPr="00EC2D1F">
        <w:rPr>
          <w:sz w:val="28"/>
          <w:szCs w:val="28"/>
          <w:lang w:eastAsia="ar-SA"/>
        </w:rPr>
        <w:t xml:space="preserve"> «</w:t>
      </w:r>
      <w:r w:rsidRPr="00EC2D1F">
        <w:rPr>
          <w:rFonts w:eastAsia="Calibri"/>
          <w:bCs/>
          <w:sz w:val="28"/>
        </w:rPr>
        <w:t>Развитие институтов гражданского общества Шарыповского муниципального округа</w:t>
      </w:r>
      <w:r w:rsidRPr="00EC2D1F">
        <w:rPr>
          <w:sz w:val="28"/>
          <w:szCs w:val="28"/>
        </w:rPr>
        <w:t>» на 202</w:t>
      </w:r>
      <w:r w:rsidR="00ED5B4E" w:rsidRPr="00EC2D1F">
        <w:rPr>
          <w:sz w:val="28"/>
          <w:szCs w:val="28"/>
        </w:rPr>
        <w:t>4</w:t>
      </w:r>
      <w:r w:rsidRPr="00EC2D1F">
        <w:rPr>
          <w:sz w:val="28"/>
          <w:szCs w:val="28"/>
        </w:rPr>
        <w:t>-202</w:t>
      </w:r>
      <w:r w:rsidR="00ED5B4E" w:rsidRPr="00EC2D1F">
        <w:rPr>
          <w:sz w:val="28"/>
          <w:szCs w:val="28"/>
        </w:rPr>
        <w:t>6</w:t>
      </w:r>
      <w:r w:rsidRPr="00EC2D1F">
        <w:rPr>
          <w:sz w:val="28"/>
          <w:szCs w:val="28"/>
        </w:rPr>
        <w:t xml:space="preserve"> годы (далее – Программа) предусмотрены расходы в целом в сумме 4</w:t>
      </w:r>
      <w:r w:rsidR="00FA00EA" w:rsidRPr="00EC2D1F">
        <w:rPr>
          <w:sz w:val="28"/>
          <w:szCs w:val="28"/>
        </w:rPr>
        <w:t> 755 00,00</w:t>
      </w:r>
      <w:r w:rsidRPr="00EC2D1F">
        <w:rPr>
          <w:sz w:val="28"/>
          <w:szCs w:val="28"/>
        </w:rPr>
        <w:t xml:space="preserve"> рублей, </w:t>
      </w:r>
      <w:r w:rsidRPr="00EC2D1F">
        <w:rPr>
          <w:sz w:val="28"/>
          <w:szCs w:val="28"/>
          <w:lang w:eastAsia="ar-SA"/>
        </w:rPr>
        <w:t xml:space="preserve">в том числе: </w:t>
      </w:r>
    </w:p>
    <w:p w:rsidR="00FA00EA" w:rsidRPr="00EC2D1F" w:rsidRDefault="00FA00EA" w:rsidP="00FA00EA">
      <w:pPr>
        <w:widowControl w:val="0"/>
        <w:autoSpaceDE w:val="0"/>
        <w:autoSpaceDN w:val="0"/>
        <w:adjustRightInd w:val="0"/>
        <w:rPr>
          <w:sz w:val="28"/>
          <w:szCs w:val="28"/>
        </w:rPr>
      </w:pPr>
      <w:r w:rsidRPr="00EC2D1F">
        <w:rPr>
          <w:sz w:val="28"/>
          <w:szCs w:val="28"/>
        </w:rPr>
        <w:t xml:space="preserve">2024 – 1 585 000,00 рублей; </w:t>
      </w:r>
    </w:p>
    <w:p w:rsidR="00FA00EA" w:rsidRPr="00EC2D1F" w:rsidRDefault="00FA00EA" w:rsidP="00FA00EA">
      <w:pPr>
        <w:widowControl w:val="0"/>
        <w:autoSpaceDE w:val="0"/>
        <w:autoSpaceDN w:val="0"/>
        <w:adjustRightInd w:val="0"/>
        <w:rPr>
          <w:sz w:val="28"/>
          <w:szCs w:val="28"/>
        </w:rPr>
      </w:pPr>
      <w:r w:rsidRPr="00EC2D1F">
        <w:rPr>
          <w:sz w:val="28"/>
          <w:szCs w:val="28"/>
        </w:rPr>
        <w:t xml:space="preserve">2025 – 1 585 000,00 рублей; </w:t>
      </w:r>
    </w:p>
    <w:p w:rsidR="00FA00EA" w:rsidRPr="00EC2D1F" w:rsidRDefault="00FA00EA" w:rsidP="00FA00EA">
      <w:pPr>
        <w:widowControl w:val="0"/>
        <w:autoSpaceDE w:val="0"/>
        <w:autoSpaceDN w:val="0"/>
        <w:adjustRightInd w:val="0"/>
        <w:rPr>
          <w:sz w:val="28"/>
          <w:szCs w:val="28"/>
        </w:rPr>
      </w:pPr>
      <w:r w:rsidRPr="00EC2D1F">
        <w:rPr>
          <w:sz w:val="28"/>
          <w:szCs w:val="28"/>
        </w:rPr>
        <w:t>2026 – 1 585 000,00 рублей.</w:t>
      </w:r>
    </w:p>
    <w:p w:rsidR="00FC4CF4" w:rsidRPr="00EC2D1F" w:rsidRDefault="00FC4CF4" w:rsidP="00FC4CF4">
      <w:pPr>
        <w:ind w:firstLine="709"/>
        <w:jc w:val="both"/>
        <w:rPr>
          <w:sz w:val="28"/>
          <w:szCs w:val="28"/>
        </w:rPr>
      </w:pPr>
      <w:r w:rsidRPr="00EC2D1F">
        <w:rPr>
          <w:sz w:val="28"/>
          <w:szCs w:val="28"/>
          <w:lang w:eastAsia="ar-SA"/>
        </w:rPr>
        <w:t xml:space="preserve">за счет средств </w:t>
      </w:r>
      <w:r w:rsidRPr="00EC2D1F">
        <w:rPr>
          <w:sz w:val="28"/>
          <w:szCs w:val="28"/>
        </w:rPr>
        <w:t xml:space="preserve">бюджета округа </w:t>
      </w:r>
      <w:r w:rsidR="00FA00EA" w:rsidRPr="00EC2D1F">
        <w:rPr>
          <w:sz w:val="28"/>
          <w:szCs w:val="28"/>
        </w:rPr>
        <w:t>4 755 00,00 рублей</w:t>
      </w:r>
      <w:r w:rsidRPr="00EC2D1F">
        <w:rPr>
          <w:sz w:val="28"/>
          <w:szCs w:val="28"/>
        </w:rPr>
        <w:t>, из них:</w:t>
      </w:r>
    </w:p>
    <w:p w:rsidR="00FA00EA" w:rsidRPr="00EC2D1F" w:rsidRDefault="00FA00EA" w:rsidP="00FA00EA">
      <w:pPr>
        <w:widowControl w:val="0"/>
        <w:autoSpaceDE w:val="0"/>
        <w:autoSpaceDN w:val="0"/>
        <w:adjustRightInd w:val="0"/>
        <w:rPr>
          <w:sz w:val="28"/>
          <w:szCs w:val="28"/>
        </w:rPr>
      </w:pPr>
      <w:r w:rsidRPr="00EC2D1F">
        <w:rPr>
          <w:sz w:val="28"/>
          <w:szCs w:val="28"/>
        </w:rPr>
        <w:t xml:space="preserve">2024 – 1 585 000,00 рублей; </w:t>
      </w:r>
    </w:p>
    <w:p w:rsidR="00FA00EA" w:rsidRPr="00EC2D1F" w:rsidRDefault="00FA00EA" w:rsidP="00FA00EA">
      <w:pPr>
        <w:widowControl w:val="0"/>
        <w:autoSpaceDE w:val="0"/>
        <w:autoSpaceDN w:val="0"/>
        <w:adjustRightInd w:val="0"/>
        <w:rPr>
          <w:sz w:val="28"/>
          <w:szCs w:val="28"/>
        </w:rPr>
      </w:pPr>
      <w:r w:rsidRPr="00EC2D1F">
        <w:rPr>
          <w:sz w:val="28"/>
          <w:szCs w:val="28"/>
        </w:rPr>
        <w:t xml:space="preserve">2025 – 1 585 000,00 рублей; </w:t>
      </w:r>
    </w:p>
    <w:p w:rsidR="00FA00EA" w:rsidRPr="00EC2D1F" w:rsidRDefault="00FA00EA" w:rsidP="00FA00EA">
      <w:pPr>
        <w:widowControl w:val="0"/>
        <w:autoSpaceDE w:val="0"/>
        <w:autoSpaceDN w:val="0"/>
        <w:adjustRightInd w:val="0"/>
        <w:rPr>
          <w:sz w:val="28"/>
          <w:szCs w:val="28"/>
        </w:rPr>
      </w:pPr>
      <w:r w:rsidRPr="00EC2D1F">
        <w:rPr>
          <w:sz w:val="28"/>
          <w:szCs w:val="28"/>
        </w:rPr>
        <w:t>2026 – 1 585 000,00 рублей.</w:t>
      </w:r>
    </w:p>
    <w:p w:rsidR="00FC4CF4" w:rsidRPr="00EC2D1F" w:rsidRDefault="00FC4CF4" w:rsidP="00FC4CF4">
      <w:pPr>
        <w:autoSpaceDE w:val="0"/>
        <w:autoSpaceDN w:val="0"/>
        <w:adjustRightInd w:val="0"/>
        <w:ind w:firstLine="709"/>
        <w:jc w:val="both"/>
        <w:rPr>
          <w:sz w:val="28"/>
          <w:szCs w:val="28"/>
        </w:rPr>
      </w:pPr>
      <w:r w:rsidRPr="00EC2D1F">
        <w:rPr>
          <w:sz w:val="28"/>
          <w:szCs w:val="28"/>
        </w:rPr>
        <w:t>Главными распорядителями бюджетных средств (далее – ГРБС) являются:</w:t>
      </w:r>
    </w:p>
    <w:p w:rsidR="00FC4CF4" w:rsidRPr="00EC2D1F" w:rsidRDefault="00FC4CF4" w:rsidP="00FC4CF4">
      <w:pPr>
        <w:autoSpaceDE w:val="0"/>
        <w:autoSpaceDN w:val="0"/>
        <w:adjustRightInd w:val="0"/>
        <w:ind w:firstLine="709"/>
        <w:jc w:val="both"/>
        <w:rPr>
          <w:sz w:val="28"/>
          <w:szCs w:val="28"/>
        </w:rPr>
      </w:pPr>
      <w:r w:rsidRPr="00EC2D1F">
        <w:rPr>
          <w:sz w:val="28"/>
          <w:szCs w:val="28"/>
        </w:rPr>
        <w:t>администрация Шарыповского муниципального округа Красноярского края (далее - АШМО);</w:t>
      </w:r>
    </w:p>
    <w:p w:rsidR="00FC4CF4" w:rsidRPr="00EC2D1F" w:rsidRDefault="00FC4CF4" w:rsidP="00FC4CF4">
      <w:pPr>
        <w:autoSpaceDE w:val="0"/>
        <w:autoSpaceDN w:val="0"/>
        <w:adjustRightInd w:val="0"/>
        <w:ind w:firstLine="709"/>
        <w:jc w:val="both"/>
        <w:rPr>
          <w:sz w:val="28"/>
          <w:szCs w:val="28"/>
        </w:rPr>
      </w:pPr>
      <w:r w:rsidRPr="00EC2D1F">
        <w:rPr>
          <w:sz w:val="28"/>
          <w:szCs w:val="28"/>
        </w:rPr>
        <w:t xml:space="preserve">муниципальное казенное учреждение «Управление </w:t>
      </w:r>
      <w:r w:rsidRPr="00EC2D1F">
        <w:rPr>
          <w:color w:val="000000"/>
          <w:sz w:val="28"/>
          <w:szCs w:val="28"/>
        </w:rPr>
        <w:t>культуры, молодежной политики и муниципального архива» Ш</w:t>
      </w:r>
      <w:r w:rsidRPr="00EC2D1F">
        <w:rPr>
          <w:sz w:val="28"/>
          <w:szCs w:val="28"/>
        </w:rPr>
        <w:t xml:space="preserve">арыповского муниципального округа (далее - </w:t>
      </w:r>
      <w:r w:rsidRPr="00EC2D1F">
        <w:rPr>
          <w:rFonts w:eastAsiaTheme="minorHAnsi"/>
          <w:sz w:val="26"/>
          <w:szCs w:val="26"/>
          <w:lang w:eastAsia="en-US"/>
        </w:rPr>
        <w:t>МКУ «Управление культуры» ШМО</w:t>
      </w:r>
      <w:r w:rsidR="00FA00EA" w:rsidRPr="00EC2D1F">
        <w:rPr>
          <w:sz w:val="28"/>
          <w:szCs w:val="28"/>
        </w:rPr>
        <w:t>);</w:t>
      </w:r>
    </w:p>
    <w:p w:rsidR="00FC4CF4" w:rsidRPr="00EC2D1F" w:rsidRDefault="00FC4CF4" w:rsidP="00FC4CF4">
      <w:pPr>
        <w:autoSpaceDE w:val="0"/>
        <w:autoSpaceDN w:val="0"/>
        <w:adjustRightInd w:val="0"/>
        <w:ind w:firstLine="709"/>
        <w:jc w:val="both"/>
        <w:rPr>
          <w:sz w:val="28"/>
          <w:szCs w:val="28"/>
        </w:rPr>
      </w:pPr>
      <w:r w:rsidRPr="00EC2D1F">
        <w:rPr>
          <w:sz w:val="28"/>
          <w:szCs w:val="28"/>
        </w:rPr>
        <w:t>муниципальное казенное учреждение «Управление образования Шарыповского муниципального округа» (далее - МКУ УО ШМО);</w:t>
      </w:r>
    </w:p>
    <w:p w:rsidR="00FC4CF4" w:rsidRPr="00EC2D1F" w:rsidRDefault="00FC4CF4" w:rsidP="00FC4CF4">
      <w:pPr>
        <w:autoSpaceDE w:val="0"/>
        <w:autoSpaceDN w:val="0"/>
        <w:adjustRightInd w:val="0"/>
        <w:ind w:firstLine="709"/>
        <w:jc w:val="both"/>
        <w:rPr>
          <w:sz w:val="28"/>
          <w:szCs w:val="28"/>
        </w:rPr>
      </w:pPr>
      <w:r w:rsidRPr="00EC2D1F">
        <w:rPr>
          <w:sz w:val="28"/>
          <w:szCs w:val="28"/>
        </w:rPr>
        <w:t>муниципальное казенное учреждение «Управление спорта и туризма Шарыповского муниципального округа» (далее - МКУ «</w:t>
      </w:r>
      <w:proofErr w:type="spellStart"/>
      <w:r w:rsidRPr="00EC2D1F">
        <w:rPr>
          <w:sz w:val="28"/>
          <w:szCs w:val="28"/>
        </w:rPr>
        <w:t>УСиТ</w:t>
      </w:r>
      <w:proofErr w:type="spellEnd"/>
      <w:r w:rsidRPr="00EC2D1F">
        <w:rPr>
          <w:sz w:val="28"/>
          <w:szCs w:val="28"/>
        </w:rPr>
        <w:t>»);</w:t>
      </w:r>
    </w:p>
    <w:p w:rsidR="00FC4CF4" w:rsidRPr="00EC2D1F" w:rsidRDefault="00FC4CF4" w:rsidP="00FC4CF4">
      <w:pPr>
        <w:ind w:firstLine="709"/>
        <w:jc w:val="both"/>
        <w:rPr>
          <w:sz w:val="28"/>
          <w:szCs w:val="28"/>
        </w:rPr>
      </w:pPr>
      <w:r w:rsidRPr="00EC2D1F">
        <w:rPr>
          <w:sz w:val="28"/>
          <w:szCs w:val="28"/>
        </w:rPr>
        <w:t>Бюджетные ассигнования на реализацию Программы распределены следующим образом:</w:t>
      </w:r>
    </w:p>
    <w:p w:rsidR="00FC4CF4" w:rsidRPr="00EC2D1F" w:rsidRDefault="00FC4CF4" w:rsidP="00FC4CF4">
      <w:pPr>
        <w:autoSpaceDE w:val="0"/>
        <w:autoSpaceDN w:val="0"/>
        <w:adjustRightInd w:val="0"/>
        <w:ind w:firstLine="709"/>
        <w:jc w:val="right"/>
        <w:rPr>
          <w:rFonts w:eastAsia="Calibri"/>
          <w:sz w:val="28"/>
          <w:szCs w:val="28"/>
          <w:lang w:eastAsia="en-US"/>
        </w:rPr>
      </w:pPr>
      <w:r w:rsidRPr="00EC2D1F">
        <w:rPr>
          <w:rFonts w:eastAsia="Calibri"/>
          <w:sz w:val="28"/>
          <w:szCs w:val="28"/>
          <w:lang w:eastAsia="en-US"/>
        </w:rPr>
        <w:t>Таблица 7</w:t>
      </w:r>
      <w:r w:rsidR="00780492">
        <w:rPr>
          <w:rFonts w:eastAsia="Calibri"/>
          <w:sz w:val="28"/>
          <w:szCs w:val="28"/>
          <w:lang w:eastAsia="en-US"/>
        </w:rPr>
        <w:t>3</w:t>
      </w:r>
    </w:p>
    <w:tbl>
      <w:tblPr>
        <w:tblW w:w="50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77"/>
        <w:gridCol w:w="1419"/>
        <w:gridCol w:w="1559"/>
        <w:gridCol w:w="1559"/>
        <w:gridCol w:w="1532"/>
      </w:tblGrid>
      <w:tr w:rsidR="00CA4970" w:rsidRPr="00EC2D1F" w:rsidTr="0027729C">
        <w:trPr>
          <w:trHeight w:val="256"/>
          <w:jc w:val="center"/>
        </w:trPr>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4970" w:rsidRPr="00EC2D1F" w:rsidRDefault="00CA4970" w:rsidP="00005494">
            <w:pPr>
              <w:spacing w:line="276" w:lineRule="auto"/>
              <w:jc w:val="center"/>
              <w:rPr>
                <w:sz w:val="24"/>
                <w:szCs w:val="24"/>
                <w:lang w:eastAsia="en-US"/>
              </w:rPr>
            </w:pPr>
            <w:r w:rsidRPr="00EC2D1F">
              <w:rPr>
                <w:sz w:val="24"/>
                <w:szCs w:val="24"/>
                <w:lang w:eastAsia="en-US"/>
              </w:rPr>
              <w:t>№</w:t>
            </w:r>
          </w:p>
          <w:p w:rsidR="00CA4970" w:rsidRPr="00EC2D1F" w:rsidRDefault="00CA4970" w:rsidP="00005494">
            <w:pPr>
              <w:spacing w:line="276" w:lineRule="auto"/>
              <w:jc w:val="center"/>
              <w:rPr>
                <w:rFonts w:eastAsia="Calibri"/>
                <w:sz w:val="24"/>
                <w:szCs w:val="24"/>
                <w:lang w:eastAsia="en-US"/>
              </w:rPr>
            </w:pPr>
            <w:proofErr w:type="gramStart"/>
            <w:r w:rsidRPr="00EC2D1F">
              <w:rPr>
                <w:sz w:val="24"/>
                <w:szCs w:val="24"/>
                <w:lang w:eastAsia="en-US"/>
              </w:rPr>
              <w:t>п</w:t>
            </w:r>
            <w:proofErr w:type="gramEnd"/>
            <w:r w:rsidRPr="00EC2D1F">
              <w:rPr>
                <w:sz w:val="24"/>
                <w:szCs w:val="24"/>
                <w:lang w:eastAsia="en-US"/>
              </w:rPr>
              <w:t>/п</w:t>
            </w:r>
          </w:p>
          <w:p w:rsidR="00CA4970" w:rsidRPr="00EC2D1F" w:rsidRDefault="00CA4970" w:rsidP="00005494">
            <w:pPr>
              <w:autoSpaceDE w:val="0"/>
              <w:autoSpaceDN w:val="0"/>
              <w:adjustRightInd w:val="0"/>
              <w:spacing w:line="276" w:lineRule="auto"/>
              <w:jc w:val="center"/>
              <w:rPr>
                <w:rFonts w:eastAsia="Calibri"/>
                <w:sz w:val="24"/>
                <w:szCs w:val="24"/>
                <w:lang w:eastAsia="en-US"/>
              </w:rPr>
            </w:pPr>
          </w:p>
        </w:tc>
        <w:tc>
          <w:tcPr>
            <w:tcW w:w="15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Наименование ГРБС</w:t>
            </w:r>
          </w:p>
        </w:tc>
        <w:tc>
          <w:tcPr>
            <w:tcW w:w="7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Раздел, подраздел</w:t>
            </w:r>
          </w:p>
        </w:tc>
        <w:tc>
          <w:tcPr>
            <w:tcW w:w="242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A30AF">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Расходы (рублей), годы</w:t>
            </w:r>
          </w:p>
        </w:tc>
      </w:tr>
      <w:tr w:rsidR="00CA4970" w:rsidRPr="00EC2D1F" w:rsidTr="0027729C">
        <w:trPr>
          <w:trHeight w:val="27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05494">
            <w:pPr>
              <w:jc w:val="center"/>
              <w:rPr>
                <w:rFonts w:eastAsia="Calibri"/>
                <w:sz w:val="24"/>
                <w:szCs w:val="24"/>
                <w:lang w:eastAsia="en-US"/>
              </w:rPr>
            </w:pPr>
          </w:p>
        </w:tc>
        <w:tc>
          <w:tcPr>
            <w:tcW w:w="155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05494">
            <w:pPr>
              <w:jc w:val="center"/>
              <w:rPr>
                <w:rFonts w:eastAsia="Calibri"/>
                <w:sz w:val="24"/>
                <w:szCs w:val="24"/>
                <w:lang w:eastAsia="en-US"/>
              </w:rPr>
            </w:pPr>
          </w:p>
        </w:tc>
        <w:tc>
          <w:tcPr>
            <w:tcW w:w="7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05494">
            <w:pPr>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A30AF">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202</w:t>
            </w:r>
            <w:r w:rsidR="000A30AF" w:rsidRPr="00EC2D1F">
              <w:rPr>
                <w:rFonts w:eastAsia="Calibri"/>
                <w:sz w:val="24"/>
                <w:szCs w:val="24"/>
                <w:lang w:eastAsia="en-US"/>
              </w:rPr>
              <w:t xml:space="preserve">4 </w:t>
            </w:r>
            <w:r w:rsidRPr="00EC2D1F">
              <w:rPr>
                <w:rFonts w:eastAsia="Calibri"/>
                <w:sz w:val="24"/>
                <w:szCs w:val="24"/>
                <w:lang w:eastAsia="en-US"/>
              </w:rPr>
              <w:t>год</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A30AF">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202</w:t>
            </w:r>
            <w:r w:rsidR="000A30AF" w:rsidRPr="00EC2D1F">
              <w:rPr>
                <w:rFonts w:eastAsia="Calibri"/>
                <w:sz w:val="24"/>
                <w:szCs w:val="24"/>
                <w:lang w:eastAsia="en-US"/>
              </w:rPr>
              <w:t>5</w:t>
            </w:r>
            <w:r w:rsidRPr="00EC2D1F">
              <w:rPr>
                <w:rFonts w:eastAsia="Calibri"/>
                <w:sz w:val="24"/>
                <w:szCs w:val="24"/>
                <w:lang w:eastAsia="en-US"/>
              </w:rPr>
              <w:t xml:space="preserve"> год</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A30AF">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202</w:t>
            </w:r>
            <w:r w:rsidR="000A30AF" w:rsidRPr="00EC2D1F">
              <w:rPr>
                <w:rFonts w:eastAsia="Calibri"/>
                <w:sz w:val="24"/>
                <w:szCs w:val="24"/>
                <w:lang w:eastAsia="en-US"/>
              </w:rPr>
              <w:t>6</w:t>
            </w:r>
            <w:r w:rsidRPr="00EC2D1F">
              <w:rPr>
                <w:rFonts w:eastAsia="Calibri"/>
                <w:sz w:val="24"/>
                <w:szCs w:val="24"/>
                <w:lang w:eastAsia="en-US"/>
              </w:rPr>
              <w:t xml:space="preserve"> год</w:t>
            </w:r>
          </w:p>
        </w:tc>
      </w:tr>
      <w:tr w:rsidR="008454B2"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8454B2" w:rsidRPr="00EC2D1F" w:rsidRDefault="008454B2" w:rsidP="00005494">
            <w:pPr>
              <w:autoSpaceDE w:val="0"/>
              <w:autoSpaceDN w:val="0"/>
              <w:adjustRightInd w:val="0"/>
              <w:spacing w:line="276" w:lineRule="auto"/>
              <w:jc w:val="center"/>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8454B2" w:rsidRPr="00EC2D1F" w:rsidRDefault="008454B2"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Всего расходов, в т</w:t>
            </w:r>
            <w:proofErr w:type="gramStart"/>
            <w:r w:rsidRPr="00EC2D1F">
              <w:rPr>
                <w:rFonts w:eastAsia="Calibri"/>
                <w:sz w:val="24"/>
                <w:szCs w:val="24"/>
                <w:lang w:eastAsia="en-US"/>
              </w:rPr>
              <w:t>.ч</w:t>
            </w:r>
            <w:proofErr w:type="gramEnd"/>
            <w:r w:rsidRPr="00EC2D1F">
              <w:rPr>
                <w:rFonts w:eastAsia="Calibri"/>
                <w:sz w:val="24"/>
                <w:szCs w:val="24"/>
                <w:lang w:eastAsia="en-US"/>
              </w:rPr>
              <w:t>:</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8454B2" w:rsidRPr="00EC2D1F" w:rsidRDefault="008454B2" w:rsidP="00005494">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8454B2" w:rsidRPr="00EC2D1F" w:rsidRDefault="008454B2" w:rsidP="00F53F2E">
            <w:pPr>
              <w:jc w:val="center"/>
              <w:rPr>
                <w:sz w:val="24"/>
                <w:szCs w:val="24"/>
              </w:rPr>
            </w:pPr>
            <w:r w:rsidRPr="00EC2D1F">
              <w:rPr>
                <w:sz w:val="24"/>
                <w:szCs w:val="24"/>
              </w:rPr>
              <w:t>1 585 000,00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8454B2" w:rsidRPr="00EC2D1F" w:rsidRDefault="008454B2" w:rsidP="00F53F2E">
            <w:pPr>
              <w:jc w:val="center"/>
              <w:rPr>
                <w:sz w:val="24"/>
                <w:szCs w:val="24"/>
              </w:rPr>
            </w:pPr>
            <w:r w:rsidRPr="00EC2D1F">
              <w:rPr>
                <w:sz w:val="24"/>
                <w:szCs w:val="24"/>
              </w:rPr>
              <w:t>1 585 000,00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8454B2" w:rsidRPr="00EC2D1F" w:rsidRDefault="008454B2" w:rsidP="00F53F2E">
            <w:pPr>
              <w:jc w:val="center"/>
              <w:rPr>
                <w:sz w:val="24"/>
                <w:szCs w:val="24"/>
              </w:rPr>
            </w:pPr>
            <w:r w:rsidRPr="00EC2D1F">
              <w:rPr>
                <w:sz w:val="24"/>
                <w:szCs w:val="24"/>
              </w:rPr>
              <w:t>1 585 000,00</w:t>
            </w:r>
          </w:p>
        </w:tc>
      </w:tr>
      <w:tr w:rsidR="00FA00EA"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00EA" w:rsidRPr="00EC2D1F" w:rsidRDefault="00FA00EA"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00EA" w:rsidRPr="00EC2D1F" w:rsidRDefault="00FA00EA"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АШМО</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FA00EA" w:rsidRPr="00EC2D1F" w:rsidRDefault="00FA00EA"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FA00EA" w:rsidRPr="00EC2D1F" w:rsidRDefault="00FA00EA" w:rsidP="00F53F2E">
            <w:pPr>
              <w:jc w:val="center"/>
              <w:rPr>
                <w:sz w:val="24"/>
                <w:szCs w:val="24"/>
              </w:rPr>
            </w:pPr>
            <w:r w:rsidRPr="00EC2D1F">
              <w:rPr>
                <w:sz w:val="24"/>
                <w:szCs w:val="24"/>
              </w:rPr>
              <w:t>1 320 000,00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FA00EA" w:rsidRPr="00EC2D1F" w:rsidRDefault="00FA00EA" w:rsidP="00F53F2E">
            <w:pPr>
              <w:jc w:val="center"/>
              <w:rPr>
                <w:sz w:val="24"/>
                <w:szCs w:val="24"/>
              </w:rPr>
            </w:pPr>
            <w:r w:rsidRPr="00EC2D1F">
              <w:rPr>
                <w:sz w:val="24"/>
                <w:szCs w:val="24"/>
              </w:rPr>
              <w:t>1 320 000,00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FA00EA" w:rsidRPr="00EC2D1F" w:rsidRDefault="00FA00EA" w:rsidP="00F53F2E">
            <w:pPr>
              <w:jc w:val="center"/>
              <w:rPr>
                <w:sz w:val="24"/>
                <w:szCs w:val="24"/>
              </w:rPr>
            </w:pPr>
            <w:r w:rsidRPr="00EC2D1F">
              <w:rPr>
                <w:sz w:val="24"/>
                <w:szCs w:val="24"/>
              </w:rPr>
              <w:t>1 320 000,00</w:t>
            </w:r>
          </w:p>
        </w:tc>
      </w:tr>
      <w:tr w:rsidR="00CA4970"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CA4970" w:rsidRPr="00EC2D1F" w:rsidRDefault="00CA4970"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4970" w:rsidRPr="00EC2D1F" w:rsidRDefault="00CA4970"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CA4970" w:rsidRPr="00EC2D1F" w:rsidRDefault="00CA4970" w:rsidP="00005494">
            <w:pPr>
              <w:autoSpaceDE w:val="0"/>
              <w:autoSpaceDN w:val="0"/>
              <w:adjustRightInd w:val="0"/>
              <w:spacing w:line="276" w:lineRule="auto"/>
              <w:jc w:val="both"/>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CA4970" w:rsidRPr="00EC2D1F" w:rsidRDefault="00CA4970" w:rsidP="00F53F2E">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CA4970" w:rsidRPr="00EC2D1F" w:rsidRDefault="00CA4970" w:rsidP="00F53F2E">
            <w:pPr>
              <w:autoSpaceDE w:val="0"/>
              <w:autoSpaceDN w:val="0"/>
              <w:adjustRightInd w:val="0"/>
              <w:spacing w:line="276" w:lineRule="auto"/>
              <w:jc w:val="center"/>
              <w:rPr>
                <w:rFonts w:eastAsia="Calibri"/>
                <w:sz w:val="24"/>
                <w:szCs w:val="24"/>
                <w:lang w:eastAsia="en-US"/>
              </w:rPr>
            </w:pP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CA4970" w:rsidRPr="00EC2D1F" w:rsidRDefault="00CA4970" w:rsidP="00F53F2E">
            <w:pPr>
              <w:autoSpaceDE w:val="0"/>
              <w:autoSpaceDN w:val="0"/>
              <w:adjustRightInd w:val="0"/>
              <w:spacing w:line="276" w:lineRule="auto"/>
              <w:jc w:val="center"/>
              <w:rPr>
                <w:rFonts w:eastAsia="Calibri"/>
                <w:sz w:val="24"/>
                <w:szCs w:val="24"/>
                <w:lang w:eastAsia="en-US"/>
              </w:rPr>
            </w:pP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бюджет округа, в т</w:t>
            </w:r>
            <w:proofErr w:type="gramStart"/>
            <w:r w:rsidRPr="00EC2D1F">
              <w:rPr>
                <w:rFonts w:eastAsia="Calibri"/>
                <w:sz w:val="24"/>
                <w:szCs w:val="24"/>
                <w:lang w:eastAsia="en-US"/>
              </w:rPr>
              <w:t>.ч</w:t>
            </w:r>
            <w:proofErr w:type="gramEnd"/>
            <w:r w:rsidRPr="00EC2D1F">
              <w:rPr>
                <w:rFonts w:eastAsia="Calibri"/>
                <w:sz w:val="24"/>
                <w:szCs w:val="24"/>
                <w:lang w:eastAsia="en-US"/>
              </w:rPr>
              <w:t>:</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1 320 000,00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1 320 000,00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1 320 000,00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0113</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autoSpaceDE w:val="0"/>
              <w:autoSpaceDN w:val="0"/>
              <w:adjustRightInd w:val="0"/>
              <w:spacing w:line="276" w:lineRule="auto"/>
              <w:jc w:val="center"/>
              <w:rPr>
                <w:rFonts w:eastAsia="Calibri"/>
                <w:sz w:val="24"/>
                <w:szCs w:val="24"/>
                <w:lang w:eastAsia="en-US"/>
              </w:rPr>
            </w:pPr>
            <w:r w:rsidRPr="00EC2D1F">
              <w:rPr>
                <w:rFonts w:eastAsia="Calibri"/>
                <w:bCs/>
                <w:color w:val="000000"/>
                <w:sz w:val="24"/>
                <w:szCs w:val="24"/>
                <w:lang w:eastAsia="en-US"/>
              </w:rPr>
              <w:t>1 100 000,00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rFonts w:eastAsia="Calibri"/>
                <w:bCs/>
                <w:color w:val="000000"/>
                <w:sz w:val="24"/>
                <w:szCs w:val="24"/>
                <w:lang w:eastAsia="en-US"/>
              </w:rPr>
              <w:t>1 100 000,00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rFonts w:eastAsia="Calibri"/>
                <w:bCs/>
                <w:color w:val="000000"/>
                <w:sz w:val="24"/>
                <w:szCs w:val="24"/>
                <w:lang w:eastAsia="en-US"/>
              </w:rPr>
              <w:t>1 100 000,00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Theme="minorHAnsi"/>
                <w:sz w:val="26"/>
                <w:szCs w:val="26"/>
                <w:lang w:eastAsia="en-US"/>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0503</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220 000,00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220 000,00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220 000,00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2</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Theme="minorHAnsi"/>
                <w:sz w:val="26"/>
                <w:szCs w:val="26"/>
                <w:lang w:eastAsia="en-US"/>
              </w:rPr>
              <w:t>МКУ «Управление культуры» ШМО</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180 000,00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180 000,00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180 000,00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бюджет округа, в т</w:t>
            </w:r>
            <w:proofErr w:type="gramStart"/>
            <w:r w:rsidRPr="00EC2D1F">
              <w:rPr>
                <w:rFonts w:eastAsia="Calibri"/>
                <w:sz w:val="24"/>
                <w:szCs w:val="24"/>
                <w:lang w:eastAsia="en-US"/>
              </w:rPr>
              <w:t>.ч</w:t>
            </w:r>
            <w:proofErr w:type="gramEnd"/>
            <w:r w:rsidRPr="00EC2D1F">
              <w:rPr>
                <w:rFonts w:eastAsia="Calibri"/>
                <w:sz w:val="24"/>
                <w:szCs w:val="24"/>
                <w:lang w:eastAsia="en-US"/>
              </w:rPr>
              <w:t>:</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27729C">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180 000,00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180 000,00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180 000,00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27729C">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0113</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150 000,00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pPr>
            <w:r w:rsidRPr="00EC2D1F">
              <w:rPr>
                <w:sz w:val="24"/>
                <w:szCs w:val="24"/>
              </w:rPr>
              <w:t>150 000,00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pPr>
            <w:r w:rsidRPr="00EC2D1F">
              <w:rPr>
                <w:sz w:val="24"/>
                <w:szCs w:val="24"/>
              </w:rPr>
              <w:t>150 000,00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sz w:val="28"/>
                <w:szCs w:val="28"/>
              </w:rPr>
            </w:pP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0801</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30 000,00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30 000,00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30 000,00</w:t>
            </w:r>
          </w:p>
        </w:tc>
      </w:tr>
      <w:tr w:rsidR="00244C9C" w:rsidRPr="00EC2D1F" w:rsidTr="008454B2">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lastRenderedPageBreak/>
              <w:t>3</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sz w:val="28"/>
                <w:szCs w:val="28"/>
              </w:rPr>
              <w:t>МКУ УО ШМО</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35 000,00</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35 000,00</w:t>
            </w:r>
          </w:p>
        </w:tc>
        <w:tc>
          <w:tcPr>
            <w:tcW w:w="799" w:type="pct"/>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F53F2E">
            <w:pPr>
              <w:jc w:val="center"/>
              <w:rPr>
                <w:sz w:val="24"/>
                <w:szCs w:val="24"/>
              </w:rPr>
            </w:pPr>
            <w:r w:rsidRPr="00EC2D1F">
              <w:rPr>
                <w:sz w:val="24"/>
                <w:szCs w:val="24"/>
              </w:rPr>
              <w:t>35 000,00</w:t>
            </w:r>
          </w:p>
        </w:tc>
      </w:tr>
      <w:tr w:rsidR="00244C9C" w:rsidRPr="00EC2D1F" w:rsidTr="0027729C">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r>
      <w:tr w:rsidR="00244C9C" w:rsidRPr="00EC2D1F" w:rsidTr="0027729C">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бюджет округа:</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0703</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35 000,00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35 000,00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35 000,00</w:t>
            </w:r>
          </w:p>
        </w:tc>
      </w:tr>
      <w:tr w:rsidR="00244C9C" w:rsidRPr="00EC2D1F" w:rsidTr="0027729C">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4</w:t>
            </w: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sz w:val="28"/>
                <w:szCs w:val="28"/>
              </w:rPr>
              <w:t>МКУ «</w:t>
            </w:r>
            <w:proofErr w:type="spellStart"/>
            <w:r w:rsidRPr="00EC2D1F">
              <w:rPr>
                <w:sz w:val="28"/>
                <w:szCs w:val="28"/>
              </w:rPr>
              <w:t>УСиТ</w:t>
            </w:r>
            <w:proofErr w:type="spellEnd"/>
            <w:r w:rsidRPr="00EC2D1F">
              <w:rPr>
                <w:sz w:val="28"/>
                <w:szCs w:val="28"/>
              </w:rPr>
              <w:t>»</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х</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50 000,00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50 000,00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50 000,00</w:t>
            </w:r>
          </w:p>
        </w:tc>
      </w:tr>
      <w:tr w:rsidR="00244C9C" w:rsidRPr="00EC2D1F" w:rsidTr="0027729C">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в том числе:</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autoSpaceDE w:val="0"/>
              <w:autoSpaceDN w:val="0"/>
              <w:adjustRightInd w:val="0"/>
              <w:spacing w:line="276" w:lineRule="auto"/>
              <w:jc w:val="center"/>
              <w:rPr>
                <w:rFonts w:eastAsia="Calibri"/>
                <w:sz w:val="24"/>
                <w:szCs w:val="24"/>
                <w:lang w:eastAsia="en-US"/>
              </w:rPr>
            </w:pPr>
          </w:p>
        </w:tc>
      </w:tr>
      <w:tr w:rsidR="00244C9C" w:rsidRPr="00EC2D1F" w:rsidTr="0027729C">
        <w:trPr>
          <w:trHeight w:val="256"/>
          <w:jc w:val="center"/>
        </w:trPr>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p>
        </w:tc>
        <w:tc>
          <w:tcPr>
            <w:tcW w:w="155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both"/>
              <w:rPr>
                <w:rFonts w:eastAsia="Calibri"/>
                <w:sz w:val="24"/>
                <w:szCs w:val="24"/>
                <w:lang w:eastAsia="en-US"/>
              </w:rPr>
            </w:pPr>
            <w:r w:rsidRPr="00EC2D1F">
              <w:rPr>
                <w:rFonts w:eastAsia="Calibri"/>
                <w:sz w:val="24"/>
                <w:szCs w:val="24"/>
                <w:lang w:eastAsia="en-US"/>
              </w:rPr>
              <w:t>бюджет округа:</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005494">
            <w:pPr>
              <w:autoSpaceDE w:val="0"/>
              <w:autoSpaceDN w:val="0"/>
              <w:adjustRightInd w:val="0"/>
              <w:spacing w:line="276" w:lineRule="auto"/>
              <w:jc w:val="center"/>
              <w:rPr>
                <w:rFonts w:eastAsia="Calibri"/>
                <w:sz w:val="24"/>
                <w:szCs w:val="24"/>
                <w:lang w:eastAsia="en-US"/>
              </w:rPr>
            </w:pPr>
            <w:r w:rsidRPr="00EC2D1F">
              <w:rPr>
                <w:rFonts w:eastAsia="Calibri"/>
                <w:sz w:val="24"/>
                <w:szCs w:val="24"/>
                <w:lang w:eastAsia="en-US"/>
              </w:rPr>
              <w:t>1102</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50 000,00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50 000,00</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244C9C" w:rsidRPr="00EC2D1F" w:rsidRDefault="00244C9C" w:rsidP="00F53F2E">
            <w:pPr>
              <w:jc w:val="center"/>
              <w:rPr>
                <w:sz w:val="24"/>
                <w:szCs w:val="24"/>
              </w:rPr>
            </w:pPr>
            <w:r w:rsidRPr="00EC2D1F">
              <w:rPr>
                <w:sz w:val="24"/>
                <w:szCs w:val="24"/>
              </w:rPr>
              <w:t>50 000,00</w:t>
            </w:r>
          </w:p>
        </w:tc>
      </w:tr>
    </w:tbl>
    <w:p w:rsidR="00FC4CF4" w:rsidRPr="00EC2D1F" w:rsidRDefault="00FC4CF4" w:rsidP="00FC4CF4">
      <w:pPr>
        <w:suppressAutoHyphens/>
        <w:ind w:firstLine="709"/>
        <w:jc w:val="both"/>
        <w:rPr>
          <w:sz w:val="28"/>
          <w:szCs w:val="28"/>
        </w:rPr>
      </w:pPr>
      <w:r w:rsidRPr="00EC2D1F">
        <w:rPr>
          <w:sz w:val="28"/>
          <w:szCs w:val="28"/>
        </w:rPr>
        <w:t xml:space="preserve">Цель Программы: </w:t>
      </w:r>
    </w:p>
    <w:p w:rsidR="00FC4CF4" w:rsidRPr="00EC2D1F" w:rsidRDefault="00FC4CF4" w:rsidP="00FC4CF4">
      <w:pPr>
        <w:suppressAutoHyphens/>
        <w:ind w:firstLine="709"/>
        <w:jc w:val="both"/>
        <w:rPr>
          <w:sz w:val="28"/>
          <w:szCs w:val="28"/>
        </w:rPr>
      </w:pPr>
      <w:r w:rsidRPr="00EC2D1F">
        <w:rPr>
          <w:sz w:val="28"/>
          <w:szCs w:val="28"/>
        </w:rPr>
        <w:t>- создание условий для развития гражданского общества.</w:t>
      </w:r>
    </w:p>
    <w:p w:rsidR="00FC4CF4" w:rsidRPr="00EC2D1F" w:rsidRDefault="00FC4CF4" w:rsidP="00FC4CF4">
      <w:pPr>
        <w:suppressAutoHyphens/>
        <w:ind w:firstLine="709"/>
        <w:jc w:val="both"/>
        <w:rPr>
          <w:sz w:val="28"/>
          <w:szCs w:val="28"/>
        </w:rPr>
      </w:pPr>
      <w:r w:rsidRPr="00EC2D1F">
        <w:rPr>
          <w:sz w:val="28"/>
          <w:szCs w:val="28"/>
        </w:rPr>
        <w:t>Задачи Программы:</w:t>
      </w:r>
    </w:p>
    <w:p w:rsidR="00FC4CF4" w:rsidRPr="00EC2D1F" w:rsidRDefault="00FC4CF4" w:rsidP="00FC4CF4">
      <w:pPr>
        <w:pStyle w:val="afff7"/>
        <w:widowControl w:val="0"/>
        <w:autoSpaceDE w:val="0"/>
        <w:autoSpaceDN w:val="0"/>
        <w:adjustRightInd w:val="0"/>
        <w:ind w:left="11" w:firstLine="698"/>
        <w:jc w:val="both"/>
        <w:rPr>
          <w:rFonts w:ascii="Times New Roman" w:hAnsi="Times New Roman"/>
          <w:sz w:val="28"/>
          <w:szCs w:val="28"/>
        </w:rPr>
      </w:pPr>
      <w:r w:rsidRPr="00EC2D1F">
        <w:rPr>
          <w:rFonts w:ascii="Times New Roman" w:hAnsi="Times New Roman"/>
          <w:sz w:val="28"/>
          <w:szCs w:val="28"/>
        </w:rPr>
        <w:t>- создание условий для развития территориального общественного самоуправления, вовлечения граждан в решение вопросов местного значения;</w:t>
      </w:r>
    </w:p>
    <w:p w:rsidR="00FC4CF4" w:rsidRPr="00EC2D1F" w:rsidRDefault="00FC4CF4" w:rsidP="00FC4CF4">
      <w:pPr>
        <w:pStyle w:val="afff7"/>
        <w:widowControl w:val="0"/>
        <w:autoSpaceDE w:val="0"/>
        <w:autoSpaceDN w:val="0"/>
        <w:adjustRightInd w:val="0"/>
        <w:ind w:left="11" w:firstLine="698"/>
        <w:jc w:val="both"/>
        <w:rPr>
          <w:rFonts w:ascii="Times New Roman" w:hAnsi="Times New Roman"/>
          <w:sz w:val="28"/>
          <w:szCs w:val="28"/>
        </w:rPr>
      </w:pPr>
      <w:r w:rsidRPr="00EC2D1F">
        <w:rPr>
          <w:rFonts w:ascii="Times New Roman" w:hAnsi="Times New Roman"/>
          <w:sz w:val="28"/>
          <w:szCs w:val="28"/>
        </w:rPr>
        <w:t>- создание условий для развития социально ориентированных некоммерческих организаций.</w:t>
      </w:r>
    </w:p>
    <w:p w:rsidR="00FC4CF4" w:rsidRPr="00EC2D1F" w:rsidRDefault="00FC4CF4" w:rsidP="00FC4CF4">
      <w:pPr>
        <w:ind w:firstLine="709"/>
        <w:jc w:val="both"/>
        <w:rPr>
          <w:color w:val="3B2D36"/>
          <w:sz w:val="28"/>
          <w:szCs w:val="28"/>
        </w:rPr>
      </w:pPr>
      <w:r w:rsidRPr="00EC2D1F">
        <w:rPr>
          <w:sz w:val="28"/>
          <w:szCs w:val="28"/>
        </w:rPr>
        <w:t>Подпрограмма 1. «Развитие территориального общественного самоуправления</w:t>
      </w:r>
      <w:r w:rsidRPr="00EC2D1F">
        <w:rPr>
          <w:color w:val="3B2D36"/>
          <w:sz w:val="28"/>
          <w:szCs w:val="28"/>
        </w:rPr>
        <w:t>»</w:t>
      </w:r>
    </w:p>
    <w:p w:rsidR="00FC4CF4" w:rsidRPr="00EC2D1F" w:rsidRDefault="00FC4CF4" w:rsidP="00FC4CF4">
      <w:pPr>
        <w:ind w:firstLine="709"/>
        <w:jc w:val="right"/>
        <w:rPr>
          <w:sz w:val="28"/>
          <w:szCs w:val="28"/>
        </w:rPr>
      </w:pPr>
      <w:r w:rsidRPr="00EC2D1F">
        <w:rPr>
          <w:sz w:val="28"/>
          <w:szCs w:val="28"/>
        </w:rPr>
        <w:t xml:space="preserve">                                                                                                  Таблица </w:t>
      </w:r>
      <w:r w:rsidR="008E6335" w:rsidRPr="00EC2D1F">
        <w:rPr>
          <w:sz w:val="28"/>
          <w:szCs w:val="28"/>
        </w:rPr>
        <w:t>7</w:t>
      </w:r>
      <w:r w:rsidR="00780492">
        <w:rPr>
          <w:sz w:val="28"/>
          <w:szCs w:val="28"/>
        </w:rPr>
        <w:t>4</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2667"/>
        <w:gridCol w:w="1419"/>
        <w:gridCol w:w="1501"/>
        <w:gridCol w:w="1643"/>
        <w:gridCol w:w="1538"/>
      </w:tblGrid>
      <w:tr w:rsidR="00FC4CF4" w:rsidRPr="00EC2D1F" w:rsidTr="00005494">
        <w:trPr>
          <w:tblHeader/>
        </w:trPr>
        <w:tc>
          <w:tcPr>
            <w:tcW w:w="592" w:type="dxa"/>
            <w:vMerge w:val="restart"/>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pacing w:line="276" w:lineRule="auto"/>
              <w:jc w:val="center"/>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2667" w:type="dxa"/>
            <w:vMerge w:val="restart"/>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pacing w:line="276" w:lineRule="auto"/>
              <w:jc w:val="center"/>
              <w:rPr>
                <w:sz w:val="24"/>
                <w:szCs w:val="24"/>
                <w:lang w:eastAsia="en-US"/>
              </w:rPr>
            </w:pPr>
            <w:r w:rsidRPr="00EC2D1F">
              <w:rPr>
                <w:sz w:val="24"/>
                <w:szCs w:val="24"/>
                <w:lang w:eastAsia="en-US"/>
              </w:rPr>
              <w:t>Наименование ГРБС</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4CF4" w:rsidRPr="00EC2D1F" w:rsidRDefault="00FC4CF4" w:rsidP="00005494">
            <w:pPr>
              <w:spacing w:line="276" w:lineRule="auto"/>
              <w:jc w:val="center"/>
              <w:rPr>
                <w:sz w:val="24"/>
                <w:szCs w:val="24"/>
                <w:lang w:eastAsia="en-US"/>
              </w:rPr>
            </w:pPr>
            <w:r w:rsidRPr="00EC2D1F">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pacing w:line="276" w:lineRule="auto"/>
              <w:jc w:val="center"/>
              <w:rPr>
                <w:sz w:val="24"/>
                <w:szCs w:val="24"/>
                <w:lang w:eastAsia="en-US"/>
              </w:rPr>
            </w:pPr>
            <w:r w:rsidRPr="00EC2D1F">
              <w:rPr>
                <w:sz w:val="24"/>
                <w:szCs w:val="24"/>
                <w:lang w:eastAsia="en-US"/>
              </w:rPr>
              <w:t>Расходы (рублей), годы</w:t>
            </w:r>
          </w:p>
        </w:tc>
      </w:tr>
      <w:tr w:rsidR="00FC4CF4" w:rsidRPr="00EC2D1F" w:rsidTr="00005494">
        <w:trPr>
          <w:tblHeader/>
        </w:trPr>
        <w:tc>
          <w:tcPr>
            <w:tcW w:w="592" w:type="dxa"/>
            <w:vMerge/>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jc w:val="center"/>
              <w:rPr>
                <w:sz w:val="24"/>
                <w:szCs w:val="24"/>
                <w:lang w:eastAsia="en-US"/>
              </w:rPr>
            </w:pPr>
          </w:p>
        </w:tc>
        <w:tc>
          <w:tcPr>
            <w:tcW w:w="2667" w:type="dxa"/>
            <w:vMerge/>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jc w:val="center"/>
              <w:rPr>
                <w:sz w:val="24"/>
                <w:szCs w:val="24"/>
                <w:lang w:eastAsia="en-US"/>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4CF4" w:rsidRPr="00EC2D1F" w:rsidRDefault="00FC4CF4" w:rsidP="00005494">
            <w:pPr>
              <w:jc w:val="center"/>
              <w:rPr>
                <w:sz w:val="24"/>
                <w:szCs w:val="24"/>
                <w:lang w:eastAsia="en-US"/>
              </w:rPr>
            </w:pPr>
          </w:p>
        </w:tc>
        <w:tc>
          <w:tcPr>
            <w:tcW w:w="1501" w:type="dxa"/>
            <w:tcBorders>
              <w:top w:val="single" w:sz="4" w:space="0" w:color="auto"/>
              <w:left w:val="single" w:sz="4" w:space="0" w:color="auto"/>
              <w:bottom w:val="single" w:sz="4" w:space="0" w:color="auto"/>
              <w:right w:val="single" w:sz="4" w:space="0" w:color="auto"/>
            </w:tcBorders>
            <w:hideMark/>
          </w:tcPr>
          <w:p w:rsidR="00FC4CF4" w:rsidRPr="00EC2D1F" w:rsidRDefault="00FC4CF4" w:rsidP="009E3FED">
            <w:pPr>
              <w:shd w:val="clear" w:color="auto" w:fill="FFFFFF" w:themeFill="background1"/>
              <w:spacing w:line="276" w:lineRule="auto"/>
              <w:jc w:val="center"/>
              <w:rPr>
                <w:sz w:val="24"/>
                <w:szCs w:val="24"/>
              </w:rPr>
            </w:pPr>
            <w:r w:rsidRPr="00EC2D1F">
              <w:rPr>
                <w:sz w:val="24"/>
                <w:szCs w:val="24"/>
              </w:rPr>
              <w:t>202</w:t>
            </w:r>
            <w:r w:rsidR="009E3FED" w:rsidRPr="00EC2D1F">
              <w:rPr>
                <w:sz w:val="24"/>
                <w:szCs w:val="24"/>
              </w:rPr>
              <w:t>4</w:t>
            </w:r>
            <w:r w:rsidRPr="00EC2D1F">
              <w:rPr>
                <w:sz w:val="24"/>
                <w:szCs w:val="24"/>
              </w:rPr>
              <w:t xml:space="preserve"> год</w:t>
            </w:r>
          </w:p>
        </w:tc>
        <w:tc>
          <w:tcPr>
            <w:tcW w:w="1643" w:type="dxa"/>
            <w:tcBorders>
              <w:top w:val="single" w:sz="4" w:space="0" w:color="auto"/>
              <w:left w:val="single" w:sz="4" w:space="0" w:color="auto"/>
              <w:bottom w:val="single" w:sz="4" w:space="0" w:color="auto"/>
              <w:right w:val="single" w:sz="4" w:space="0" w:color="auto"/>
            </w:tcBorders>
            <w:hideMark/>
          </w:tcPr>
          <w:p w:rsidR="00FC4CF4" w:rsidRPr="00EC2D1F" w:rsidRDefault="00FC4CF4" w:rsidP="009E3FED">
            <w:pPr>
              <w:shd w:val="clear" w:color="auto" w:fill="FFFFFF" w:themeFill="background1"/>
              <w:spacing w:line="276" w:lineRule="auto"/>
              <w:jc w:val="center"/>
              <w:rPr>
                <w:sz w:val="24"/>
                <w:szCs w:val="24"/>
              </w:rPr>
            </w:pPr>
            <w:r w:rsidRPr="00EC2D1F">
              <w:rPr>
                <w:sz w:val="24"/>
                <w:szCs w:val="24"/>
              </w:rPr>
              <w:t>202</w:t>
            </w:r>
            <w:r w:rsidR="009E3FED" w:rsidRPr="00EC2D1F">
              <w:rPr>
                <w:sz w:val="24"/>
                <w:szCs w:val="24"/>
              </w:rPr>
              <w:t>5</w:t>
            </w:r>
            <w:r w:rsidRPr="00EC2D1F">
              <w:rPr>
                <w:sz w:val="24"/>
                <w:szCs w:val="24"/>
              </w:rPr>
              <w:t xml:space="preserve"> год</w:t>
            </w:r>
          </w:p>
        </w:tc>
        <w:tc>
          <w:tcPr>
            <w:tcW w:w="1538" w:type="dxa"/>
            <w:tcBorders>
              <w:top w:val="single" w:sz="4" w:space="0" w:color="auto"/>
              <w:left w:val="single" w:sz="4" w:space="0" w:color="auto"/>
              <w:bottom w:val="single" w:sz="4" w:space="0" w:color="auto"/>
              <w:right w:val="single" w:sz="4" w:space="0" w:color="auto"/>
            </w:tcBorders>
            <w:hideMark/>
          </w:tcPr>
          <w:p w:rsidR="00FC4CF4" w:rsidRPr="00EC2D1F" w:rsidRDefault="00FC4CF4" w:rsidP="009E3FED">
            <w:pPr>
              <w:shd w:val="clear" w:color="auto" w:fill="FFFFFF" w:themeFill="background1"/>
              <w:spacing w:line="276" w:lineRule="auto"/>
              <w:jc w:val="center"/>
              <w:rPr>
                <w:sz w:val="24"/>
                <w:szCs w:val="24"/>
              </w:rPr>
            </w:pPr>
            <w:r w:rsidRPr="00EC2D1F">
              <w:rPr>
                <w:sz w:val="24"/>
                <w:szCs w:val="24"/>
              </w:rPr>
              <w:t>202</w:t>
            </w:r>
            <w:r w:rsidR="009E3FED" w:rsidRPr="00EC2D1F">
              <w:rPr>
                <w:sz w:val="24"/>
                <w:szCs w:val="24"/>
              </w:rPr>
              <w:t>6</w:t>
            </w:r>
            <w:r w:rsidRPr="00EC2D1F">
              <w:rPr>
                <w:sz w:val="24"/>
                <w:szCs w:val="24"/>
              </w:rPr>
              <w:t xml:space="preserve"> год</w:t>
            </w:r>
          </w:p>
        </w:tc>
      </w:tr>
      <w:tr w:rsidR="009E3FED" w:rsidRPr="00EC2D1F" w:rsidTr="005C6F2B">
        <w:tc>
          <w:tcPr>
            <w:tcW w:w="592" w:type="dxa"/>
            <w:tcBorders>
              <w:top w:val="single" w:sz="4" w:space="0" w:color="auto"/>
              <w:left w:val="single" w:sz="4" w:space="0" w:color="auto"/>
              <w:bottom w:val="single" w:sz="4" w:space="0" w:color="auto"/>
              <w:right w:val="single" w:sz="4" w:space="0" w:color="auto"/>
            </w:tcBorders>
            <w:hideMark/>
          </w:tcPr>
          <w:p w:rsidR="009E3FED" w:rsidRPr="00EC2D1F" w:rsidRDefault="009E3FED" w:rsidP="00005494">
            <w:pPr>
              <w:spacing w:line="276" w:lineRule="auto"/>
              <w:jc w:val="center"/>
              <w:rPr>
                <w:sz w:val="24"/>
                <w:szCs w:val="24"/>
                <w:lang w:eastAsia="en-US"/>
              </w:rPr>
            </w:pPr>
            <w:r w:rsidRPr="00EC2D1F">
              <w:rPr>
                <w:sz w:val="24"/>
                <w:szCs w:val="24"/>
                <w:lang w:eastAsia="en-US"/>
              </w:rPr>
              <w:t>1</w:t>
            </w:r>
          </w:p>
        </w:tc>
        <w:tc>
          <w:tcPr>
            <w:tcW w:w="2667" w:type="dxa"/>
            <w:tcBorders>
              <w:top w:val="single" w:sz="4" w:space="0" w:color="auto"/>
              <w:left w:val="single" w:sz="4" w:space="0" w:color="auto"/>
              <w:bottom w:val="single" w:sz="4" w:space="0" w:color="auto"/>
              <w:right w:val="single" w:sz="4" w:space="0" w:color="auto"/>
            </w:tcBorders>
            <w:hideMark/>
          </w:tcPr>
          <w:p w:rsidR="009E3FED" w:rsidRPr="00EC2D1F" w:rsidRDefault="009E3FED" w:rsidP="00005494">
            <w:pPr>
              <w:spacing w:line="276" w:lineRule="auto"/>
              <w:jc w:val="both"/>
              <w:rPr>
                <w:sz w:val="24"/>
                <w:szCs w:val="24"/>
                <w:lang w:eastAsia="en-US"/>
              </w:rPr>
            </w:pPr>
            <w:r w:rsidRPr="00EC2D1F">
              <w:rPr>
                <w:bCs/>
                <w:sz w:val="24"/>
                <w:szCs w:val="24"/>
                <w:lang w:eastAsia="en-US"/>
              </w:rPr>
              <w:t>АШМО</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9E3FED" w:rsidRPr="00EC2D1F" w:rsidRDefault="009E3FED" w:rsidP="00005494">
            <w:pPr>
              <w:spacing w:line="276" w:lineRule="auto"/>
              <w:jc w:val="center"/>
              <w:rPr>
                <w:sz w:val="24"/>
                <w:szCs w:val="24"/>
                <w:lang w:eastAsia="ar-SA"/>
              </w:rPr>
            </w:pPr>
            <w:r w:rsidRPr="00EC2D1F">
              <w:rPr>
                <w:sz w:val="24"/>
                <w:szCs w:val="24"/>
                <w:lang w:eastAsia="ar-SA"/>
              </w:rPr>
              <w:t>х</w:t>
            </w:r>
          </w:p>
        </w:tc>
        <w:tc>
          <w:tcPr>
            <w:tcW w:w="1501" w:type="dxa"/>
            <w:tcBorders>
              <w:top w:val="single" w:sz="4" w:space="0" w:color="auto"/>
              <w:left w:val="single" w:sz="4" w:space="0" w:color="auto"/>
              <w:bottom w:val="single" w:sz="4" w:space="0" w:color="auto"/>
              <w:right w:val="single" w:sz="4" w:space="0" w:color="auto"/>
            </w:tcBorders>
            <w:vAlign w:val="center"/>
          </w:tcPr>
          <w:p w:rsidR="009E3FED" w:rsidRPr="00EC2D1F" w:rsidRDefault="009E3FED" w:rsidP="005C6F2B">
            <w:pPr>
              <w:rPr>
                <w:sz w:val="24"/>
                <w:szCs w:val="24"/>
              </w:rPr>
            </w:pPr>
            <w:r w:rsidRPr="00EC2D1F">
              <w:rPr>
                <w:sz w:val="24"/>
                <w:szCs w:val="24"/>
              </w:rPr>
              <w:t>1 270 000,00</w:t>
            </w:r>
          </w:p>
        </w:tc>
        <w:tc>
          <w:tcPr>
            <w:tcW w:w="1643" w:type="dxa"/>
            <w:tcBorders>
              <w:top w:val="single" w:sz="4" w:space="0" w:color="auto"/>
              <w:left w:val="single" w:sz="4" w:space="0" w:color="auto"/>
              <w:bottom w:val="single" w:sz="4" w:space="0" w:color="auto"/>
              <w:right w:val="single" w:sz="4" w:space="0" w:color="auto"/>
            </w:tcBorders>
            <w:vAlign w:val="center"/>
          </w:tcPr>
          <w:p w:rsidR="009E3FED" w:rsidRPr="00EC2D1F" w:rsidRDefault="009E3FED" w:rsidP="005C6F2B">
            <w:pPr>
              <w:rPr>
                <w:sz w:val="24"/>
                <w:szCs w:val="24"/>
              </w:rPr>
            </w:pPr>
            <w:r w:rsidRPr="00EC2D1F">
              <w:rPr>
                <w:sz w:val="24"/>
                <w:szCs w:val="24"/>
              </w:rPr>
              <w:t>1 270 000,00</w:t>
            </w:r>
          </w:p>
        </w:tc>
        <w:tc>
          <w:tcPr>
            <w:tcW w:w="1538" w:type="dxa"/>
            <w:tcBorders>
              <w:top w:val="single" w:sz="4" w:space="0" w:color="auto"/>
              <w:left w:val="single" w:sz="4" w:space="0" w:color="auto"/>
              <w:bottom w:val="single" w:sz="4" w:space="0" w:color="auto"/>
              <w:right w:val="single" w:sz="4" w:space="0" w:color="auto"/>
            </w:tcBorders>
            <w:vAlign w:val="center"/>
          </w:tcPr>
          <w:p w:rsidR="009E3FED" w:rsidRPr="00EC2D1F" w:rsidRDefault="009E3FED" w:rsidP="005C6F2B">
            <w:pPr>
              <w:rPr>
                <w:sz w:val="24"/>
                <w:szCs w:val="24"/>
              </w:rPr>
            </w:pPr>
            <w:r w:rsidRPr="00EC2D1F">
              <w:rPr>
                <w:sz w:val="24"/>
                <w:szCs w:val="24"/>
              </w:rPr>
              <w:t>1 270 000,00</w:t>
            </w:r>
          </w:p>
        </w:tc>
      </w:tr>
      <w:tr w:rsidR="00FC4CF4" w:rsidRPr="00EC2D1F" w:rsidTr="005C6F2B">
        <w:tc>
          <w:tcPr>
            <w:tcW w:w="592" w:type="dxa"/>
            <w:tcBorders>
              <w:top w:val="single" w:sz="4" w:space="0" w:color="auto"/>
              <w:left w:val="single" w:sz="4" w:space="0" w:color="auto"/>
              <w:bottom w:val="single" w:sz="4" w:space="0" w:color="auto"/>
              <w:right w:val="single" w:sz="4" w:space="0" w:color="auto"/>
            </w:tcBorders>
          </w:tcPr>
          <w:p w:rsidR="00FC4CF4" w:rsidRPr="00EC2D1F" w:rsidRDefault="00FC4CF4"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uppressAutoHyphens/>
              <w:spacing w:line="276" w:lineRule="auto"/>
              <w:rPr>
                <w:sz w:val="24"/>
                <w:szCs w:val="24"/>
                <w:lang w:eastAsia="ar-SA"/>
              </w:rPr>
            </w:pPr>
            <w:r w:rsidRPr="00EC2D1F">
              <w:rPr>
                <w:sz w:val="24"/>
                <w:szCs w:val="24"/>
                <w:lang w:eastAsia="ar-SA"/>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FC4CF4" w:rsidRPr="00EC2D1F" w:rsidRDefault="00FC4CF4" w:rsidP="00005494">
            <w:pPr>
              <w:suppressAutoHyphens/>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uppressAutoHyphens/>
              <w:spacing w:line="276" w:lineRule="auto"/>
              <w:rPr>
                <w:sz w:val="24"/>
                <w:szCs w:val="24"/>
                <w:lang w:eastAsia="ar-SA"/>
              </w:rPr>
            </w:pPr>
          </w:p>
        </w:tc>
        <w:tc>
          <w:tcPr>
            <w:tcW w:w="1643"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uppressAutoHyphens/>
              <w:spacing w:line="276" w:lineRule="auto"/>
              <w:rPr>
                <w:sz w:val="24"/>
                <w:szCs w:val="24"/>
                <w:lang w:eastAsia="ar-SA"/>
              </w:rPr>
            </w:pPr>
          </w:p>
        </w:tc>
        <w:tc>
          <w:tcPr>
            <w:tcW w:w="1538"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uppressAutoHyphens/>
              <w:spacing w:line="276" w:lineRule="auto"/>
              <w:rPr>
                <w:sz w:val="24"/>
                <w:szCs w:val="24"/>
                <w:lang w:eastAsia="ar-SA"/>
              </w:rPr>
            </w:pPr>
          </w:p>
        </w:tc>
      </w:tr>
      <w:tr w:rsidR="00244C9C" w:rsidRPr="00EC2D1F" w:rsidTr="005C6F2B">
        <w:tc>
          <w:tcPr>
            <w:tcW w:w="592" w:type="dxa"/>
            <w:tcBorders>
              <w:top w:val="single" w:sz="4" w:space="0" w:color="auto"/>
              <w:left w:val="single" w:sz="4" w:space="0" w:color="auto"/>
              <w:bottom w:val="single" w:sz="4" w:space="0" w:color="auto"/>
              <w:right w:val="single" w:sz="4" w:space="0" w:color="auto"/>
            </w:tcBorders>
          </w:tcPr>
          <w:p w:rsidR="00244C9C" w:rsidRPr="00EC2D1F" w:rsidRDefault="00244C9C"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tcPr>
          <w:p w:rsidR="00244C9C" w:rsidRPr="00EC2D1F" w:rsidRDefault="00244C9C" w:rsidP="00005494">
            <w:pPr>
              <w:suppressAutoHyphens/>
              <w:spacing w:line="276" w:lineRule="auto"/>
              <w:rPr>
                <w:sz w:val="24"/>
                <w:szCs w:val="24"/>
              </w:rPr>
            </w:pPr>
            <w:r w:rsidRPr="00EC2D1F">
              <w:rPr>
                <w:sz w:val="24"/>
                <w:szCs w:val="24"/>
              </w:rPr>
              <w:t>бюджет округа, в т</w:t>
            </w:r>
            <w:proofErr w:type="gramStart"/>
            <w:r w:rsidRPr="00EC2D1F">
              <w:rPr>
                <w:sz w:val="24"/>
                <w:szCs w:val="24"/>
              </w:rPr>
              <w:t>.ч</w:t>
            </w:r>
            <w:proofErr w:type="gramEnd"/>
            <w:r w:rsidRPr="00EC2D1F">
              <w:rPr>
                <w:sz w:val="24"/>
                <w:szCs w:val="24"/>
              </w:rPr>
              <w:t>:</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244C9C" w:rsidRPr="00EC2D1F" w:rsidRDefault="00244C9C" w:rsidP="005C6F2B">
            <w:pPr>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244C9C" w:rsidRPr="00EC2D1F" w:rsidRDefault="00244C9C" w:rsidP="003E34F0">
            <w:pPr>
              <w:rPr>
                <w:sz w:val="24"/>
                <w:szCs w:val="24"/>
              </w:rPr>
            </w:pPr>
            <w:r w:rsidRPr="00EC2D1F">
              <w:rPr>
                <w:sz w:val="24"/>
                <w:szCs w:val="24"/>
              </w:rPr>
              <w:t>1 270 000,00</w:t>
            </w:r>
          </w:p>
        </w:tc>
        <w:tc>
          <w:tcPr>
            <w:tcW w:w="1643" w:type="dxa"/>
            <w:tcBorders>
              <w:top w:val="single" w:sz="4" w:space="0" w:color="auto"/>
              <w:left w:val="single" w:sz="4" w:space="0" w:color="auto"/>
              <w:bottom w:val="single" w:sz="4" w:space="0" w:color="auto"/>
              <w:right w:val="single" w:sz="4" w:space="0" w:color="auto"/>
            </w:tcBorders>
            <w:vAlign w:val="center"/>
          </w:tcPr>
          <w:p w:rsidR="00244C9C" w:rsidRPr="00EC2D1F" w:rsidRDefault="00244C9C" w:rsidP="003E34F0">
            <w:pPr>
              <w:rPr>
                <w:sz w:val="24"/>
                <w:szCs w:val="24"/>
              </w:rPr>
            </w:pPr>
            <w:r w:rsidRPr="00EC2D1F">
              <w:rPr>
                <w:sz w:val="24"/>
                <w:szCs w:val="24"/>
              </w:rPr>
              <w:t>1 270 000,00</w:t>
            </w:r>
          </w:p>
        </w:tc>
        <w:tc>
          <w:tcPr>
            <w:tcW w:w="1538" w:type="dxa"/>
            <w:tcBorders>
              <w:top w:val="single" w:sz="4" w:space="0" w:color="auto"/>
              <w:left w:val="single" w:sz="4" w:space="0" w:color="auto"/>
              <w:bottom w:val="single" w:sz="4" w:space="0" w:color="auto"/>
              <w:right w:val="single" w:sz="4" w:space="0" w:color="auto"/>
            </w:tcBorders>
            <w:vAlign w:val="center"/>
          </w:tcPr>
          <w:p w:rsidR="00244C9C" w:rsidRPr="00EC2D1F" w:rsidRDefault="00244C9C" w:rsidP="003E34F0">
            <w:pPr>
              <w:rPr>
                <w:sz w:val="24"/>
                <w:szCs w:val="24"/>
              </w:rPr>
            </w:pPr>
            <w:r w:rsidRPr="00EC2D1F">
              <w:rPr>
                <w:sz w:val="24"/>
                <w:szCs w:val="24"/>
              </w:rPr>
              <w:t>1 270 000,00</w:t>
            </w:r>
          </w:p>
        </w:tc>
      </w:tr>
      <w:tr w:rsidR="005C6F2B" w:rsidRPr="00EC2D1F" w:rsidTr="005C6F2B">
        <w:tc>
          <w:tcPr>
            <w:tcW w:w="592" w:type="dxa"/>
            <w:tcBorders>
              <w:top w:val="single" w:sz="4" w:space="0" w:color="auto"/>
              <w:left w:val="single" w:sz="4" w:space="0" w:color="auto"/>
              <w:bottom w:val="single" w:sz="4" w:space="0" w:color="auto"/>
              <w:right w:val="single" w:sz="4" w:space="0" w:color="auto"/>
            </w:tcBorders>
          </w:tcPr>
          <w:p w:rsidR="005C6F2B" w:rsidRPr="00EC2D1F" w:rsidRDefault="005C6F2B"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hideMark/>
          </w:tcPr>
          <w:p w:rsidR="005C6F2B" w:rsidRPr="00EC2D1F" w:rsidRDefault="005C6F2B" w:rsidP="00005494">
            <w:pPr>
              <w:suppressAutoHyphens/>
              <w:spacing w:line="276" w:lineRule="auto"/>
              <w:rPr>
                <w:sz w:val="24"/>
                <w:szCs w:val="24"/>
                <w:lang w:eastAsia="ar-SA"/>
              </w:rPr>
            </w:pP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5C6F2B" w:rsidRPr="00EC2D1F" w:rsidRDefault="005C6F2B" w:rsidP="005C6F2B">
            <w:pPr>
              <w:spacing w:line="276" w:lineRule="auto"/>
              <w:jc w:val="center"/>
              <w:rPr>
                <w:sz w:val="24"/>
                <w:szCs w:val="24"/>
                <w:lang w:eastAsia="ar-SA"/>
              </w:rPr>
            </w:pPr>
            <w:r w:rsidRPr="00EC2D1F">
              <w:rPr>
                <w:sz w:val="24"/>
                <w:szCs w:val="24"/>
                <w:lang w:eastAsia="ar-SA"/>
              </w:rPr>
              <w:t>0113</w:t>
            </w:r>
          </w:p>
        </w:tc>
        <w:tc>
          <w:tcPr>
            <w:tcW w:w="1501"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1 050 000,00</w:t>
            </w:r>
          </w:p>
        </w:tc>
        <w:tc>
          <w:tcPr>
            <w:tcW w:w="1643"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1 050 000,00</w:t>
            </w:r>
          </w:p>
        </w:tc>
        <w:tc>
          <w:tcPr>
            <w:tcW w:w="1538"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1 050 000,00</w:t>
            </w:r>
          </w:p>
        </w:tc>
      </w:tr>
      <w:tr w:rsidR="005C6F2B" w:rsidRPr="00EC2D1F" w:rsidTr="005C6F2B">
        <w:tc>
          <w:tcPr>
            <w:tcW w:w="592" w:type="dxa"/>
            <w:tcBorders>
              <w:top w:val="single" w:sz="4" w:space="0" w:color="auto"/>
              <w:left w:val="single" w:sz="4" w:space="0" w:color="auto"/>
              <w:bottom w:val="single" w:sz="4" w:space="0" w:color="auto"/>
              <w:right w:val="single" w:sz="4" w:space="0" w:color="auto"/>
            </w:tcBorders>
          </w:tcPr>
          <w:p w:rsidR="005C6F2B" w:rsidRPr="00EC2D1F" w:rsidRDefault="005C6F2B"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tcPr>
          <w:p w:rsidR="005C6F2B" w:rsidRPr="00EC2D1F" w:rsidRDefault="005C6F2B" w:rsidP="00005494">
            <w:pPr>
              <w:suppressAutoHyphens/>
              <w:spacing w:line="276" w:lineRule="auto"/>
              <w:rPr>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5C6F2B" w:rsidRPr="00EC2D1F" w:rsidRDefault="005C6F2B" w:rsidP="009E3FED">
            <w:pPr>
              <w:spacing w:line="276" w:lineRule="auto"/>
              <w:jc w:val="center"/>
              <w:rPr>
                <w:sz w:val="24"/>
                <w:szCs w:val="24"/>
                <w:lang w:eastAsia="ar-SA"/>
              </w:rPr>
            </w:pPr>
            <w:r w:rsidRPr="00EC2D1F">
              <w:rPr>
                <w:sz w:val="24"/>
                <w:szCs w:val="24"/>
                <w:lang w:eastAsia="ar-SA"/>
              </w:rPr>
              <w:t>0503</w:t>
            </w:r>
          </w:p>
        </w:tc>
        <w:tc>
          <w:tcPr>
            <w:tcW w:w="1501"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220 000,00</w:t>
            </w:r>
          </w:p>
        </w:tc>
        <w:tc>
          <w:tcPr>
            <w:tcW w:w="1643"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220 000,00</w:t>
            </w:r>
          </w:p>
        </w:tc>
        <w:tc>
          <w:tcPr>
            <w:tcW w:w="1538"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220 000,00</w:t>
            </w:r>
          </w:p>
        </w:tc>
      </w:tr>
    </w:tbl>
    <w:p w:rsidR="00FC4CF4" w:rsidRPr="00EC2D1F" w:rsidRDefault="00FC4CF4" w:rsidP="00FC4CF4">
      <w:pPr>
        <w:suppressAutoHyphens/>
        <w:spacing w:line="276" w:lineRule="auto"/>
        <w:ind w:firstLine="709"/>
        <w:jc w:val="both"/>
        <w:rPr>
          <w:sz w:val="28"/>
          <w:szCs w:val="28"/>
          <w:lang w:eastAsia="ar-SA"/>
        </w:rPr>
      </w:pPr>
      <w:r w:rsidRPr="00EC2D1F">
        <w:rPr>
          <w:sz w:val="28"/>
          <w:szCs w:val="28"/>
          <w:lang w:eastAsia="ar-SA"/>
        </w:rPr>
        <w:t>Бюджетные ассигнования будут направлены на с</w:t>
      </w:r>
      <w:r w:rsidRPr="00EC2D1F">
        <w:rPr>
          <w:sz w:val="28"/>
          <w:szCs w:val="28"/>
        </w:rPr>
        <w:t xml:space="preserve">оздание условий для развития территориального общественного самоуправления, вовлечение граждан в решение вопросов местного значения. </w:t>
      </w:r>
    </w:p>
    <w:p w:rsidR="00FC4CF4" w:rsidRPr="00EC2D1F" w:rsidRDefault="00FC4CF4" w:rsidP="00FC4CF4">
      <w:pPr>
        <w:suppressAutoHyphens/>
        <w:spacing w:line="276" w:lineRule="auto"/>
        <w:ind w:firstLine="709"/>
        <w:jc w:val="both"/>
        <w:rPr>
          <w:sz w:val="28"/>
          <w:szCs w:val="28"/>
          <w:lang w:eastAsia="ar-SA"/>
        </w:rPr>
      </w:pPr>
      <w:r w:rsidRPr="00EC2D1F">
        <w:rPr>
          <w:sz w:val="28"/>
          <w:szCs w:val="28"/>
          <w:lang w:eastAsia="ar-SA"/>
        </w:rPr>
        <w:t>При реализации данной подпрограммы будут достигнуты следующие показатели:</w:t>
      </w:r>
    </w:p>
    <w:p w:rsidR="00FC4CF4" w:rsidRPr="00EC2D1F" w:rsidRDefault="00FC4CF4" w:rsidP="00FC4CF4">
      <w:pPr>
        <w:suppressAutoHyphens/>
        <w:spacing w:line="276" w:lineRule="auto"/>
        <w:jc w:val="right"/>
        <w:rPr>
          <w:sz w:val="28"/>
          <w:szCs w:val="28"/>
        </w:rPr>
      </w:pPr>
      <w:r w:rsidRPr="00EC2D1F">
        <w:rPr>
          <w:sz w:val="28"/>
          <w:szCs w:val="28"/>
        </w:rPr>
        <w:t xml:space="preserve">Таблица </w:t>
      </w:r>
      <w:r w:rsidR="008E6335" w:rsidRPr="00EC2D1F">
        <w:rPr>
          <w:sz w:val="28"/>
          <w:szCs w:val="28"/>
        </w:rPr>
        <w:t>7</w:t>
      </w:r>
      <w:r w:rsidR="00780492">
        <w:rPr>
          <w:sz w:val="28"/>
          <w:szCs w:val="28"/>
        </w:rPr>
        <w:t>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5"/>
        <w:gridCol w:w="1135"/>
        <w:gridCol w:w="1418"/>
      </w:tblGrid>
      <w:tr w:rsidR="000A30AF" w:rsidRPr="00EC2D1F" w:rsidTr="000A30AF">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0A30AF" w:rsidRPr="00EC2D1F" w:rsidRDefault="000A30AF"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30AF" w:rsidRPr="00EC2D1F" w:rsidRDefault="000A30AF"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0A30AF" w:rsidRPr="00EC2D1F" w:rsidRDefault="000A30AF" w:rsidP="000A30AF">
            <w:pPr>
              <w:shd w:val="clear" w:color="auto" w:fill="FFFFFF" w:themeFill="background1"/>
              <w:spacing w:line="276" w:lineRule="auto"/>
              <w:rPr>
                <w:sz w:val="24"/>
                <w:szCs w:val="24"/>
              </w:rPr>
            </w:pPr>
            <w:r w:rsidRPr="00EC2D1F">
              <w:rPr>
                <w:sz w:val="24"/>
                <w:szCs w:val="24"/>
              </w:rPr>
              <w:t>2024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0A30AF" w:rsidRPr="00EC2D1F" w:rsidRDefault="000A30AF" w:rsidP="000A30AF">
            <w:pPr>
              <w:shd w:val="clear" w:color="auto" w:fill="FFFFFF" w:themeFill="background1"/>
              <w:spacing w:line="276" w:lineRule="auto"/>
              <w:rPr>
                <w:sz w:val="24"/>
                <w:szCs w:val="24"/>
              </w:rPr>
            </w:pPr>
            <w:r w:rsidRPr="00EC2D1F">
              <w:rPr>
                <w:sz w:val="24"/>
                <w:szCs w:val="24"/>
              </w:rPr>
              <w:t>2025год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0A30AF" w:rsidRPr="00EC2D1F" w:rsidRDefault="000A30AF" w:rsidP="000A30AF">
            <w:pPr>
              <w:shd w:val="clear" w:color="auto" w:fill="FFFFFF" w:themeFill="background1"/>
              <w:spacing w:line="276" w:lineRule="auto"/>
              <w:rPr>
                <w:sz w:val="24"/>
                <w:szCs w:val="24"/>
              </w:rPr>
            </w:pPr>
            <w:r w:rsidRPr="00EC2D1F">
              <w:rPr>
                <w:sz w:val="24"/>
                <w:szCs w:val="24"/>
              </w:rPr>
              <w:t>2026 год</w:t>
            </w:r>
          </w:p>
        </w:tc>
      </w:tr>
      <w:tr w:rsidR="005430D4" w:rsidRPr="00EC2D1F" w:rsidTr="00005494">
        <w:tc>
          <w:tcPr>
            <w:tcW w:w="4253" w:type="dxa"/>
            <w:tcBorders>
              <w:top w:val="single" w:sz="4" w:space="0" w:color="auto"/>
              <w:left w:val="single" w:sz="4" w:space="0" w:color="auto"/>
              <w:bottom w:val="single" w:sz="4" w:space="0" w:color="auto"/>
              <w:right w:val="single" w:sz="4" w:space="0" w:color="auto"/>
            </w:tcBorders>
            <w:vAlign w:val="center"/>
          </w:tcPr>
          <w:p w:rsidR="005430D4" w:rsidRPr="00EC2D1F" w:rsidRDefault="005430D4">
            <w:pPr>
              <w:rPr>
                <w:sz w:val="24"/>
                <w:szCs w:val="24"/>
              </w:rPr>
            </w:pPr>
            <w:r w:rsidRPr="00EC2D1F">
              <w:rPr>
                <w:sz w:val="24"/>
                <w:szCs w:val="24"/>
              </w:rPr>
              <w:t>Удельный вес граждан, вовлеченных в деятельность ТОС</w:t>
            </w:r>
          </w:p>
        </w:tc>
        <w:tc>
          <w:tcPr>
            <w:tcW w:w="1417" w:type="dxa"/>
            <w:tcBorders>
              <w:top w:val="single" w:sz="4" w:space="0" w:color="auto"/>
              <w:left w:val="single" w:sz="4" w:space="0" w:color="auto"/>
              <w:bottom w:val="single" w:sz="4" w:space="0" w:color="auto"/>
              <w:right w:val="single" w:sz="4" w:space="0" w:color="auto"/>
            </w:tcBorders>
            <w:vAlign w:val="center"/>
          </w:tcPr>
          <w:p w:rsidR="005430D4" w:rsidRPr="00EC2D1F" w:rsidRDefault="005430D4">
            <w:pPr>
              <w:jc w:val="center"/>
              <w:rPr>
                <w:sz w:val="24"/>
                <w:szCs w:val="24"/>
              </w:rPr>
            </w:pPr>
            <w:r w:rsidRPr="00EC2D1F">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5430D4" w:rsidRPr="00EC2D1F" w:rsidRDefault="004B57F0">
            <w:pPr>
              <w:jc w:val="right"/>
              <w:rPr>
                <w:sz w:val="24"/>
                <w:szCs w:val="24"/>
              </w:rPr>
            </w:pPr>
            <w:r w:rsidRPr="00EC2D1F">
              <w:rPr>
                <w:sz w:val="24"/>
                <w:szCs w:val="24"/>
              </w:rPr>
              <w:t>30</w:t>
            </w:r>
          </w:p>
        </w:tc>
        <w:tc>
          <w:tcPr>
            <w:tcW w:w="1135" w:type="dxa"/>
            <w:tcBorders>
              <w:top w:val="single" w:sz="4" w:space="0" w:color="auto"/>
              <w:left w:val="single" w:sz="4" w:space="0" w:color="auto"/>
              <w:bottom w:val="single" w:sz="4" w:space="0" w:color="auto"/>
              <w:right w:val="single" w:sz="4" w:space="0" w:color="auto"/>
            </w:tcBorders>
            <w:vAlign w:val="center"/>
          </w:tcPr>
          <w:p w:rsidR="005430D4" w:rsidRPr="00EC2D1F" w:rsidRDefault="004B57F0">
            <w:pPr>
              <w:jc w:val="right"/>
              <w:rPr>
                <w:sz w:val="24"/>
                <w:szCs w:val="24"/>
              </w:rPr>
            </w:pPr>
            <w:r w:rsidRPr="00EC2D1F">
              <w:rPr>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5430D4" w:rsidRPr="00EC2D1F" w:rsidRDefault="004B57F0">
            <w:pPr>
              <w:jc w:val="right"/>
              <w:rPr>
                <w:sz w:val="24"/>
                <w:szCs w:val="24"/>
              </w:rPr>
            </w:pPr>
            <w:r w:rsidRPr="00EC2D1F">
              <w:rPr>
                <w:sz w:val="24"/>
                <w:szCs w:val="24"/>
              </w:rPr>
              <w:t>30</w:t>
            </w:r>
          </w:p>
        </w:tc>
      </w:tr>
      <w:tr w:rsidR="002F53C4" w:rsidRPr="00EC2D1F" w:rsidTr="00005494">
        <w:tc>
          <w:tcPr>
            <w:tcW w:w="4253"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rPr>
                <w:sz w:val="24"/>
                <w:szCs w:val="24"/>
              </w:rPr>
            </w:pPr>
            <w:r w:rsidRPr="00EC2D1F">
              <w:rPr>
                <w:sz w:val="24"/>
                <w:szCs w:val="24"/>
              </w:rPr>
              <w:t>Количество мероприятий, проведенных ТОС</w:t>
            </w:r>
          </w:p>
        </w:tc>
        <w:tc>
          <w:tcPr>
            <w:tcW w:w="1417"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jc w:val="center"/>
              <w:rPr>
                <w:sz w:val="24"/>
                <w:szCs w:val="24"/>
              </w:rPr>
            </w:pPr>
            <w:r w:rsidRPr="00EC2D1F">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jc w:val="right"/>
              <w:rPr>
                <w:sz w:val="24"/>
                <w:szCs w:val="24"/>
              </w:rPr>
            </w:pPr>
            <w:r w:rsidRPr="00EC2D1F">
              <w:rPr>
                <w:sz w:val="24"/>
                <w:szCs w:val="24"/>
              </w:rPr>
              <w:t>30</w:t>
            </w:r>
          </w:p>
        </w:tc>
        <w:tc>
          <w:tcPr>
            <w:tcW w:w="1135"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jc w:val="right"/>
              <w:rPr>
                <w:sz w:val="24"/>
                <w:szCs w:val="24"/>
              </w:rPr>
            </w:pPr>
            <w:r w:rsidRPr="00EC2D1F">
              <w:rPr>
                <w:sz w:val="24"/>
                <w:szCs w:val="24"/>
              </w:rPr>
              <w:t>30</w:t>
            </w:r>
          </w:p>
        </w:tc>
        <w:tc>
          <w:tcPr>
            <w:tcW w:w="1418"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jc w:val="right"/>
              <w:rPr>
                <w:sz w:val="24"/>
                <w:szCs w:val="24"/>
              </w:rPr>
            </w:pPr>
            <w:r w:rsidRPr="00EC2D1F">
              <w:rPr>
                <w:sz w:val="24"/>
                <w:szCs w:val="24"/>
              </w:rPr>
              <w:t>30</w:t>
            </w:r>
          </w:p>
        </w:tc>
      </w:tr>
      <w:tr w:rsidR="002F53C4" w:rsidRPr="00EC2D1F" w:rsidTr="00121CEE">
        <w:tc>
          <w:tcPr>
            <w:tcW w:w="4253"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rPr>
                <w:sz w:val="24"/>
                <w:szCs w:val="24"/>
              </w:rPr>
            </w:pPr>
            <w:r w:rsidRPr="00EC2D1F">
              <w:rPr>
                <w:sz w:val="24"/>
                <w:szCs w:val="24"/>
              </w:rPr>
              <w:t>Количество участников ТОС, повысивших компетенции в сфере деятельности ТОС</w:t>
            </w:r>
          </w:p>
        </w:tc>
        <w:tc>
          <w:tcPr>
            <w:tcW w:w="1417"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jc w:val="center"/>
              <w:rPr>
                <w:sz w:val="24"/>
                <w:szCs w:val="24"/>
              </w:rPr>
            </w:pPr>
            <w:r w:rsidRPr="00EC2D1F">
              <w:rPr>
                <w:sz w:val="24"/>
                <w:szCs w:val="24"/>
              </w:rPr>
              <w:t>чел.</w:t>
            </w:r>
          </w:p>
        </w:tc>
        <w:tc>
          <w:tcPr>
            <w:tcW w:w="1275" w:type="dxa"/>
            <w:tcBorders>
              <w:top w:val="single" w:sz="4" w:space="0" w:color="auto"/>
              <w:left w:val="single" w:sz="4" w:space="0" w:color="auto"/>
              <w:bottom w:val="single" w:sz="4" w:space="0" w:color="auto"/>
              <w:right w:val="single" w:sz="4" w:space="0" w:color="auto"/>
            </w:tcBorders>
            <w:vAlign w:val="center"/>
          </w:tcPr>
          <w:p w:rsidR="002F53C4" w:rsidRPr="00EC2D1F" w:rsidRDefault="002F53C4" w:rsidP="002F53C4">
            <w:pPr>
              <w:jc w:val="right"/>
              <w:rPr>
                <w:sz w:val="24"/>
                <w:szCs w:val="24"/>
              </w:rPr>
            </w:pPr>
            <w:r w:rsidRPr="00EC2D1F">
              <w:rPr>
                <w:sz w:val="24"/>
                <w:szCs w:val="24"/>
              </w:rPr>
              <w:t>80</w:t>
            </w:r>
          </w:p>
        </w:tc>
        <w:tc>
          <w:tcPr>
            <w:tcW w:w="1135" w:type="dxa"/>
            <w:tcBorders>
              <w:top w:val="single" w:sz="4" w:space="0" w:color="auto"/>
              <w:left w:val="single" w:sz="4" w:space="0" w:color="auto"/>
              <w:bottom w:val="single" w:sz="4" w:space="0" w:color="auto"/>
              <w:right w:val="single" w:sz="4" w:space="0" w:color="auto"/>
            </w:tcBorders>
          </w:tcPr>
          <w:p w:rsidR="002F53C4" w:rsidRPr="00EC2D1F" w:rsidRDefault="002F53C4" w:rsidP="002F53C4">
            <w:pPr>
              <w:jc w:val="right"/>
              <w:rPr>
                <w:sz w:val="24"/>
                <w:szCs w:val="24"/>
              </w:rPr>
            </w:pPr>
          </w:p>
          <w:p w:rsidR="002F53C4" w:rsidRPr="00EC2D1F" w:rsidRDefault="002F53C4" w:rsidP="002F53C4">
            <w:pPr>
              <w:jc w:val="right"/>
              <w:rPr>
                <w:sz w:val="24"/>
                <w:szCs w:val="24"/>
              </w:rPr>
            </w:pPr>
            <w:r w:rsidRPr="00EC2D1F">
              <w:rPr>
                <w:sz w:val="24"/>
                <w:szCs w:val="24"/>
              </w:rPr>
              <w:t>80</w:t>
            </w:r>
          </w:p>
        </w:tc>
        <w:tc>
          <w:tcPr>
            <w:tcW w:w="1418" w:type="dxa"/>
            <w:tcBorders>
              <w:top w:val="single" w:sz="4" w:space="0" w:color="auto"/>
              <w:left w:val="single" w:sz="4" w:space="0" w:color="auto"/>
              <w:bottom w:val="single" w:sz="4" w:space="0" w:color="auto"/>
              <w:right w:val="single" w:sz="4" w:space="0" w:color="auto"/>
            </w:tcBorders>
          </w:tcPr>
          <w:p w:rsidR="002F53C4" w:rsidRPr="00EC2D1F" w:rsidRDefault="002F53C4" w:rsidP="002F53C4">
            <w:pPr>
              <w:jc w:val="right"/>
              <w:rPr>
                <w:sz w:val="24"/>
                <w:szCs w:val="24"/>
              </w:rPr>
            </w:pPr>
          </w:p>
          <w:p w:rsidR="002F53C4" w:rsidRPr="00EC2D1F" w:rsidRDefault="002F53C4" w:rsidP="002F53C4">
            <w:pPr>
              <w:jc w:val="right"/>
              <w:rPr>
                <w:sz w:val="24"/>
                <w:szCs w:val="24"/>
              </w:rPr>
            </w:pPr>
            <w:r w:rsidRPr="00EC2D1F">
              <w:rPr>
                <w:sz w:val="24"/>
                <w:szCs w:val="24"/>
              </w:rPr>
              <w:t>80</w:t>
            </w:r>
          </w:p>
        </w:tc>
      </w:tr>
      <w:tr w:rsidR="005430D4" w:rsidRPr="00EC2D1F" w:rsidTr="00005494">
        <w:tc>
          <w:tcPr>
            <w:tcW w:w="4253" w:type="dxa"/>
            <w:tcBorders>
              <w:top w:val="single" w:sz="4" w:space="0" w:color="auto"/>
              <w:left w:val="single" w:sz="4" w:space="0" w:color="auto"/>
              <w:bottom w:val="single" w:sz="4" w:space="0" w:color="auto"/>
              <w:right w:val="single" w:sz="4" w:space="0" w:color="auto"/>
            </w:tcBorders>
            <w:vAlign w:val="center"/>
          </w:tcPr>
          <w:p w:rsidR="005430D4" w:rsidRPr="00EC2D1F" w:rsidRDefault="005430D4">
            <w:pPr>
              <w:rPr>
                <w:sz w:val="24"/>
                <w:szCs w:val="24"/>
              </w:rPr>
            </w:pPr>
            <w:r w:rsidRPr="00EC2D1F">
              <w:rPr>
                <w:sz w:val="24"/>
                <w:szCs w:val="24"/>
              </w:rPr>
              <w:t>Количество инициативных проектов, реализованных на территории Шарыповского муниципального округа</w:t>
            </w:r>
          </w:p>
        </w:tc>
        <w:tc>
          <w:tcPr>
            <w:tcW w:w="1417" w:type="dxa"/>
            <w:tcBorders>
              <w:top w:val="single" w:sz="4" w:space="0" w:color="auto"/>
              <w:left w:val="single" w:sz="4" w:space="0" w:color="auto"/>
              <w:bottom w:val="single" w:sz="4" w:space="0" w:color="auto"/>
              <w:right w:val="single" w:sz="4" w:space="0" w:color="auto"/>
            </w:tcBorders>
            <w:vAlign w:val="center"/>
          </w:tcPr>
          <w:p w:rsidR="005430D4" w:rsidRPr="00EC2D1F" w:rsidRDefault="005430D4">
            <w:pPr>
              <w:jc w:val="center"/>
              <w:rPr>
                <w:sz w:val="24"/>
                <w:szCs w:val="24"/>
              </w:rPr>
            </w:pPr>
            <w:r w:rsidRPr="00EC2D1F">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5430D4" w:rsidRPr="00EC2D1F" w:rsidRDefault="002F53C4">
            <w:pPr>
              <w:jc w:val="right"/>
              <w:rPr>
                <w:sz w:val="24"/>
                <w:szCs w:val="24"/>
              </w:rPr>
            </w:pPr>
            <w:r w:rsidRPr="00EC2D1F">
              <w:rPr>
                <w:sz w:val="24"/>
                <w:szCs w:val="24"/>
              </w:rPr>
              <w:t>25</w:t>
            </w:r>
          </w:p>
        </w:tc>
        <w:tc>
          <w:tcPr>
            <w:tcW w:w="1135" w:type="dxa"/>
            <w:tcBorders>
              <w:top w:val="single" w:sz="4" w:space="0" w:color="auto"/>
              <w:left w:val="single" w:sz="4" w:space="0" w:color="auto"/>
              <w:bottom w:val="single" w:sz="4" w:space="0" w:color="auto"/>
              <w:right w:val="single" w:sz="4" w:space="0" w:color="auto"/>
            </w:tcBorders>
            <w:vAlign w:val="center"/>
          </w:tcPr>
          <w:p w:rsidR="005430D4" w:rsidRPr="00EC2D1F" w:rsidRDefault="002F53C4">
            <w:pPr>
              <w:jc w:val="right"/>
              <w:rPr>
                <w:sz w:val="24"/>
                <w:szCs w:val="24"/>
              </w:rPr>
            </w:pPr>
            <w:r w:rsidRPr="00EC2D1F">
              <w:rPr>
                <w:sz w:val="24"/>
                <w:szCs w:val="24"/>
              </w:rPr>
              <w:t>25</w:t>
            </w:r>
          </w:p>
        </w:tc>
        <w:tc>
          <w:tcPr>
            <w:tcW w:w="1418" w:type="dxa"/>
            <w:tcBorders>
              <w:top w:val="single" w:sz="4" w:space="0" w:color="auto"/>
              <w:left w:val="single" w:sz="4" w:space="0" w:color="auto"/>
              <w:bottom w:val="single" w:sz="4" w:space="0" w:color="auto"/>
              <w:right w:val="single" w:sz="4" w:space="0" w:color="auto"/>
            </w:tcBorders>
            <w:vAlign w:val="center"/>
          </w:tcPr>
          <w:p w:rsidR="005430D4" w:rsidRPr="00EC2D1F" w:rsidRDefault="002F53C4">
            <w:pPr>
              <w:jc w:val="right"/>
              <w:rPr>
                <w:sz w:val="24"/>
                <w:szCs w:val="24"/>
              </w:rPr>
            </w:pPr>
            <w:r w:rsidRPr="00EC2D1F">
              <w:rPr>
                <w:sz w:val="24"/>
                <w:szCs w:val="24"/>
              </w:rPr>
              <w:t>25</w:t>
            </w:r>
          </w:p>
        </w:tc>
      </w:tr>
    </w:tbl>
    <w:p w:rsidR="00FC4CF4" w:rsidRPr="00EC2D1F" w:rsidRDefault="00FC4CF4" w:rsidP="00FC4CF4">
      <w:pPr>
        <w:ind w:firstLine="709"/>
        <w:jc w:val="both"/>
        <w:rPr>
          <w:color w:val="3B2D36"/>
          <w:sz w:val="28"/>
          <w:szCs w:val="28"/>
        </w:rPr>
      </w:pPr>
      <w:r w:rsidRPr="00EC2D1F">
        <w:rPr>
          <w:sz w:val="28"/>
          <w:szCs w:val="28"/>
        </w:rPr>
        <w:lastRenderedPageBreak/>
        <w:t>Подпрограмма 2. «</w:t>
      </w:r>
      <w:r w:rsidRPr="00EC2D1F">
        <w:rPr>
          <w:sz w:val="28"/>
        </w:rPr>
        <w:t>Поддержка социально ориентированных некоммерческих организаций</w:t>
      </w:r>
      <w:r w:rsidRPr="00EC2D1F">
        <w:rPr>
          <w:color w:val="3B2D36"/>
          <w:sz w:val="28"/>
          <w:szCs w:val="28"/>
        </w:rPr>
        <w:t>»</w:t>
      </w:r>
    </w:p>
    <w:p w:rsidR="00FC4CF4" w:rsidRPr="00EC2D1F" w:rsidRDefault="00FC4CF4" w:rsidP="00FC4CF4">
      <w:pPr>
        <w:ind w:firstLine="709"/>
        <w:jc w:val="right"/>
        <w:rPr>
          <w:sz w:val="28"/>
          <w:szCs w:val="28"/>
        </w:rPr>
      </w:pPr>
      <w:r w:rsidRPr="00EC2D1F">
        <w:rPr>
          <w:sz w:val="28"/>
          <w:szCs w:val="28"/>
        </w:rPr>
        <w:t xml:space="preserve">                                                                                                  Таблица </w:t>
      </w:r>
      <w:r w:rsidR="008E6335" w:rsidRPr="00EC2D1F">
        <w:rPr>
          <w:sz w:val="28"/>
          <w:szCs w:val="28"/>
        </w:rPr>
        <w:t>7</w:t>
      </w:r>
      <w:r w:rsidR="00780492">
        <w:rPr>
          <w:sz w:val="28"/>
          <w:szCs w:val="28"/>
        </w:rPr>
        <w:t>6</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2667"/>
        <w:gridCol w:w="1419"/>
        <w:gridCol w:w="1501"/>
        <w:gridCol w:w="1643"/>
        <w:gridCol w:w="1538"/>
      </w:tblGrid>
      <w:tr w:rsidR="00FC4CF4" w:rsidRPr="00EC2D1F" w:rsidTr="00005494">
        <w:trPr>
          <w:tblHeader/>
        </w:trPr>
        <w:tc>
          <w:tcPr>
            <w:tcW w:w="592" w:type="dxa"/>
            <w:vMerge w:val="restart"/>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pacing w:line="276" w:lineRule="auto"/>
              <w:jc w:val="center"/>
              <w:rPr>
                <w:sz w:val="24"/>
                <w:szCs w:val="24"/>
                <w:lang w:eastAsia="en-US"/>
              </w:rPr>
            </w:pPr>
            <w:r w:rsidRPr="00EC2D1F">
              <w:rPr>
                <w:sz w:val="24"/>
                <w:szCs w:val="24"/>
                <w:lang w:eastAsia="en-US"/>
              </w:rPr>
              <w:t xml:space="preserve">№ </w:t>
            </w:r>
            <w:proofErr w:type="gramStart"/>
            <w:r w:rsidRPr="00EC2D1F">
              <w:rPr>
                <w:sz w:val="24"/>
                <w:szCs w:val="24"/>
                <w:lang w:eastAsia="en-US"/>
              </w:rPr>
              <w:t>п</w:t>
            </w:r>
            <w:proofErr w:type="gramEnd"/>
            <w:r w:rsidRPr="00EC2D1F">
              <w:rPr>
                <w:sz w:val="24"/>
                <w:szCs w:val="24"/>
                <w:lang w:eastAsia="en-US"/>
              </w:rPr>
              <w:t>/п</w:t>
            </w:r>
          </w:p>
        </w:tc>
        <w:tc>
          <w:tcPr>
            <w:tcW w:w="2667" w:type="dxa"/>
            <w:vMerge w:val="restart"/>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pacing w:line="276" w:lineRule="auto"/>
              <w:jc w:val="center"/>
              <w:rPr>
                <w:sz w:val="24"/>
                <w:szCs w:val="24"/>
                <w:lang w:eastAsia="en-US"/>
              </w:rPr>
            </w:pPr>
            <w:r w:rsidRPr="00EC2D1F">
              <w:rPr>
                <w:sz w:val="24"/>
                <w:szCs w:val="24"/>
                <w:lang w:eastAsia="en-US"/>
              </w:rPr>
              <w:t>Наименование ГРБС</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4CF4" w:rsidRPr="00EC2D1F" w:rsidRDefault="00FC4CF4" w:rsidP="00005494">
            <w:pPr>
              <w:spacing w:line="276" w:lineRule="auto"/>
              <w:jc w:val="center"/>
              <w:rPr>
                <w:sz w:val="24"/>
                <w:szCs w:val="24"/>
                <w:lang w:eastAsia="en-US"/>
              </w:rPr>
            </w:pPr>
            <w:r w:rsidRPr="00EC2D1F">
              <w:rPr>
                <w:sz w:val="24"/>
                <w:szCs w:val="24"/>
                <w:lang w:eastAsia="en-US"/>
              </w:rPr>
              <w:t>Раздел, подраздел</w:t>
            </w:r>
          </w:p>
        </w:tc>
        <w:tc>
          <w:tcPr>
            <w:tcW w:w="4682" w:type="dxa"/>
            <w:gridSpan w:val="3"/>
            <w:tcBorders>
              <w:top w:val="single" w:sz="4" w:space="0" w:color="auto"/>
              <w:left w:val="single" w:sz="4" w:space="0" w:color="auto"/>
              <w:bottom w:val="single" w:sz="4" w:space="0" w:color="auto"/>
              <w:right w:val="single" w:sz="4" w:space="0" w:color="auto"/>
            </w:tcBorders>
            <w:hideMark/>
          </w:tcPr>
          <w:p w:rsidR="00FC4CF4" w:rsidRPr="00EC2D1F" w:rsidRDefault="00FC4CF4" w:rsidP="00005494">
            <w:pPr>
              <w:spacing w:line="276" w:lineRule="auto"/>
              <w:jc w:val="center"/>
              <w:rPr>
                <w:sz w:val="24"/>
                <w:szCs w:val="24"/>
                <w:lang w:eastAsia="en-US"/>
              </w:rPr>
            </w:pPr>
            <w:r w:rsidRPr="00EC2D1F">
              <w:rPr>
                <w:sz w:val="24"/>
                <w:szCs w:val="24"/>
                <w:lang w:eastAsia="en-US"/>
              </w:rPr>
              <w:t>Расходы (рублей), годы</w:t>
            </w:r>
          </w:p>
        </w:tc>
      </w:tr>
      <w:tr w:rsidR="00FC4CF4" w:rsidRPr="00EC2D1F" w:rsidTr="00005494">
        <w:trPr>
          <w:tblHeader/>
        </w:trPr>
        <w:tc>
          <w:tcPr>
            <w:tcW w:w="592" w:type="dxa"/>
            <w:vMerge/>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jc w:val="center"/>
              <w:rPr>
                <w:sz w:val="24"/>
                <w:szCs w:val="24"/>
                <w:lang w:eastAsia="en-US"/>
              </w:rPr>
            </w:pPr>
          </w:p>
        </w:tc>
        <w:tc>
          <w:tcPr>
            <w:tcW w:w="2667" w:type="dxa"/>
            <w:vMerge/>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jc w:val="center"/>
              <w:rPr>
                <w:sz w:val="24"/>
                <w:szCs w:val="24"/>
                <w:lang w:eastAsia="en-US"/>
              </w:rPr>
            </w:pPr>
          </w:p>
        </w:tc>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4CF4" w:rsidRPr="00EC2D1F" w:rsidRDefault="00FC4CF4" w:rsidP="00005494">
            <w:pPr>
              <w:jc w:val="center"/>
              <w:rPr>
                <w:sz w:val="24"/>
                <w:szCs w:val="24"/>
                <w:lang w:eastAsia="en-US"/>
              </w:rPr>
            </w:pPr>
          </w:p>
        </w:tc>
        <w:tc>
          <w:tcPr>
            <w:tcW w:w="1501" w:type="dxa"/>
            <w:tcBorders>
              <w:top w:val="single" w:sz="4" w:space="0" w:color="auto"/>
              <w:left w:val="single" w:sz="4" w:space="0" w:color="auto"/>
              <w:bottom w:val="single" w:sz="4" w:space="0" w:color="auto"/>
              <w:right w:val="single" w:sz="4" w:space="0" w:color="auto"/>
            </w:tcBorders>
            <w:hideMark/>
          </w:tcPr>
          <w:p w:rsidR="00FC4CF4" w:rsidRPr="00EC2D1F" w:rsidRDefault="00FC4CF4" w:rsidP="000A30AF">
            <w:pPr>
              <w:shd w:val="clear" w:color="auto" w:fill="FFFFFF" w:themeFill="background1"/>
              <w:spacing w:line="276" w:lineRule="auto"/>
              <w:jc w:val="center"/>
              <w:rPr>
                <w:sz w:val="24"/>
                <w:szCs w:val="24"/>
              </w:rPr>
            </w:pPr>
            <w:r w:rsidRPr="00EC2D1F">
              <w:rPr>
                <w:sz w:val="24"/>
                <w:szCs w:val="24"/>
              </w:rPr>
              <w:t>202</w:t>
            </w:r>
            <w:r w:rsidR="000A30AF" w:rsidRPr="00EC2D1F">
              <w:rPr>
                <w:sz w:val="24"/>
                <w:szCs w:val="24"/>
              </w:rPr>
              <w:t>4</w:t>
            </w:r>
            <w:r w:rsidRPr="00EC2D1F">
              <w:rPr>
                <w:sz w:val="24"/>
                <w:szCs w:val="24"/>
              </w:rPr>
              <w:t xml:space="preserve"> год</w:t>
            </w:r>
          </w:p>
        </w:tc>
        <w:tc>
          <w:tcPr>
            <w:tcW w:w="1643" w:type="dxa"/>
            <w:tcBorders>
              <w:top w:val="single" w:sz="4" w:space="0" w:color="auto"/>
              <w:left w:val="single" w:sz="4" w:space="0" w:color="auto"/>
              <w:bottom w:val="single" w:sz="4" w:space="0" w:color="auto"/>
              <w:right w:val="single" w:sz="4" w:space="0" w:color="auto"/>
            </w:tcBorders>
            <w:hideMark/>
          </w:tcPr>
          <w:p w:rsidR="00FC4CF4" w:rsidRPr="00EC2D1F" w:rsidRDefault="00FC4CF4" w:rsidP="000A30AF">
            <w:pPr>
              <w:shd w:val="clear" w:color="auto" w:fill="FFFFFF" w:themeFill="background1"/>
              <w:spacing w:line="276" w:lineRule="auto"/>
              <w:jc w:val="center"/>
              <w:rPr>
                <w:sz w:val="24"/>
                <w:szCs w:val="24"/>
              </w:rPr>
            </w:pPr>
            <w:r w:rsidRPr="00EC2D1F">
              <w:rPr>
                <w:sz w:val="24"/>
                <w:szCs w:val="24"/>
              </w:rPr>
              <w:t>202</w:t>
            </w:r>
            <w:r w:rsidR="000A30AF" w:rsidRPr="00EC2D1F">
              <w:rPr>
                <w:sz w:val="24"/>
                <w:szCs w:val="24"/>
              </w:rPr>
              <w:t>5</w:t>
            </w:r>
            <w:r w:rsidRPr="00EC2D1F">
              <w:rPr>
                <w:sz w:val="24"/>
                <w:szCs w:val="24"/>
              </w:rPr>
              <w:t>год</w:t>
            </w:r>
          </w:p>
        </w:tc>
        <w:tc>
          <w:tcPr>
            <w:tcW w:w="1538" w:type="dxa"/>
            <w:tcBorders>
              <w:top w:val="single" w:sz="4" w:space="0" w:color="auto"/>
              <w:left w:val="single" w:sz="4" w:space="0" w:color="auto"/>
              <w:bottom w:val="single" w:sz="4" w:space="0" w:color="auto"/>
              <w:right w:val="single" w:sz="4" w:space="0" w:color="auto"/>
            </w:tcBorders>
            <w:hideMark/>
          </w:tcPr>
          <w:p w:rsidR="00FC4CF4" w:rsidRPr="00EC2D1F" w:rsidRDefault="00FC4CF4" w:rsidP="000A30AF">
            <w:pPr>
              <w:shd w:val="clear" w:color="auto" w:fill="FFFFFF" w:themeFill="background1"/>
              <w:spacing w:line="276" w:lineRule="auto"/>
              <w:jc w:val="center"/>
              <w:rPr>
                <w:sz w:val="24"/>
                <w:szCs w:val="24"/>
              </w:rPr>
            </w:pPr>
            <w:r w:rsidRPr="00EC2D1F">
              <w:rPr>
                <w:sz w:val="24"/>
                <w:szCs w:val="24"/>
              </w:rPr>
              <w:t>202</w:t>
            </w:r>
            <w:r w:rsidR="000A30AF" w:rsidRPr="00EC2D1F">
              <w:rPr>
                <w:sz w:val="24"/>
                <w:szCs w:val="24"/>
              </w:rPr>
              <w:t>6</w:t>
            </w:r>
            <w:r w:rsidRPr="00EC2D1F">
              <w:rPr>
                <w:sz w:val="24"/>
                <w:szCs w:val="24"/>
              </w:rPr>
              <w:t xml:space="preserve"> год</w:t>
            </w:r>
          </w:p>
        </w:tc>
      </w:tr>
      <w:tr w:rsidR="00F267D3" w:rsidRPr="00EC2D1F" w:rsidTr="005C6F2B">
        <w:tc>
          <w:tcPr>
            <w:tcW w:w="592" w:type="dxa"/>
            <w:tcBorders>
              <w:top w:val="single" w:sz="4" w:space="0" w:color="auto"/>
              <w:left w:val="single" w:sz="4" w:space="0" w:color="auto"/>
              <w:bottom w:val="single" w:sz="4" w:space="0" w:color="auto"/>
              <w:right w:val="single" w:sz="4" w:space="0" w:color="auto"/>
            </w:tcBorders>
            <w:vAlign w:val="center"/>
            <w:hideMark/>
          </w:tcPr>
          <w:p w:rsidR="00F267D3" w:rsidRPr="00EC2D1F" w:rsidRDefault="00F267D3"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F267D3" w:rsidRPr="00EC2D1F" w:rsidRDefault="00F267D3" w:rsidP="00005494">
            <w:pPr>
              <w:spacing w:line="276" w:lineRule="auto"/>
              <w:jc w:val="both"/>
              <w:rPr>
                <w:sz w:val="24"/>
                <w:szCs w:val="24"/>
                <w:lang w:eastAsia="en-US"/>
              </w:rPr>
            </w:pPr>
            <w:r w:rsidRPr="00EC2D1F">
              <w:rPr>
                <w:rFonts w:eastAsia="Calibri"/>
                <w:sz w:val="24"/>
                <w:szCs w:val="24"/>
                <w:lang w:eastAsia="en-US"/>
              </w:rPr>
              <w:t>Всего расходов, в т</w:t>
            </w:r>
            <w:proofErr w:type="gramStart"/>
            <w:r w:rsidRPr="00EC2D1F">
              <w:rPr>
                <w:rFonts w:eastAsia="Calibri"/>
                <w:sz w:val="24"/>
                <w:szCs w:val="24"/>
                <w:lang w:eastAsia="en-US"/>
              </w:rPr>
              <w:t>.ч</w:t>
            </w:r>
            <w:proofErr w:type="gramEnd"/>
            <w:r w:rsidRPr="00EC2D1F">
              <w:rPr>
                <w:rFonts w:eastAsia="Calibri"/>
                <w:sz w:val="24"/>
                <w:szCs w:val="24"/>
                <w:lang w:eastAsia="en-US"/>
              </w:rPr>
              <w:t>:</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67D3" w:rsidRPr="00EC2D1F" w:rsidRDefault="00F267D3" w:rsidP="00005494">
            <w:pPr>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spacing w:line="276" w:lineRule="auto"/>
              <w:rPr>
                <w:sz w:val="24"/>
                <w:szCs w:val="24"/>
                <w:lang w:eastAsia="en-US"/>
              </w:rPr>
            </w:pPr>
            <w:r w:rsidRPr="00EC2D1F">
              <w:rPr>
                <w:sz w:val="24"/>
                <w:szCs w:val="24"/>
                <w:lang w:eastAsia="en-US"/>
              </w:rPr>
              <w:t>315 000,00</w:t>
            </w:r>
          </w:p>
        </w:tc>
        <w:tc>
          <w:tcPr>
            <w:tcW w:w="1643"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r w:rsidRPr="00EC2D1F">
              <w:rPr>
                <w:sz w:val="24"/>
                <w:szCs w:val="24"/>
                <w:lang w:eastAsia="en-US"/>
              </w:rPr>
              <w:t>315 000,00</w:t>
            </w:r>
          </w:p>
        </w:tc>
        <w:tc>
          <w:tcPr>
            <w:tcW w:w="1538"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r w:rsidRPr="00EC2D1F">
              <w:rPr>
                <w:sz w:val="24"/>
                <w:szCs w:val="24"/>
                <w:lang w:eastAsia="en-US"/>
              </w:rPr>
              <w:t>315 000,00</w:t>
            </w:r>
          </w:p>
        </w:tc>
      </w:tr>
      <w:tr w:rsidR="00F267D3"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spacing w:line="276" w:lineRule="auto"/>
              <w:jc w:val="center"/>
              <w:rPr>
                <w:sz w:val="24"/>
                <w:szCs w:val="24"/>
                <w:lang w:eastAsia="en-US"/>
              </w:rPr>
            </w:pPr>
            <w:r w:rsidRPr="00EC2D1F">
              <w:rPr>
                <w:rFonts w:eastAsia="Calibri"/>
                <w:sz w:val="24"/>
                <w:szCs w:val="24"/>
                <w:lang w:eastAsia="en-US"/>
              </w:rPr>
              <w:t>1</w:t>
            </w:r>
          </w:p>
        </w:tc>
        <w:tc>
          <w:tcPr>
            <w:tcW w:w="2667" w:type="dxa"/>
            <w:tcBorders>
              <w:top w:val="single" w:sz="4" w:space="0" w:color="auto"/>
              <w:left w:val="single" w:sz="4" w:space="0" w:color="auto"/>
              <w:bottom w:val="single" w:sz="4" w:space="0" w:color="auto"/>
              <w:right w:val="single" w:sz="4" w:space="0" w:color="auto"/>
            </w:tcBorders>
            <w:vAlign w:val="center"/>
            <w:hideMark/>
          </w:tcPr>
          <w:p w:rsidR="00F267D3" w:rsidRPr="00EC2D1F" w:rsidRDefault="00F267D3" w:rsidP="00005494">
            <w:pPr>
              <w:suppressAutoHyphens/>
              <w:spacing w:line="276" w:lineRule="auto"/>
              <w:rPr>
                <w:sz w:val="24"/>
                <w:szCs w:val="24"/>
                <w:lang w:eastAsia="ar-SA"/>
              </w:rPr>
            </w:pPr>
            <w:r w:rsidRPr="00EC2D1F">
              <w:rPr>
                <w:rFonts w:eastAsia="Calibri"/>
                <w:sz w:val="24"/>
                <w:szCs w:val="24"/>
                <w:lang w:eastAsia="en-US"/>
              </w:rPr>
              <w:t>АШМО</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267D3" w:rsidRPr="00EC2D1F" w:rsidRDefault="00F267D3" w:rsidP="00005494">
            <w:pPr>
              <w:suppressAutoHyphens/>
              <w:spacing w:line="276" w:lineRule="auto"/>
              <w:jc w:val="center"/>
              <w:rPr>
                <w:sz w:val="24"/>
                <w:szCs w:val="24"/>
                <w:lang w:eastAsia="ar-SA"/>
              </w:rPr>
            </w:pPr>
            <w:r w:rsidRPr="00EC2D1F">
              <w:rPr>
                <w:rFonts w:eastAsia="Calibri"/>
                <w:sz w:val="24"/>
                <w:szCs w:val="24"/>
                <w:lang w:eastAsia="en-US"/>
              </w:rPr>
              <w:t>х</w:t>
            </w:r>
          </w:p>
        </w:tc>
        <w:tc>
          <w:tcPr>
            <w:tcW w:w="1501"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rPr>
                <w:sz w:val="24"/>
                <w:szCs w:val="24"/>
              </w:rPr>
            </w:pPr>
            <w:r w:rsidRPr="00EC2D1F">
              <w:rPr>
                <w:sz w:val="24"/>
                <w:szCs w:val="24"/>
              </w:rPr>
              <w:t>50 000,00</w:t>
            </w:r>
          </w:p>
        </w:tc>
        <w:tc>
          <w:tcPr>
            <w:tcW w:w="1643"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rPr>
                <w:sz w:val="24"/>
                <w:szCs w:val="24"/>
              </w:rPr>
            </w:pPr>
            <w:r w:rsidRPr="00EC2D1F">
              <w:rPr>
                <w:sz w:val="24"/>
                <w:szCs w:val="24"/>
              </w:rPr>
              <w:t>50 000,00</w:t>
            </w:r>
          </w:p>
        </w:tc>
        <w:tc>
          <w:tcPr>
            <w:tcW w:w="1538"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rPr>
                <w:sz w:val="24"/>
                <w:szCs w:val="24"/>
              </w:rPr>
            </w:pPr>
            <w:r w:rsidRPr="00EC2D1F">
              <w:rPr>
                <w:sz w:val="24"/>
                <w:szCs w:val="24"/>
              </w:rPr>
              <w:t>50 000,00</w:t>
            </w:r>
          </w:p>
        </w:tc>
      </w:tr>
      <w:tr w:rsidR="00FC4CF4"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suppressAutoHyphens/>
              <w:spacing w:line="276" w:lineRule="auto"/>
              <w:rPr>
                <w:sz w:val="24"/>
                <w:szCs w:val="24"/>
                <w:lang w:eastAsia="ar-SA"/>
              </w:rPr>
            </w:pPr>
            <w:r w:rsidRPr="00EC2D1F">
              <w:rPr>
                <w:rFonts w:eastAsia="Calibri"/>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C4CF4" w:rsidRPr="00EC2D1F" w:rsidRDefault="00FC4CF4" w:rsidP="00005494">
            <w:pPr>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lang w:eastAsia="en-US"/>
              </w:rPr>
            </w:pPr>
          </w:p>
        </w:tc>
        <w:tc>
          <w:tcPr>
            <w:tcW w:w="1643"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lang w:eastAsia="en-US"/>
              </w:rPr>
            </w:pPr>
          </w:p>
        </w:tc>
        <w:tc>
          <w:tcPr>
            <w:tcW w:w="1538"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lang w:eastAsia="en-US"/>
              </w:rPr>
            </w:pPr>
          </w:p>
        </w:tc>
      </w:tr>
      <w:tr w:rsidR="00F267D3"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suppressAutoHyphens/>
              <w:spacing w:line="276" w:lineRule="auto"/>
              <w:rPr>
                <w:sz w:val="24"/>
                <w:szCs w:val="24"/>
              </w:rPr>
            </w:pPr>
            <w:r w:rsidRPr="00EC2D1F">
              <w:rPr>
                <w:rFonts w:eastAsia="Calibri"/>
                <w:sz w:val="24"/>
                <w:szCs w:val="24"/>
                <w:lang w:eastAsia="en-US"/>
              </w:rPr>
              <w:t>бюджет округа: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267D3" w:rsidRPr="00EC2D1F" w:rsidRDefault="00F267D3" w:rsidP="00005494">
            <w:pPr>
              <w:spacing w:line="276" w:lineRule="auto"/>
              <w:jc w:val="center"/>
              <w:rPr>
                <w:sz w:val="24"/>
                <w:szCs w:val="24"/>
                <w:lang w:eastAsia="ar-SA"/>
              </w:rPr>
            </w:pPr>
            <w:r w:rsidRPr="00EC2D1F">
              <w:rPr>
                <w:rFonts w:eastAsia="Calibri"/>
                <w:sz w:val="24"/>
                <w:szCs w:val="24"/>
                <w:lang w:eastAsia="en-US"/>
              </w:rPr>
              <w:t>0113</w:t>
            </w:r>
          </w:p>
        </w:tc>
        <w:tc>
          <w:tcPr>
            <w:tcW w:w="1501"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rPr>
                <w:sz w:val="24"/>
                <w:szCs w:val="24"/>
              </w:rPr>
            </w:pPr>
            <w:r w:rsidRPr="00EC2D1F">
              <w:rPr>
                <w:sz w:val="24"/>
                <w:szCs w:val="24"/>
              </w:rPr>
              <w:t>50 000,00</w:t>
            </w:r>
          </w:p>
        </w:tc>
        <w:tc>
          <w:tcPr>
            <w:tcW w:w="1643"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rPr>
                <w:sz w:val="24"/>
                <w:szCs w:val="24"/>
              </w:rPr>
            </w:pPr>
            <w:r w:rsidRPr="00EC2D1F">
              <w:rPr>
                <w:sz w:val="24"/>
                <w:szCs w:val="24"/>
              </w:rPr>
              <w:t>50 000,00</w:t>
            </w:r>
          </w:p>
        </w:tc>
        <w:tc>
          <w:tcPr>
            <w:tcW w:w="1538"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5C6F2B">
            <w:pPr>
              <w:rPr>
                <w:sz w:val="24"/>
                <w:szCs w:val="24"/>
              </w:rPr>
            </w:pPr>
            <w:r w:rsidRPr="00EC2D1F">
              <w:rPr>
                <w:sz w:val="24"/>
                <w:szCs w:val="24"/>
              </w:rPr>
              <w:t>50 000,00</w:t>
            </w:r>
          </w:p>
        </w:tc>
      </w:tr>
      <w:tr w:rsidR="00445726"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pacing w:line="276" w:lineRule="auto"/>
              <w:jc w:val="center"/>
              <w:rPr>
                <w:sz w:val="24"/>
                <w:szCs w:val="24"/>
                <w:lang w:eastAsia="en-US"/>
              </w:rPr>
            </w:pPr>
            <w:r w:rsidRPr="00EC2D1F">
              <w:rPr>
                <w:rFonts w:eastAsia="Calibri"/>
                <w:sz w:val="24"/>
                <w:szCs w:val="24"/>
                <w:lang w:eastAsia="en-US"/>
              </w:rPr>
              <w:t>2</w:t>
            </w:r>
          </w:p>
        </w:tc>
        <w:tc>
          <w:tcPr>
            <w:tcW w:w="2667"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uppressAutoHyphens/>
              <w:spacing w:line="276" w:lineRule="auto"/>
              <w:rPr>
                <w:sz w:val="24"/>
                <w:szCs w:val="24"/>
              </w:rPr>
            </w:pPr>
            <w:r w:rsidRPr="00EC2D1F">
              <w:rPr>
                <w:rFonts w:eastAsiaTheme="minorHAnsi"/>
                <w:sz w:val="26"/>
                <w:szCs w:val="26"/>
                <w:lang w:eastAsia="en-US"/>
              </w:rPr>
              <w:t>МКУ «Управление культуры» ШМО</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445726" w:rsidRPr="00EC2D1F" w:rsidRDefault="00445726" w:rsidP="00005494">
            <w:pPr>
              <w:spacing w:line="276" w:lineRule="auto"/>
              <w:jc w:val="center"/>
              <w:rPr>
                <w:sz w:val="24"/>
                <w:szCs w:val="24"/>
                <w:lang w:eastAsia="ar-SA"/>
              </w:rPr>
            </w:pPr>
            <w:r w:rsidRPr="00EC2D1F">
              <w:rPr>
                <w:rFonts w:eastAsia="Calibri"/>
                <w:sz w:val="24"/>
                <w:szCs w:val="24"/>
                <w:lang w:eastAsia="en-US"/>
              </w:rPr>
              <w:t>х</w:t>
            </w:r>
          </w:p>
        </w:tc>
        <w:tc>
          <w:tcPr>
            <w:tcW w:w="1501"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180 000,00</w:t>
            </w:r>
          </w:p>
        </w:tc>
        <w:tc>
          <w:tcPr>
            <w:tcW w:w="1643"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180 000,00</w:t>
            </w:r>
          </w:p>
        </w:tc>
        <w:tc>
          <w:tcPr>
            <w:tcW w:w="1538"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180 000,00</w:t>
            </w:r>
          </w:p>
        </w:tc>
      </w:tr>
      <w:tr w:rsidR="00FC4CF4"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uppressAutoHyphens/>
              <w:spacing w:line="276" w:lineRule="auto"/>
              <w:rPr>
                <w:sz w:val="24"/>
                <w:szCs w:val="24"/>
              </w:rPr>
            </w:pPr>
            <w:r w:rsidRPr="00EC2D1F">
              <w:rPr>
                <w:rFonts w:eastAsia="Calibri"/>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C4CF4" w:rsidRPr="00EC2D1F" w:rsidRDefault="00FC4CF4" w:rsidP="00005494">
            <w:pPr>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r>
      <w:tr w:rsidR="005C6F2B"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5C6F2B" w:rsidRPr="00EC2D1F" w:rsidRDefault="00244C9C" w:rsidP="00005494">
            <w:pPr>
              <w:suppressAutoHyphens/>
              <w:spacing w:line="276" w:lineRule="auto"/>
              <w:rPr>
                <w:rFonts w:eastAsia="Calibri"/>
                <w:sz w:val="24"/>
                <w:szCs w:val="24"/>
                <w:lang w:eastAsia="en-US"/>
              </w:rPr>
            </w:pPr>
            <w:r w:rsidRPr="00EC2D1F">
              <w:rPr>
                <w:rFonts w:eastAsia="Calibri"/>
                <w:sz w:val="24"/>
                <w:szCs w:val="24"/>
                <w:lang w:eastAsia="en-US"/>
              </w:rPr>
              <w:t>бюджет округа, в т</w:t>
            </w:r>
            <w:proofErr w:type="gramStart"/>
            <w:r w:rsidRPr="00EC2D1F">
              <w:rPr>
                <w:rFonts w:eastAsia="Calibri"/>
                <w:sz w:val="24"/>
                <w:szCs w:val="24"/>
                <w:lang w:eastAsia="en-US"/>
              </w:rPr>
              <w:t>.ч</w:t>
            </w:r>
            <w:proofErr w:type="gramEnd"/>
            <w:r w:rsidRPr="00EC2D1F">
              <w:rPr>
                <w:rFonts w:eastAsia="Calibri"/>
                <w:sz w:val="24"/>
                <w:szCs w:val="24"/>
                <w:lang w:eastAsia="en-US"/>
              </w:rPr>
              <w:t>:</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5C6F2B" w:rsidRPr="00EC2D1F" w:rsidRDefault="005C6F2B" w:rsidP="00005494">
            <w:pPr>
              <w:spacing w:line="276" w:lineRule="auto"/>
              <w:jc w:val="center"/>
              <w:rPr>
                <w:rFonts w:eastAsia="Calibri"/>
                <w:sz w:val="24"/>
                <w:szCs w:val="24"/>
                <w:lang w:eastAsia="en-US"/>
              </w:rPr>
            </w:pPr>
          </w:p>
        </w:tc>
        <w:tc>
          <w:tcPr>
            <w:tcW w:w="1501"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180 000,00</w:t>
            </w:r>
          </w:p>
        </w:tc>
        <w:tc>
          <w:tcPr>
            <w:tcW w:w="1643"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180 000,00</w:t>
            </w:r>
          </w:p>
        </w:tc>
        <w:tc>
          <w:tcPr>
            <w:tcW w:w="1538"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180 000,00</w:t>
            </w:r>
          </w:p>
        </w:tc>
      </w:tr>
      <w:tr w:rsidR="005C6F2B"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005494">
            <w:pPr>
              <w:suppressAutoHyphens/>
              <w:spacing w:line="276" w:lineRule="auto"/>
              <w:rPr>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5C6F2B" w:rsidRPr="00EC2D1F" w:rsidRDefault="005C6F2B" w:rsidP="00005494">
            <w:pPr>
              <w:spacing w:line="276" w:lineRule="auto"/>
              <w:jc w:val="center"/>
              <w:rPr>
                <w:sz w:val="24"/>
                <w:szCs w:val="24"/>
                <w:lang w:eastAsia="ar-SA"/>
              </w:rPr>
            </w:pPr>
            <w:r w:rsidRPr="00EC2D1F">
              <w:rPr>
                <w:rFonts w:eastAsia="Calibri"/>
                <w:sz w:val="24"/>
                <w:szCs w:val="24"/>
                <w:lang w:eastAsia="en-US"/>
              </w:rPr>
              <w:t>0113</w:t>
            </w:r>
          </w:p>
        </w:tc>
        <w:tc>
          <w:tcPr>
            <w:tcW w:w="1501"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150 000,00</w:t>
            </w:r>
          </w:p>
        </w:tc>
        <w:tc>
          <w:tcPr>
            <w:tcW w:w="1643"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150 000,00</w:t>
            </w:r>
          </w:p>
        </w:tc>
        <w:tc>
          <w:tcPr>
            <w:tcW w:w="1538"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150 000,00</w:t>
            </w:r>
          </w:p>
        </w:tc>
      </w:tr>
      <w:tr w:rsidR="005C6F2B"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005494">
            <w:pPr>
              <w:spacing w:line="276" w:lineRule="auto"/>
              <w:jc w:val="center"/>
              <w:rPr>
                <w:rFonts w:eastAsia="Calibri"/>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005494">
            <w:pPr>
              <w:suppressAutoHyphens/>
              <w:spacing w:line="276" w:lineRule="auto"/>
              <w:rPr>
                <w:sz w:val="28"/>
                <w:szCs w:val="28"/>
              </w:rPr>
            </w:pP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5C6F2B" w:rsidRPr="00EC2D1F" w:rsidRDefault="005C6F2B" w:rsidP="00005494">
            <w:pPr>
              <w:spacing w:line="276" w:lineRule="auto"/>
              <w:jc w:val="center"/>
              <w:rPr>
                <w:rFonts w:eastAsia="Calibri"/>
                <w:sz w:val="24"/>
                <w:szCs w:val="24"/>
                <w:lang w:eastAsia="en-US"/>
              </w:rPr>
            </w:pPr>
            <w:r w:rsidRPr="00EC2D1F">
              <w:rPr>
                <w:rFonts w:eastAsia="Calibri"/>
                <w:sz w:val="24"/>
                <w:szCs w:val="24"/>
                <w:lang w:eastAsia="en-US"/>
              </w:rPr>
              <w:t>0801</w:t>
            </w:r>
          </w:p>
        </w:tc>
        <w:tc>
          <w:tcPr>
            <w:tcW w:w="1501"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pPr>
              <w:rPr>
                <w:sz w:val="24"/>
                <w:szCs w:val="24"/>
              </w:rPr>
            </w:pPr>
            <w:r w:rsidRPr="00EC2D1F">
              <w:rPr>
                <w:sz w:val="24"/>
                <w:szCs w:val="24"/>
              </w:rPr>
              <w:t>30 000,00</w:t>
            </w:r>
          </w:p>
        </w:tc>
        <w:tc>
          <w:tcPr>
            <w:tcW w:w="1643"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30 000,00</w:t>
            </w:r>
          </w:p>
        </w:tc>
        <w:tc>
          <w:tcPr>
            <w:tcW w:w="1538" w:type="dxa"/>
            <w:tcBorders>
              <w:top w:val="single" w:sz="4" w:space="0" w:color="auto"/>
              <w:left w:val="single" w:sz="4" w:space="0" w:color="auto"/>
              <w:bottom w:val="single" w:sz="4" w:space="0" w:color="auto"/>
              <w:right w:val="single" w:sz="4" w:space="0" w:color="auto"/>
            </w:tcBorders>
            <w:vAlign w:val="center"/>
          </w:tcPr>
          <w:p w:rsidR="005C6F2B" w:rsidRPr="00EC2D1F" w:rsidRDefault="005C6F2B" w:rsidP="005C6F2B">
            <w:r w:rsidRPr="00EC2D1F">
              <w:rPr>
                <w:sz w:val="24"/>
                <w:szCs w:val="24"/>
              </w:rPr>
              <w:t>30 000,00</w:t>
            </w:r>
          </w:p>
        </w:tc>
      </w:tr>
      <w:tr w:rsidR="00445726"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pacing w:line="276" w:lineRule="auto"/>
              <w:jc w:val="center"/>
              <w:rPr>
                <w:sz w:val="24"/>
                <w:szCs w:val="24"/>
                <w:lang w:eastAsia="en-US"/>
              </w:rPr>
            </w:pPr>
            <w:r w:rsidRPr="00EC2D1F">
              <w:rPr>
                <w:rFonts w:eastAsia="Calibri"/>
                <w:sz w:val="24"/>
                <w:szCs w:val="24"/>
                <w:lang w:eastAsia="en-US"/>
              </w:rPr>
              <w:t>3</w:t>
            </w:r>
          </w:p>
        </w:tc>
        <w:tc>
          <w:tcPr>
            <w:tcW w:w="2667"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uppressAutoHyphens/>
              <w:spacing w:line="276" w:lineRule="auto"/>
              <w:rPr>
                <w:sz w:val="24"/>
                <w:szCs w:val="24"/>
              </w:rPr>
            </w:pPr>
            <w:r w:rsidRPr="00EC2D1F">
              <w:rPr>
                <w:sz w:val="28"/>
                <w:szCs w:val="28"/>
              </w:rPr>
              <w:t>МКУ УО ШМО</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445726" w:rsidRPr="00EC2D1F" w:rsidRDefault="00445726" w:rsidP="00005494">
            <w:pPr>
              <w:spacing w:line="276" w:lineRule="auto"/>
              <w:jc w:val="center"/>
              <w:rPr>
                <w:sz w:val="24"/>
                <w:szCs w:val="24"/>
                <w:lang w:eastAsia="ar-SA"/>
              </w:rPr>
            </w:pPr>
            <w:r w:rsidRPr="00EC2D1F">
              <w:rPr>
                <w:rFonts w:eastAsia="Calibri"/>
                <w:sz w:val="24"/>
                <w:szCs w:val="24"/>
                <w:lang w:eastAsia="en-US"/>
              </w:rPr>
              <w:t>х</w:t>
            </w:r>
          </w:p>
        </w:tc>
        <w:tc>
          <w:tcPr>
            <w:tcW w:w="1501"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35 000,00</w:t>
            </w:r>
          </w:p>
        </w:tc>
        <w:tc>
          <w:tcPr>
            <w:tcW w:w="1643"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35 000,00</w:t>
            </w:r>
          </w:p>
        </w:tc>
        <w:tc>
          <w:tcPr>
            <w:tcW w:w="1538"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35 000,00</w:t>
            </w:r>
          </w:p>
        </w:tc>
      </w:tr>
      <w:tr w:rsidR="00FC4CF4"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uppressAutoHyphens/>
              <w:spacing w:line="276" w:lineRule="auto"/>
              <w:rPr>
                <w:sz w:val="24"/>
                <w:szCs w:val="24"/>
              </w:rPr>
            </w:pPr>
            <w:r w:rsidRPr="00EC2D1F">
              <w:rPr>
                <w:rFonts w:eastAsia="Calibri"/>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C4CF4" w:rsidRPr="00EC2D1F" w:rsidRDefault="00FC4CF4" w:rsidP="00005494">
            <w:pPr>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r>
      <w:tr w:rsidR="00445726"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uppressAutoHyphens/>
              <w:spacing w:line="276" w:lineRule="auto"/>
              <w:rPr>
                <w:sz w:val="24"/>
                <w:szCs w:val="24"/>
              </w:rPr>
            </w:pPr>
            <w:r w:rsidRPr="00EC2D1F">
              <w:rPr>
                <w:rFonts w:eastAsia="Calibri"/>
                <w:sz w:val="24"/>
                <w:szCs w:val="24"/>
                <w:lang w:eastAsia="en-US"/>
              </w:rPr>
              <w:t>бюджет округа: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445726" w:rsidRPr="00EC2D1F" w:rsidRDefault="00445726" w:rsidP="00005494">
            <w:pPr>
              <w:spacing w:line="276" w:lineRule="auto"/>
              <w:jc w:val="center"/>
              <w:rPr>
                <w:sz w:val="24"/>
                <w:szCs w:val="24"/>
                <w:lang w:eastAsia="ar-SA"/>
              </w:rPr>
            </w:pPr>
            <w:r w:rsidRPr="00EC2D1F">
              <w:rPr>
                <w:rFonts w:eastAsia="Calibri"/>
                <w:sz w:val="24"/>
                <w:szCs w:val="24"/>
                <w:lang w:eastAsia="en-US"/>
              </w:rPr>
              <w:t>0703</w:t>
            </w:r>
          </w:p>
        </w:tc>
        <w:tc>
          <w:tcPr>
            <w:tcW w:w="1501"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35 000,00</w:t>
            </w:r>
          </w:p>
        </w:tc>
        <w:tc>
          <w:tcPr>
            <w:tcW w:w="1643"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35 000,00</w:t>
            </w:r>
          </w:p>
        </w:tc>
        <w:tc>
          <w:tcPr>
            <w:tcW w:w="1538"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35 000,00</w:t>
            </w:r>
          </w:p>
        </w:tc>
      </w:tr>
      <w:tr w:rsidR="00445726"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pacing w:line="276" w:lineRule="auto"/>
              <w:jc w:val="center"/>
              <w:rPr>
                <w:sz w:val="24"/>
                <w:szCs w:val="24"/>
                <w:lang w:eastAsia="en-US"/>
              </w:rPr>
            </w:pPr>
            <w:r w:rsidRPr="00EC2D1F">
              <w:rPr>
                <w:rFonts w:eastAsia="Calibri"/>
                <w:sz w:val="24"/>
                <w:szCs w:val="24"/>
                <w:lang w:eastAsia="en-US"/>
              </w:rPr>
              <w:t>4</w:t>
            </w:r>
          </w:p>
        </w:tc>
        <w:tc>
          <w:tcPr>
            <w:tcW w:w="2667"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uppressAutoHyphens/>
              <w:spacing w:line="276" w:lineRule="auto"/>
              <w:rPr>
                <w:sz w:val="24"/>
                <w:szCs w:val="24"/>
              </w:rPr>
            </w:pPr>
            <w:r w:rsidRPr="00EC2D1F">
              <w:rPr>
                <w:sz w:val="28"/>
                <w:szCs w:val="28"/>
              </w:rPr>
              <w:t>МКУ «</w:t>
            </w:r>
            <w:proofErr w:type="spellStart"/>
            <w:r w:rsidRPr="00EC2D1F">
              <w:rPr>
                <w:sz w:val="28"/>
                <w:szCs w:val="28"/>
              </w:rPr>
              <w:t>УСиТ</w:t>
            </w:r>
            <w:proofErr w:type="spellEnd"/>
            <w:r w:rsidRPr="00EC2D1F">
              <w:rPr>
                <w:sz w:val="28"/>
                <w:szCs w:val="28"/>
              </w:rPr>
              <w:t>»</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445726" w:rsidRPr="00EC2D1F" w:rsidRDefault="00445726" w:rsidP="00005494">
            <w:pPr>
              <w:spacing w:line="276" w:lineRule="auto"/>
              <w:jc w:val="center"/>
              <w:rPr>
                <w:sz w:val="24"/>
                <w:szCs w:val="24"/>
                <w:lang w:eastAsia="ar-SA"/>
              </w:rPr>
            </w:pPr>
            <w:r w:rsidRPr="00EC2D1F">
              <w:rPr>
                <w:rFonts w:eastAsia="Calibri"/>
                <w:sz w:val="24"/>
                <w:szCs w:val="24"/>
                <w:lang w:eastAsia="en-US"/>
              </w:rPr>
              <w:t>х</w:t>
            </w:r>
          </w:p>
        </w:tc>
        <w:tc>
          <w:tcPr>
            <w:tcW w:w="1501"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50 000,00</w:t>
            </w:r>
          </w:p>
        </w:tc>
        <w:tc>
          <w:tcPr>
            <w:tcW w:w="1643"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50 000,00</w:t>
            </w:r>
          </w:p>
        </w:tc>
        <w:tc>
          <w:tcPr>
            <w:tcW w:w="1538"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50 000,00</w:t>
            </w:r>
          </w:p>
        </w:tc>
      </w:tr>
      <w:tr w:rsidR="00FC4CF4"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pacing w:line="276" w:lineRule="auto"/>
              <w:jc w:val="center"/>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005494">
            <w:pPr>
              <w:suppressAutoHyphens/>
              <w:spacing w:line="276" w:lineRule="auto"/>
              <w:rPr>
                <w:sz w:val="24"/>
                <w:szCs w:val="24"/>
              </w:rPr>
            </w:pPr>
            <w:r w:rsidRPr="00EC2D1F">
              <w:rPr>
                <w:rFonts w:eastAsia="Calibri"/>
                <w:sz w:val="24"/>
                <w:szCs w:val="24"/>
                <w:lang w:eastAsia="en-US"/>
              </w:rPr>
              <w:t>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C4CF4" w:rsidRPr="00EC2D1F" w:rsidRDefault="00FC4CF4" w:rsidP="00005494">
            <w:pPr>
              <w:spacing w:line="276" w:lineRule="auto"/>
              <w:jc w:val="center"/>
              <w:rPr>
                <w:sz w:val="24"/>
                <w:szCs w:val="24"/>
                <w:lang w:eastAsia="ar-SA"/>
              </w:rPr>
            </w:pPr>
          </w:p>
        </w:tc>
        <w:tc>
          <w:tcPr>
            <w:tcW w:w="1501"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FC4CF4" w:rsidRPr="00EC2D1F" w:rsidRDefault="00FC4CF4" w:rsidP="005C6F2B">
            <w:pPr>
              <w:spacing w:line="276" w:lineRule="auto"/>
              <w:rPr>
                <w:sz w:val="24"/>
                <w:szCs w:val="24"/>
              </w:rPr>
            </w:pPr>
          </w:p>
        </w:tc>
      </w:tr>
      <w:tr w:rsidR="00445726" w:rsidRPr="00EC2D1F" w:rsidTr="005C6F2B">
        <w:tc>
          <w:tcPr>
            <w:tcW w:w="592"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pacing w:line="276" w:lineRule="auto"/>
              <w:jc w:val="both"/>
              <w:rPr>
                <w:sz w:val="24"/>
                <w:szCs w:val="24"/>
                <w:lang w:eastAsia="en-US"/>
              </w:rPr>
            </w:pPr>
          </w:p>
        </w:tc>
        <w:tc>
          <w:tcPr>
            <w:tcW w:w="2667"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005494">
            <w:pPr>
              <w:suppressAutoHyphens/>
              <w:spacing w:line="276" w:lineRule="auto"/>
              <w:rPr>
                <w:sz w:val="24"/>
                <w:szCs w:val="24"/>
              </w:rPr>
            </w:pPr>
            <w:r w:rsidRPr="00EC2D1F">
              <w:rPr>
                <w:rFonts w:eastAsia="Calibri"/>
                <w:sz w:val="24"/>
                <w:szCs w:val="24"/>
                <w:lang w:eastAsia="en-US"/>
              </w:rPr>
              <w:t>бюджет округа: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445726" w:rsidRPr="00EC2D1F" w:rsidRDefault="00445726" w:rsidP="00005494">
            <w:pPr>
              <w:spacing w:line="276" w:lineRule="auto"/>
              <w:jc w:val="center"/>
              <w:rPr>
                <w:sz w:val="24"/>
                <w:szCs w:val="24"/>
                <w:lang w:eastAsia="ar-SA"/>
              </w:rPr>
            </w:pPr>
            <w:r w:rsidRPr="00EC2D1F">
              <w:rPr>
                <w:rFonts w:eastAsia="Calibri"/>
                <w:sz w:val="24"/>
                <w:szCs w:val="24"/>
                <w:lang w:eastAsia="en-US"/>
              </w:rPr>
              <w:t>1102</w:t>
            </w:r>
          </w:p>
        </w:tc>
        <w:tc>
          <w:tcPr>
            <w:tcW w:w="1501"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50 000,00</w:t>
            </w:r>
          </w:p>
        </w:tc>
        <w:tc>
          <w:tcPr>
            <w:tcW w:w="1643"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50 000,00</w:t>
            </w:r>
          </w:p>
        </w:tc>
        <w:tc>
          <w:tcPr>
            <w:tcW w:w="1538" w:type="dxa"/>
            <w:tcBorders>
              <w:top w:val="single" w:sz="4" w:space="0" w:color="auto"/>
              <w:left w:val="single" w:sz="4" w:space="0" w:color="auto"/>
              <w:bottom w:val="single" w:sz="4" w:space="0" w:color="auto"/>
              <w:right w:val="single" w:sz="4" w:space="0" w:color="auto"/>
            </w:tcBorders>
            <w:vAlign w:val="center"/>
          </w:tcPr>
          <w:p w:rsidR="00445726" w:rsidRPr="00EC2D1F" w:rsidRDefault="00445726" w:rsidP="005C6F2B">
            <w:pPr>
              <w:rPr>
                <w:sz w:val="24"/>
                <w:szCs w:val="24"/>
              </w:rPr>
            </w:pPr>
            <w:r w:rsidRPr="00EC2D1F">
              <w:rPr>
                <w:sz w:val="24"/>
                <w:szCs w:val="24"/>
              </w:rPr>
              <w:t>50 000,00</w:t>
            </w:r>
          </w:p>
        </w:tc>
      </w:tr>
    </w:tbl>
    <w:p w:rsidR="00FC4CF4" w:rsidRPr="00EC2D1F" w:rsidRDefault="00FC4CF4" w:rsidP="00FC4CF4">
      <w:pPr>
        <w:suppressAutoHyphens/>
        <w:spacing w:line="276" w:lineRule="auto"/>
        <w:ind w:firstLine="709"/>
        <w:jc w:val="both"/>
        <w:rPr>
          <w:sz w:val="28"/>
          <w:szCs w:val="28"/>
          <w:lang w:eastAsia="ar-SA"/>
        </w:rPr>
      </w:pPr>
    </w:p>
    <w:p w:rsidR="00FC4CF4" w:rsidRPr="00EC2D1F" w:rsidRDefault="00FC4CF4" w:rsidP="00FC4CF4">
      <w:pPr>
        <w:suppressAutoHyphens/>
        <w:spacing w:line="276" w:lineRule="auto"/>
        <w:ind w:firstLine="709"/>
        <w:jc w:val="both"/>
        <w:rPr>
          <w:sz w:val="28"/>
          <w:szCs w:val="28"/>
          <w:lang w:eastAsia="ar-SA"/>
        </w:rPr>
      </w:pPr>
      <w:r w:rsidRPr="00EC2D1F">
        <w:rPr>
          <w:sz w:val="28"/>
          <w:szCs w:val="28"/>
          <w:lang w:eastAsia="ar-SA"/>
        </w:rPr>
        <w:t xml:space="preserve">Бюджетные ассигнования будут направлены на </w:t>
      </w:r>
      <w:r w:rsidRPr="00EC2D1F">
        <w:rPr>
          <w:sz w:val="28"/>
          <w:szCs w:val="28"/>
        </w:rPr>
        <w:t>создание условий для развития социально ориентированных некоммерческих организаций.</w:t>
      </w:r>
      <w:r w:rsidRPr="00EC2D1F">
        <w:rPr>
          <w:sz w:val="28"/>
          <w:szCs w:val="28"/>
          <w:lang w:eastAsia="ar-SA"/>
        </w:rPr>
        <w:t xml:space="preserve"> </w:t>
      </w:r>
    </w:p>
    <w:p w:rsidR="00FC4CF4" w:rsidRPr="00EC2D1F" w:rsidRDefault="00FC4CF4" w:rsidP="00FC4CF4">
      <w:pPr>
        <w:suppressAutoHyphens/>
        <w:spacing w:line="276" w:lineRule="auto"/>
        <w:ind w:firstLine="709"/>
        <w:jc w:val="both"/>
        <w:rPr>
          <w:sz w:val="28"/>
          <w:szCs w:val="28"/>
          <w:lang w:eastAsia="ar-SA"/>
        </w:rPr>
      </w:pPr>
      <w:r w:rsidRPr="00EC2D1F">
        <w:rPr>
          <w:sz w:val="28"/>
          <w:szCs w:val="28"/>
          <w:lang w:eastAsia="ar-SA"/>
        </w:rPr>
        <w:t>При реализации данной подпрограммы будут достигнуты следующие показатели:</w:t>
      </w:r>
    </w:p>
    <w:p w:rsidR="00FC4CF4" w:rsidRPr="00EC2D1F" w:rsidRDefault="00FC4CF4" w:rsidP="00FC4CF4">
      <w:pPr>
        <w:suppressAutoHyphens/>
        <w:spacing w:line="276" w:lineRule="auto"/>
        <w:jc w:val="right"/>
        <w:rPr>
          <w:sz w:val="28"/>
          <w:szCs w:val="28"/>
        </w:rPr>
      </w:pPr>
      <w:r w:rsidRPr="00EC2D1F">
        <w:rPr>
          <w:sz w:val="28"/>
          <w:szCs w:val="28"/>
        </w:rPr>
        <w:t xml:space="preserve">Таблица </w:t>
      </w:r>
      <w:r w:rsidR="008E6335" w:rsidRPr="00EC2D1F">
        <w:rPr>
          <w:sz w:val="28"/>
          <w:szCs w:val="28"/>
        </w:rPr>
        <w:t>7</w:t>
      </w:r>
      <w:r w:rsidR="00780492">
        <w:rPr>
          <w:sz w:val="28"/>
          <w:szCs w:val="28"/>
        </w:rPr>
        <w:t>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3"/>
        <w:gridCol w:w="1417"/>
        <w:gridCol w:w="1275"/>
        <w:gridCol w:w="1135"/>
        <w:gridCol w:w="1418"/>
      </w:tblGrid>
      <w:tr w:rsidR="00FC4CF4" w:rsidRPr="00EC2D1F" w:rsidTr="00005494">
        <w:trPr>
          <w:tblHeader/>
        </w:trPr>
        <w:tc>
          <w:tcPr>
            <w:tcW w:w="4253" w:type="dxa"/>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Показатели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005494">
            <w:pPr>
              <w:widowControl w:val="0"/>
              <w:autoSpaceDE w:val="0"/>
              <w:autoSpaceDN w:val="0"/>
              <w:adjustRightInd w:val="0"/>
              <w:spacing w:line="276" w:lineRule="auto"/>
              <w:jc w:val="center"/>
              <w:rPr>
                <w:bCs/>
                <w:sz w:val="24"/>
                <w:szCs w:val="24"/>
                <w:lang w:eastAsia="en-US"/>
              </w:rPr>
            </w:pPr>
            <w:r w:rsidRPr="00EC2D1F">
              <w:rPr>
                <w:bCs/>
                <w:sz w:val="24"/>
                <w:szCs w:val="24"/>
                <w:lang w:eastAsia="en-US"/>
              </w:rPr>
              <w:t>Единица измерения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F267D3">
            <w:pPr>
              <w:widowControl w:val="0"/>
              <w:autoSpaceDE w:val="0"/>
              <w:autoSpaceDN w:val="0"/>
              <w:adjustRightInd w:val="0"/>
              <w:spacing w:line="276" w:lineRule="auto"/>
              <w:jc w:val="center"/>
              <w:rPr>
                <w:bCs/>
                <w:sz w:val="24"/>
                <w:szCs w:val="24"/>
                <w:lang w:eastAsia="en-US"/>
              </w:rPr>
            </w:pPr>
            <w:r w:rsidRPr="00EC2D1F">
              <w:rPr>
                <w:bCs/>
                <w:sz w:val="24"/>
                <w:szCs w:val="24"/>
                <w:lang w:eastAsia="en-US"/>
              </w:rPr>
              <w:t>202</w:t>
            </w:r>
            <w:r w:rsidR="00F267D3" w:rsidRPr="00EC2D1F">
              <w:rPr>
                <w:bCs/>
                <w:sz w:val="24"/>
                <w:szCs w:val="24"/>
                <w:lang w:eastAsia="en-US"/>
              </w:rPr>
              <w:t>4</w:t>
            </w:r>
            <w:r w:rsidRPr="00EC2D1F">
              <w:rPr>
                <w:bCs/>
                <w:sz w:val="24"/>
                <w:szCs w:val="24"/>
                <w:lang w:eastAsia="en-US"/>
              </w:rPr>
              <w:t xml:space="preserve"> год</w:t>
            </w:r>
          </w:p>
        </w:tc>
        <w:tc>
          <w:tcPr>
            <w:tcW w:w="1135" w:type="dxa"/>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F267D3">
            <w:pPr>
              <w:widowControl w:val="0"/>
              <w:autoSpaceDE w:val="0"/>
              <w:autoSpaceDN w:val="0"/>
              <w:adjustRightInd w:val="0"/>
              <w:spacing w:line="276" w:lineRule="auto"/>
              <w:jc w:val="center"/>
              <w:rPr>
                <w:bCs/>
                <w:sz w:val="24"/>
                <w:szCs w:val="24"/>
                <w:lang w:eastAsia="en-US"/>
              </w:rPr>
            </w:pPr>
            <w:r w:rsidRPr="00EC2D1F">
              <w:rPr>
                <w:bCs/>
                <w:sz w:val="24"/>
                <w:szCs w:val="24"/>
                <w:lang w:eastAsia="en-US"/>
              </w:rPr>
              <w:t>202</w:t>
            </w:r>
            <w:r w:rsidR="00F267D3" w:rsidRPr="00EC2D1F">
              <w:rPr>
                <w:bCs/>
                <w:sz w:val="24"/>
                <w:szCs w:val="24"/>
                <w:lang w:eastAsia="en-US"/>
              </w:rPr>
              <w:t>5</w:t>
            </w:r>
            <w:r w:rsidRPr="00EC2D1F">
              <w:rPr>
                <w:bCs/>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FC4CF4" w:rsidRPr="00EC2D1F" w:rsidRDefault="00FC4CF4" w:rsidP="00F267D3">
            <w:pPr>
              <w:widowControl w:val="0"/>
              <w:autoSpaceDE w:val="0"/>
              <w:autoSpaceDN w:val="0"/>
              <w:adjustRightInd w:val="0"/>
              <w:spacing w:line="276" w:lineRule="auto"/>
              <w:jc w:val="center"/>
              <w:rPr>
                <w:bCs/>
                <w:sz w:val="24"/>
                <w:szCs w:val="24"/>
                <w:lang w:eastAsia="en-US"/>
              </w:rPr>
            </w:pPr>
            <w:r w:rsidRPr="00EC2D1F">
              <w:rPr>
                <w:bCs/>
                <w:sz w:val="24"/>
                <w:szCs w:val="24"/>
                <w:lang w:eastAsia="en-US"/>
              </w:rPr>
              <w:t>202</w:t>
            </w:r>
            <w:r w:rsidR="00F267D3" w:rsidRPr="00EC2D1F">
              <w:rPr>
                <w:bCs/>
                <w:sz w:val="24"/>
                <w:szCs w:val="24"/>
                <w:lang w:eastAsia="en-US"/>
              </w:rPr>
              <w:t xml:space="preserve">6 </w:t>
            </w:r>
            <w:r w:rsidRPr="00EC2D1F">
              <w:rPr>
                <w:bCs/>
                <w:sz w:val="24"/>
                <w:szCs w:val="24"/>
                <w:lang w:eastAsia="en-US"/>
              </w:rPr>
              <w:t>год</w:t>
            </w:r>
          </w:p>
        </w:tc>
      </w:tr>
      <w:tr w:rsidR="00F267D3" w:rsidRPr="00EC2D1F" w:rsidTr="00005494">
        <w:tc>
          <w:tcPr>
            <w:tcW w:w="4253"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pPr>
              <w:rPr>
                <w:sz w:val="24"/>
                <w:szCs w:val="24"/>
              </w:rPr>
            </w:pPr>
            <w:r w:rsidRPr="00EC2D1F">
              <w:rPr>
                <w:sz w:val="24"/>
                <w:szCs w:val="24"/>
              </w:rPr>
              <w:t>Количество граждан, получивших знания и навыки в сфере деятельности СОНКО</w:t>
            </w:r>
          </w:p>
        </w:tc>
        <w:tc>
          <w:tcPr>
            <w:tcW w:w="1417"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widowControl w:val="0"/>
              <w:autoSpaceDE w:val="0"/>
              <w:autoSpaceDN w:val="0"/>
              <w:adjustRightInd w:val="0"/>
              <w:spacing w:line="276" w:lineRule="auto"/>
              <w:jc w:val="center"/>
              <w:rPr>
                <w:sz w:val="24"/>
                <w:szCs w:val="24"/>
                <w:lang w:eastAsia="en-US"/>
              </w:rPr>
            </w:pPr>
            <w:r w:rsidRPr="00EC2D1F">
              <w:rPr>
                <w:sz w:val="24"/>
                <w:szCs w:val="24"/>
              </w:rPr>
              <w:t>чел.</w:t>
            </w:r>
          </w:p>
        </w:tc>
        <w:tc>
          <w:tcPr>
            <w:tcW w:w="1275"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100</w:t>
            </w:r>
          </w:p>
        </w:tc>
        <w:tc>
          <w:tcPr>
            <w:tcW w:w="1418"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100</w:t>
            </w:r>
          </w:p>
        </w:tc>
      </w:tr>
      <w:tr w:rsidR="00F267D3" w:rsidRPr="00EC2D1F" w:rsidTr="00005494">
        <w:tc>
          <w:tcPr>
            <w:tcW w:w="4253"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pPr>
              <w:rPr>
                <w:sz w:val="24"/>
                <w:szCs w:val="24"/>
              </w:rPr>
            </w:pPr>
            <w:r w:rsidRPr="00EC2D1F">
              <w:rPr>
                <w:sz w:val="24"/>
                <w:szCs w:val="24"/>
              </w:rPr>
              <w:t xml:space="preserve">Количество СОНКО,  </w:t>
            </w:r>
            <w:proofErr w:type="gramStart"/>
            <w:r w:rsidRPr="00EC2D1F">
              <w:rPr>
                <w:sz w:val="24"/>
                <w:szCs w:val="24"/>
              </w:rPr>
              <w:t>получивших</w:t>
            </w:r>
            <w:proofErr w:type="gramEnd"/>
            <w:r w:rsidRPr="00EC2D1F">
              <w:rPr>
                <w:sz w:val="24"/>
                <w:szCs w:val="24"/>
              </w:rPr>
              <w:t xml:space="preserve"> поддержку</w:t>
            </w:r>
          </w:p>
        </w:tc>
        <w:tc>
          <w:tcPr>
            <w:tcW w:w="1417"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widowControl w:val="0"/>
              <w:autoSpaceDE w:val="0"/>
              <w:autoSpaceDN w:val="0"/>
              <w:adjustRightInd w:val="0"/>
              <w:spacing w:line="276" w:lineRule="auto"/>
              <w:jc w:val="center"/>
              <w:rPr>
                <w:sz w:val="24"/>
                <w:szCs w:val="24"/>
                <w:lang w:eastAsia="en-US"/>
              </w:rPr>
            </w:pPr>
            <w:r w:rsidRPr="00EC2D1F">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5</w:t>
            </w:r>
          </w:p>
        </w:tc>
        <w:tc>
          <w:tcPr>
            <w:tcW w:w="1135"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6</w:t>
            </w:r>
          </w:p>
        </w:tc>
        <w:tc>
          <w:tcPr>
            <w:tcW w:w="1418"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7</w:t>
            </w:r>
          </w:p>
        </w:tc>
      </w:tr>
      <w:tr w:rsidR="00F267D3" w:rsidRPr="00EC2D1F" w:rsidTr="00005494">
        <w:tc>
          <w:tcPr>
            <w:tcW w:w="4253"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suppressAutoHyphens/>
              <w:spacing w:line="276" w:lineRule="auto"/>
              <w:rPr>
                <w:sz w:val="24"/>
                <w:szCs w:val="24"/>
              </w:rPr>
            </w:pPr>
            <w:r w:rsidRPr="00EC2D1F">
              <w:rPr>
                <w:sz w:val="24"/>
                <w:szCs w:val="24"/>
              </w:rPr>
              <w:t>Количество СОНКО, подавших заявки на конкурсы для получения грантов на реализацию социальных проектов</w:t>
            </w:r>
          </w:p>
        </w:tc>
        <w:tc>
          <w:tcPr>
            <w:tcW w:w="1417" w:type="dxa"/>
            <w:tcBorders>
              <w:top w:val="single" w:sz="4" w:space="0" w:color="auto"/>
              <w:left w:val="single" w:sz="4" w:space="0" w:color="auto"/>
              <w:bottom w:val="single" w:sz="4" w:space="0" w:color="auto"/>
              <w:right w:val="single" w:sz="4" w:space="0" w:color="auto"/>
            </w:tcBorders>
            <w:vAlign w:val="center"/>
          </w:tcPr>
          <w:p w:rsidR="00F267D3" w:rsidRPr="00EC2D1F" w:rsidRDefault="00F267D3" w:rsidP="00005494">
            <w:pPr>
              <w:widowControl w:val="0"/>
              <w:autoSpaceDE w:val="0"/>
              <w:autoSpaceDN w:val="0"/>
              <w:adjustRightInd w:val="0"/>
              <w:spacing w:line="276" w:lineRule="auto"/>
              <w:jc w:val="center"/>
              <w:rPr>
                <w:sz w:val="24"/>
                <w:szCs w:val="24"/>
              </w:rPr>
            </w:pPr>
            <w:r w:rsidRPr="00EC2D1F">
              <w:rPr>
                <w:sz w:val="24"/>
                <w:szCs w:val="24"/>
              </w:rPr>
              <w:t>ед.</w:t>
            </w:r>
          </w:p>
        </w:tc>
        <w:tc>
          <w:tcPr>
            <w:tcW w:w="1275"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3</w:t>
            </w:r>
          </w:p>
        </w:tc>
        <w:tc>
          <w:tcPr>
            <w:tcW w:w="1135"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F267D3" w:rsidRPr="00EC2D1F" w:rsidRDefault="002F53C4" w:rsidP="00F267D3">
            <w:pPr>
              <w:jc w:val="center"/>
              <w:rPr>
                <w:sz w:val="24"/>
                <w:szCs w:val="24"/>
              </w:rPr>
            </w:pPr>
            <w:r w:rsidRPr="00EC2D1F">
              <w:rPr>
                <w:sz w:val="24"/>
                <w:szCs w:val="24"/>
              </w:rPr>
              <w:t>4</w:t>
            </w:r>
          </w:p>
        </w:tc>
      </w:tr>
    </w:tbl>
    <w:p w:rsidR="00B84713" w:rsidRPr="00EC2D1F" w:rsidRDefault="00B84713" w:rsidP="00B84713">
      <w:pPr>
        <w:suppressAutoHyphens/>
        <w:autoSpaceDE w:val="0"/>
        <w:autoSpaceDN w:val="0"/>
        <w:adjustRightInd w:val="0"/>
        <w:jc w:val="both"/>
        <w:rPr>
          <w:sz w:val="28"/>
          <w:szCs w:val="28"/>
          <w:lang w:eastAsia="ar-SA"/>
        </w:rPr>
      </w:pPr>
    </w:p>
    <w:p w:rsidR="00B84713" w:rsidRPr="00EC2D1F" w:rsidRDefault="00B84713" w:rsidP="00B84713">
      <w:pPr>
        <w:pStyle w:val="1"/>
        <w:spacing w:before="0" w:after="0" w:line="240" w:lineRule="auto"/>
        <w:rPr>
          <w:b w:val="0"/>
          <w:smallCaps/>
          <w:szCs w:val="28"/>
        </w:rPr>
      </w:pPr>
      <w:r w:rsidRPr="00EC2D1F">
        <w:rPr>
          <w:smallCaps/>
          <w:szCs w:val="28"/>
        </w:rPr>
        <w:t>2.2. Непрограммные расходы</w:t>
      </w:r>
    </w:p>
    <w:p w:rsidR="00B84713" w:rsidRPr="00EC2D1F" w:rsidRDefault="00B84713" w:rsidP="00B84713">
      <w:pPr>
        <w:keepNext/>
        <w:jc w:val="center"/>
        <w:outlineLvl w:val="1"/>
        <w:rPr>
          <w:b/>
          <w:smallCaps/>
          <w:sz w:val="28"/>
          <w:szCs w:val="28"/>
        </w:rPr>
      </w:pPr>
    </w:p>
    <w:p w:rsidR="00FA3475" w:rsidRPr="00B51649" w:rsidRDefault="00FA3475" w:rsidP="00FA3475">
      <w:pPr>
        <w:ind w:firstLine="709"/>
        <w:jc w:val="both"/>
        <w:rPr>
          <w:sz w:val="28"/>
          <w:szCs w:val="28"/>
        </w:rPr>
      </w:pPr>
      <w:r w:rsidRPr="00EC2D1F">
        <w:rPr>
          <w:sz w:val="28"/>
          <w:szCs w:val="28"/>
        </w:rPr>
        <w:t>Общий объем сре</w:t>
      </w:r>
      <w:proofErr w:type="gramStart"/>
      <w:r w:rsidRPr="00EC2D1F">
        <w:rPr>
          <w:sz w:val="28"/>
          <w:szCs w:val="28"/>
        </w:rPr>
        <w:t>дств в р</w:t>
      </w:r>
      <w:proofErr w:type="gramEnd"/>
      <w:r w:rsidRPr="00EC2D1F">
        <w:rPr>
          <w:sz w:val="28"/>
          <w:szCs w:val="28"/>
        </w:rPr>
        <w:t>амках непрограммных</w:t>
      </w:r>
      <w:r w:rsidRPr="00B51649">
        <w:rPr>
          <w:sz w:val="28"/>
          <w:szCs w:val="28"/>
        </w:rPr>
        <w:t xml:space="preserve"> расходов </w:t>
      </w:r>
      <w:r w:rsidRPr="000D3FA7">
        <w:rPr>
          <w:sz w:val="28"/>
          <w:szCs w:val="28"/>
        </w:rPr>
        <w:t>280 </w:t>
      </w:r>
      <w:r w:rsidR="00C32B70" w:rsidRPr="000D3FA7">
        <w:rPr>
          <w:sz w:val="28"/>
          <w:szCs w:val="28"/>
        </w:rPr>
        <w:t>663</w:t>
      </w:r>
      <w:r w:rsidR="00243C3D" w:rsidRPr="000D3FA7">
        <w:rPr>
          <w:sz w:val="28"/>
          <w:szCs w:val="28"/>
        </w:rPr>
        <w:t> </w:t>
      </w:r>
      <w:r w:rsidR="00C32B70" w:rsidRPr="000D3FA7">
        <w:rPr>
          <w:sz w:val="28"/>
          <w:szCs w:val="28"/>
        </w:rPr>
        <w:t>280</w:t>
      </w:r>
      <w:r w:rsidR="00243C3D" w:rsidRPr="000D3FA7">
        <w:rPr>
          <w:sz w:val="28"/>
          <w:szCs w:val="28"/>
        </w:rPr>
        <w:t>,00</w:t>
      </w:r>
      <w:r w:rsidRPr="000D3FA7">
        <w:rPr>
          <w:sz w:val="28"/>
          <w:szCs w:val="28"/>
        </w:rPr>
        <w:t xml:space="preserve"> рублей: в 2024 году – 97 186</w:t>
      </w:r>
      <w:r w:rsidR="00243C3D" w:rsidRPr="000D3FA7">
        <w:rPr>
          <w:sz w:val="28"/>
          <w:szCs w:val="28"/>
        </w:rPr>
        <w:t> </w:t>
      </w:r>
      <w:r w:rsidRPr="000D3FA7">
        <w:rPr>
          <w:sz w:val="28"/>
          <w:szCs w:val="28"/>
        </w:rPr>
        <w:t>660</w:t>
      </w:r>
      <w:r w:rsidR="00243C3D" w:rsidRPr="000D3FA7">
        <w:rPr>
          <w:sz w:val="28"/>
          <w:szCs w:val="28"/>
        </w:rPr>
        <w:t>,00</w:t>
      </w:r>
      <w:r w:rsidR="00C32B70" w:rsidRPr="000D3FA7">
        <w:rPr>
          <w:sz w:val="28"/>
          <w:szCs w:val="28"/>
        </w:rPr>
        <w:t xml:space="preserve"> рублей, в 2025 году – 92 746</w:t>
      </w:r>
      <w:r w:rsidR="00243C3D" w:rsidRPr="000D3FA7">
        <w:rPr>
          <w:sz w:val="28"/>
          <w:szCs w:val="28"/>
        </w:rPr>
        <w:t> </w:t>
      </w:r>
      <w:r w:rsidR="00C32B70" w:rsidRPr="000D3FA7">
        <w:rPr>
          <w:sz w:val="28"/>
          <w:szCs w:val="28"/>
        </w:rPr>
        <w:t>06</w:t>
      </w:r>
      <w:r w:rsidRPr="000D3FA7">
        <w:rPr>
          <w:sz w:val="28"/>
          <w:szCs w:val="28"/>
        </w:rPr>
        <w:t>0</w:t>
      </w:r>
      <w:r w:rsidR="00243C3D" w:rsidRPr="000D3FA7">
        <w:rPr>
          <w:sz w:val="28"/>
          <w:szCs w:val="28"/>
        </w:rPr>
        <w:t xml:space="preserve">,00 рублей, </w:t>
      </w:r>
      <w:r w:rsidR="00C32B70" w:rsidRPr="000D3FA7">
        <w:rPr>
          <w:sz w:val="28"/>
          <w:szCs w:val="28"/>
        </w:rPr>
        <w:t>в 2026</w:t>
      </w:r>
      <w:r w:rsidR="00C32B70" w:rsidRPr="00B51649">
        <w:rPr>
          <w:sz w:val="28"/>
          <w:szCs w:val="28"/>
        </w:rPr>
        <w:t xml:space="preserve"> году – 90 730</w:t>
      </w:r>
      <w:r w:rsidR="00243C3D" w:rsidRPr="00B51649">
        <w:rPr>
          <w:sz w:val="28"/>
          <w:szCs w:val="28"/>
        </w:rPr>
        <w:t> </w:t>
      </w:r>
      <w:r w:rsidR="00C32B70" w:rsidRPr="00B51649">
        <w:rPr>
          <w:sz w:val="28"/>
          <w:szCs w:val="28"/>
        </w:rPr>
        <w:t>56</w:t>
      </w:r>
      <w:r w:rsidRPr="00B51649">
        <w:rPr>
          <w:sz w:val="28"/>
          <w:szCs w:val="28"/>
        </w:rPr>
        <w:t>0</w:t>
      </w:r>
      <w:r w:rsidR="00243C3D" w:rsidRPr="00B51649">
        <w:rPr>
          <w:sz w:val="28"/>
          <w:szCs w:val="28"/>
        </w:rPr>
        <w:t>,00</w:t>
      </w:r>
      <w:r w:rsidRPr="00B51649">
        <w:rPr>
          <w:sz w:val="28"/>
          <w:szCs w:val="28"/>
        </w:rPr>
        <w:t xml:space="preserve"> рублей, в том числе по главным распорядителям бюджетных средств:</w:t>
      </w:r>
    </w:p>
    <w:p w:rsidR="00FA3475" w:rsidRPr="0064153D" w:rsidRDefault="00FA3475" w:rsidP="00FA3475">
      <w:pPr>
        <w:numPr>
          <w:ilvl w:val="0"/>
          <w:numId w:val="28"/>
        </w:numPr>
        <w:ind w:left="0" w:firstLine="709"/>
        <w:contextualSpacing/>
        <w:jc w:val="both"/>
        <w:rPr>
          <w:sz w:val="28"/>
          <w:szCs w:val="28"/>
        </w:rPr>
      </w:pPr>
      <w:r w:rsidRPr="0064153D">
        <w:rPr>
          <w:sz w:val="28"/>
          <w:szCs w:val="28"/>
        </w:rPr>
        <w:lastRenderedPageBreak/>
        <w:t>Администрация Шарыповского муниципального округа Красноярск</w:t>
      </w:r>
      <w:r w:rsidR="00674E4E" w:rsidRPr="0064153D">
        <w:rPr>
          <w:sz w:val="28"/>
          <w:szCs w:val="28"/>
        </w:rPr>
        <w:t>ого края всего в сумме – 270 441</w:t>
      </w:r>
      <w:r w:rsidR="00243C3D" w:rsidRPr="0064153D">
        <w:rPr>
          <w:sz w:val="28"/>
          <w:szCs w:val="28"/>
        </w:rPr>
        <w:t> </w:t>
      </w:r>
      <w:r w:rsidR="00674E4E" w:rsidRPr="0064153D">
        <w:rPr>
          <w:sz w:val="28"/>
          <w:szCs w:val="28"/>
        </w:rPr>
        <w:t>38</w:t>
      </w:r>
      <w:r w:rsidRPr="0064153D">
        <w:rPr>
          <w:sz w:val="28"/>
          <w:szCs w:val="28"/>
        </w:rPr>
        <w:t>0</w:t>
      </w:r>
      <w:r w:rsidR="00243C3D" w:rsidRPr="0064153D">
        <w:rPr>
          <w:sz w:val="28"/>
          <w:szCs w:val="28"/>
        </w:rPr>
        <w:t>,00</w:t>
      </w:r>
      <w:r w:rsidRPr="0064153D">
        <w:rPr>
          <w:sz w:val="28"/>
          <w:szCs w:val="28"/>
        </w:rPr>
        <w:t xml:space="preserve"> рублей, в том числе в 2024 году – 93 779</w:t>
      </w:r>
      <w:r w:rsidR="00243C3D" w:rsidRPr="0064153D">
        <w:rPr>
          <w:sz w:val="28"/>
          <w:szCs w:val="28"/>
        </w:rPr>
        <w:t> </w:t>
      </w:r>
      <w:r w:rsidRPr="0064153D">
        <w:rPr>
          <w:sz w:val="28"/>
          <w:szCs w:val="28"/>
        </w:rPr>
        <w:t>360</w:t>
      </w:r>
      <w:r w:rsidR="00243C3D" w:rsidRPr="0064153D">
        <w:rPr>
          <w:sz w:val="28"/>
          <w:szCs w:val="28"/>
        </w:rPr>
        <w:t>,00</w:t>
      </w:r>
      <w:r w:rsidR="007F5B68" w:rsidRPr="0064153D">
        <w:rPr>
          <w:sz w:val="28"/>
          <w:szCs w:val="28"/>
        </w:rPr>
        <w:t xml:space="preserve"> рублей, 2025 году – 89 338</w:t>
      </w:r>
      <w:r w:rsidR="00243C3D" w:rsidRPr="0064153D">
        <w:rPr>
          <w:sz w:val="28"/>
          <w:szCs w:val="28"/>
        </w:rPr>
        <w:t> </w:t>
      </w:r>
      <w:r w:rsidR="007F5B68" w:rsidRPr="0064153D">
        <w:rPr>
          <w:sz w:val="28"/>
          <w:szCs w:val="28"/>
        </w:rPr>
        <w:t>76</w:t>
      </w:r>
      <w:r w:rsidRPr="0064153D">
        <w:rPr>
          <w:sz w:val="28"/>
          <w:szCs w:val="28"/>
        </w:rPr>
        <w:t>0</w:t>
      </w:r>
      <w:r w:rsidR="00243C3D" w:rsidRPr="0064153D">
        <w:rPr>
          <w:sz w:val="28"/>
          <w:szCs w:val="28"/>
        </w:rPr>
        <w:t>,00</w:t>
      </w:r>
      <w:r w:rsidRPr="0064153D">
        <w:rPr>
          <w:sz w:val="28"/>
          <w:szCs w:val="28"/>
        </w:rPr>
        <w:t xml:space="preserve"> рублей,                          </w:t>
      </w:r>
      <w:r w:rsidR="00E370E2" w:rsidRPr="0064153D">
        <w:rPr>
          <w:sz w:val="28"/>
          <w:szCs w:val="28"/>
        </w:rPr>
        <w:t xml:space="preserve">              2026 году – 87 323</w:t>
      </w:r>
      <w:r w:rsidR="00243C3D" w:rsidRPr="0064153D">
        <w:rPr>
          <w:sz w:val="28"/>
          <w:szCs w:val="28"/>
        </w:rPr>
        <w:t> </w:t>
      </w:r>
      <w:r w:rsidR="00E370E2" w:rsidRPr="0064153D">
        <w:rPr>
          <w:sz w:val="28"/>
          <w:szCs w:val="28"/>
        </w:rPr>
        <w:t>26</w:t>
      </w:r>
      <w:r w:rsidRPr="0064153D">
        <w:rPr>
          <w:sz w:val="28"/>
          <w:szCs w:val="28"/>
        </w:rPr>
        <w:t>0</w:t>
      </w:r>
      <w:r w:rsidR="00243C3D" w:rsidRPr="0064153D">
        <w:rPr>
          <w:sz w:val="28"/>
          <w:szCs w:val="28"/>
        </w:rPr>
        <w:t>,00</w:t>
      </w:r>
      <w:r w:rsidRPr="0064153D">
        <w:rPr>
          <w:sz w:val="28"/>
          <w:szCs w:val="28"/>
        </w:rPr>
        <w:t xml:space="preserve"> рублей;</w:t>
      </w:r>
    </w:p>
    <w:p w:rsidR="00FA3475" w:rsidRPr="00D00E54" w:rsidRDefault="00FA3475" w:rsidP="00FA3475">
      <w:pPr>
        <w:numPr>
          <w:ilvl w:val="0"/>
          <w:numId w:val="28"/>
        </w:numPr>
        <w:ind w:left="0" w:firstLine="709"/>
        <w:contextualSpacing/>
        <w:jc w:val="both"/>
        <w:rPr>
          <w:sz w:val="28"/>
          <w:szCs w:val="28"/>
        </w:rPr>
      </w:pPr>
      <w:r w:rsidRPr="00D00E54">
        <w:rPr>
          <w:sz w:val="28"/>
          <w:szCs w:val="28"/>
        </w:rPr>
        <w:t xml:space="preserve">Шарыповский окружной Совет депутатов всего в сумме – </w:t>
      </w:r>
      <w:r w:rsidRPr="00D00E54">
        <w:rPr>
          <w:sz w:val="28"/>
          <w:szCs w:val="28"/>
        </w:rPr>
        <w:br/>
        <w:t>4 059</w:t>
      </w:r>
      <w:r w:rsidR="00243C3D" w:rsidRPr="00D00E54">
        <w:rPr>
          <w:sz w:val="28"/>
          <w:szCs w:val="28"/>
        </w:rPr>
        <w:t> </w:t>
      </w:r>
      <w:r w:rsidRPr="00D00E54">
        <w:rPr>
          <w:sz w:val="28"/>
          <w:szCs w:val="28"/>
        </w:rPr>
        <w:t>300</w:t>
      </w:r>
      <w:r w:rsidR="00243C3D" w:rsidRPr="00D00E54">
        <w:rPr>
          <w:sz w:val="28"/>
          <w:szCs w:val="28"/>
        </w:rPr>
        <w:t>,00</w:t>
      </w:r>
      <w:r w:rsidRPr="00D00E54">
        <w:rPr>
          <w:sz w:val="28"/>
          <w:szCs w:val="28"/>
        </w:rPr>
        <w:t xml:space="preserve"> рублей, в том числе в 2024 году – 1 353</w:t>
      </w:r>
      <w:r w:rsidR="00243C3D" w:rsidRPr="00D00E54">
        <w:rPr>
          <w:sz w:val="28"/>
          <w:szCs w:val="28"/>
        </w:rPr>
        <w:t> </w:t>
      </w:r>
      <w:r w:rsidRPr="00D00E54">
        <w:rPr>
          <w:sz w:val="28"/>
          <w:szCs w:val="28"/>
        </w:rPr>
        <w:t>100</w:t>
      </w:r>
      <w:r w:rsidR="00243C3D" w:rsidRPr="00D00E54">
        <w:rPr>
          <w:sz w:val="28"/>
          <w:szCs w:val="28"/>
        </w:rPr>
        <w:t>,00</w:t>
      </w:r>
      <w:r w:rsidRPr="00D00E54">
        <w:rPr>
          <w:sz w:val="28"/>
          <w:szCs w:val="28"/>
        </w:rPr>
        <w:t xml:space="preserve"> рублей,                      2025 году – 1 353</w:t>
      </w:r>
      <w:r w:rsidR="00243C3D" w:rsidRPr="00D00E54">
        <w:rPr>
          <w:sz w:val="28"/>
          <w:szCs w:val="28"/>
        </w:rPr>
        <w:t> </w:t>
      </w:r>
      <w:r w:rsidRPr="00D00E54">
        <w:rPr>
          <w:sz w:val="28"/>
          <w:szCs w:val="28"/>
        </w:rPr>
        <w:t>100</w:t>
      </w:r>
      <w:r w:rsidR="00243C3D" w:rsidRPr="00D00E54">
        <w:rPr>
          <w:sz w:val="28"/>
          <w:szCs w:val="28"/>
        </w:rPr>
        <w:t>,00</w:t>
      </w:r>
      <w:r w:rsidRPr="00D00E54">
        <w:rPr>
          <w:sz w:val="28"/>
          <w:szCs w:val="28"/>
        </w:rPr>
        <w:t xml:space="preserve"> рублей, 2026 году – 1 353</w:t>
      </w:r>
      <w:r w:rsidR="00243C3D" w:rsidRPr="00D00E54">
        <w:rPr>
          <w:sz w:val="28"/>
          <w:szCs w:val="28"/>
        </w:rPr>
        <w:t> </w:t>
      </w:r>
      <w:r w:rsidRPr="00D00E54">
        <w:rPr>
          <w:sz w:val="28"/>
          <w:szCs w:val="28"/>
        </w:rPr>
        <w:t>100</w:t>
      </w:r>
      <w:r w:rsidR="00243C3D" w:rsidRPr="00D00E54">
        <w:rPr>
          <w:sz w:val="28"/>
          <w:szCs w:val="28"/>
        </w:rPr>
        <w:t>,00</w:t>
      </w:r>
      <w:r w:rsidRPr="00D00E54">
        <w:rPr>
          <w:sz w:val="28"/>
          <w:szCs w:val="28"/>
        </w:rPr>
        <w:t xml:space="preserve"> рублей; </w:t>
      </w:r>
    </w:p>
    <w:p w:rsidR="00FA3475" w:rsidRPr="00184E97" w:rsidRDefault="00FA3475" w:rsidP="00FA3475">
      <w:pPr>
        <w:numPr>
          <w:ilvl w:val="0"/>
          <w:numId w:val="28"/>
        </w:numPr>
        <w:ind w:left="0" w:firstLine="709"/>
        <w:contextualSpacing/>
        <w:jc w:val="both"/>
        <w:rPr>
          <w:sz w:val="28"/>
          <w:szCs w:val="28"/>
        </w:rPr>
      </w:pPr>
      <w:r w:rsidRPr="00184E97">
        <w:rPr>
          <w:sz w:val="28"/>
          <w:szCs w:val="28"/>
        </w:rPr>
        <w:t>Контрольно-счетный орган Шарыповского муниципального округа Красноярского края всего в сумме – 6 162</w:t>
      </w:r>
      <w:r w:rsidR="00243C3D" w:rsidRPr="00184E97">
        <w:rPr>
          <w:sz w:val="28"/>
          <w:szCs w:val="28"/>
        </w:rPr>
        <w:t> </w:t>
      </w:r>
      <w:r w:rsidRPr="00184E97">
        <w:rPr>
          <w:sz w:val="28"/>
          <w:szCs w:val="28"/>
        </w:rPr>
        <w:t>600</w:t>
      </w:r>
      <w:r w:rsidR="00243C3D" w:rsidRPr="00184E97">
        <w:rPr>
          <w:sz w:val="28"/>
          <w:szCs w:val="28"/>
        </w:rPr>
        <w:t>,00</w:t>
      </w:r>
      <w:r w:rsidRPr="00184E97">
        <w:rPr>
          <w:sz w:val="28"/>
          <w:szCs w:val="28"/>
        </w:rPr>
        <w:t xml:space="preserve"> рублей, в том числе в 2024 году – 2 054</w:t>
      </w:r>
      <w:r w:rsidR="00243C3D" w:rsidRPr="00184E97">
        <w:rPr>
          <w:sz w:val="28"/>
          <w:szCs w:val="28"/>
        </w:rPr>
        <w:t> </w:t>
      </w:r>
      <w:r w:rsidRPr="00184E97">
        <w:rPr>
          <w:sz w:val="28"/>
          <w:szCs w:val="28"/>
        </w:rPr>
        <w:t>200</w:t>
      </w:r>
      <w:r w:rsidR="00243C3D" w:rsidRPr="00184E97">
        <w:rPr>
          <w:sz w:val="28"/>
          <w:szCs w:val="28"/>
        </w:rPr>
        <w:t>,00</w:t>
      </w:r>
      <w:r w:rsidRPr="00184E97">
        <w:rPr>
          <w:sz w:val="28"/>
          <w:szCs w:val="28"/>
        </w:rPr>
        <w:t xml:space="preserve"> рублей, 2025 году – 2 054</w:t>
      </w:r>
      <w:r w:rsidR="00243C3D" w:rsidRPr="00184E97">
        <w:rPr>
          <w:sz w:val="28"/>
          <w:szCs w:val="28"/>
        </w:rPr>
        <w:t> </w:t>
      </w:r>
      <w:r w:rsidRPr="00184E97">
        <w:rPr>
          <w:sz w:val="28"/>
          <w:szCs w:val="28"/>
        </w:rPr>
        <w:t>200</w:t>
      </w:r>
      <w:r w:rsidR="00243C3D" w:rsidRPr="00184E97">
        <w:rPr>
          <w:sz w:val="28"/>
          <w:szCs w:val="28"/>
        </w:rPr>
        <w:t>,00</w:t>
      </w:r>
      <w:r w:rsidRPr="00184E97">
        <w:rPr>
          <w:sz w:val="28"/>
          <w:szCs w:val="28"/>
        </w:rPr>
        <w:t xml:space="preserve"> рублей,                        2026 году – 2 054</w:t>
      </w:r>
      <w:r w:rsidR="00243C3D" w:rsidRPr="00184E97">
        <w:rPr>
          <w:sz w:val="28"/>
          <w:szCs w:val="28"/>
        </w:rPr>
        <w:t> </w:t>
      </w:r>
      <w:r w:rsidRPr="00184E97">
        <w:rPr>
          <w:sz w:val="28"/>
          <w:szCs w:val="28"/>
        </w:rPr>
        <w:t>200</w:t>
      </w:r>
      <w:r w:rsidR="00243C3D" w:rsidRPr="00184E97">
        <w:rPr>
          <w:sz w:val="28"/>
          <w:szCs w:val="28"/>
        </w:rPr>
        <w:t>,00</w:t>
      </w:r>
      <w:r w:rsidRPr="00184E97">
        <w:rPr>
          <w:sz w:val="28"/>
          <w:szCs w:val="28"/>
        </w:rPr>
        <w:t xml:space="preserve"> рублей.</w:t>
      </w:r>
    </w:p>
    <w:p w:rsidR="00B84713" w:rsidRPr="00184E97" w:rsidRDefault="00B84713" w:rsidP="00CB540A">
      <w:pPr>
        <w:contextualSpacing/>
        <w:jc w:val="both"/>
        <w:rPr>
          <w:sz w:val="28"/>
          <w:szCs w:val="28"/>
        </w:rPr>
      </w:pPr>
    </w:p>
    <w:p w:rsidR="00B84713" w:rsidRPr="00184E97" w:rsidRDefault="00B84713" w:rsidP="00B84713">
      <w:pPr>
        <w:keepNext/>
        <w:jc w:val="center"/>
        <w:outlineLvl w:val="1"/>
        <w:rPr>
          <w:b/>
          <w:smallCaps/>
          <w:sz w:val="28"/>
          <w:szCs w:val="28"/>
        </w:rPr>
      </w:pPr>
      <w:r w:rsidRPr="00184E97">
        <w:rPr>
          <w:b/>
          <w:smallCaps/>
          <w:sz w:val="28"/>
          <w:szCs w:val="28"/>
        </w:rPr>
        <w:t>2.2.1. Общегосударственные вопросы (раздел 01)</w:t>
      </w:r>
    </w:p>
    <w:p w:rsidR="00B84713" w:rsidRPr="00ED5B4E" w:rsidRDefault="00B84713" w:rsidP="00B84713">
      <w:pPr>
        <w:keepNext/>
        <w:jc w:val="center"/>
        <w:outlineLvl w:val="1"/>
        <w:rPr>
          <w:b/>
          <w:smallCaps/>
          <w:sz w:val="28"/>
          <w:szCs w:val="28"/>
          <w:highlight w:val="yellow"/>
        </w:rPr>
      </w:pPr>
    </w:p>
    <w:p w:rsidR="00FA3475" w:rsidRPr="009F120C" w:rsidRDefault="00FA3475" w:rsidP="00FA3475">
      <w:pPr>
        <w:ind w:firstLine="709"/>
        <w:jc w:val="both"/>
        <w:rPr>
          <w:sz w:val="28"/>
          <w:szCs w:val="28"/>
        </w:rPr>
      </w:pPr>
      <w:r w:rsidRPr="009F120C">
        <w:rPr>
          <w:sz w:val="28"/>
          <w:szCs w:val="28"/>
        </w:rPr>
        <w:t>Расходы бюджета округа предусматриваются по главным распорядителям бюджетных средств:</w:t>
      </w:r>
    </w:p>
    <w:p w:rsidR="00FA3475" w:rsidRPr="009F120C" w:rsidRDefault="00FA3475" w:rsidP="00FA3475">
      <w:pPr>
        <w:numPr>
          <w:ilvl w:val="0"/>
          <w:numId w:val="29"/>
        </w:numPr>
        <w:ind w:left="0" w:firstLine="709"/>
        <w:contextualSpacing/>
        <w:jc w:val="both"/>
        <w:rPr>
          <w:sz w:val="28"/>
          <w:szCs w:val="28"/>
        </w:rPr>
      </w:pPr>
      <w:r w:rsidRPr="009F120C">
        <w:rPr>
          <w:sz w:val="28"/>
          <w:szCs w:val="28"/>
        </w:rPr>
        <w:t>Администрация Шарыповского муниципального округа Красноярск</w:t>
      </w:r>
      <w:r w:rsidR="002544AD" w:rsidRPr="009F120C">
        <w:rPr>
          <w:sz w:val="28"/>
          <w:szCs w:val="28"/>
        </w:rPr>
        <w:t>ого края всего в сумме – 250 168 58</w:t>
      </w:r>
      <w:r w:rsidRPr="009F120C">
        <w:rPr>
          <w:sz w:val="28"/>
          <w:szCs w:val="28"/>
        </w:rPr>
        <w:t>0</w:t>
      </w:r>
      <w:r w:rsidR="003F3701" w:rsidRPr="009F120C">
        <w:rPr>
          <w:sz w:val="28"/>
          <w:szCs w:val="28"/>
        </w:rPr>
        <w:t>,00</w:t>
      </w:r>
      <w:r w:rsidRPr="009F120C">
        <w:rPr>
          <w:sz w:val="28"/>
          <w:szCs w:val="28"/>
        </w:rPr>
        <w:t xml:space="preserve"> рублей, в том числе в 2024 году – 86 393</w:t>
      </w:r>
      <w:r w:rsidR="003F3701" w:rsidRPr="009F120C">
        <w:rPr>
          <w:sz w:val="28"/>
          <w:szCs w:val="28"/>
        </w:rPr>
        <w:t> </w:t>
      </w:r>
      <w:r w:rsidRPr="009F120C">
        <w:rPr>
          <w:sz w:val="28"/>
          <w:szCs w:val="28"/>
        </w:rPr>
        <w:t>060</w:t>
      </w:r>
      <w:r w:rsidR="003F3701" w:rsidRPr="009F120C">
        <w:rPr>
          <w:sz w:val="28"/>
          <w:szCs w:val="28"/>
        </w:rPr>
        <w:t>,00</w:t>
      </w:r>
      <w:r w:rsidR="005140B2" w:rsidRPr="009F120C">
        <w:rPr>
          <w:sz w:val="28"/>
          <w:szCs w:val="28"/>
        </w:rPr>
        <w:t xml:space="preserve"> рублей, 2025 году – 81 888</w:t>
      </w:r>
      <w:r w:rsidR="003F3701" w:rsidRPr="009F120C">
        <w:rPr>
          <w:sz w:val="28"/>
          <w:szCs w:val="28"/>
        </w:rPr>
        <w:t> </w:t>
      </w:r>
      <w:r w:rsidR="005140B2" w:rsidRPr="009F120C">
        <w:rPr>
          <w:sz w:val="28"/>
          <w:szCs w:val="28"/>
        </w:rPr>
        <w:t>26</w:t>
      </w:r>
      <w:r w:rsidRPr="009F120C">
        <w:rPr>
          <w:sz w:val="28"/>
          <w:szCs w:val="28"/>
        </w:rPr>
        <w:t>0</w:t>
      </w:r>
      <w:r w:rsidR="003F3701" w:rsidRPr="009F120C">
        <w:rPr>
          <w:sz w:val="28"/>
          <w:szCs w:val="28"/>
        </w:rPr>
        <w:t>,00</w:t>
      </w:r>
      <w:r w:rsidRPr="009F120C">
        <w:rPr>
          <w:sz w:val="28"/>
          <w:szCs w:val="28"/>
        </w:rPr>
        <w:t xml:space="preserve"> рублей,                        </w:t>
      </w:r>
      <w:r w:rsidR="005140B2" w:rsidRPr="009F120C">
        <w:rPr>
          <w:sz w:val="28"/>
          <w:szCs w:val="28"/>
        </w:rPr>
        <w:t xml:space="preserve">              2026 году – 81 887</w:t>
      </w:r>
      <w:r w:rsidR="003F3701" w:rsidRPr="009F120C">
        <w:rPr>
          <w:sz w:val="28"/>
          <w:szCs w:val="28"/>
        </w:rPr>
        <w:t> </w:t>
      </w:r>
      <w:r w:rsidR="005140B2" w:rsidRPr="009F120C">
        <w:rPr>
          <w:sz w:val="28"/>
          <w:szCs w:val="28"/>
        </w:rPr>
        <w:t>26</w:t>
      </w:r>
      <w:r w:rsidRPr="009F120C">
        <w:rPr>
          <w:sz w:val="28"/>
          <w:szCs w:val="28"/>
        </w:rPr>
        <w:t>0</w:t>
      </w:r>
      <w:r w:rsidR="003F3701" w:rsidRPr="009F120C">
        <w:rPr>
          <w:sz w:val="28"/>
          <w:szCs w:val="28"/>
        </w:rPr>
        <w:t>,00</w:t>
      </w:r>
      <w:r w:rsidRPr="009F120C">
        <w:rPr>
          <w:sz w:val="28"/>
          <w:szCs w:val="28"/>
        </w:rPr>
        <w:t xml:space="preserve"> рублей;</w:t>
      </w:r>
    </w:p>
    <w:p w:rsidR="00FA3475" w:rsidRPr="007E5A25" w:rsidRDefault="00FA3475" w:rsidP="00FA3475">
      <w:pPr>
        <w:numPr>
          <w:ilvl w:val="0"/>
          <w:numId w:val="29"/>
        </w:numPr>
        <w:ind w:left="0" w:firstLine="709"/>
        <w:contextualSpacing/>
        <w:jc w:val="both"/>
        <w:rPr>
          <w:sz w:val="28"/>
          <w:szCs w:val="28"/>
        </w:rPr>
      </w:pPr>
      <w:r w:rsidRPr="007E5A25">
        <w:rPr>
          <w:sz w:val="28"/>
          <w:szCs w:val="28"/>
        </w:rPr>
        <w:t xml:space="preserve">Шарыповский окружной Совет депутатов всего в сумме – </w:t>
      </w:r>
      <w:r w:rsidRPr="007E5A25">
        <w:rPr>
          <w:sz w:val="28"/>
          <w:szCs w:val="28"/>
        </w:rPr>
        <w:br/>
        <w:t>4 059</w:t>
      </w:r>
      <w:r w:rsidR="00952919" w:rsidRPr="007E5A25">
        <w:rPr>
          <w:sz w:val="28"/>
          <w:szCs w:val="28"/>
        </w:rPr>
        <w:t> </w:t>
      </w:r>
      <w:r w:rsidRPr="007E5A25">
        <w:rPr>
          <w:sz w:val="28"/>
          <w:szCs w:val="28"/>
        </w:rPr>
        <w:t>300</w:t>
      </w:r>
      <w:r w:rsidR="00952919" w:rsidRPr="007E5A25">
        <w:rPr>
          <w:sz w:val="28"/>
          <w:szCs w:val="28"/>
        </w:rPr>
        <w:t>,00</w:t>
      </w:r>
      <w:r w:rsidRPr="007E5A25">
        <w:rPr>
          <w:sz w:val="28"/>
          <w:szCs w:val="28"/>
        </w:rPr>
        <w:t xml:space="preserve"> рублей, в том числе в 2024 году – 1 353</w:t>
      </w:r>
      <w:r w:rsidR="00952919" w:rsidRPr="007E5A25">
        <w:rPr>
          <w:sz w:val="28"/>
          <w:szCs w:val="28"/>
        </w:rPr>
        <w:t> </w:t>
      </w:r>
      <w:r w:rsidRPr="007E5A25">
        <w:rPr>
          <w:sz w:val="28"/>
          <w:szCs w:val="28"/>
        </w:rPr>
        <w:t>100</w:t>
      </w:r>
      <w:r w:rsidR="00952919" w:rsidRPr="007E5A25">
        <w:rPr>
          <w:sz w:val="28"/>
          <w:szCs w:val="28"/>
        </w:rPr>
        <w:t>,00</w:t>
      </w:r>
      <w:r w:rsidRPr="007E5A25">
        <w:rPr>
          <w:sz w:val="28"/>
          <w:szCs w:val="28"/>
        </w:rPr>
        <w:t xml:space="preserve"> рублей,                         2025 году – 1 353</w:t>
      </w:r>
      <w:r w:rsidR="00952919" w:rsidRPr="007E5A25">
        <w:rPr>
          <w:sz w:val="28"/>
          <w:szCs w:val="28"/>
        </w:rPr>
        <w:t> </w:t>
      </w:r>
      <w:r w:rsidRPr="007E5A25">
        <w:rPr>
          <w:sz w:val="28"/>
          <w:szCs w:val="28"/>
        </w:rPr>
        <w:t>100</w:t>
      </w:r>
      <w:r w:rsidR="00952919" w:rsidRPr="007E5A25">
        <w:rPr>
          <w:sz w:val="28"/>
          <w:szCs w:val="28"/>
        </w:rPr>
        <w:t>,00</w:t>
      </w:r>
      <w:r w:rsidRPr="007E5A25">
        <w:rPr>
          <w:sz w:val="28"/>
          <w:szCs w:val="28"/>
        </w:rPr>
        <w:t xml:space="preserve"> рублей, 2026 году – 1 353</w:t>
      </w:r>
      <w:r w:rsidR="00952919" w:rsidRPr="007E5A25">
        <w:rPr>
          <w:sz w:val="28"/>
          <w:szCs w:val="28"/>
        </w:rPr>
        <w:t> </w:t>
      </w:r>
      <w:r w:rsidRPr="007E5A25">
        <w:rPr>
          <w:sz w:val="28"/>
          <w:szCs w:val="28"/>
        </w:rPr>
        <w:t>100</w:t>
      </w:r>
      <w:r w:rsidR="00952919" w:rsidRPr="007E5A25">
        <w:rPr>
          <w:sz w:val="28"/>
          <w:szCs w:val="28"/>
        </w:rPr>
        <w:t>,00</w:t>
      </w:r>
      <w:r w:rsidRPr="007E5A25">
        <w:rPr>
          <w:sz w:val="28"/>
          <w:szCs w:val="28"/>
        </w:rPr>
        <w:t xml:space="preserve"> рублей; </w:t>
      </w:r>
    </w:p>
    <w:p w:rsidR="00FA3475" w:rsidRPr="004540BA" w:rsidRDefault="00FA3475" w:rsidP="00FA3475">
      <w:pPr>
        <w:numPr>
          <w:ilvl w:val="0"/>
          <w:numId w:val="29"/>
        </w:numPr>
        <w:ind w:left="0" w:firstLine="709"/>
        <w:contextualSpacing/>
        <w:jc w:val="both"/>
        <w:rPr>
          <w:sz w:val="28"/>
          <w:szCs w:val="28"/>
        </w:rPr>
      </w:pPr>
      <w:r w:rsidRPr="004540BA">
        <w:rPr>
          <w:sz w:val="28"/>
          <w:szCs w:val="28"/>
        </w:rPr>
        <w:t>Контрольно-счетный орган Шарыповского муниципального округа Красноярского края  всего в сумме – 6 162</w:t>
      </w:r>
      <w:r w:rsidR="00505758" w:rsidRPr="004540BA">
        <w:rPr>
          <w:sz w:val="28"/>
          <w:szCs w:val="28"/>
        </w:rPr>
        <w:t> </w:t>
      </w:r>
      <w:r w:rsidRPr="004540BA">
        <w:rPr>
          <w:sz w:val="28"/>
          <w:szCs w:val="28"/>
        </w:rPr>
        <w:t>600</w:t>
      </w:r>
      <w:r w:rsidR="00505758" w:rsidRPr="004540BA">
        <w:rPr>
          <w:sz w:val="28"/>
          <w:szCs w:val="28"/>
        </w:rPr>
        <w:t>,00</w:t>
      </w:r>
      <w:r w:rsidRPr="004540BA">
        <w:rPr>
          <w:sz w:val="28"/>
          <w:szCs w:val="28"/>
        </w:rPr>
        <w:t xml:space="preserve"> рублей, в том числе в 2024 году – 2 054</w:t>
      </w:r>
      <w:r w:rsidR="00505758" w:rsidRPr="004540BA">
        <w:rPr>
          <w:sz w:val="28"/>
          <w:szCs w:val="28"/>
        </w:rPr>
        <w:t> </w:t>
      </w:r>
      <w:r w:rsidRPr="004540BA">
        <w:rPr>
          <w:sz w:val="28"/>
          <w:szCs w:val="28"/>
        </w:rPr>
        <w:t>200</w:t>
      </w:r>
      <w:r w:rsidR="00505758" w:rsidRPr="004540BA">
        <w:rPr>
          <w:sz w:val="28"/>
          <w:szCs w:val="28"/>
        </w:rPr>
        <w:t>,00</w:t>
      </w:r>
      <w:r w:rsidRPr="004540BA">
        <w:rPr>
          <w:sz w:val="28"/>
          <w:szCs w:val="28"/>
        </w:rPr>
        <w:t xml:space="preserve"> рублей, 2025 году – 2 054</w:t>
      </w:r>
      <w:r w:rsidR="00505758" w:rsidRPr="004540BA">
        <w:rPr>
          <w:sz w:val="28"/>
          <w:szCs w:val="28"/>
        </w:rPr>
        <w:t> </w:t>
      </w:r>
      <w:r w:rsidRPr="004540BA">
        <w:rPr>
          <w:sz w:val="28"/>
          <w:szCs w:val="28"/>
        </w:rPr>
        <w:t>200</w:t>
      </w:r>
      <w:r w:rsidR="00505758" w:rsidRPr="004540BA">
        <w:rPr>
          <w:sz w:val="28"/>
          <w:szCs w:val="28"/>
        </w:rPr>
        <w:t>,00</w:t>
      </w:r>
      <w:r w:rsidRPr="004540BA">
        <w:rPr>
          <w:sz w:val="28"/>
          <w:szCs w:val="28"/>
        </w:rPr>
        <w:t xml:space="preserve"> рублей,                                            2026 году – 2 054</w:t>
      </w:r>
      <w:r w:rsidR="00505758" w:rsidRPr="004540BA">
        <w:rPr>
          <w:sz w:val="28"/>
          <w:szCs w:val="28"/>
        </w:rPr>
        <w:t> </w:t>
      </w:r>
      <w:r w:rsidRPr="004540BA">
        <w:rPr>
          <w:sz w:val="28"/>
          <w:szCs w:val="28"/>
        </w:rPr>
        <w:t>200</w:t>
      </w:r>
      <w:r w:rsidR="00505758" w:rsidRPr="004540BA">
        <w:rPr>
          <w:sz w:val="28"/>
          <w:szCs w:val="28"/>
        </w:rPr>
        <w:t>,00</w:t>
      </w:r>
      <w:r w:rsidRPr="004540BA">
        <w:rPr>
          <w:sz w:val="28"/>
          <w:szCs w:val="28"/>
        </w:rPr>
        <w:t xml:space="preserve"> рублей.</w:t>
      </w:r>
    </w:p>
    <w:p w:rsidR="00B84713" w:rsidRPr="004540BA" w:rsidRDefault="00B84713" w:rsidP="00B84713">
      <w:pPr>
        <w:ind w:left="1069"/>
        <w:jc w:val="center"/>
        <w:rPr>
          <w:b/>
          <w:sz w:val="28"/>
          <w:szCs w:val="28"/>
        </w:rPr>
      </w:pPr>
    </w:p>
    <w:p w:rsidR="00B84713" w:rsidRPr="004540BA" w:rsidRDefault="00B84713" w:rsidP="00B84713">
      <w:pPr>
        <w:jc w:val="center"/>
        <w:rPr>
          <w:b/>
          <w:sz w:val="28"/>
          <w:szCs w:val="28"/>
        </w:rPr>
      </w:pPr>
      <w:r w:rsidRPr="004540BA">
        <w:rPr>
          <w:b/>
          <w:sz w:val="28"/>
          <w:szCs w:val="28"/>
        </w:rPr>
        <w:t xml:space="preserve">Функционирование высшего должностного лица субъекта Российской Федерации и муниципального образования </w:t>
      </w:r>
    </w:p>
    <w:p w:rsidR="00B84713" w:rsidRPr="004540BA" w:rsidRDefault="00B84713" w:rsidP="00B84713">
      <w:pPr>
        <w:jc w:val="center"/>
        <w:rPr>
          <w:b/>
          <w:sz w:val="28"/>
          <w:szCs w:val="28"/>
        </w:rPr>
      </w:pPr>
      <w:r w:rsidRPr="004540BA">
        <w:rPr>
          <w:b/>
          <w:sz w:val="28"/>
          <w:szCs w:val="28"/>
        </w:rPr>
        <w:t xml:space="preserve"> (подраздел 02)</w:t>
      </w:r>
    </w:p>
    <w:p w:rsidR="00B84713" w:rsidRPr="00ED5B4E" w:rsidRDefault="00B84713" w:rsidP="00B84713">
      <w:pPr>
        <w:jc w:val="center"/>
        <w:rPr>
          <w:b/>
          <w:sz w:val="28"/>
          <w:szCs w:val="28"/>
          <w:highlight w:val="yellow"/>
        </w:rPr>
      </w:pPr>
    </w:p>
    <w:p w:rsidR="00886FA3" w:rsidRPr="00185868" w:rsidRDefault="00886FA3" w:rsidP="00886FA3">
      <w:pPr>
        <w:ind w:firstLine="709"/>
        <w:jc w:val="both"/>
        <w:rPr>
          <w:sz w:val="28"/>
          <w:szCs w:val="28"/>
        </w:rPr>
      </w:pPr>
      <w:r w:rsidRPr="00185868">
        <w:rPr>
          <w:sz w:val="28"/>
          <w:szCs w:val="28"/>
        </w:rPr>
        <w:t>Общий объем средств на 2024-2026 годы по данному подразделу предусматривается в размере 7 640</w:t>
      </w:r>
      <w:r w:rsidR="00507A6D" w:rsidRPr="00185868">
        <w:rPr>
          <w:sz w:val="28"/>
          <w:szCs w:val="28"/>
        </w:rPr>
        <w:t> </w:t>
      </w:r>
      <w:r w:rsidRPr="00185868">
        <w:rPr>
          <w:sz w:val="28"/>
          <w:szCs w:val="28"/>
        </w:rPr>
        <w:t>400</w:t>
      </w:r>
      <w:r w:rsidR="00507A6D" w:rsidRPr="00185868">
        <w:rPr>
          <w:sz w:val="28"/>
          <w:szCs w:val="28"/>
        </w:rPr>
        <w:t>,00</w:t>
      </w:r>
      <w:r w:rsidRPr="00185868">
        <w:rPr>
          <w:sz w:val="28"/>
          <w:szCs w:val="28"/>
        </w:rPr>
        <w:t xml:space="preserve"> рублей</w:t>
      </w:r>
      <w:r w:rsidRPr="00185868">
        <w:t xml:space="preserve"> </w:t>
      </w:r>
      <w:r w:rsidRPr="00185868">
        <w:rPr>
          <w:sz w:val="28"/>
          <w:szCs w:val="28"/>
        </w:rPr>
        <w:t>за счет средств бюджета округа, в сумме 2 546</w:t>
      </w:r>
      <w:r w:rsidR="00507A6D" w:rsidRPr="00185868">
        <w:rPr>
          <w:sz w:val="28"/>
          <w:szCs w:val="28"/>
        </w:rPr>
        <w:t> </w:t>
      </w:r>
      <w:r w:rsidRPr="00185868">
        <w:rPr>
          <w:sz w:val="28"/>
          <w:szCs w:val="28"/>
        </w:rPr>
        <w:t>800</w:t>
      </w:r>
      <w:r w:rsidR="00507A6D" w:rsidRPr="00185868">
        <w:rPr>
          <w:sz w:val="28"/>
          <w:szCs w:val="28"/>
        </w:rPr>
        <w:t>,00</w:t>
      </w:r>
      <w:r w:rsidRPr="00185868">
        <w:rPr>
          <w:sz w:val="28"/>
          <w:szCs w:val="28"/>
        </w:rPr>
        <w:t xml:space="preserve"> рублей ежегодно и направляется на обеспечение денежного содержания главы округа, а также на возмещение командировочных расходов.</w:t>
      </w:r>
    </w:p>
    <w:p w:rsidR="00B84713" w:rsidRPr="0066052A" w:rsidRDefault="00B84713" w:rsidP="00B84713">
      <w:pPr>
        <w:jc w:val="center"/>
        <w:rPr>
          <w:sz w:val="28"/>
          <w:szCs w:val="28"/>
        </w:rPr>
      </w:pPr>
      <w:r w:rsidRPr="0066052A">
        <w:rPr>
          <w:sz w:val="28"/>
          <w:szCs w:val="28"/>
        </w:rPr>
        <w:tab/>
      </w:r>
    </w:p>
    <w:p w:rsidR="00B84713" w:rsidRPr="00A05F6B" w:rsidRDefault="00B84713" w:rsidP="00B84713">
      <w:pPr>
        <w:jc w:val="center"/>
        <w:rPr>
          <w:b/>
          <w:sz w:val="28"/>
          <w:szCs w:val="28"/>
        </w:rPr>
      </w:pPr>
      <w:r w:rsidRPr="00A05F6B">
        <w:rPr>
          <w:b/>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 (подраздел 03)</w:t>
      </w:r>
    </w:p>
    <w:p w:rsidR="00B84713" w:rsidRPr="00A05F6B" w:rsidRDefault="00B84713" w:rsidP="00B84713">
      <w:pPr>
        <w:jc w:val="center"/>
        <w:rPr>
          <w:b/>
          <w:sz w:val="28"/>
          <w:szCs w:val="28"/>
        </w:rPr>
      </w:pPr>
    </w:p>
    <w:p w:rsidR="00767777" w:rsidRPr="00A05F6B" w:rsidRDefault="00422B13" w:rsidP="00CB258B">
      <w:pPr>
        <w:ind w:firstLine="709"/>
        <w:jc w:val="both"/>
        <w:rPr>
          <w:sz w:val="28"/>
          <w:szCs w:val="28"/>
        </w:rPr>
      </w:pPr>
      <w:r w:rsidRPr="00A05F6B">
        <w:rPr>
          <w:sz w:val="28"/>
          <w:szCs w:val="28"/>
        </w:rPr>
        <w:t xml:space="preserve">Бюджетные ассигнования на исполнение расходных обязательств по обеспечению деятельности Шарыповского окружного Совета депутатов на </w:t>
      </w:r>
      <w:r w:rsidRPr="00A05F6B">
        <w:rPr>
          <w:sz w:val="28"/>
          <w:szCs w:val="28"/>
        </w:rPr>
        <w:lastRenderedPageBreak/>
        <w:t>2024-2026 годы предусматриваются в сумме 4 059</w:t>
      </w:r>
      <w:r w:rsidR="00CB258B" w:rsidRPr="00A05F6B">
        <w:rPr>
          <w:sz w:val="28"/>
          <w:szCs w:val="28"/>
        </w:rPr>
        <w:t> </w:t>
      </w:r>
      <w:r w:rsidRPr="00A05F6B">
        <w:rPr>
          <w:sz w:val="28"/>
          <w:szCs w:val="28"/>
        </w:rPr>
        <w:t>300</w:t>
      </w:r>
      <w:r w:rsidR="00CB258B" w:rsidRPr="00A05F6B">
        <w:rPr>
          <w:sz w:val="28"/>
          <w:szCs w:val="28"/>
        </w:rPr>
        <w:t>,00</w:t>
      </w:r>
      <w:r w:rsidRPr="00A05F6B">
        <w:rPr>
          <w:sz w:val="28"/>
          <w:szCs w:val="28"/>
        </w:rPr>
        <w:t xml:space="preserve"> рублей за счет средств бюджета округа, </w:t>
      </w:r>
      <w:r w:rsidR="00CB258B" w:rsidRPr="00A05F6B">
        <w:rPr>
          <w:sz w:val="28"/>
          <w:szCs w:val="28"/>
        </w:rPr>
        <w:t>в сумме 1</w:t>
      </w:r>
      <w:r w:rsidR="0099259A" w:rsidRPr="00A05F6B">
        <w:rPr>
          <w:sz w:val="28"/>
          <w:szCs w:val="28"/>
        </w:rPr>
        <w:t xml:space="preserve"> 353 </w:t>
      </w:r>
      <w:r w:rsidR="00CB258B" w:rsidRPr="00A05F6B">
        <w:rPr>
          <w:sz w:val="28"/>
          <w:szCs w:val="28"/>
        </w:rPr>
        <w:t>100,00 рублей ежегодно</w:t>
      </w:r>
      <w:r w:rsidR="00767777" w:rsidRPr="00A05F6B">
        <w:rPr>
          <w:sz w:val="28"/>
          <w:szCs w:val="28"/>
        </w:rPr>
        <w:t>.</w:t>
      </w:r>
      <w:r w:rsidR="00CB258B" w:rsidRPr="00A05F6B">
        <w:rPr>
          <w:sz w:val="28"/>
          <w:szCs w:val="28"/>
        </w:rPr>
        <w:t xml:space="preserve"> </w:t>
      </w:r>
    </w:p>
    <w:p w:rsidR="00767777" w:rsidRPr="00A05F6B" w:rsidRDefault="00767777" w:rsidP="00767777">
      <w:pPr>
        <w:ind w:firstLine="709"/>
        <w:jc w:val="both"/>
        <w:rPr>
          <w:sz w:val="28"/>
          <w:szCs w:val="28"/>
        </w:rPr>
      </w:pPr>
      <w:r w:rsidRPr="00A05F6B">
        <w:rPr>
          <w:sz w:val="28"/>
          <w:szCs w:val="28"/>
        </w:rPr>
        <w:t>В составе указанных расходов включены расходы на обеспечение денежного и текущего содержания Совета депутатов.</w:t>
      </w:r>
    </w:p>
    <w:p w:rsidR="00B84713" w:rsidRPr="00A05F6B" w:rsidRDefault="00B84713" w:rsidP="00B84713">
      <w:pPr>
        <w:ind w:firstLine="709"/>
        <w:jc w:val="center"/>
        <w:rPr>
          <w:b/>
          <w:sz w:val="28"/>
          <w:szCs w:val="28"/>
        </w:rPr>
      </w:pPr>
    </w:p>
    <w:p w:rsidR="00B84713" w:rsidRPr="006103F0" w:rsidRDefault="00B84713" w:rsidP="00B84713">
      <w:pPr>
        <w:jc w:val="center"/>
        <w:rPr>
          <w:b/>
          <w:sz w:val="28"/>
          <w:szCs w:val="28"/>
        </w:rPr>
      </w:pPr>
      <w:r w:rsidRPr="006103F0">
        <w:rPr>
          <w:b/>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B84713" w:rsidRPr="006103F0" w:rsidRDefault="00B84713" w:rsidP="00B84713">
      <w:pPr>
        <w:ind w:firstLine="709"/>
        <w:jc w:val="center"/>
        <w:rPr>
          <w:b/>
          <w:sz w:val="28"/>
          <w:szCs w:val="28"/>
        </w:rPr>
      </w:pPr>
      <w:r w:rsidRPr="006103F0">
        <w:rPr>
          <w:b/>
          <w:sz w:val="28"/>
          <w:szCs w:val="28"/>
        </w:rPr>
        <w:t xml:space="preserve"> (подраздел 04)</w:t>
      </w:r>
    </w:p>
    <w:p w:rsidR="00B84713" w:rsidRPr="006103F0" w:rsidRDefault="00B84713" w:rsidP="00B84713">
      <w:pPr>
        <w:ind w:firstLine="709"/>
        <w:jc w:val="center"/>
        <w:rPr>
          <w:b/>
          <w:sz w:val="28"/>
          <w:szCs w:val="28"/>
        </w:rPr>
      </w:pPr>
    </w:p>
    <w:p w:rsidR="00A23263" w:rsidRPr="000A0491" w:rsidRDefault="00A23263" w:rsidP="00A23263">
      <w:pPr>
        <w:ind w:firstLine="709"/>
        <w:jc w:val="both"/>
        <w:rPr>
          <w:sz w:val="28"/>
          <w:szCs w:val="28"/>
        </w:rPr>
      </w:pPr>
      <w:r w:rsidRPr="000A0491">
        <w:rPr>
          <w:sz w:val="28"/>
          <w:szCs w:val="28"/>
        </w:rPr>
        <w:t>По данному подразделу на 2024 год и плановый период 2025-2026 годов предусмат</w:t>
      </w:r>
      <w:r w:rsidR="00ED76F8" w:rsidRPr="000A0491">
        <w:rPr>
          <w:sz w:val="28"/>
          <w:szCs w:val="28"/>
        </w:rPr>
        <w:t>риваются расходы в сумме 238 026 080</w:t>
      </w:r>
      <w:r w:rsidR="003103B8" w:rsidRPr="000A0491">
        <w:rPr>
          <w:sz w:val="28"/>
          <w:szCs w:val="28"/>
        </w:rPr>
        <w:t>,00</w:t>
      </w:r>
      <w:r w:rsidRPr="000A0491">
        <w:rPr>
          <w:sz w:val="28"/>
          <w:szCs w:val="28"/>
        </w:rPr>
        <w:t xml:space="preserve"> рублей, в том числе по годам: в 2024 году – 81 345</w:t>
      </w:r>
      <w:r w:rsidR="003103B8" w:rsidRPr="000A0491">
        <w:rPr>
          <w:sz w:val="28"/>
          <w:szCs w:val="28"/>
        </w:rPr>
        <w:t> </w:t>
      </w:r>
      <w:r w:rsidRPr="000A0491">
        <w:rPr>
          <w:sz w:val="28"/>
          <w:szCs w:val="28"/>
        </w:rPr>
        <w:t>160</w:t>
      </w:r>
      <w:r w:rsidR="003103B8" w:rsidRPr="000A0491">
        <w:rPr>
          <w:sz w:val="28"/>
          <w:szCs w:val="28"/>
        </w:rPr>
        <w:t>,00</w:t>
      </w:r>
      <w:r w:rsidR="00C542C8" w:rsidRPr="000A0491">
        <w:rPr>
          <w:sz w:val="28"/>
          <w:szCs w:val="28"/>
        </w:rPr>
        <w:t xml:space="preserve"> рублей, в 2025 году – 78 340</w:t>
      </w:r>
      <w:r w:rsidR="003103B8" w:rsidRPr="000A0491">
        <w:rPr>
          <w:sz w:val="28"/>
          <w:szCs w:val="28"/>
        </w:rPr>
        <w:t> </w:t>
      </w:r>
      <w:r w:rsidR="00C542C8" w:rsidRPr="000A0491">
        <w:rPr>
          <w:sz w:val="28"/>
          <w:szCs w:val="28"/>
        </w:rPr>
        <w:t>46</w:t>
      </w:r>
      <w:r w:rsidRPr="000A0491">
        <w:rPr>
          <w:sz w:val="28"/>
          <w:szCs w:val="28"/>
        </w:rPr>
        <w:t>0</w:t>
      </w:r>
      <w:r w:rsidR="003103B8" w:rsidRPr="000A0491">
        <w:rPr>
          <w:sz w:val="28"/>
          <w:szCs w:val="28"/>
        </w:rPr>
        <w:t>,00</w:t>
      </w:r>
      <w:r w:rsidR="002561BC" w:rsidRPr="000A0491">
        <w:rPr>
          <w:sz w:val="28"/>
          <w:szCs w:val="28"/>
        </w:rPr>
        <w:t xml:space="preserve"> рублей, в 2026 году – 78 340</w:t>
      </w:r>
      <w:r w:rsidR="003103B8" w:rsidRPr="000A0491">
        <w:rPr>
          <w:sz w:val="28"/>
          <w:szCs w:val="28"/>
        </w:rPr>
        <w:t> </w:t>
      </w:r>
      <w:r w:rsidR="002561BC" w:rsidRPr="000A0491">
        <w:rPr>
          <w:sz w:val="28"/>
          <w:szCs w:val="28"/>
        </w:rPr>
        <w:t>46</w:t>
      </w:r>
      <w:r w:rsidRPr="000A0491">
        <w:rPr>
          <w:sz w:val="28"/>
          <w:szCs w:val="28"/>
        </w:rPr>
        <w:t>0</w:t>
      </w:r>
      <w:r w:rsidR="003103B8" w:rsidRPr="000A0491">
        <w:rPr>
          <w:sz w:val="28"/>
          <w:szCs w:val="28"/>
        </w:rPr>
        <w:t>,00</w:t>
      </w:r>
      <w:r w:rsidRPr="000A0491">
        <w:rPr>
          <w:sz w:val="28"/>
          <w:szCs w:val="28"/>
        </w:rPr>
        <w:t xml:space="preserve"> рублей. </w:t>
      </w:r>
    </w:p>
    <w:p w:rsidR="00A23263" w:rsidRPr="0041243B" w:rsidRDefault="00A23263" w:rsidP="00A23263">
      <w:pPr>
        <w:ind w:firstLine="709"/>
        <w:jc w:val="both"/>
        <w:rPr>
          <w:sz w:val="28"/>
          <w:szCs w:val="28"/>
        </w:rPr>
      </w:pPr>
      <w:r w:rsidRPr="0041243B">
        <w:rPr>
          <w:color w:val="000000"/>
          <w:sz w:val="28"/>
        </w:rPr>
        <w:t xml:space="preserve"> За счет средств бюджета округа предусматриваются расходы н</w:t>
      </w:r>
      <w:r w:rsidRPr="0041243B">
        <w:rPr>
          <w:sz w:val="28"/>
          <w:szCs w:val="28"/>
        </w:rPr>
        <w:t>а денежное содержание аппарата администрации Шарыповского муниципального округа, возмещение командировочных расходов его работников, материально-техническое, транспортное обеспечение и эксплуатацию зданий, информационное обеспечение в общей сумме</w:t>
      </w:r>
      <w:r w:rsidR="00DE56C9" w:rsidRPr="0041243B">
        <w:rPr>
          <w:sz w:val="28"/>
          <w:szCs w:val="28"/>
        </w:rPr>
        <w:t xml:space="preserve">                         234 230 18</w:t>
      </w:r>
      <w:r w:rsidRPr="0041243B">
        <w:rPr>
          <w:sz w:val="28"/>
          <w:szCs w:val="28"/>
        </w:rPr>
        <w:t>0</w:t>
      </w:r>
      <w:r w:rsidR="00BF730E" w:rsidRPr="0041243B">
        <w:rPr>
          <w:sz w:val="28"/>
          <w:szCs w:val="28"/>
        </w:rPr>
        <w:t>,00</w:t>
      </w:r>
      <w:r w:rsidRPr="0041243B">
        <w:rPr>
          <w:sz w:val="28"/>
          <w:szCs w:val="28"/>
        </w:rPr>
        <w:t xml:space="preserve"> рублей.</w:t>
      </w:r>
    </w:p>
    <w:p w:rsidR="00A23263" w:rsidRPr="00C0480C" w:rsidRDefault="00A23263" w:rsidP="00A23263">
      <w:pPr>
        <w:ind w:firstLine="709"/>
        <w:jc w:val="both"/>
        <w:rPr>
          <w:sz w:val="28"/>
          <w:szCs w:val="28"/>
        </w:rPr>
      </w:pPr>
      <w:r w:rsidRPr="00C0480C">
        <w:rPr>
          <w:sz w:val="28"/>
          <w:szCs w:val="28"/>
        </w:rPr>
        <w:t>За счет сре</w:t>
      </w:r>
      <w:proofErr w:type="gramStart"/>
      <w:r w:rsidRPr="00C0480C">
        <w:rPr>
          <w:sz w:val="28"/>
          <w:szCs w:val="28"/>
        </w:rPr>
        <w:t>дств кр</w:t>
      </w:r>
      <w:proofErr w:type="gramEnd"/>
      <w:r w:rsidRPr="00C0480C">
        <w:rPr>
          <w:sz w:val="28"/>
          <w:szCs w:val="28"/>
        </w:rPr>
        <w:t>аевого бюджета на выполнение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общей сумме 213</w:t>
      </w:r>
      <w:r w:rsidR="007F77CF" w:rsidRPr="00C0480C">
        <w:rPr>
          <w:sz w:val="28"/>
          <w:szCs w:val="28"/>
        </w:rPr>
        <w:t> </w:t>
      </w:r>
      <w:r w:rsidRPr="00C0480C">
        <w:rPr>
          <w:sz w:val="28"/>
          <w:szCs w:val="28"/>
        </w:rPr>
        <w:t>300</w:t>
      </w:r>
      <w:r w:rsidR="007F77CF" w:rsidRPr="00C0480C">
        <w:rPr>
          <w:sz w:val="28"/>
          <w:szCs w:val="28"/>
        </w:rPr>
        <w:t>,00</w:t>
      </w:r>
      <w:r w:rsidRPr="00C0480C">
        <w:rPr>
          <w:sz w:val="28"/>
          <w:szCs w:val="28"/>
        </w:rPr>
        <w:t xml:space="preserve"> рублей, в сумме 71</w:t>
      </w:r>
      <w:r w:rsidR="007F77CF" w:rsidRPr="00C0480C">
        <w:rPr>
          <w:sz w:val="28"/>
          <w:szCs w:val="28"/>
        </w:rPr>
        <w:t> </w:t>
      </w:r>
      <w:r w:rsidRPr="00C0480C">
        <w:rPr>
          <w:sz w:val="28"/>
          <w:szCs w:val="28"/>
        </w:rPr>
        <w:t>100</w:t>
      </w:r>
      <w:r w:rsidR="007F77CF" w:rsidRPr="00C0480C">
        <w:rPr>
          <w:sz w:val="28"/>
          <w:szCs w:val="28"/>
        </w:rPr>
        <w:t>,00</w:t>
      </w:r>
      <w:r w:rsidRPr="00C0480C">
        <w:rPr>
          <w:sz w:val="28"/>
          <w:szCs w:val="28"/>
        </w:rPr>
        <w:t xml:space="preserve"> рублей ежегодно.</w:t>
      </w:r>
    </w:p>
    <w:p w:rsidR="00A23263" w:rsidRPr="00C727C5" w:rsidRDefault="00A23263" w:rsidP="00A23263">
      <w:pPr>
        <w:ind w:firstLine="709"/>
        <w:jc w:val="both"/>
        <w:rPr>
          <w:sz w:val="28"/>
          <w:szCs w:val="28"/>
        </w:rPr>
      </w:pPr>
      <w:r w:rsidRPr="00C727C5">
        <w:rPr>
          <w:sz w:val="28"/>
          <w:szCs w:val="28"/>
        </w:rPr>
        <w:t>За счет сре</w:t>
      </w:r>
      <w:proofErr w:type="gramStart"/>
      <w:r w:rsidRPr="00C727C5">
        <w:rPr>
          <w:sz w:val="28"/>
          <w:szCs w:val="28"/>
        </w:rPr>
        <w:t>дств кр</w:t>
      </w:r>
      <w:proofErr w:type="gramEnd"/>
      <w:r w:rsidRPr="00C727C5">
        <w:rPr>
          <w:sz w:val="28"/>
          <w:szCs w:val="28"/>
        </w:rPr>
        <w:t>аевого бюджета на выполнение государственных полномочий по созданию и обеспечению деятельности административных комиссий в общей сумме 223</w:t>
      </w:r>
      <w:r w:rsidR="007F77CF" w:rsidRPr="00C727C5">
        <w:rPr>
          <w:sz w:val="28"/>
          <w:szCs w:val="28"/>
        </w:rPr>
        <w:t> </w:t>
      </w:r>
      <w:r w:rsidRPr="00C727C5">
        <w:rPr>
          <w:sz w:val="28"/>
          <w:szCs w:val="28"/>
        </w:rPr>
        <w:t>500</w:t>
      </w:r>
      <w:r w:rsidR="007F77CF" w:rsidRPr="00C727C5">
        <w:rPr>
          <w:sz w:val="28"/>
          <w:szCs w:val="28"/>
        </w:rPr>
        <w:t>,00</w:t>
      </w:r>
      <w:r w:rsidRPr="00C727C5">
        <w:rPr>
          <w:sz w:val="28"/>
          <w:szCs w:val="28"/>
        </w:rPr>
        <w:t xml:space="preserve"> рублей, в сумме 74</w:t>
      </w:r>
      <w:r w:rsidR="007F77CF" w:rsidRPr="00C727C5">
        <w:rPr>
          <w:sz w:val="28"/>
          <w:szCs w:val="28"/>
        </w:rPr>
        <w:t> </w:t>
      </w:r>
      <w:r w:rsidRPr="00C727C5">
        <w:rPr>
          <w:sz w:val="28"/>
          <w:szCs w:val="28"/>
        </w:rPr>
        <w:t>500</w:t>
      </w:r>
      <w:r w:rsidR="007F77CF" w:rsidRPr="00C727C5">
        <w:rPr>
          <w:sz w:val="28"/>
          <w:szCs w:val="28"/>
        </w:rPr>
        <w:t>,00</w:t>
      </w:r>
      <w:r w:rsidRPr="00C727C5">
        <w:rPr>
          <w:sz w:val="28"/>
          <w:szCs w:val="28"/>
        </w:rPr>
        <w:t xml:space="preserve"> рублей ежегодно.</w:t>
      </w:r>
    </w:p>
    <w:p w:rsidR="00A23263" w:rsidRPr="00DE7A30" w:rsidRDefault="00A23263" w:rsidP="00A23263">
      <w:pPr>
        <w:ind w:firstLine="709"/>
        <w:jc w:val="both"/>
        <w:rPr>
          <w:sz w:val="28"/>
          <w:szCs w:val="28"/>
        </w:rPr>
      </w:pPr>
      <w:r w:rsidRPr="00DE7A30">
        <w:rPr>
          <w:sz w:val="28"/>
          <w:szCs w:val="28"/>
        </w:rPr>
        <w:t>За счет сре</w:t>
      </w:r>
      <w:proofErr w:type="gramStart"/>
      <w:r w:rsidRPr="00DE7A30">
        <w:rPr>
          <w:sz w:val="28"/>
          <w:szCs w:val="28"/>
        </w:rPr>
        <w:t>дств кр</w:t>
      </w:r>
      <w:proofErr w:type="gramEnd"/>
      <w:r w:rsidRPr="00DE7A30">
        <w:rPr>
          <w:sz w:val="28"/>
          <w:szCs w:val="28"/>
        </w:rPr>
        <w:t>аевого бюджета на выполнение государственных полномочий по созданию и обеспечению деятельности комиссий по делам несовершеннолетних и защите их прав в общей сумме 2 759</w:t>
      </w:r>
      <w:r w:rsidR="007F77CF" w:rsidRPr="00DE7A30">
        <w:rPr>
          <w:sz w:val="28"/>
          <w:szCs w:val="28"/>
        </w:rPr>
        <w:t> </w:t>
      </w:r>
      <w:r w:rsidRPr="00DE7A30">
        <w:rPr>
          <w:sz w:val="28"/>
          <w:szCs w:val="28"/>
        </w:rPr>
        <w:t>100</w:t>
      </w:r>
      <w:r w:rsidR="007F77CF" w:rsidRPr="00DE7A30">
        <w:rPr>
          <w:sz w:val="28"/>
          <w:szCs w:val="28"/>
        </w:rPr>
        <w:t>,00</w:t>
      </w:r>
      <w:r w:rsidRPr="00DE7A30">
        <w:rPr>
          <w:sz w:val="28"/>
          <w:szCs w:val="28"/>
        </w:rPr>
        <w:t xml:space="preserve"> рублей, в сумме 919</w:t>
      </w:r>
      <w:r w:rsidR="007F77CF" w:rsidRPr="00DE7A30">
        <w:rPr>
          <w:sz w:val="28"/>
          <w:szCs w:val="28"/>
        </w:rPr>
        <w:t> </w:t>
      </w:r>
      <w:r w:rsidRPr="00DE7A30">
        <w:rPr>
          <w:sz w:val="28"/>
          <w:szCs w:val="28"/>
        </w:rPr>
        <w:t>700</w:t>
      </w:r>
      <w:r w:rsidR="007F77CF" w:rsidRPr="00DE7A30">
        <w:rPr>
          <w:sz w:val="28"/>
          <w:szCs w:val="28"/>
        </w:rPr>
        <w:t>,00</w:t>
      </w:r>
      <w:r w:rsidRPr="00DE7A30">
        <w:rPr>
          <w:sz w:val="28"/>
          <w:szCs w:val="28"/>
        </w:rPr>
        <w:t xml:space="preserve"> рублей ежегодно.</w:t>
      </w:r>
    </w:p>
    <w:p w:rsidR="00A23263" w:rsidRDefault="00A23263" w:rsidP="00A23263">
      <w:pPr>
        <w:ind w:firstLine="709"/>
        <w:jc w:val="both"/>
        <w:rPr>
          <w:sz w:val="28"/>
          <w:szCs w:val="28"/>
        </w:rPr>
      </w:pPr>
      <w:proofErr w:type="gramStart"/>
      <w:r w:rsidRPr="00A84210">
        <w:rPr>
          <w:sz w:val="28"/>
          <w:szCs w:val="28"/>
        </w:rPr>
        <w:t>За счет средств краевого бюджета на осуществление отдельных государственных полномочий в области охраны труда по государственному управлению охраной труда в общей сумме</w:t>
      </w:r>
      <w:proofErr w:type="gramEnd"/>
      <w:r w:rsidRPr="00A84210">
        <w:rPr>
          <w:sz w:val="28"/>
          <w:szCs w:val="28"/>
        </w:rPr>
        <w:t xml:space="preserve"> 600</w:t>
      </w:r>
      <w:r w:rsidR="007F77CF" w:rsidRPr="00A84210">
        <w:rPr>
          <w:sz w:val="28"/>
          <w:szCs w:val="28"/>
        </w:rPr>
        <w:t> </w:t>
      </w:r>
      <w:r w:rsidRPr="00A84210">
        <w:rPr>
          <w:sz w:val="28"/>
          <w:szCs w:val="28"/>
        </w:rPr>
        <w:t>000</w:t>
      </w:r>
      <w:r w:rsidR="007F77CF" w:rsidRPr="00A84210">
        <w:rPr>
          <w:sz w:val="28"/>
          <w:szCs w:val="28"/>
        </w:rPr>
        <w:t>,00</w:t>
      </w:r>
      <w:r w:rsidRPr="00A84210">
        <w:rPr>
          <w:sz w:val="28"/>
          <w:szCs w:val="28"/>
        </w:rPr>
        <w:t xml:space="preserve"> рублей, в сумме 200</w:t>
      </w:r>
      <w:r w:rsidR="007F77CF" w:rsidRPr="00A84210">
        <w:rPr>
          <w:sz w:val="28"/>
          <w:szCs w:val="28"/>
        </w:rPr>
        <w:t> </w:t>
      </w:r>
      <w:r w:rsidRPr="00A84210">
        <w:rPr>
          <w:sz w:val="28"/>
          <w:szCs w:val="28"/>
        </w:rPr>
        <w:t>000</w:t>
      </w:r>
      <w:r w:rsidR="007F77CF" w:rsidRPr="00A84210">
        <w:rPr>
          <w:sz w:val="28"/>
          <w:szCs w:val="28"/>
        </w:rPr>
        <w:t>,00</w:t>
      </w:r>
      <w:r w:rsidRPr="00A84210">
        <w:rPr>
          <w:sz w:val="28"/>
          <w:szCs w:val="28"/>
        </w:rPr>
        <w:t xml:space="preserve"> рублей ежегодно.</w:t>
      </w:r>
    </w:p>
    <w:p w:rsidR="00B84713" w:rsidRPr="00ED5B4E" w:rsidRDefault="00B84713" w:rsidP="00CB540A">
      <w:pPr>
        <w:rPr>
          <w:b/>
          <w:sz w:val="28"/>
          <w:szCs w:val="28"/>
          <w:highlight w:val="yellow"/>
        </w:rPr>
      </w:pPr>
    </w:p>
    <w:p w:rsidR="00B84713" w:rsidRPr="00C53A9E" w:rsidRDefault="00B84713" w:rsidP="00B84713">
      <w:pPr>
        <w:jc w:val="center"/>
        <w:rPr>
          <w:b/>
          <w:sz w:val="28"/>
          <w:szCs w:val="28"/>
        </w:rPr>
      </w:pPr>
      <w:r w:rsidRPr="00C53A9E">
        <w:rPr>
          <w:b/>
          <w:sz w:val="28"/>
          <w:szCs w:val="28"/>
        </w:rPr>
        <w:t>Судебная система</w:t>
      </w:r>
    </w:p>
    <w:p w:rsidR="00B84713" w:rsidRPr="00C53A9E" w:rsidRDefault="00B84713" w:rsidP="00B84713">
      <w:pPr>
        <w:jc w:val="center"/>
        <w:rPr>
          <w:b/>
          <w:sz w:val="28"/>
          <w:szCs w:val="28"/>
        </w:rPr>
      </w:pPr>
      <w:r w:rsidRPr="00C53A9E">
        <w:rPr>
          <w:b/>
          <w:sz w:val="28"/>
          <w:szCs w:val="28"/>
        </w:rPr>
        <w:t>(подраздел 05)</w:t>
      </w:r>
    </w:p>
    <w:p w:rsidR="00B84713" w:rsidRPr="00ED5B4E" w:rsidRDefault="00B84713" w:rsidP="00B84713">
      <w:pPr>
        <w:jc w:val="center"/>
        <w:rPr>
          <w:b/>
          <w:sz w:val="28"/>
          <w:szCs w:val="28"/>
          <w:highlight w:val="yellow"/>
        </w:rPr>
      </w:pPr>
    </w:p>
    <w:p w:rsidR="00B84713" w:rsidRPr="00C53A9E" w:rsidRDefault="00B84713" w:rsidP="00B84713">
      <w:pPr>
        <w:ind w:firstLine="709"/>
        <w:jc w:val="both"/>
        <w:rPr>
          <w:sz w:val="28"/>
          <w:szCs w:val="28"/>
        </w:rPr>
      </w:pPr>
      <w:proofErr w:type="gramStart"/>
      <w:r w:rsidRPr="00C53A9E">
        <w:rPr>
          <w:sz w:val="28"/>
          <w:szCs w:val="28"/>
        </w:rPr>
        <w:t>По данному подразделу на 202</w:t>
      </w:r>
      <w:r w:rsidR="00C53A9E" w:rsidRPr="00C53A9E">
        <w:rPr>
          <w:sz w:val="28"/>
          <w:szCs w:val="28"/>
        </w:rPr>
        <w:t>4</w:t>
      </w:r>
      <w:r w:rsidRPr="00C53A9E">
        <w:rPr>
          <w:sz w:val="28"/>
          <w:szCs w:val="28"/>
        </w:rPr>
        <w:t xml:space="preserve"> год и плановый период 202</w:t>
      </w:r>
      <w:r w:rsidR="00C53A9E" w:rsidRPr="00C53A9E">
        <w:rPr>
          <w:sz w:val="28"/>
          <w:szCs w:val="28"/>
        </w:rPr>
        <w:t>5</w:t>
      </w:r>
      <w:r w:rsidRPr="00C53A9E">
        <w:rPr>
          <w:sz w:val="28"/>
          <w:szCs w:val="28"/>
        </w:rPr>
        <w:t>-202</w:t>
      </w:r>
      <w:r w:rsidR="00C53A9E" w:rsidRPr="00C53A9E">
        <w:rPr>
          <w:sz w:val="28"/>
          <w:szCs w:val="28"/>
        </w:rPr>
        <w:t>6</w:t>
      </w:r>
      <w:r w:rsidRPr="00C53A9E">
        <w:rPr>
          <w:sz w:val="28"/>
          <w:szCs w:val="28"/>
        </w:rPr>
        <w:t xml:space="preserve"> годов предусматриваются расходы в сумме </w:t>
      </w:r>
      <w:r w:rsidR="00C53A9E" w:rsidRPr="00C53A9E">
        <w:rPr>
          <w:sz w:val="28"/>
          <w:szCs w:val="28"/>
        </w:rPr>
        <w:t xml:space="preserve">2 100,00 </w:t>
      </w:r>
      <w:r w:rsidRPr="00C53A9E">
        <w:rPr>
          <w:sz w:val="28"/>
          <w:szCs w:val="28"/>
        </w:rPr>
        <w:t>рублей</w:t>
      </w:r>
      <w:r w:rsidRPr="00C53A9E">
        <w:t xml:space="preserve"> </w:t>
      </w:r>
      <w:r w:rsidRPr="00C53A9E">
        <w:rPr>
          <w:sz w:val="28"/>
          <w:szCs w:val="28"/>
        </w:rPr>
        <w:t>за счет средств федерального бюджета, в том числе по годам: в 202</w:t>
      </w:r>
      <w:r w:rsidR="00C53A9E" w:rsidRPr="00C53A9E">
        <w:rPr>
          <w:sz w:val="28"/>
          <w:szCs w:val="28"/>
        </w:rPr>
        <w:t>4</w:t>
      </w:r>
      <w:r w:rsidRPr="00C53A9E">
        <w:rPr>
          <w:sz w:val="28"/>
          <w:szCs w:val="28"/>
        </w:rPr>
        <w:t xml:space="preserve"> году – </w:t>
      </w:r>
      <w:r w:rsidR="00C53A9E" w:rsidRPr="00C53A9E">
        <w:rPr>
          <w:sz w:val="28"/>
          <w:szCs w:val="28"/>
        </w:rPr>
        <w:t>1 100,00</w:t>
      </w:r>
      <w:r w:rsidRPr="00C53A9E">
        <w:rPr>
          <w:sz w:val="28"/>
          <w:szCs w:val="28"/>
        </w:rPr>
        <w:t xml:space="preserve"> рублей, в 202</w:t>
      </w:r>
      <w:r w:rsidR="00C53A9E" w:rsidRPr="00C53A9E">
        <w:rPr>
          <w:sz w:val="28"/>
          <w:szCs w:val="28"/>
        </w:rPr>
        <w:t xml:space="preserve">5 году – 1000,00 рублей </w:t>
      </w:r>
      <w:r w:rsidRPr="00C53A9E">
        <w:rPr>
          <w:sz w:val="28"/>
          <w:szCs w:val="28"/>
        </w:rPr>
        <w:t xml:space="preserve">и направляются на осуществление полномочий </w:t>
      </w:r>
      <w:r w:rsidRPr="00C53A9E">
        <w:rPr>
          <w:sz w:val="28"/>
          <w:szCs w:val="28"/>
        </w:rPr>
        <w:lastRenderedPageBreak/>
        <w:t xml:space="preserve">по составлению (изменению) списков кандидатов в присяжные заседатели федеральных судов общей юрисдикции в Российской Федерации. </w:t>
      </w:r>
      <w:proofErr w:type="gramEnd"/>
    </w:p>
    <w:p w:rsidR="00B84713" w:rsidRPr="00ED5B4E" w:rsidRDefault="00B84713" w:rsidP="00B84713">
      <w:pPr>
        <w:jc w:val="center"/>
        <w:rPr>
          <w:b/>
          <w:sz w:val="28"/>
          <w:szCs w:val="28"/>
          <w:highlight w:val="yellow"/>
        </w:rPr>
      </w:pPr>
    </w:p>
    <w:p w:rsidR="00B84713" w:rsidRPr="00CC1F99" w:rsidRDefault="00B84713" w:rsidP="00B84713">
      <w:pPr>
        <w:jc w:val="center"/>
        <w:rPr>
          <w:b/>
          <w:sz w:val="28"/>
          <w:szCs w:val="28"/>
        </w:rPr>
      </w:pPr>
      <w:r w:rsidRPr="00CC1F99">
        <w:rPr>
          <w:b/>
          <w:sz w:val="28"/>
          <w:szCs w:val="28"/>
        </w:rPr>
        <w:t xml:space="preserve">Обеспечение деятельности финансовых, налоговых и таможенных органов и органов финансового (финансово-бюджетного) надзора </w:t>
      </w:r>
    </w:p>
    <w:p w:rsidR="00B84713" w:rsidRPr="00CC1F99" w:rsidRDefault="00B84713" w:rsidP="00B84713">
      <w:pPr>
        <w:jc w:val="center"/>
        <w:rPr>
          <w:b/>
          <w:sz w:val="28"/>
          <w:szCs w:val="28"/>
        </w:rPr>
      </w:pPr>
      <w:r w:rsidRPr="00CC1F99">
        <w:rPr>
          <w:b/>
          <w:sz w:val="28"/>
          <w:szCs w:val="28"/>
        </w:rPr>
        <w:t>(подраздел 06)</w:t>
      </w:r>
    </w:p>
    <w:p w:rsidR="00B84713" w:rsidRPr="00CC1F99" w:rsidRDefault="00B84713" w:rsidP="00B84713">
      <w:pPr>
        <w:jc w:val="center"/>
        <w:rPr>
          <w:b/>
          <w:sz w:val="28"/>
          <w:szCs w:val="28"/>
        </w:rPr>
      </w:pPr>
    </w:p>
    <w:p w:rsidR="006D0652" w:rsidRDefault="006D0652" w:rsidP="006D0652">
      <w:pPr>
        <w:ind w:firstLine="709"/>
        <w:jc w:val="both"/>
        <w:rPr>
          <w:sz w:val="28"/>
          <w:szCs w:val="28"/>
        </w:rPr>
      </w:pPr>
      <w:proofErr w:type="gramStart"/>
      <w:r w:rsidRPr="00742F19">
        <w:rPr>
          <w:sz w:val="28"/>
          <w:szCs w:val="28"/>
        </w:rPr>
        <w:t xml:space="preserve">По данному подразделу предусматриваются расходы на 2024 год и плановый период  2025-2026 годов по главному распорядителю бюджетных средств </w:t>
      </w:r>
      <w:r w:rsidRPr="00742F19">
        <w:rPr>
          <w:iCs/>
          <w:sz w:val="28"/>
          <w:szCs w:val="28"/>
        </w:rPr>
        <w:t xml:space="preserve">– </w:t>
      </w:r>
      <w:r w:rsidRPr="00742F19">
        <w:rPr>
          <w:sz w:val="28"/>
          <w:szCs w:val="28"/>
        </w:rPr>
        <w:t>Контрольно-счетный орган Шарыповского муниципального округа Красноярского края</w:t>
      </w:r>
      <w:r w:rsidRPr="00742F19">
        <w:rPr>
          <w:iCs/>
          <w:sz w:val="28"/>
          <w:szCs w:val="28"/>
        </w:rPr>
        <w:t xml:space="preserve"> </w:t>
      </w:r>
      <w:r w:rsidRPr="00742F19">
        <w:rPr>
          <w:sz w:val="28"/>
          <w:szCs w:val="28"/>
        </w:rPr>
        <w:t>за счет бюджета округа в сумме 6 162</w:t>
      </w:r>
      <w:r w:rsidR="00F972E6" w:rsidRPr="00742F19">
        <w:rPr>
          <w:sz w:val="28"/>
          <w:szCs w:val="28"/>
        </w:rPr>
        <w:t> </w:t>
      </w:r>
      <w:r w:rsidRPr="00742F19">
        <w:rPr>
          <w:sz w:val="28"/>
          <w:szCs w:val="28"/>
        </w:rPr>
        <w:t>600</w:t>
      </w:r>
      <w:r w:rsidR="00F972E6" w:rsidRPr="00742F19">
        <w:rPr>
          <w:sz w:val="28"/>
          <w:szCs w:val="28"/>
        </w:rPr>
        <w:t>,00</w:t>
      </w:r>
      <w:r w:rsidRPr="00742F19">
        <w:rPr>
          <w:sz w:val="28"/>
          <w:szCs w:val="28"/>
        </w:rPr>
        <w:t xml:space="preserve"> рублей, в том числе в 2024 году – 2 054</w:t>
      </w:r>
      <w:r w:rsidR="00F972E6" w:rsidRPr="00742F19">
        <w:rPr>
          <w:sz w:val="28"/>
          <w:szCs w:val="28"/>
        </w:rPr>
        <w:t> </w:t>
      </w:r>
      <w:r w:rsidRPr="00742F19">
        <w:rPr>
          <w:sz w:val="28"/>
          <w:szCs w:val="28"/>
        </w:rPr>
        <w:t>200</w:t>
      </w:r>
      <w:r w:rsidR="00F972E6" w:rsidRPr="00742F19">
        <w:rPr>
          <w:sz w:val="28"/>
          <w:szCs w:val="28"/>
        </w:rPr>
        <w:t>,00</w:t>
      </w:r>
      <w:r w:rsidRPr="00742F19">
        <w:rPr>
          <w:sz w:val="28"/>
          <w:szCs w:val="28"/>
        </w:rPr>
        <w:t xml:space="preserve"> рублей</w:t>
      </w:r>
      <w:r w:rsidRPr="00CC1F99">
        <w:rPr>
          <w:sz w:val="28"/>
          <w:szCs w:val="28"/>
        </w:rPr>
        <w:t>, 2025 году – 2 054</w:t>
      </w:r>
      <w:r w:rsidR="00F972E6" w:rsidRPr="00CC1F99">
        <w:rPr>
          <w:sz w:val="28"/>
          <w:szCs w:val="28"/>
        </w:rPr>
        <w:t> </w:t>
      </w:r>
      <w:r w:rsidRPr="00CC1F99">
        <w:rPr>
          <w:sz w:val="28"/>
          <w:szCs w:val="28"/>
        </w:rPr>
        <w:t>200</w:t>
      </w:r>
      <w:r w:rsidR="00F972E6" w:rsidRPr="00CC1F99">
        <w:rPr>
          <w:sz w:val="28"/>
          <w:szCs w:val="28"/>
        </w:rPr>
        <w:t>,00</w:t>
      </w:r>
      <w:r w:rsidRPr="00CC1F99">
        <w:rPr>
          <w:sz w:val="28"/>
          <w:szCs w:val="28"/>
        </w:rPr>
        <w:t xml:space="preserve"> рублей,  2026 году  – 2 054</w:t>
      </w:r>
      <w:r w:rsidR="00F972E6" w:rsidRPr="00CC1F99">
        <w:rPr>
          <w:sz w:val="28"/>
          <w:szCs w:val="28"/>
        </w:rPr>
        <w:t> </w:t>
      </w:r>
      <w:r w:rsidRPr="00CC1F99">
        <w:rPr>
          <w:sz w:val="28"/>
          <w:szCs w:val="28"/>
        </w:rPr>
        <w:t>200</w:t>
      </w:r>
      <w:r w:rsidR="00F972E6" w:rsidRPr="00CC1F99">
        <w:rPr>
          <w:sz w:val="28"/>
          <w:szCs w:val="28"/>
        </w:rPr>
        <w:t>,00</w:t>
      </w:r>
      <w:r w:rsidRPr="00CC1F99">
        <w:rPr>
          <w:sz w:val="28"/>
          <w:szCs w:val="28"/>
        </w:rPr>
        <w:t xml:space="preserve"> рублей на обеспечение его</w:t>
      </w:r>
      <w:proofErr w:type="gramEnd"/>
      <w:r w:rsidRPr="00CC1F99">
        <w:rPr>
          <w:sz w:val="28"/>
          <w:szCs w:val="28"/>
        </w:rPr>
        <w:t xml:space="preserve"> деятельности.</w:t>
      </w:r>
    </w:p>
    <w:p w:rsidR="006D0652" w:rsidRPr="0088418E" w:rsidRDefault="006D0652" w:rsidP="006D0652">
      <w:pPr>
        <w:ind w:firstLine="709"/>
        <w:jc w:val="both"/>
        <w:rPr>
          <w:sz w:val="28"/>
          <w:szCs w:val="28"/>
        </w:rPr>
      </w:pPr>
    </w:p>
    <w:p w:rsidR="00B84713" w:rsidRPr="005637A2" w:rsidRDefault="00B84713" w:rsidP="00B84713">
      <w:pPr>
        <w:jc w:val="center"/>
        <w:rPr>
          <w:b/>
          <w:sz w:val="28"/>
          <w:szCs w:val="28"/>
        </w:rPr>
      </w:pPr>
      <w:r w:rsidRPr="005637A2">
        <w:rPr>
          <w:b/>
          <w:sz w:val="28"/>
          <w:szCs w:val="28"/>
        </w:rPr>
        <w:t xml:space="preserve">Резервные фонды </w:t>
      </w:r>
    </w:p>
    <w:p w:rsidR="00B84713" w:rsidRPr="005637A2" w:rsidRDefault="00B84713" w:rsidP="00B84713">
      <w:pPr>
        <w:jc w:val="center"/>
        <w:rPr>
          <w:b/>
          <w:sz w:val="28"/>
          <w:szCs w:val="28"/>
        </w:rPr>
      </w:pPr>
      <w:r w:rsidRPr="005637A2">
        <w:rPr>
          <w:b/>
          <w:sz w:val="28"/>
          <w:szCs w:val="28"/>
        </w:rPr>
        <w:t>(подраздел 11)</w:t>
      </w:r>
    </w:p>
    <w:p w:rsidR="00B84713" w:rsidRPr="005637A2" w:rsidRDefault="00B84713" w:rsidP="00B84713">
      <w:pPr>
        <w:jc w:val="center"/>
        <w:rPr>
          <w:b/>
          <w:sz w:val="28"/>
          <w:szCs w:val="28"/>
        </w:rPr>
      </w:pPr>
    </w:p>
    <w:p w:rsidR="00B84713" w:rsidRPr="005637A2" w:rsidRDefault="00B84713" w:rsidP="00B84713">
      <w:pPr>
        <w:ind w:firstLine="709"/>
        <w:jc w:val="both"/>
        <w:rPr>
          <w:sz w:val="28"/>
        </w:rPr>
      </w:pPr>
      <w:r w:rsidRPr="005637A2">
        <w:rPr>
          <w:sz w:val="28"/>
        </w:rPr>
        <w:t>По данному подразделу на 202</w:t>
      </w:r>
      <w:r w:rsidR="005637A2" w:rsidRPr="005637A2">
        <w:rPr>
          <w:sz w:val="28"/>
        </w:rPr>
        <w:t>4</w:t>
      </w:r>
      <w:r w:rsidRPr="005637A2">
        <w:rPr>
          <w:sz w:val="28"/>
        </w:rPr>
        <w:t xml:space="preserve"> год и плановый период 202</w:t>
      </w:r>
      <w:r w:rsidR="005637A2" w:rsidRPr="005637A2">
        <w:rPr>
          <w:sz w:val="28"/>
        </w:rPr>
        <w:t>5</w:t>
      </w:r>
      <w:r w:rsidRPr="005637A2">
        <w:rPr>
          <w:sz w:val="28"/>
        </w:rPr>
        <w:t>-202</w:t>
      </w:r>
      <w:r w:rsidR="005637A2" w:rsidRPr="005637A2">
        <w:rPr>
          <w:sz w:val="28"/>
        </w:rPr>
        <w:t>6</w:t>
      </w:r>
      <w:r w:rsidRPr="005637A2">
        <w:rPr>
          <w:sz w:val="28"/>
        </w:rPr>
        <w:t xml:space="preserve"> годов предусматриваются расходы в общей сумме 3</w:t>
      </w:r>
      <w:r w:rsidR="005637A2" w:rsidRPr="005637A2">
        <w:rPr>
          <w:sz w:val="28"/>
        </w:rPr>
        <w:t> </w:t>
      </w:r>
      <w:r w:rsidRPr="005637A2">
        <w:rPr>
          <w:sz w:val="28"/>
        </w:rPr>
        <w:t>000</w:t>
      </w:r>
      <w:r w:rsidR="00EA3F05">
        <w:rPr>
          <w:sz w:val="28"/>
        </w:rPr>
        <w:t> </w:t>
      </w:r>
      <w:r w:rsidR="005637A2" w:rsidRPr="005637A2">
        <w:rPr>
          <w:sz w:val="28"/>
        </w:rPr>
        <w:t>000</w:t>
      </w:r>
      <w:r w:rsidR="00EA3F05">
        <w:rPr>
          <w:sz w:val="28"/>
        </w:rPr>
        <w:t>,00</w:t>
      </w:r>
      <w:r w:rsidRPr="005637A2">
        <w:rPr>
          <w:sz w:val="28"/>
        </w:rPr>
        <w:t> рублей, в том числе по годам: в 202</w:t>
      </w:r>
      <w:r w:rsidR="005637A2" w:rsidRPr="005637A2">
        <w:rPr>
          <w:sz w:val="28"/>
        </w:rPr>
        <w:t>4</w:t>
      </w:r>
      <w:r w:rsidRPr="005637A2">
        <w:rPr>
          <w:sz w:val="28"/>
        </w:rPr>
        <w:t xml:space="preserve"> году – 1</w:t>
      </w:r>
      <w:r w:rsidR="005637A2" w:rsidRPr="005637A2">
        <w:rPr>
          <w:sz w:val="28"/>
        </w:rPr>
        <w:t> </w:t>
      </w:r>
      <w:r w:rsidRPr="005637A2">
        <w:rPr>
          <w:sz w:val="28"/>
        </w:rPr>
        <w:t>000</w:t>
      </w:r>
      <w:r w:rsidR="00EA3F05">
        <w:rPr>
          <w:sz w:val="28"/>
        </w:rPr>
        <w:t> </w:t>
      </w:r>
      <w:r w:rsidR="005637A2" w:rsidRPr="005637A2">
        <w:rPr>
          <w:sz w:val="28"/>
        </w:rPr>
        <w:t>000</w:t>
      </w:r>
      <w:r w:rsidR="00EA3F05">
        <w:rPr>
          <w:sz w:val="28"/>
        </w:rPr>
        <w:t>,00</w:t>
      </w:r>
      <w:r w:rsidR="005637A2" w:rsidRPr="005637A2">
        <w:rPr>
          <w:sz w:val="28"/>
        </w:rPr>
        <w:t xml:space="preserve"> </w:t>
      </w:r>
      <w:r w:rsidRPr="005637A2">
        <w:rPr>
          <w:sz w:val="28"/>
        </w:rPr>
        <w:t>рублей, в 202</w:t>
      </w:r>
      <w:r w:rsidR="005637A2" w:rsidRPr="005637A2">
        <w:rPr>
          <w:sz w:val="28"/>
        </w:rPr>
        <w:t>5</w:t>
      </w:r>
      <w:r w:rsidRPr="005637A2">
        <w:rPr>
          <w:sz w:val="28"/>
        </w:rPr>
        <w:t xml:space="preserve"> году – 1</w:t>
      </w:r>
      <w:r w:rsidR="005637A2" w:rsidRPr="005637A2">
        <w:rPr>
          <w:sz w:val="28"/>
        </w:rPr>
        <w:t> 000</w:t>
      </w:r>
      <w:r w:rsidR="00EA3F05">
        <w:rPr>
          <w:sz w:val="28"/>
        </w:rPr>
        <w:t> </w:t>
      </w:r>
      <w:r w:rsidR="005637A2" w:rsidRPr="005637A2">
        <w:rPr>
          <w:sz w:val="28"/>
        </w:rPr>
        <w:t>000</w:t>
      </w:r>
      <w:r w:rsidR="00EA3F05">
        <w:rPr>
          <w:sz w:val="28"/>
        </w:rPr>
        <w:t>,00</w:t>
      </w:r>
      <w:r w:rsidRPr="005637A2">
        <w:rPr>
          <w:sz w:val="28"/>
        </w:rPr>
        <w:t xml:space="preserve">                   рублей, в 202</w:t>
      </w:r>
      <w:r w:rsidR="005637A2" w:rsidRPr="005637A2">
        <w:rPr>
          <w:sz w:val="28"/>
        </w:rPr>
        <w:t>6</w:t>
      </w:r>
      <w:r w:rsidRPr="005637A2">
        <w:rPr>
          <w:sz w:val="28"/>
        </w:rPr>
        <w:t xml:space="preserve"> году – 1</w:t>
      </w:r>
      <w:r w:rsidR="005637A2" w:rsidRPr="005637A2">
        <w:rPr>
          <w:sz w:val="28"/>
        </w:rPr>
        <w:t> </w:t>
      </w:r>
      <w:r w:rsidRPr="005637A2">
        <w:rPr>
          <w:sz w:val="28"/>
        </w:rPr>
        <w:t>000</w:t>
      </w:r>
      <w:r w:rsidR="00EA3F05">
        <w:rPr>
          <w:sz w:val="28"/>
        </w:rPr>
        <w:t> </w:t>
      </w:r>
      <w:r w:rsidR="005637A2" w:rsidRPr="005637A2">
        <w:rPr>
          <w:sz w:val="28"/>
        </w:rPr>
        <w:t>000</w:t>
      </w:r>
      <w:r w:rsidR="00EA3F05">
        <w:rPr>
          <w:sz w:val="28"/>
        </w:rPr>
        <w:t>,00</w:t>
      </w:r>
      <w:r w:rsidRPr="005637A2">
        <w:rPr>
          <w:sz w:val="28"/>
        </w:rPr>
        <w:t xml:space="preserve"> рублей.  </w:t>
      </w:r>
    </w:p>
    <w:p w:rsidR="00B84713" w:rsidRPr="005637A2" w:rsidRDefault="00B84713" w:rsidP="00B84713">
      <w:pPr>
        <w:ind w:firstLine="709"/>
        <w:jc w:val="both"/>
        <w:rPr>
          <w:sz w:val="28"/>
        </w:rPr>
      </w:pPr>
      <w:r w:rsidRPr="005637A2">
        <w:rPr>
          <w:sz w:val="28"/>
        </w:rPr>
        <w:t>Бюджетные ассигнования распределяются по главному распорядителю бюджетных средств - администрация Шарыповского муниципального округа Красноярского края:</w:t>
      </w:r>
    </w:p>
    <w:p w:rsidR="00B84713" w:rsidRPr="005637A2" w:rsidRDefault="00B84713" w:rsidP="005637A2">
      <w:pPr>
        <w:ind w:firstLine="709"/>
        <w:jc w:val="both"/>
        <w:rPr>
          <w:sz w:val="28"/>
        </w:rPr>
      </w:pPr>
      <w:r w:rsidRPr="005637A2">
        <w:rPr>
          <w:sz w:val="28"/>
        </w:rPr>
        <w:t>- за счет средств поступающих из бюджета округа в общей сумме</w:t>
      </w:r>
      <w:r w:rsidR="005637A2" w:rsidRPr="005637A2">
        <w:rPr>
          <w:sz w:val="28"/>
        </w:rPr>
        <w:t xml:space="preserve"> </w:t>
      </w:r>
      <w:r w:rsidR="005637A2" w:rsidRPr="005637A2">
        <w:rPr>
          <w:sz w:val="28"/>
        </w:rPr>
        <w:br/>
      </w:r>
      <w:r w:rsidRPr="005637A2">
        <w:rPr>
          <w:sz w:val="28"/>
        </w:rPr>
        <w:t>3</w:t>
      </w:r>
      <w:r w:rsidR="005637A2" w:rsidRPr="005637A2">
        <w:rPr>
          <w:sz w:val="28"/>
        </w:rPr>
        <w:t> </w:t>
      </w:r>
      <w:r w:rsidRPr="005637A2">
        <w:rPr>
          <w:sz w:val="28"/>
        </w:rPr>
        <w:t>000</w:t>
      </w:r>
      <w:r w:rsidR="005E2BE0">
        <w:rPr>
          <w:sz w:val="28"/>
        </w:rPr>
        <w:t> </w:t>
      </w:r>
      <w:r w:rsidR="005637A2" w:rsidRPr="005637A2">
        <w:rPr>
          <w:sz w:val="28"/>
        </w:rPr>
        <w:t>000</w:t>
      </w:r>
      <w:r w:rsidR="005E2BE0">
        <w:rPr>
          <w:sz w:val="28"/>
        </w:rPr>
        <w:t>,00</w:t>
      </w:r>
      <w:r w:rsidRPr="005637A2">
        <w:rPr>
          <w:sz w:val="28"/>
        </w:rPr>
        <w:t xml:space="preserve"> рублей, в том числе по годам: в 202</w:t>
      </w:r>
      <w:r w:rsidR="005637A2" w:rsidRPr="005637A2">
        <w:rPr>
          <w:sz w:val="28"/>
        </w:rPr>
        <w:t>4</w:t>
      </w:r>
      <w:r w:rsidRPr="005637A2">
        <w:rPr>
          <w:sz w:val="28"/>
        </w:rPr>
        <w:t xml:space="preserve"> году – 1</w:t>
      </w:r>
      <w:r w:rsidR="005637A2" w:rsidRPr="005637A2">
        <w:rPr>
          <w:sz w:val="28"/>
        </w:rPr>
        <w:t> </w:t>
      </w:r>
      <w:r w:rsidRPr="005637A2">
        <w:rPr>
          <w:sz w:val="28"/>
        </w:rPr>
        <w:t>000</w:t>
      </w:r>
      <w:r w:rsidR="005E2BE0">
        <w:rPr>
          <w:sz w:val="28"/>
        </w:rPr>
        <w:t> </w:t>
      </w:r>
      <w:r w:rsidR="005637A2" w:rsidRPr="005637A2">
        <w:rPr>
          <w:sz w:val="28"/>
        </w:rPr>
        <w:t>000</w:t>
      </w:r>
      <w:r w:rsidR="005E2BE0">
        <w:rPr>
          <w:sz w:val="28"/>
        </w:rPr>
        <w:t>,00</w:t>
      </w:r>
      <w:r w:rsidRPr="005637A2">
        <w:rPr>
          <w:sz w:val="28"/>
        </w:rPr>
        <w:t xml:space="preserve"> рублей, в 202</w:t>
      </w:r>
      <w:r w:rsidR="005637A2" w:rsidRPr="005637A2">
        <w:rPr>
          <w:sz w:val="28"/>
        </w:rPr>
        <w:t>5</w:t>
      </w:r>
      <w:r w:rsidRPr="005637A2">
        <w:rPr>
          <w:sz w:val="28"/>
        </w:rPr>
        <w:t xml:space="preserve"> году – 1</w:t>
      </w:r>
      <w:r w:rsidR="005637A2" w:rsidRPr="005637A2">
        <w:rPr>
          <w:sz w:val="28"/>
        </w:rPr>
        <w:t> </w:t>
      </w:r>
      <w:r w:rsidRPr="005637A2">
        <w:rPr>
          <w:sz w:val="28"/>
        </w:rPr>
        <w:t>000</w:t>
      </w:r>
      <w:r w:rsidR="005E2BE0">
        <w:rPr>
          <w:sz w:val="28"/>
        </w:rPr>
        <w:t> </w:t>
      </w:r>
      <w:r w:rsidR="005637A2" w:rsidRPr="005637A2">
        <w:rPr>
          <w:sz w:val="28"/>
        </w:rPr>
        <w:t>000</w:t>
      </w:r>
      <w:r w:rsidR="005E2BE0">
        <w:rPr>
          <w:sz w:val="28"/>
        </w:rPr>
        <w:t>,00</w:t>
      </w:r>
      <w:r w:rsidRPr="005637A2">
        <w:rPr>
          <w:sz w:val="28"/>
        </w:rPr>
        <w:t xml:space="preserve"> рублей, в 202</w:t>
      </w:r>
      <w:r w:rsidR="005637A2" w:rsidRPr="005637A2">
        <w:rPr>
          <w:sz w:val="28"/>
        </w:rPr>
        <w:t>6</w:t>
      </w:r>
      <w:r w:rsidRPr="005637A2">
        <w:rPr>
          <w:sz w:val="28"/>
        </w:rPr>
        <w:t xml:space="preserve"> году – 1</w:t>
      </w:r>
      <w:r w:rsidR="005637A2" w:rsidRPr="005637A2">
        <w:rPr>
          <w:sz w:val="28"/>
        </w:rPr>
        <w:t> </w:t>
      </w:r>
      <w:r w:rsidRPr="005637A2">
        <w:rPr>
          <w:sz w:val="28"/>
        </w:rPr>
        <w:t>000</w:t>
      </w:r>
      <w:r w:rsidR="005E2BE0">
        <w:rPr>
          <w:sz w:val="28"/>
        </w:rPr>
        <w:t> </w:t>
      </w:r>
      <w:r w:rsidR="005637A2" w:rsidRPr="005637A2">
        <w:rPr>
          <w:sz w:val="28"/>
        </w:rPr>
        <w:t>000</w:t>
      </w:r>
      <w:r w:rsidR="005E2BE0">
        <w:rPr>
          <w:sz w:val="28"/>
        </w:rPr>
        <w:t>,00</w:t>
      </w:r>
      <w:r w:rsidRPr="005637A2">
        <w:rPr>
          <w:sz w:val="28"/>
        </w:rPr>
        <w:t xml:space="preserve"> рублей предусмотренные на резервный фонд администрации Шарыповского муниципального округа Красноярского края.</w:t>
      </w:r>
    </w:p>
    <w:p w:rsidR="00B84713" w:rsidRPr="00ED5B4E" w:rsidRDefault="00B84713" w:rsidP="00B84713">
      <w:pPr>
        <w:rPr>
          <w:b/>
          <w:sz w:val="28"/>
          <w:szCs w:val="28"/>
          <w:highlight w:val="yellow"/>
        </w:rPr>
      </w:pPr>
    </w:p>
    <w:p w:rsidR="00B84713" w:rsidRPr="00C80B63" w:rsidRDefault="00B84713" w:rsidP="00B84713">
      <w:pPr>
        <w:ind w:firstLine="709"/>
        <w:jc w:val="center"/>
        <w:rPr>
          <w:sz w:val="28"/>
          <w:szCs w:val="28"/>
        </w:rPr>
      </w:pPr>
      <w:r w:rsidRPr="00C80B63">
        <w:rPr>
          <w:b/>
          <w:sz w:val="28"/>
          <w:szCs w:val="28"/>
        </w:rPr>
        <w:t>Другие общегосударственные вопросы</w:t>
      </w:r>
    </w:p>
    <w:p w:rsidR="00B84713" w:rsidRPr="00C80B63" w:rsidRDefault="00B84713" w:rsidP="00B84713">
      <w:pPr>
        <w:jc w:val="center"/>
        <w:rPr>
          <w:b/>
          <w:sz w:val="28"/>
          <w:szCs w:val="28"/>
        </w:rPr>
      </w:pPr>
      <w:r w:rsidRPr="00C80B63">
        <w:rPr>
          <w:b/>
          <w:sz w:val="28"/>
          <w:szCs w:val="28"/>
        </w:rPr>
        <w:t>(подраздел 13)</w:t>
      </w:r>
    </w:p>
    <w:p w:rsidR="00B84713" w:rsidRPr="00C80B63" w:rsidRDefault="00B84713" w:rsidP="00B84713">
      <w:pPr>
        <w:jc w:val="center"/>
        <w:rPr>
          <w:b/>
          <w:sz w:val="28"/>
          <w:szCs w:val="28"/>
        </w:rPr>
      </w:pPr>
    </w:p>
    <w:p w:rsidR="00B84713" w:rsidRPr="00ED5B4E" w:rsidRDefault="00B84713" w:rsidP="00B84713">
      <w:pPr>
        <w:ind w:firstLine="709"/>
        <w:jc w:val="both"/>
        <w:rPr>
          <w:sz w:val="28"/>
          <w:highlight w:val="yellow"/>
        </w:rPr>
      </w:pPr>
      <w:r w:rsidRPr="00C80B63">
        <w:rPr>
          <w:sz w:val="28"/>
        </w:rPr>
        <w:t>По данному подразделу на 202</w:t>
      </w:r>
      <w:r w:rsidR="00C80B63" w:rsidRPr="00C80B63">
        <w:rPr>
          <w:sz w:val="28"/>
        </w:rPr>
        <w:t>4</w:t>
      </w:r>
      <w:r w:rsidR="0085421A">
        <w:rPr>
          <w:sz w:val="28"/>
        </w:rPr>
        <w:t xml:space="preserve"> год </w:t>
      </w:r>
      <w:r w:rsidRPr="00C80B63">
        <w:rPr>
          <w:sz w:val="28"/>
        </w:rPr>
        <w:t>предусматриваются расходы по главному распорядителю бюджетных средств администрации Шарыповского муниципального округа Красноярского края в общей сумме 1</w:t>
      </w:r>
      <w:r w:rsidR="00C80B63" w:rsidRPr="00C80B63">
        <w:rPr>
          <w:sz w:val="28"/>
        </w:rPr>
        <w:t> 5</w:t>
      </w:r>
      <w:r w:rsidRPr="00C80B63">
        <w:rPr>
          <w:sz w:val="28"/>
        </w:rPr>
        <w:t>00</w:t>
      </w:r>
      <w:r w:rsidR="00C80B63" w:rsidRPr="00C80B63">
        <w:rPr>
          <w:sz w:val="28"/>
        </w:rPr>
        <w:t xml:space="preserve"> 000</w:t>
      </w:r>
      <w:r w:rsidRPr="00C80B63">
        <w:rPr>
          <w:sz w:val="28"/>
        </w:rPr>
        <w:t>,0</w:t>
      </w:r>
      <w:r w:rsidR="00B22517">
        <w:rPr>
          <w:sz w:val="28"/>
        </w:rPr>
        <w:t>0</w:t>
      </w:r>
      <w:r w:rsidRPr="00C80B63">
        <w:rPr>
          <w:sz w:val="28"/>
        </w:rPr>
        <w:t xml:space="preserve"> рублей за счет средств поступающих из бюджета округа на приобретение оргтехники для органов местного самоуправления и муниципальных учреждений Шарыповского муниципального округа. </w:t>
      </w:r>
    </w:p>
    <w:p w:rsidR="00B84713" w:rsidRPr="00ED5B4E" w:rsidRDefault="00B84713" w:rsidP="00B84713">
      <w:pPr>
        <w:ind w:firstLine="709"/>
        <w:jc w:val="both"/>
        <w:rPr>
          <w:sz w:val="28"/>
          <w:highlight w:val="yellow"/>
        </w:rPr>
      </w:pPr>
    </w:p>
    <w:p w:rsidR="00B84713" w:rsidRPr="00C80B63" w:rsidRDefault="00B84713" w:rsidP="00B84713">
      <w:pPr>
        <w:keepNext/>
        <w:numPr>
          <w:ilvl w:val="1"/>
          <w:numId w:val="5"/>
        </w:numPr>
        <w:tabs>
          <w:tab w:val="num" w:pos="-342"/>
        </w:tabs>
        <w:jc w:val="center"/>
        <w:outlineLvl w:val="1"/>
        <w:rPr>
          <w:b/>
          <w:smallCaps/>
          <w:sz w:val="28"/>
          <w:szCs w:val="28"/>
        </w:rPr>
      </w:pPr>
      <w:r w:rsidRPr="00C80B63">
        <w:rPr>
          <w:b/>
          <w:smallCaps/>
          <w:sz w:val="28"/>
          <w:szCs w:val="28"/>
        </w:rPr>
        <w:t>2.2.2. Национальная оборона</w:t>
      </w:r>
    </w:p>
    <w:p w:rsidR="00B84713" w:rsidRPr="00C80B63" w:rsidRDefault="00B84713" w:rsidP="00B84713">
      <w:pPr>
        <w:keepNext/>
        <w:numPr>
          <w:ilvl w:val="1"/>
          <w:numId w:val="5"/>
        </w:numPr>
        <w:tabs>
          <w:tab w:val="num" w:pos="-342"/>
        </w:tabs>
        <w:jc w:val="center"/>
        <w:outlineLvl w:val="1"/>
        <w:rPr>
          <w:b/>
          <w:smallCaps/>
          <w:sz w:val="28"/>
          <w:szCs w:val="28"/>
        </w:rPr>
      </w:pPr>
      <w:r w:rsidRPr="00C80B63">
        <w:rPr>
          <w:b/>
          <w:smallCaps/>
          <w:sz w:val="28"/>
          <w:szCs w:val="28"/>
        </w:rPr>
        <w:t xml:space="preserve"> (раздел 02)</w:t>
      </w:r>
    </w:p>
    <w:p w:rsidR="00B84713" w:rsidRPr="00C80B63" w:rsidRDefault="00B84713" w:rsidP="00B84713">
      <w:pPr>
        <w:jc w:val="both"/>
        <w:rPr>
          <w:sz w:val="28"/>
        </w:rPr>
      </w:pPr>
    </w:p>
    <w:p w:rsidR="00B84713" w:rsidRPr="00C80B63" w:rsidRDefault="00B84713" w:rsidP="00B84713">
      <w:pPr>
        <w:jc w:val="center"/>
        <w:outlineLvl w:val="2"/>
        <w:rPr>
          <w:b/>
          <w:sz w:val="28"/>
          <w:szCs w:val="28"/>
        </w:rPr>
      </w:pPr>
      <w:r w:rsidRPr="00C80B63">
        <w:rPr>
          <w:b/>
          <w:sz w:val="28"/>
          <w:szCs w:val="28"/>
        </w:rPr>
        <w:t>Мобилизационная и вневойсковая подготовка</w:t>
      </w:r>
    </w:p>
    <w:p w:rsidR="00B84713" w:rsidRPr="00C80B63" w:rsidRDefault="00B84713" w:rsidP="00B84713">
      <w:pPr>
        <w:jc w:val="center"/>
        <w:outlineLvl w:val="2"/>
        <w:rPr>
          <w:b/>
          <w:sz w:val="28"/>
          <w:szCs w:val="28"/>
        </w:rPr>
      </w:pPr>
      <w:r w:rsidRPr="00C80B63">
        <w:rPr>
          <w:b/>
          <w:sz w:val="28"/>
          <w:szCs w:val="28"/>
        </w:rPr>
        <w:t xml:space="preserve"> (подраздел 03)</w:t>
      </w:r>
    </w:p>
    <w:p w:rsidR="00B84713" w:rsidRPr="00ED5B4E" w:rsidRDefault="00B84713" w:rsidP="00B84713">
      <w:pPr>
        <w:jc w:val="center"/>
        <w:outlineLvl w:val="2"/>
        <w:rPr>
          <w:b/>
          <w:sz w:val="28"/>
          <w:szCs w:val="28"/>
          <w:highlight w:val="yellow"/>
        </w:rPr>
      </w:pPr>
    </w:p>
    <w:p w:rsidR="00B84713" w:rsidRDefault="00B84713" w:rsidP="00B84713">
      <w:pPr>
        <w:ind w:firstLine="709"/>
        <w:jc w:val="both"/>
        <w:rPr>
          <w:sz w:val="28"/>
        </w:rPr>
      </w:pPr>
      <w:proofErr w:type="gramStart"/>
      <w:r w:rsidRPr="00C80B63">
        <w:rPr>
          <w:sz w:val="28"/>
        </w:rPr>
        <w:t xml:space="preserve">По данному подразделу по главному распорядителю бюджетных средств администрации Шарыповского муниципального округа Красноярского края за счет средств, поступающих из федерального бюджета, предусматриваются субвенции бюджету округа на осуществление </w:t>
      </w:r>
      <w:r w:rsidR="00387C35">
        <w:rPr>
          <w:sz w:val="28"/>
        </w:rPr>
        <w:t xml:space="preserve">государственных </w:t>
      </w:r>
      <w:r w:rsidRPr="00C80B63">
        <w:rPr>
          <w:sz w:val="28"/>
        </w:rPr>
        <w:t xml:space="preserve">полномочий по первичному воинскому учету на территориях, где отсутствуют военные комиссариаты в размере </w:t>
      </w:r>
      <w:r w:rsidR="00C80B63" w:rsidRPr="00C80B63">
        <w:rPr>
          <w:sz w:val="28"/>
        </w:rPr>
        <w:t xml:space="preserve">3 964 800,00 </w:t>
      </w:r>
      <w:r w:rsidRPr="00C80B63">
        <w:rPr>
          <w:sz w:val="28"/>
        </w:rPr>
        <w:t xml:space="preserve">рублей, в том числе в  2024 году – </w:t>
      </w:r>
      <w:r w:rsidR="00C80B63" w:rsidRPr="00C80B63">
        <w:rPr>
          <w:sz w:val="28"/>
        </w:rPr>
        <w:t>1 950 300,00</w:t>
      </w:r>
      <w:r w:rsidRPr="00C80B63">
        <w:rPr>
          <w:sz w:val="28"/>
        </w:rPr>
        <w:t xml:space="preserve"> рублей, в 2025 году – </w:t>
      </w:r>
      <w:r w:rsidR="00A761AC">
        <w:rPr>
          <w:sz w:val="28"/>
        </w:rPr>
        <w:t xml:space="preserve">                 </w:t>
      </w:r>
      <w:r w:rsidR="00C80B63" w:rsidRPr="00C80B63">
        <w:rPr>
          <w:sz w:val="28"/>
        </w:rPr>
        <w:t>2 014</w:t>
      </w:r>
      <w:proofErr w:type="gramEnd"/>
      <w:r w:rsidR="00C80B63" w:rsidRPr="00C80B63">
        <w:rPr>
          <w:sz w:val="28"/>
        </w:rPr>
        <w:t xml:space="preserve"> 500,0</w:t>
      </w:r>
      <w:r w:rsidRPr="00C80B63">
        <w:rPr>
          <w:sz w:val="28"/>
        </w:rPr>
        <w:t>0 рублей.</w:t>
      </w:r>
    </w:p>
    <w:p w:rsidR="00A914CA" w:rsidRDefault="00A914CA" w:rsidP="00B84713">
      <w:pPr>
        <w:ind w:firstLine="709"/>
        <w:jc w:val="both"/>
        <w:rPr>
          <w:sz w:val="28"/>
        </w:rPr>
      </w:pPr>
    </w:p>
    <w:p w:rsidR="00113A51" w:rsidRPr="00DE6DEB" w:rsidRDefault="00113A51" w:rsidP="00113A51">
      <w:pPr>
        <w:keepNext/>
        <w:jc w:val="center"/>
        <w:outlineLvl w:val="1"/>
        <w:rPr>
          <w:b/>
          <w:smallCaps/>
          <w:sz w:val="28"/>
          <w:szCs w:val="28"/>
        </w:rPr>
      </w:pPr>
      <w:r w:rsidRPr="00DE6DEB">
        <w:rPr>
          <w:b/>
          <w:smallCaps/>
          <w:sz w:val="28"/>
          <w:szCs w:val="28"/>
        </w:rPr>
        <w:t>2.2.3. Национальная безопасность и правоохранительная деятельность</w:t>
      </w:r>
    </w:p>
    <w:p w:rsidR="00113A51" w:rsidRPr="00DE6DEB" w:rsidRDefault="00113A51" w:rsidP="00113A51">
      <w:pPr>
        <w:keepNext/>
        <w:jc w:val="center"/>
        <w:outlineLvl w:val="1"/>
        <w:rPr>
          <w:b/>
          <w:smallCaps/>
          <w:sz w:val="28"/>
          <w:szCs w:val="28"/>
        </w:rPr>
      </w:pPr>
      <w:r w:rsidRPr="00DE6DEB">
        <w:rPr>
          <w:b/>
          <w:smallCaps/>
          <w:sz w:val="28"/>
          <w:szCs w:val="28"/>
        </w:rPr>
        <w:t>(раздел 03)</w:t>
      </w:r>
    </w:p>
    <w:p w:rsidR="00113A51" w:rsidRPr="00DE6DEB" w:rsidRDefault="00113A51" w:rsidP="00113A51">
      <w:pPr>
        <w:keepNext/>
        <w:jc w:val="center"/>
        <w:outlineLvl w:val="1"/>
        <w:rPr>
          <w:b/>
          <w:smallCaps/>
          <w:sz w:val="28"/>
          <w:szCs w:val="28"/>
        </w:rPr>
      </w:pPr>
    </w:p>
    <w:p w:rsidR="00113A51" w:rsidRPr="00DE6DEB" w:rsidRDefault="00113A51" w:rsidP="00113A51">
      <w:pPr>
        <w:autoSpaceDE w:val="0"/>
        <w:autoSpaceDN w:val="0"/>
        <w:adjustRightInd w:val="0"/>
        <w:jc w:val="center"/>
        <w:rPr>
          <w:rFonts w:eastAsiaTheme="minorHAnsi"/>
          <w:b/>
          <w:bCs/>
          <w:sz w:val="28"/>
          <w:szCs w:val="28"/>
          <w:lang w:eastAsia="en-US"/>
        </w:rPr>
      </w:pPr>
      <w:r w:rsidRPr="00DE6DEB">
        <w:rPr>
          <w:rFonts w:eastAsiaTheme="minorHAnsi"/>
          <w:b/>
          <w:bCs/>
          <w:sz w:val="28"/>
          <w:szCs w:val="28"/>
          <w:lang w:eastAsia="en-US"/>
        </w:rPr>
        <w:t>Другие вопросы в области национальной безопасности и правоохранительной деятельности</w:t>
      </w:r>
    </w:p>
    <w:p w:rsidR="00113A51" w:rsidRPr="00DE6DEB" w:rsidRDefault="00113A51" w:rsidP="00113A51">
      <w:pPr>
        <w:autoSpaceDE w:val="0"/>
        <w:autoSpaceDN w:val="0"/>
        <w:adjustRightInd w:val="0"/>
        <w:jc w:val="center"/>
        <w:rPr>
          <w:rFonts w:eastAsiaTheme="minorHAnsi"/>
          <w:b/>
          <w:bCs/>
          <w:sz w:val="28"/>
          <w:szCs w:val="28"/>
          <w:lang w:eastAsia="en-US"/>
        </w:rPr>
      </w:pPr>
      <w:r w:rsidRPr="00DE6DEB">
        <w:rPr>
          <w:rFonts w:eastAsiaTheme="minorHAnsi"/>
          <w:b/>
          <w:bCs/>
          <w:sz w:val="28"/>
          <w:szCs w:val="28"/>
          <w:lang w:eastAsia="en-US"/>
        </w:rPr>
        <w:t xml:space="preserve"> (подраздел 14)</w:t>
      </w:r>
    </w:p>
    <w:p w:rsidR="00113A51" w:rsidRPr="00DE6DEB" w:rsidRDefault="00113A51" w:rsidP="00113A51">
      <w:pPr>
        <w:autoSpaceDE w:val="0"/>
        <w:autoSpaceDN w:val="0"/>
        <w:adjustRightInd w:val="0"/>
        <w:jc w:val="center"/>
        <w:rPr>
          <w:rFonts w:eastAsiaTheme="minorHAnsi"/>
          <w:b/>
          <w:bCs/>
          <w:sz w:val="28"/>
          <w:szCs w:val="28"/>
          <w:lang w:eastAsia="en-US"/>
        </w:rPr>
      </w:pPr>
    </w:p>
    <w:p w:rsidR="00113A51" w:rsidRDefault="00113A51" w:rsidP="00113A51">
      <w:pPr>
        <w:keepNext/>
        <w:ind w:firstLine="709"/>
        <w:jc w:val="both"/>
        <w:outlineLvl w:val="1"/>
        <w:rPr>
          <w:sz w:val="28"/>
        </w:rPr>
      </w:pPr>
      <w:r w:rsidRPr="00DE6DEB">
        <w:rPr>
          <w:sz w:val="28"/>
        </w:rPr>
        <w:t>По данному подразделу в 2024-2026 годах предусмотрены расходы по главному распорядителю бюджетных средств – администрация Шарыповского муниципального округа Красноярского края - в сумме                    144</w:t>
      </w:r>
      <w:r w:rsidR="00B80C4C" w:rsidRPr="00DE6DEB">
        <w:rPr>
          <w:sz w:val="28"/>
        </w:rPr>
        <w:t> </w:t>
      </w:r>
      <w:r w:rsidRPr="00DE6DEB">
        <w:rPr>
          <w:sz w:val="28"/>
        </w:rPr>
        <w:t>000</w:t>
      </w:r>
      <w:r w:rsidR="00B80C4C" w:rsidRPr="00DE6DEB">
        <w:rPr>
          <w:sz w:val="28"/>
        </w:rPr>
        <w:t>,00</w:t>
      </w:r>
      <w:r w:rsidRPr="00DE6DEB">
        <w:rPr>
          <w:sz w:val="28"/>
        </w:rPr>
        <w:t xml:space="preserve"> рублей за счет средств бюджета округа, по 48</w:t>
      </w:r>
      <w:r w:rsidR="009C023A" w:rsidRPr="00DE6DEB">
        <w:rPr>
          <w:sz w:val="28"/>
        </w:rPr>
        <w:t> </w:t>
      </w:r>
      <w:r w:rsidRPr="00DE6DEB">
        <w:rPr>
          <w:sz w:val="28"/>
        </w:rPr>
        <w:t>000</w:t>
      </w:r>
      <w:r w:rsidR="009C023A" w:rsidRPr="00DE6DEB">
        <w:rPr>
          <w:sz w:val="28"/>
        </w:rPr>
        <w:t>,00</w:t>
      </w:r>
      <w:r w:rsidRPr="00DE6DEB">
        <w:rPr>
          <w:sz w:val="28"/>
        </w:rPr>
        <w:t xml:space="preserve"> рублей ежегодно на материальное поощрение лиц, входящих в состав народной дружины Шарыповского муниципального округа.</w:t>
      </w:r>
    </w:p>
    <w:p w:rsidR="00B84713" w:rsidRPr="00C80B63" w:rsidRDefault="00B84713" w:rsidP="00F34FC2">
      <w:pPr>
        <w:jc w:val="both"/>
        <w:rPr>
          <w:sz w:val="28"/>
        </w:rPr>
      </w:pPr>
    </w:p>
    <w:p w:rsidR="00B84713" w:rsidRPr="00F04FC6" w:rsidRDefault="00E91624" w:rsidP="00B84713">
      <w:pPr>
        <w:keepNext/>
        <w:jc w:val="center"/>
        <w:outlineLvl w:val="1"/>
        <w:rPr>
          <w:b/>
          <w:smallCaps/>
          <w:sz w:val="28"/>
          <w:szCs w:val="28"/>
        </w:rPr>
      </w:pPr>
      <w:r>
        <w:rPr>
          <w:b/>
          <w:smallCaps/>
          <w:sz w:val="28"/>
          <w:szCs w:val="28"/>
        </w:rPr>
        <w:t>2.2.4</w:t>
      </w:r>
      <w:r w:rsidR="00B84713" w:rsidRPr="00F04FC6">
        <w:rPr>
          <w:b/>
          <w:smallCaps/>
          <w:sz w:val="28"/>
          <w:szCs w:val="28"/>
        </w:rPr>
        <w:t>. Национальная экономика</w:t>
      </w:r>
    </w:p>
    <w:p w:rsidR="00B84713" w:rsidRPr="00F04FC6" w:rsidRDefault="00B84713" w:rsidP="00B84713">
      <w:pPr>
        <w:keepNext/>
        <w:jc w:val="center"/>
        <w:outlineLvl w:val="1"/>
        <w:rPr>
          <w:b/>
          <w:smallCaps/>
          <w:sz w:val="28"/>
          <w:szCs w:val="28"/>
        </w:rPr>
      </w:pPr>
      <w:r w:rsidRPr="00F04FC6">
        <w:rPr>
          <w:b/>
          <w:smallCaps/>
          <w:sz w:val="28"/>
          <w:szCs w:val="28"/>
        </w:rPr>
        <w:t>(раздел 04)</w:t>
      </w:r>
    </w:p>
    <w:p w:rsidR="00B84713" w:rsidRPr="00F04FC6" w:rsidRDefault="00B84713" w:rsidP="00B84713">
      <w:pPr>
        <w:keepNext/>
        <w:jc w:val="center"/>
        <w:outlineLvl w:val="1"/>
        <w:rPr>
          <w:b/>
          <w:smallCaps/>
          <w:sz w:val="28"/>
          <w:szCs w:val="28"/>
        </w:rPr>
      </w:pPr>
    </w:p>
    <w:p w:rsidR="00B84713" w:rsidRPr="00F04FC6" w:rsidRDefault="00B84713" w:rsidP="00B84713">
      <w:pPr>
        <w:autoSpaceDE w:val="0"/>
        <w:autoSpaceDN w:val="0"/>
        <w:adjustRightInd w:val="0"/>
        <w:jc w:val="center"/>
        <w:rPr>
          <w:rFonts w:eastAsiaTheme="minorHAnsi"/>
          <w:b/>
          <w:bCs/>
          <w:sz w:val="28"/>
          <w:szCs w:val="28"/>
          <w:lang w:eastAsia="en-US"/>
        </w:rPr>
      </w:pPr>
      <w:r w:rsidRPr="00F04FC6">
        <w:rPr>
          <w:rFonts w:eastAsiaTheme="minorHAnsi"/>
          <w:b/>
          <w:bCs/>
          <w:sz w:val="28"/>
          <w:szCs w:val="28"/>
          <w:lang w:eastAsia="en-US"/>
        </w:rPr>
        <w:t>Другие вопросы в области национальной экономики</w:t>
      </w:r>
    </w:p>
    <w:p w:rsidR="00F34FC2" w:rsidRDefault="00B84713" w:rsidP="00F34FC2">
      <w:pPr>
        <w:autoSpaceDE w:val="0"/>
        <w:autoSpaceDN w:val="0"/>
        <w:adjustRightInd w:val="0"/>
        <w:jc w:val="center"/>
        <w:rPr>
          <w:rFonts w:eastAsiaTheme="minorHAnsi"/>
          <w:b/>
          <w:bCs/>
          <w:sz w:val="28"/>
          <w:szCs w:val="28"/>
          <w:lang w:eastAsia="en-US"/>
        </w:rPr>
      </w:pPr>
      <w:r w:rsidRPr="00F04FC6">
        <w:rPr>
          <w:rFonts w:eastAsiaTheme="minorHAnsi"/>
          <w:b/>
          <w:bCs/>
          <w:sz w:val="28"/>
          <w:szCs w:val="28"/>
          <w:lang w:eastAsia="en-US"/>
        </w:rPr>
        <w:t>(подраздел 12)</w:t>
      </w:r>
    </w:p>
    <w:p w:rsidR="00F34FC2" w:rsidRDefault="00F34FC2" w:rsidP="00F34FC2">
      <w:pPr>
        <w:autoSpaceDE w:val="0"/>
        <w:autoSpaceDN w:val="0"/>
        <w:adjustRightInd w:val="0"/>
        <w:jc w:val="center"/>
        <w:rPr>
          <w:rFonts w:eastAsiaTheme="minorHAnsi"/>
          <w:b/>
          <w:bCs/>
          <w:sz w:val="28"/>
          <w:szCs w:val="28"/>
          <w:lang w:eastAsia="en-US"/>
        </w:rPr>
      </w:pPr>
    </w:p>
    <w:p w:rsidR="00B84713" w:rsidRPr="00F34FC2" w:rsidRDefault="00B84713" w:rsidP="00F34FC2">
      <w:pPr>
        <w:autoSpaceDE w:val="0"/>
        <w:autoSpaceDN w:val="0"/>
        <w:adjustRightInd w:val="0"/>
        <w:ind w:firstLine="709"/>
        <w:jc w:val="both"/>
        <w:rPr>
          <w:rFonts w:eastAsiaTheme="minorHAnsi"/>
          <w:b/>
          <w:bCs/>
          <w:sz w:val="28"/>
          <w:szCs w:val="28"/>
          <w:lang w:eastAsia="en-US"/>
        </w:rPr>
      </w:pPr>
      <w:r w:rsidRPr="00F04FC6">
        <w:rPr>
          <w:sz w:val="28"/>
        </w:rPr>
        <w:t>По данному подразделу в 202</w:t>
      </w:r>
      <w:r w:rsidR="00F04FC6">
        <w:rPr>
          <w:sz w:val="28"/>
        </w:rPr>
        <w:t>4</w:t>
      </w:r>
      <w:r w:rsidRPr="00F04FC6">
        <w:rPr>
          <w:sz w:val="28"/>
        </w:rPr>
        <w:t>-202</w:t>
      </w:r>
      <w:r w:rsidR="00F04FC6">
        <w:rPr>
          <w:sz w:val="28"/>
        </w:rPr>
        <w:t>6</w:t>
      </w:r>
      <w:r w:rsidRPr="00F04FC6">
        <w:rPr>
          <w:sz w:val="28"/>
        </w:rPr>
        <w:t xml:space="preserve"> годах предусмотрены расходы по главному распорядителю бюджетных средств – администрация Шарыповского муниципального округа Красноярского края - в сумме </w:t>
      </w:r>
      <w:r w:rsidR="00F04FC6">
        <w:rPr>
          <w:sz w:val="28"/>
        </w:rPr>
        <w:br/>
      </w:r>
      <w:r w:rsidRPr="00F04FC6">
        <w:rPr>
          <w:sz w:val="28"/>
        </w:rPr>
        <w:t>378</w:t>
      </w:r>
      <w:r w:rsidR="00F04FC6">
        <w:rPr>
          <w:sz w:val="28"/>
        </w:rPr>
        <w:t xml:space="preserve"> 000</w:t>
      </w:r>
      <w:r w:rsidRPr="00F04FC6">
        <w:rPr>
          <w:sz w:val="28"/>
        </w:rPr>
        <w:t>,0</w:t>
      </w:r>
      <w:r w:rsidR="00B63525">
        <w:rPr>
          <w:sz w:val="28"/>
        </w:rPr>
        <w:t>0</w:t>
      </w:r>
      <w:r w:rsidRPr="00F04FC6">
        <w:rPr>
          <w:sz w:val="28"/>
        </w:rPr>
        <w:t xml:space="preserve"> рублей за счет средств бюджета округа, по 126</w:t>
      </w:r>
      <w:r w:rsidR="00F04FC6">
        <w:rPr>
          <w:sz w:val="28"/>
        </w:rPr>
        <w:t xml:space="preserve"> 000</w:t>
      </w:r>
      <w:r w:rsidRPr="00F04FC6">
        <w:rPr>
          <w:sz w:val="28"/>
        </w:rPr>
        <w:t>,0</w:t>
      </w:r>
      <w:r w:rsidR="00B63525">
        <w:rPr>
          <w:sz w:val="28"/>
        </w:rPr>
        <w:t>0</w:t>
      </w:r>
      <w:r w:rsidRPr="00F04FC6">
        <w:rPr>
          <w:sz w:val="28"/>
        </w:rPr>
        <w:t xml:space="preserve"> рублей ежегодно на проведение мероприятий по выявлению мест произрастания и уничтожению дикорастущей конопли.</w:t>
      </w:r>
    </w:p>
    <w:p w:rsidR="00B84713" w:rsidRPr="00ED5B4E" w:rsidRDefault="00B84713" w:rsidP="00B84713">
      <w:pPr>
        <w:keepNext/>
        <w:outlineLvl w:val="1"/>
        <w:rPr>
          <w:b/>
          <w:smallCaps/>
          <w:sz w:val="28"/>
          <w:szCs w:val="28"/>
          <w:highlight w:val="yellow"/>
        </w:rPr>
      </w:pPr>
    </w:p>
    <w:p w:rsidR="00B84713" w:rsidRPr="00F04FC6" w:rsidRDefault="00E91624" w:rsidP="00B84713">
      <w:pPr>
        <w:keepNext/>
        <w:jc w:val="center"/>
        <w:outlineLvl w:val="1"/>
        <w:rPr>
          <w:b/>
          <w:smallCaps/>
          <w:sz w:val="28"/>
          <w:szCs w:val="28"/>
        </w:rPr>
      </w:pPr>
      <w:r>
        <w:rPr>
          <w:b/>
          <w:smallCaps/>
          <w:sz w:val="28"/>
          <w:szCs w:val="28"/>
        </w:rPr>
        <w:t>2.2.5</w:t>
      </w:r>
      <w:r w:rsidR="00B84713" w:rsidRPr="00F04FC6">
        <w:rPr>
          <w:b/>
          <w:smallCaps/>
          <w:sz w:val="28"/>
          <w:szCs w:val="28"/>
        </w:rPr>
        <w:t>. Охрана окружающей среды</w:t>
      </w:r>
    </w:p>
    <w:p w:rsidR="00B84713" w:rsidRPr="00F04FC6" w:rsidRDefault="00B84713" w:rsidP="00B84713">
      <w:pPr>
        <w:keepNext/>
        <w:jc w:val="center"/>
        <w:outlineLvl w:val="1"/>
        <w:rPr>
          <w:b/>
          <w:smallCaps/>
          <w:sz w:val="28"/>
          <w:szCs w:val="28"/>
        </w:rPr>
      </w:pPr>
      <w:r w:rsidRPr="00F04FC6">
        <w:rPr>
          <w:b/>
          <w:smallCaps/>
          <w:sz w:val="28"/>
          <w:szCs w:val="28"/>
        </w:rPr>
        <w:t xml:space="preserve"> (раздел 06)</w:t>
      </w:r>
    </w:p>
    <w:p w:rsidR="00B84713" w:rsidRPr="00F04FC6" w:rsidRDefault="00B84713" w:rsidP="00B84713">
      <w:pPr>
        <w:jc w:val="center"/>
        <w:outlineLvl w:val="1"/>
        <w:rPr>
          <w:smallCaps/>
          <w:color w:val="000000"/>
          <w:sz w:val="28"/>
          <w:szCs w:val="28"/>
        </w:rPr>
      </w:pPr>
    </w:p>
    <w:p w:rsidR="00B84713" w:rsidRPr="00F04FC6" w:rsidRDefault="00B84713" w:rsidP="00B84713">
      <w:pPr>
        <w:tabs>
          <w:tab w:val="num" w:pos="72"/>
        </w:tabs>
        <w:jc w:val="center"/>
        <w:outlineLvl w:val="2"/>
        <w:rPr>
          <w:b/>
          <w:color w:val="000000"/>
          <w:sz w:val="28"/>
          <w:szCs w:val="28"/>
        </w:rPr>
      </w:pPr>
      <w:r w:rsidRPr="00F04FC6">
        <w:rPr>
          <w:b/>
          <w:sz w:val="28"/>
          <w:szCs w:val="28"/>
        </w:rPr>
        <w:t>Охрана объектов растительного и животного мира и среды их обитания</w:t>
      </w:r>
      <w:r w:rsidRPr="00F04FC6">
        <w:rPr>
          <w:b/>
          <w:color w:val="000000"/>
          <w:sz w:val="28"/>
          <w:szCs w:val="28"/>
        </w:rPr>
        <w:t xml:space="preserve"> (подраздел 03)</w:t>
      </w:r>
    </w:p>
    <w:p w:rsidR="00B84713" w:rsidRPr="00ED5B4E" w:rsidRDefault="00B84713" w:rsidP="00B84713">
      <w:pPr>
        <w:tabs>
          <w:tab w:val="num" w:pos="72"/>
        </w:tabs>
        <w:jc w:val="center"/>
        <w:outlineLvl w:val="2"/>
        <w:rPr>
          <w:b/>
          <w:color w:val="000000"/>
          <w:sz w:val="28"/>
          <w:szCs w:val="28"/>
          <w:highlight w:val="yellow"/>
        </w:rPr>
      </w:pPr>
    </w:p>
    <w:p w:rsidR="00B84713" w:rsidRPr="00F04FC6" w:rsidRDefault="00B84713" w:rsidP="00B84713">
      <w:pPr>
        <w:ind w:firstLine="798"/>
        <w:jc w:val="both"/>
        <w:rPr>
          <w:color w:val="000000"/>
          <w:sz w:val="28"/>
          <w:szCs w:val="28"/>
        </w:rPr>
      </w:pPr>
      <w:r w:rsidRPr="00F04FC6">
        <w:rPr>
          <w:color w:val="000000"/>
          <w:sz w:val="28"/>
          <w:szCs w:val="28"/>
        </w:rPr>
        <w:lastRenderedPageBreak/>
        <w:t>По данному подразделу в 202</w:t>
      </w:r>
      <w:r w:rsidR="00F04FC6" w:rsidRPr="00F04FC6">
        <w:rPr>
          <w:color w:val="000000"/>
          <w:sz w:val="28"/>
          <w:szCs w:val="28"/>
        </w:rPr>
        <w:t>4</w:t>
      </w:r>
      <w:r w:rsidRPr="00F04FC6">
        <w:rPr>
          <w:color w:val="000000"/>
          <w:sz w:val="28"/>
          <w:szCs w:val="28"/>
        </w:rPr>
        <w:t>-202</w:t>
      </w:r>
      <w:r w:rsidR="00F04FC6" w:rsidRPr="00F04FC6">
        <w:rPr>
          <w:color w:val="000000"/>
          <w:sz w:val="28"/>
          <w:szCs w:val="28"/>
        </w:rPr>
        <w:t>6</w:t>
      </w:r>
      <w:r w:rsidRPr="00F04FC6">
        <w:rPr>
          <w:color w:val="000000"/>
          <w:sz w:val="28"/>
          <w:szCs w:val="28"/>
        </w:rPr>
        <w:t xml:space="preserve"> годах предусмотрены расходы по главному распорядителю бюджетных средств – администрация Шарыповского </w:t>
      </w:r>
      <w:r w:rsidRPr="00F04FC6">
        <w:rPr>
          <w:sz w:val="28"/>
        </w:rPr>
        <w:t>муниципального округа Красноярского края</w:t>
      </w:r>
      <w:r w:rsidRPr="00F04FC6">
        <w:rPr>
          <w:color w:val="000000"/>
          <w:sz w:val="28"/>
          <w:szCs w:val="28"/>
        </w:rPr>
        <w:t xml:space="preserve"> - в сумме </w:t>
      </w:r>
      <w:r w:rsidR="00F04FC6" w:rsidRPr="00F04FC6">
        <w:rPr>
          <w:color w:val="000000"/>
          <w:sz w:val="28"/>
          <w:szCs w:val="28"/>
        </w:rPr>
        <w:br/>
      </w:r>
      <w:r w:rsidRPr="00F04FC6">
        <w:rPr>
          <w:color w:val="000000"/>
          <w:sz w:val="28"/>
          <w:szCs w:val="28"/>
        </w:rPr>
        <w:t>151</w:t>
      </w:r>
      <w:r w:rsidR="00665197">
        <w:rPr>
          <w:color w:val="000000"/>
          <w:sz w:val="28"/>
          <w:szCs w:val="28"/>
        </w:rPr>
        <w:t> </w:t>
      </w:r>
      <w:r w:rsidRPr="00F04FC6">
        <w:rPr>
          <w:color w:val="000000"/>
          <w:sz w:val="28"/>
          <w:szCs w:val="28"/>
        </w:rPr>
        <w:t>2</w:t>
      </w:r>
      <w:r w:rsidR="00F04FC6" w:rsidRPr="00F04FC6">
        <w:rPr>
          <w:color w:val="000000"/>
          <w:sz w:val="28"/>
          <w:szCs w:val="28"/>
        </w:rPr>
        <w:t>00</w:t>
      </w:r>
      <w:r w:rsidR="00665197">
        <w:rPr>
          <w:color w:val="000000"/>
          <w:sz w:val="28"/>
          <w:szCs w:val="28"/>
        </w:rPr>
        <w:t>,00</w:t>
      </w:r>
      <w:r w:rsidRPr="00F04FC6">
        <w:rPr>
          <w:color w:val="000000"/>
          <w:sz w:val="28"/>
          <w:szCs w:val="28"/>
        </w:rPr>
        <w:t> рублей за счет средств бюджета округа, по 50</w:t>
      </w:r>
      <w:r w:rsidR="00F04FC6" w:rsidRPr="00F04FC6">
        <w:rPr>
          <w:color w:val="000000"/>
          <w:sz w:val="28"/>
          <w:szCs w:val="28"/>
        </w:rPr>
        <w:t> </w:t>
      </w:r>
      <w:r w:rsidRPr="00F04FC6">
        <w:rPr>
          <w:color w:val="000000"/>
          <w:sz w:val="28"/>
          <w:szCs w:val="28"/>
        </w:rPr>
        <w:t>4</w:t>
      </w:r>
      <w:r w:rsidR="00F04FC6" w:rsidRPr="00F04FC6">
        <w:rPr>
          <w:color w:val="000000"/>
          <w:sz w:val="28"/>
          <w:szCs w:val="28"/>
        </w:rPr>
        <w:t>00,0</w:t>
      </w:r>
      <w:r w:rsidR="00665197">
        <w:rPr>
          <w:color w:val="000000"/>
          <w:sz w:val="28"/>
          <w:szCs w:val="28"/>
        </w:rPr>
        <w:t>0</w:t>
      </w:r>
      <w:r w:rsidRPr="00F04FC6">
        <w:rPr>
          <w:color w:val="000000"/>
          <w:sz w:val="28"/>
          <w:szCs w:val="28"/>
        </w:rPr>
        <w:t xml:space="preserve"> рублей ежегодно на карантинные фитосанитарные мероприятия по борьбе с сорными растениями. </w:t>
      </w:r>
    </w:p>
    <w:p w:rsidR="00B84713" w:rsidRPr="00ED5B4E" w:rsidRDefault="00B84713" w:rsidP="00B84713">
      <w:pPr>
        <w:ind w:firstLine="798"/>
        <w:jc w:val="both"/>
        <w:rPr>
          <w:color w:val="000000"/>
          <w:sz w:val="28"/>
          <w:szCs w:val="28"/>
          <w:highlight w:val="yellow"/>
        </w:rPr>
      </w:pPr>
    </w:p>
    <w:p w:rsidR="00B84713" w:rsidRPr="00C80B63" w:rsidRDefault="00E91624" w:rsidP="00B84713">
      <w:pPr>
        <w:keepNext/>
        <w:jc w:val="center"/>
        <w:outlineLvl w:val="1"/>
        <w:rPr>
          <w:b/>
          <w:smallCaps/>
          <w:sz w:val="28"/>
          <w:szCs w:val="28"/>
        </w:rPr>
      </w:pPr>
      <w:r>
        <w:rPr>
          <w:b/>
          <w:smallCaps/>
          <w:sz w:val="28"/>
          <w:szCs w:val="28"/>
        </w:rPr>
        <w:t>2.2.6</w:t>
      </w:r>
      <w:r w:rsidR="00B84713" w:rsidRPr="00C80B63">
        <w:rPr>
          <w:b/>
          <w:smallCaps/>
          <w:sz w:val="28"/>
          <w:szCs w:val="28"/>
        </w:rPr>
        <w:t>. Социальная политика</w:t>
      </w:r>
    </w:p>
    <w:p w:rsidR="00B84713" w:rsidRPr="00C80B63" w:rsidRDefault="00B84713" w:rsidP="00B84713">
      <w:pPr>
        <w:keepNext/>
        <w:jc w:val="center"/>
        <w:outlineLvl w:val="1"/>
        <w:rPr>
          <w:b/>
          <w:smallCaps/>
          <w:sz w:val="28"/>
          <w:szCs w:val="28"/>
        </w:rPr>
      </w:pPr>
      <w:r w:rsidRPr="00C80B63">
        <w:rPr>
          <w:b/>
          <w:smallCaps/>
          <w:sz w:val="28"/>
          <w:szCs w:val="28"/>
        </w:rPr>
        <w:t xml:space="preserve"> (раздел 10)</w:t>
      </w:r>
    </w:p>
    <w:p w:rsidR="00B84713" w:rsidRPr="00C80B63" w:rsidRDefault="00B84713" w:rsidP="00B84713">
      <w:pPr>
        <w:keepNext/>
        <w:jc w:val="center"/>
        <w:outlineLvl w:val="1"/>
        <w:rPr>
          <w:b/>
          <w:smallCaps/>
          <w:sz w:val="28"/>
          <w:szCs w:val="28"/>
        </w:rPr>
      </w:pPr>
    </w:p>
    <w:p w:rsidR="00B84713" w:rsidRPr="00C80B63" w:rsidRDefault="00B84713" w:rsidP="00B84713">
      <w:pPr>
        <w:ind w:firstLine="709"/>
        <w:jc w:val="both"/>
        <w:rPr>
          <w:sz w:val="28"/>
          <w:szCs w:val="28"/>
        </w:rPr>
      </w:pPr>
      <w:r w:rsidRPr="00C80B63">
        <w:rPr>
          <w:sz w:val="28"/>
          <w:szCs w:val="28"/>
        </w:rPr>
        <w:t xml:space="preserve">Расходы бюджета округа по данному разделу предусматриваются по главному распорядителю бюджетных средств - администрация Шарыповского </w:t>
      </w:r>
      <w:r w:rsidRPr="00C80B63">
        <w:rPr>
          <w:sz w:val="28"/>
        </w:rPr>
        <w:t>муниципального округа Красноярского края</w:t>
      </w:r>
      <w:r w:rsidRPr="00C80B63">
        <w:rPr>
          <w:sz w:val="28"/>
          <w:szCs w:val="28"/>
        </w:rPr>
        <w:t xml:space="preserve"> всего в общей сумме </w:t>
      </w:r>
      <w:r w:rsidR="00C80B63" w:rsidRPr="00C80B63">
        <w:rPr>
          <w:sz w:val="28"/>
          <w:szCs w:val="28"/>
        </w:rPr>
        <w:t xml:space="preserve">15 634 800,00 </w:t>
      </w:r>
      <w:r w:rsidRPr="00C80B63">
        <w:rPr>
          <w:sz w:val="28"/>
          <w:szCs w:val="28"/>
        </w:rPr>
        <w:t xml:space="preserve">рублей, по </w:t>
      </w:r>
      <w:r w:rsidR="00C80B63" w:rsidRPr="00C80B63">
        <w:rPr>
          <w:sz w:val="28"/>
          <w:szCs w:val="28"/>
        </w:rPr>
        <w:t xml:space="preserve">5 211 600,00 </w:t>
      </w:r>
      <w:r w:rsidRPr="00C80B63">
        <w:rPr>
          <w:sz w:val="28"/>
          <w:szCs w:val="28"/>
        </w:rPr>
        <w:t>рублей ежегодно.</w:t>
      </w:r>
    </w:p>
    <w:p w:rsidR="001C471C" w:rsidRPr="00ED5B4E" w:rsidRDefault="001C471C" w:rsidP="00B84713">
      <w:pPr>
        <w:ind w:firstLine="709"/>
        <w:jc w:val="both"/>
        <w:rPr>
          <w:sz w:val="28"/>
          <w:szCs w:val="28"/>
          <w:highlight w:val="yellow"/>
        </w:rPr>
      </w:pPr>
    </w:p>
    <w:p w:rsidR="00B84713" w:rsidRPr="00C80B63" w:rsidRDefault="00B84713" w:rsidP="00B84713">
      <w:pPr>
        <w:autoSpaceDE w:val="0"/>
        <w:autoSpaceDN w:val="0"/>
        <w:adjustRightInd w:val="0"/>
        <w:jc w:val="center"/>
        <w:rPr>
          <w:rFonts w:eastAsiaTheme="minorHAnsi"/>
          <w:b/>
          <w:bCs/>
          <w:sz w:val="28"/>
          <w:szCs w:val="28"/>
          <w:lang w:eastAsia="en-US"/>
        </w:rPr>
      </w:pPr>
      <w:r w:rsidRPr="00C80B63">
        <w:rPr>
          <w:rFonts w:eastAsiaTheme="minorHAnsi"/>
          <w:b/>
          <w:bCs/>
          <w:sz w:val="28"/>
          <w:szCs w:val="28"/>
          <w:lang w:eastAsia="en-US"/>
        </w:rPr>
        <w:t xml:space="preserve">Пенсионное обеспечение </w:t>
      </w:r>
    </w:p>
    <w:p w:rsidR="00B84713" w:rsidRPr="00C80B63" w:rsidRDefault="00B84713" w:rsidP="00B84713">
      <w:pPr>
        <w:autoSpaceDE w:val="0"/>
        <w:autoSpaceDN w:val="0"/>
        <w:adjustRightInd w:val="0"/>
        <w:jc w:val="center"/>
        <w:rPr>
          <w:rFonts w:eastAsiaTheme="minorHAnsi"/>
          <w:b/>
          <w:bCs/>
          <w:sz w:val="28"/>
          <w:szCs w:val="28"/>
          <w:lang w:eastAsia="en-US"/>
        </w:rPr>
      </w:pPr>
      <w:r w:rsidRPr="00C80B63">
        <w:rPr>
          <w:rFonts w:eastAsiaTheme="minorHAnsi"/>
          <w:b/>
          <w:bCs/>
          <w:sz w:val="28"/>
          <w:szCs w:val="28"/>
          <w:lang w:eastAsia="en-US"/>
        </w:rPr>
        <w:t>(подраздел  01)</w:t>
      </w:r>
    </w:p>
    <w:p w:rsidR="00B84713" w:rsidRPr="00C80B63" w:rsidRDefault="00B84713" w:rsidP="00B84713">
      <w:pPr>
        <w:tabs>
          <w:tab w:val="num" w:pos="72"/>
        </w:tabs>
        <w:jc w:val="center"/>
        <w:outlineLvl w:val="2"/>
        <w:rPr>
          <w:b/>
          <w:color w:val="000000"/>
          <w:sz w:val="28"/>
          <w:szCs w:val="28"/>
        </w:rPr>
      </w:pPr>
    </w:p>
    <w:p w:rsidR="00B84713" w:rsidRPr="00C80B63" w:rsidRDefault="00B84713" w:rsidP="00B84713">
      <w:pPr>
        <w:ind w:firstLine="798"/>
        <w:jc w:val="both"/>
        <w:rPr>
          <w:color w:val="000000"/>
          <w:sz w:val="28"/>
          <w:szCs w:val="28"/>
        </w:rPr>
      </w:pPr>
      <w:r w:rsidRPr="00C80B63">
        <w:rPr>
          <w:color w:val="000000"/>
          <w:sz w:val="28"/>
          <w:szCs w:val="28"/>
        </w:rPr>
        <w:t>По данному подразделу в 202</w:t>
      </w:r>
      <w:r w:rsidR="00C80B63" w:rsidRPr="00C80B63">
        <w:rPr>
          <w:color w:val="000000"/>
          <w:sz w:val="28"/>
          <w:szCs w:val="28"/>
        </w:rPr>
        <w:t>4</w:t>
      </w:r>
      <w:r w:rsidRPr="00C80B63">
        <w:rPr>
          <w:color w:val="000000"/>
          <w:sz w:val="28"/>
          <w:szCs w:val="28"/>
        </w:rPr>
        <w:t>-202</w:t>
      </w:r>
      <w:r w:rsidR="00C80B63" w:rsidRPr="00C80B63">
        <w:rPr>
          <w:color w:val="000000"/>
          <w:sz w:val="28"/>
          <w:szCs w:val="28"/>
        </w:rPr>
        <w:t xml:space="preserve">6 </w:t>
      </w:r>
      <w:r w:rsidRPr="00C80B63">
        <w:rPr>
          <w:color w:val="000000"/>
          <w:sz w:val="28"/>
          <w:szCs w:val="28"/>
        </w:rPr>
        <w:t xml:space="preserve">годах предусмотрены расходы по главному распорядителю бюджетных средств – администрация Шарыповского </w:t>
      </w:r>
      <w:r w:rsidRPr="00C80B63">
        <w:rPr>
          <w:sz w:val="28"/>
        </w:rPr>
        <w:t>муниципального округа Красноярского края</w:t>
      </w:r>
      <w:r w:rsidRPr="00C80B63">
        <w:rPr>
          <w:color w:val="000000"/>
          <w:sz w:val="28"/>
          <w:szCs w:val="28"/>
        </w:rPr>
        <w:t xml:space="preserve"> - в сумме </w:t>
      </w:r>
      <w:r w:rsidR="00C80B63" w:rsidRPr="00C80B63">
        <w:rPr>
          <w:color w:val="000000"/>
          <w:sz w:val="28"/>
          <w:szCs w:val="28"/>
        </w:rPr>
        <w:br/>
        <w:t>10 856 100,00</w:t>
      </w:r>
      <w:r w:rsidRPr="00C80B63">
        <w:rPr>
          <w:color w:val="000000"/>
          <w:sz w:val="28"/>
          <w:szCs w:val="28"/>
        </w:rPr>
        <w:t xml:space="preserve"> рублей за счет средств бюджета округа, по </w:t>
      </w:r>
      <w:r w:rsidR="00C80B63" w:rsidRPr="00C80B63">
        <w:rPr>
          <w:color w:val="000000"/>
          <w:sz w:val="28"/>
          <w:szCs w:val="28"/>
        </w:rPr>
        <w:t xml:space="preserve">3 618 700,00 </w:t>
      </w:r>
      <w:r w:rsidRPr="00C80B63">
        <w:rPr>
          <w:color w:val="000000"/>
          <w:sz w:val="28"/>
          <w:szCs w:val="28"/>
        </w:rPr>
        <w:t>рублей ежегодно на выплату пенсии за выслугу лет лицам, замещавшим должности муниципальной службы.</w:t>
      </w:r>
    </w:p>
    <w:p w:rsidR="00B84713" w:rsidRPr="00ED5B4E" w:rsidRDefault="00B84713" w:rsidP="00B84713">
      <w:pPr>
        <w:jc w:val="both"/>
        <w:rPr>
          <w:color w:val="000000"/>
          <w:sz w:val="28"/>
          <w:szCs w:val="28"/>
          <w:highlight w:val="yellow"/>
        </w:rPr>
      </w:pPr>
    </w:p>
    <w:p w:rsidR="00B84713" w:rsidRPr="00C80B63" w:rsidRDefault="00B84713" w:rsidP="00B84713">
      <w:pPr>
        <w:autoSpaceDE w:val="0"/>
        <w:autoSpaceDN w:val="0"/>
        <w:adjustRightInd w:val="0"/>
        <w:jc w:val="center"/>
        <w:rPr>
          <w:rFonts w:eastAsiaTheme="minorHAnsi"/>
          <w:b/>
          <w:bCs/>
          <w:sz w:val="28"/>
          <w:szCs w:val="28"/>
          <w:lang w:eastAsia="en-US"/>
        </w:rPr>
      </w:pPr>
      <w:r w:rsidRPr="00C80B63">
        <w:rPr>
          <w:rFonts w:eastAsiaTheme="minorHAnsi"/>
          <w:b/>
          <w:bCs/>
          <w:sz w:val="28"/>
          <w:szCs w:val="28"/>
          <w:lang w:eastAsia="en-US"/>
        </w:rPr>
        <w:t>Другие вопросы в области социальной политики</w:t>
      </w:r>
    </w:p>
    <w:p w:rsidR="00B84713" w:rsidRPr="00C80B63" w:rsidRDefault="00B84713" w:rsidP="00B84713">
      <w:pPr>
        <w:autoSpaceDE w:val="0"/>
        <w:autoSpaceDN w:val="0"/>
        <w:adjustRightInd w:val="0"/>
        <w:jc w:val="center"/>
        <w:rPr>
          <w:rFonts w:eastAsiaTheme="minorHAnsi"/>
          <w:b/>
          <w:bCs/>
          <w:sz w:val="28"/>
          <w:szCs w:val="28"/>
          <w:lang w:eastAsia="en-US"/>
        </w:rPr>
      </w:pPr>
      <w:r w:rsidRPr="00C80B63">
        <w:rPr>
          <w:rFonts w:eastAsiaTheme="minorHAnsi"/>
          <w:b/>
          <w:bCs/>
          <w:sz w:val="28"/>
          <w:szCs w:val="28"/>
          <w:lang w:eastAsia="en-US"/>
        </w:rPr>
        <w:t>(подраздел 06)</w:t>
      </w:r>
    </w:p>
    <w:p w:rsidR="00B84713" w:rsidRPr="00C80B63" w:rsidRDefault="00B84713" w:rsidP="00B84713">
      <w:pPr>
        <w:autoSpaceDE w:val="0"/>
        <w:autoSpaceDN w:val="0"/>
        <w:adjustRightInd w:val="0"/>
        <w:jc w:val="center"/>
        <w:rPr>
          <w:rFonts w:eastAsiaTheme="minorHAnsi"/>
          <w:b/>
          <w:bCs/>
          <w:sz w:val="28"/>
          <w:szCs w:val="28"/>
          <w:lang w:eastAsia="en-US"/>
        </w:rPr>
      </w:pPr>
    </w:p>
    <w:p w:rsidR="00B84713" w:rsidRPr="00C80B63" w:rsidRDefault="00B84713" w:rsidP="00B84713">
      <w:pPr>
        <w:ind w:firstLine="798"/>
        <w:jc w:val="both"/>
        <w:rPr>
          <w:color w:val="000000"/>
          <w:sz w:val="28"/>
          <w:szCs w:val="28"/>
        </w:rPr>
      </w:pPr>
      <w:r w:rsidRPr="00C80B63">
        <w:rPr>
          <w:color w:val="000000"/>
          <w:sz w:val="28"/>
          <w:szCs w:val="28"/>
        </w:rPr>
        <w:t>По данному подразделу в 202</w:t>
      </w:r>
      <w:r w:rsidR="00C80B63" w:rsidRPr="00C80B63">
        <w:rPr>
          <w:color w:val="000000"/>
          <w:sz w:val="28"/>
          <w:szCs w:val="28"/>
        </w:rPr>
        <w:t>4</w:t>
      </w:r>
      <w:r w:rsidRPr="00C80B63">
        <w:rPr>
          <w:color w:val="000000"/>
          <w:sz w:val="28"/>
          <w:szCs w:val="28"/>
        </w:rPr>
        <w:t>-202</w:t>
      </w:r>
      <w:r w:rsidR="00C80B63" w:rsidRPr="00C80B63">
        <w:rPr>
          <w:color w:val="000000"/>
          <w:sz w:val="28"/>
          <w:szCs w:val="28"/>
        </w:rPr>
        <w:t>6</w:t>
      </w:r>
      <w:r w:rsidRPr="00C80B63">
        <w:rPr>
          <w:color w:val="000000"/>
          <w:sz w:val="28"/>
          <w:szCs w:val="28"/>
        </w:rPr>
        <w:t xml:space="preserve"> годах предусмотрены расходы по главному распорядителю бюджетных средств – администрация Шарыповского </w:t>
      </w:r>
      <w:r w:rsidRPr="00C80B63">
        <w:rPr>
          <w:sz w:val="28"/>
        </w:rPr>
        <w:t>муниципального округа Красноярского края</w:t>
      </w:r>
      <w:r w:rsidRPr="00C80B63">
        <w:rPr>
          <w:color w:val="000000"/>
          <w:sz w:val="28"/>
          <w:szCs w:val="28"/>
        </w:rPr>
        <w:t xml:space="preserve"> - в сумме</w:t>
      </w:r>
      <w:r w:rsidR="00C80B63" w:rsidRPr="00C80B63">
        <w:rPr>
          <w:color w:val="000000"/>
          <w:sz w:val="28"/>
          <w:szCs w:val="28"/>
        </w:rPr>
        <w:br/>
      </w:r>
      <w:r w:rsidRPr="00C80B63">
        <w:rPr>
          <w:color w:val="000000"/>
          <w:sz w:val="28"/>
          <w:szCs w:val="28"/>
        </w:rPr>
        <w:t xml:space="preserve"> </w:t>
      </w:r>
      <w:r w:rsidR="00C80B63" w:rsidRPr="00C80B63">
        <w:rPr>
          <w:color w:val="000000"/>
          <w:sz w:val="28"/>
          <w:szCs w:val="28"/>
        </w:rPr>
        <w:t>4 778 700,00</w:t>
      </w:r>
      <w:r w:rsidRPr="00C80B63">
        <w:rPr>
          <w:color w:val="000000"/>
          <w:sz w:val="28"/>
          <w:szCs w:val="28"/>
        </w:rPr>
        <w:t> рублей, в том числе:</w:t>
      </w:r>
    </w:p>
    <w:p w:rsidR="00B84713" w:rsidRPr="00C80B63" w:rsidRDefault="00B84713" w:rsidP="00B84713">
      <w:pPr>
        <w:ind w:firstLine="798"/>
        <w:jc w:val="both"/>
        <w:rPr>
          <w:color w:val="000000"/>
          <w:sz w:val="28"/>
          <w:szCs w:val="28"/>
        </w:rPr>
      </w:pPr>
      <w:r w:rsidRPr="00C80B63">
        <w:rPr>
          <w:color w:val="000000"/>
          <w:sz w:val="28"/>
          <w:szCs w:val="28"/>
        </w:rPr>
        <w:t xml:space="preserve"> за счет сре</w:t>
      </w:r>
      <w:proofErr w:type="gramStart"/>
      <w:r w:rsidRPr="00C80B63">
        <w:rPr>
          <w:color w:val="000000"/>
          <w:sz w:val="28"/>
          <w:szCs w:val="28"/>
        </w:rPr>
        <w:t>дств кр</w:t>
      </w:r>
      <w:proofErr w:type="gramEnd"/>
      <w:r w:rsidRPr="00C80B63">
        <w:rPr>
          <w:color w:val="000000"/>
          <w:sz w:val="28"/>
          <w:szCs w:val="28"/>
        </w:rPr>
        <w:t xml:space="preserve">аевого бюджета в общей сумме </w:t>
      </w:r>
      <w:r w:rsidR="00C80B63" w:rsidRPr="00C80B63">
        <w:rPr>
          <w:color w:val="000000"/>
          <w:sz w:val="28"/>
          <w:szCs w:val="28"/>
        </w:rPr>
        <w:t xml:space="preserve">4 226 700,00 </w:t>
      </w:r>
      <w:r w:rsidRPr="00C80B63">
        <w:rPr>
          <w:color w:val="000000"/>
          <w:sz w:val="28"/>
          <w:szCs w:val="28"/>
        </w:rPr>
        <w:t>руб</w:t>
      </w:r>
      <w:r w:rsidR="00C80B63" w:rsidRPr="00C80B63">
        <w:rPr>
          <w:color w:val="000000"/>
          <w:sz w:val="28"/>
          <w:szCs w:val="28"/>
        </w:rPr>
        <w:t>лей</w:t>
      </w:r>
      <w:r w:rsidRPr="00C80B63">
        <w:rPr>
          <w:color w:val="000000"/>
          <w:sz w:val="28"/>
          <w:szCs w:val="28"/>
        </w:rPr>
        <w:t xml:space="preserve">, по </w:t>
      </w:r>
      <w:r w:rsidR="00C80B63" w:rsidRPr="00C80B63">
        <w:rPr>
          <w:color w:val="000000"/>
          <w:sz w:val="28"/>
          <w:szCs w:val="28"/>
        </w:rPr>
        <w:t xml:space="preserve">1 408 900,00 </w:t>
      </w:r>
      <w:r w:rsidRPr="00C80B63">
        <w:rPr>
          <w:color w:val="000000"/>
          <w:sz w:val="28"/>
          <w:szCs w:val="28"/>
        </w:rPr>
        <w:t xml:space="preserve">рублей ежегодно, в том числе: </w:t>
      </w:r>
    </w:p>
    <w:p w:rsidR="00B84713" w:rsidRPr="00C80B63" w:rsidRDefault="00B84713" w:rsidP="00B84713">
      <w:pPr>
        <w:ind w:firstLine="798"/>
        <w:jc w:val="both"/>
        <w:rPr>
          <w:color w:val="000000"/>
          <w:sz w:val="28"/>
          <w:szCs w:val="28"/>
        </w:rPr>
      </w:pPr>
      <w:r w:rsidRPr="00C80B63">
        <w:rPr>
          <w:color w:val="000000"/>
          <w:sz w:val="28"/>
          <w:szCs w:val="28"/>
        </w:rPr>
        <w:t xml:space="preserve">на выполнение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в общей сумме </w:t>
      </w:r>
      <w:r w:rsidR="00C80B63" w:rsidRPr="00C80B63">
        <w:rPr>
          <w:color w:val="000000"/>
          <w:sz w:val="28"/>
          <w:szCs w:val="28"/>
        </w:rPr>
        <w:br/>
        <w:t xml:space="preserve">4 163 700,00 </w:t>
      </w:r>
      <w:r w:rsidRPr="00C80B63">
        <w:rPr>
          <w:color w:val="000000"/>
          <w:sz w:val="28"/>
          <w:szCs w:val="28"/>
        </w:rPr>
        <w:t>руб</w:t>
      </w:r>
      <w:r w:rsidR="00C80B63" w:rsidRPr="00C80B63">
        <w:rPr>
          <w:color w:val="000000"/>
          <w:sz w:val="28"/>
          <w:szCs w:val="28"/>
        </w:rPr>
        <w:t>лей</w:t>
      </w:r>
      <w:r w:rsidRPr="00C80B63">
        <w:rPr>
          <w:color w:val="000000"/>
          <w:sz w:val="28"/>
          <w:szCs w:val="28"/>
        </w:rPr>
        <w:t xml:space="preserve">, по </w:t>
      </w:r>
      <w:r w:rsidR="00C80B63" w:rsidRPr="00C80B63">
        <w:rPr>
          <w:color w:val="000000"/>
          <w:sz w:val="28"/>
          <w:szCs w:val="28"/>
        </w:rPr>
        <w:t xml:space="preserve">1 387 900,00 </w:t>
      </w:r>
      <w:r w:rsidRPr="00C80B63">
        <w:rPr>
          <w:color w:val="000000"/>
          <w:sz w:val="28"/>
          <w:szCs w:val="28"/>
        </w:rPr>
        <w:t>рублей ежегодно;</w:t>
      </w:r>
    </w:p>
    <w:p w:rsidR="00B84713" w:rsidRPr="00C80B63" w:rsidRDefault="00B84713" w:rsidP="00B84713">
      <w:pPr>
        <w:ind w:firstLine="798"/>
        <w:jc w:val="both"/>
        <w:rPr>
          <w:color w:val="000000"/>
          <w:sz w:val="28"/>
          <w:szCs w:val="28"/>
        </w:rPr>
      </w:pPr>
      <w:proofErr w:type="gramStart"/>
      <w:r w:rsidRPr="00C80B63">
        <w:rPr>
          <w:color w:val="000000"/>
          <w:sz w:val="28"/>
          <w:szCs w:val="28"/>
        </w:rPr>
        <w:t xml:space="preserve">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08 июля 2021 года </w:t>
      </w:r>
      <w:r w:rsidR="00145C2C">
        <w:rPr>
          <w:color w:val="000000"/>
          <w:sz w:val="28"/>
          <w:szCs w:val="28"/>
        </w:rPr>
        <w:t xml:space="preserve">   </w:t>
      </w:r>
      <w:r w:rsidRPr="00C80B63">
        <w:rPr>
          <w:color w:val="000000"/>
          <w:sz w:val="28"/>
          <w:szCs w:val="28"/>
        </w:rPr>
        <w:t xml:space="preserve">№ 11-5284) в общей сумме </w:t>
      </w:r>
      <w:r w:rsidR="00C80B63" w:rsidRPr="00C80B63">
        <w:rPr>
          <w:color w:val="000000"/>
          <w:sz w:val="28"/>
          <w:szCs w:val="28"/>
        </w:rPr>
        <w:t xml:space="preserve">63 000,00 </w:t>
      </w:r>
      <w:r w:rsidRPr="00C80B63">
        <w:rPr>
          <w:color w:val="000000"/>
          <w:sz w:val="28"/>
          <w:szCs w:val="28"/>
        </w:rPr>
        <w:t>руб</w:t>
      </w:r>
      <w:r w:rsidR="00C80B63" w:rsidRPr="00C80B63">
        <w:rPr>
          <w:color w:val="000000"/>
          <w:sz w:val="28"/>
          <w:szCs w:val="28"/>
        </w:rPr>
        <w:t>лей</w:t>
      </w:r>
      <w:r w:rsidRPr="00C80B63">
        <w:rPr>
          <w:color w:val="000000"/>
          <w:sz w:val="28"/>
          <w:szCs w:val="28"/>
        </w:rPr>
        <w:t xml:space="preserve">, по </w:t>
      </w:r>
      <w:r w:rsidR="00C80B63" w:rsidRPr="00C80B63">
        <w:rPr>
          <w:color w:val="000000"/>
          <w:sz w:val="28"/>
          <w:szCs w:val="28"/>
        </w:rPr>
        <w:t>21</w:t>
      </w:r>
      <w:proofErr w:type="gramEnd"/>
      <w:r w:rsidR="00C80B63" w:rsidRPr="00C80B63">
        <w:rPr>
          <w:color w:val="000000"/>
          <w:sz w:val="28"/>
          <w:szCs w:val="28"/>
        </w:rPr>
        <w:t xml:space="preserve"> 000,00 </w:t>
      </w:r>
      <w:r w:rsidRPr="00C80B63">
        <w:rPr>
          <w:color w:val="000000"/>
          <w:sz w:val="28"/>
          <w:szCs w:val="28"/>
        </w:rPr>
        <w:t>рублей ежегодно;</w:t>
      </w:r>
    </w:p>
    <w:p w:rsidR="00B84713" w:rsidRPr="00EB469E" w:rsidRDefault="00B84713" w:rsidP="00E91624">
      <w:pPr>
        <w:ind w:firstLine="798"/>
        <w:jc w:val="both"/>
        <w:rPr>
          <w:color w:val="000000"/>
          <w:sz w:val="28"/>
          <w:szCs w:val="28"/>
        </w:rPr>
      </w:pPr>
      <w:r w:rsidRPr="00EB469E">
        <w:rPr>
          <w:color w:val="000000"/>
          <w:sz w:val="28"/>
          <w:szCs w:val="28"/>
        </w:rPr>
        <w:lastRenderedPageBreak/>
        <w:t xml:space="preserve">за счет средств бюджета округа в общей сумме </w:t>
      </w:r>
      <w:r w:rsidR="00C80B63" w:rsidRPr="00EB469E">
        <w:rPr>
          <w:color w:val="000000"/>
          <w:sz w:val="28"/>
          <w:szCs w:val="28"/>
        </w:rPr>
        <w:t xml:space="preserve">552 000,00 </w:t>
      </w:r>
      <w:r w:rsidRPr="00EB469E">
        <w:rPr>
          <w:color w:val="000000"/>
          <w:sz w:val="28"/>
          <w:szCs w:val="28"/>
        </w:rPr>
        <w:t>руб</w:t>
      </w:r>
      <w:r w:rsidR="00C80B63" w:rsidRPr="00EB469E">
        <w:rPr>
          <w:color w:val="000000"/>
          <w:sz w:val="28"/>
          <w:szCs w:val="28"/>
        </w:rPr>
        <w:t>лей</w:t>
      </w:r>
      <w:r w:rsidRPr="00EB469E">
        <w:rPr>
          <w:color w:val="000000"/>
          <w:sz w:val="28"/>
          <w:szCs w:val="28"/>
        </w:rPr>
        <w:t xml:space="preserve">, по </w:t>
      </w:r>
      <w:r w:rsidR="00C80B63" w:rsidRPr="00EB469E">
        <w:rPr>
          <w:color w:val="000000"/>
          <w:sz w:val="28"/>
          <w:szCs w:val="28"/>
        </w:rPr>
        <w:t xml:space="preserve">184 000,00 </w:t>
      </w:r>
      <w:r w:rsidRPr="00EB469E">
        <w:rPr>
          <w:color w:val="000000"/>
          <w:sz w:val="28"/>
          <w:szCs w:val="28"/>
        </w:rPr>
        <w:t xml:space="preserve">рублей ежегодно на </w:t>
      </w:r>
      <w:r w:rsidR="006D7D1D" w:rsidRPr="00EB469E">
        <w:rPr>
          <w:color w:val="000000"/>
          <w:sz w:val="28"/>
          <w:szCs w:val="28"/>
        </w:rPr>
        <w:t>разовую выплату лицам, удостоенным Почетного звания "Почетный гражданин Шарыповского района"</w:t>
      </w:r>
      <w:r w:rsidRPr="00EB469E">
        <w:rPr>
          <w:color w:val="000000"/>
          <w:sz w:val="28"/>
          <w:szCs w:val="28"/>
        </w:rPr>
        <w:t>.</w:t>
      </w:r>
    </w:p>
    <w:p w:rsidR="00E069B6" w:rsidRPr="00EB469E" w:rsidRDefault="00E069B6" w:rsidP="00C56072">
      <w:pPr>
        <w:keepNext/>
        <w:tabs>
          <w:tab w:val="left" w:pos="5472"/>
        </w:tabs>
        <w:outlineLvl w:val="0"/>
        <w:rPr>
          <w:rFonts w:cs="Arial"/>
          <w:b/>
          <w:bCs/>
          <w:spacing w:val="6"/>
          <w:kern w:val="32"/>
          <w:sz w:val="32"/>
          <w:szCs w:val="32"/>
        </w:rPr>
      </w:pPr>
    </w:p>
    <w:p w:rsidR="002A03C4" w:rsidRPr="00ED5B4E" w:rsidRDefault="002A03C4" w:rsidP="002A03C4">
      <w:pPr>
        <w:keepNext/>
        <w:tabs>
          <w:tab w:val="left" w:pos="5472"/>
        </w:tabs>
        <w:jc w:val="center"/>
        <w:outlineLvl w:val="0"/>
        <w:rPr>
          <w:rFonts w:cs="Arial"/>
          <w:b/>
          <w:bCs/>
          <w:spacing w:val="6"/>
          <w:kern w:val="32"/>
          <w:sz w:val="32"/>
          <w:szCs w:val="32"/>
        </w:rPr>
      </w:pPr>
      <w:r w:rsidRPr="00ED5B4E">
        <w:rPr>
          <w:rFonts w:cs="Arial"/>
          <w:b/>
          <w:bCs/>
          <w:spacing w:val="6"/>
          <w:kern w:val="32"/>
          <w:sz w:val="32"/>
          <w:szCs w:val="32"/>
        </w:rPr>
        <w:t xml:space="preserve">3. </w:t>
      </w:r>
      <w:bookmarkStart w:id="151" w:name="_Toc274873986"/>
      <w:bookmarkStart w:id="152" w:name="_Toc306119358"/>
      <w:r w:rsidRPr="00ED5B4E">
        <w:rPr>
          <w:rFonts w:cs="Arial"/>
          <w:b/>
          <w:bCs/>
          <w:spacing w:val="6"/>
          <w:kern w:val="32"/>
          <w:sz w:val="32"/>
          <w:szCs w:val="32"/>
        </w:rPr>
        <w:t>ИСТОЧНИКИ ФИНАНСИРОВАНИЯ ДЕФИЦИТА БЮДЖЕТА</w:t>
      </w:r>
      <w:bookmarkEnd w:id="151"/>
      <w:bookmarkEnd w:id="152"/>
    </w:p>
    <w:p w:rsidR="002A03C4" w:rsidRPr="00ED5B4E" w:rsidRDefault="002A03C4" w:rsidP="002A03C4">
      <w:pPr>
        <w:keepNext/>
        <w:tabs>
          <w:tab w:val="left" w:pos="5472"/>
        </w:tabs>
        <w:jc w:val="center"/>
        <w:outlineLvl w:val="0"/>
        <w:rPr>
          <w:rFonts w:cs="Arial"/>
          <w:b/>
          <w:bCs/>
          <w:spacing w:val="6"/>
          <w:kern w:val="32"/>
          <w:sz w:val="32"/>
          <w:szCs w:val="32"/>
        </w:rPr>
      </w:pPr>
    </w:p>
    <w:p w:rsidR="002A03C4" w:rsidRPr="00ED5B4E" w:rsidRDefault="002A03C4" w:rsidP="002A03C4">
      <w:pPr>
        <w:ind w:firstLine="720"/>
        <w:jc w:val="both"/>
        <w:rPr>
          <w:spacing w:val="6"/>
          <w:sz w:val="28"/>
        </w:rPr>
      </w:pPr>
      <w:r w:rsidRPr="00ED5B4E">
        <w:rPr>
          <w:spacing w:val="6"/>
          <w:sz w:val="28"/>
        </w:rPr>
        <w:t>Дефицит бюджета округа на 202</w:t>
      </w:r>
      <w:r w:rsidR="001A174F">
        <w:rPr>
          <w:spacing w:val="6"/>
          <w:sz w:val="28"/>
        </w:rPr>
        <w:t>4</w:t>
      </w:r>
      <w:r w:rsidRPr="00ED5B4E">
        <w:rPr>
          <w:spacing w:val="6"/>
          <w:sz w:val="28"/>
        </w:rPr>
        <w:t xml:space="preserve"> год в соответствии с проектом решения планируется в сумме – </w:t>
      </w:r>
      <w:r w:rsidR="00EF5FA5">
        <w:rPr>
          <w:bCs/>
          <w:sz w:val="28"/>
          <w:szCs w:val="28"/>
        </w:rPr>
        <w:t>40 261 400,0</w:t>
      </w:r>
      <w:r w:rsidRPr="00ED5B4E">
        <w:rPr>
          <w:spacing w:val="6"/>
          <w:sz w:val="28"/>
        </w:rPr>
        <w:t> рублей</w:t>
      </w:r>
      <w:r w:rsidR="00E069B6" w:rsidRPr="00ED5B4E">
        <w:rPr>
          <w:spacing w:val="6"/>
          <w:sz w:val="28"/>
        </w:rPr>
        <w:t xml:space="preserve"> </w:t>
      </w:r>
      <w:r w:rsidRPr="00ED5B4E">
        <w:rPr>
          <w:spacing w:val="6"/>
          <w:sz w:val="28"/>
        </w:rPr>
        <w:t>с достижением нулевого значения в плановом периоде на 202</w:t>
      </w:r>
      <w:r w:rsidR="00E069B6" w:rsidRPr="00ED5B4E">
        <w:rPr>
          <w:spacing w:val="6"/>
          <w:sz w:val="28"/>
        </w:rPr>
        <w:t>5</w:t>
      </w:r>
      <w:r w:rsidR="00ED5B4E">
        <w:rPr>
          <w:spacing w:val="6"/>
          <w:sz w:val="28"/>
        </w:rPr>
        <w:t>-2026</w:t>
      </w:r>
      <w:r w:rsidRPr="00ED5B4E">
        <w:rPr>
          <w:spacing w:val="6"/>
          <w:sz w:val="28"/>
        </w:rPr>
        <w:t xml:space="preserve"> год</w:t>
      </w:r>
      <w:r w:rsidR="00ED5B4E">
        <w:rPr>
          <w:spacing w:val="6"/>
          <w:sz w:val="28"/>
        </w:rPr>
        <w:t>ов</w:t>
      </w:r>
      <w:r w:rsidRPr="00ED5B4E">
        <w:rPr>
          <w:spacing w:val="6"/>
          <w:sz w:val="28"/>
        </w:rPr>
        <w:t>.</w:t>
      </w:r>
    </w:p>
    <w:p w:rsidR="002A03C4" w:rsidRPr="00ED5B4E" w:rsidRDefault="002A03C4" w:rsidP="002A03C4">
      <w:pPr>
        <w:ind w:firstLine="720"/>
        <w:jc w:val="both"/>
        <w:rPr>
          <w:sz w:val="28"/>
          <w:szCs w:val="28"/>
        </w:rPr>
      </w:pPr>
      <w:r w:rsidRPr="00ED5B4E">
        <w:rPr>
          <w:sz w:val="28"/>
          <w:szCs w:val="28"/>
        </w:rPr>
        <w:t xml:space="preserve">В состав </w:t>
      </w:r>
      <w:proofErr w:type="gramStart"/>
      <w:r w:rsidRPr="00ED5B4E">
        <w:rPr>
          <w:sz w:val="28"/>
          <w:szCs w:val="28"/>
        </w:rPr>
        <w:t>источников финансирования дефицита бюджета округа</w:t>
      </w:r>
      <w:proofErr w:type="gramEnd"/>
      <w:r w:rsidRPr="00ED5B4E">
        <w:rPr>
          <w:sz w:val="28"/>
          <w:szCs w:val="28"/>
        </w:rPr>
        <w:t xml:space="preserve"> на 202</w:t>
      </w:r>
      <w:r w:rsidR="00ED5B4E">
        <w:rPr>
          <w:sz w:val="28"/>
          <w:szCs w:val="28"/>
        </w:rPr>
        <w:t>4</w:t>
      </w:r>
      <w:r w:rsidRPr="00ED5B4E">
        <w:rPr>
          <w:sz w:val="28"/>
          <w:szCs w:val="28"/>
        </w:rPr>
        <w:t>-202</w:t>
      </w:r>
      <w:r w:rsidR="00ED5B4E">
        <w:rPr>
          <w:sz w:val="28"/>
          <w:szCs w:val="28"/>
        </w:rPr>
        <w:t>6</w:t>
      </w:r>
      <w:r w:rsidRPr="00ED5B4E">
        <w:rPr>
          <w:sz w:val="28"/>
          <w:szCs w:val="28"/>
        </w:rPr>
        <w:t xml:space="preserve"> годы включаются остатки средств бюджета.</w:t>
      </w:r>
    </w:p>
    <w:p w:rsidR="002A03C4" w:rsidRPr="009D66ED" w:rsidRDefault="002A03C4" w:rsidP="002A03C4">
      <w:pPr>
        <w:ind w:firstLine="567"/>
        <w:jc w:val="both"/>
        <w:rPr>
          <w:sz w:val="28"/>
          <w:szCs w:val="28"/>
        </w:rPr>
      </w:pPr>
      <w:r w:rsidRPr="00ED5B4E">
        <w:rPr>
          <w:spacing w:val="6"/>
          <w:sz w:val="28"/>
        </w:rPr>
        <w:t xml:space="preserve">Остатки средств бюджета отражаются в соответствии с бюджетной классификацией источников финансирования дефицитов бюджетов </w:t>
      </w:r>
      <w:r w:rsidRPr="00ED5B4E">
        <w:rPr>
          <w:sz w:val="28"/>
          <w:szCs w:val="28"/>
        </w:rPr>
        <w:t>в приложении 1 к проекту решения.</w:t>
      </w:r>
    </w:p>
    <w:p w:rsidR="002A03C4" w:rsidRDefault="002A03C4" w:rsidP="002A03C4"/>
    <w:sectPr w:rsidR="002A03C4" w:rsidSect="000E25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F7B" w:rsidRDefault="00426F7B" w:rsidP="00574BFE">
      <w:r>
        <w:separator/>
      </w:r>
    </w:p>
  </w:endnote>
  <w:endnote w:type="continuationSeparator" w:id="0">
    <w:p w:rsidR="00426F7B" w:rsidRDefault="00426F7B" w:rsidP="00574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F7B" w:rsidRDefault="00426F7B" w:rsidP="00574BFE">
      <w:r>
        <w:separator/>
      </w:r>
    </w:p>
  </w:footnote>
  <w:footnote w:type="continuationSeparator" w:id="0">
    <w:p w:rsidR="00426F7B" w:rsidRDefault="00426F7B" w:rsidP="00574BFE">
      <w:r>
        <w:continuationSeparator/>
      </w:r>
    </w:p>
  </w:footnote>
  <w:footnote w:id="1">
    <w:p w:rsidR="00426F7B" w:rsidRPr="00661754" w:rsidRDefault="00426F7B" w:rsidP="003E34F0">
      <w:pPr>
        <w:pStyle w:val="ad"/>
        <w:jc w:val="both"/>
      </w:pPr>
      <w:r w:rsidRPr="00661754">
        <w:rPr>
          <w:rStyle w:val="afb"/>
        </w:rPr>
        <w:footnoteRef/>
      </w:r>
      <w:r>
        <w:t xml:space="preserve"> </w:t>
      </w:r>
      <w:r w:rsidRPr="00661754">
        <w:t>Доходы, источником которых является налоговый агент, за исключением выплат, относящихся к фонду заработной платы работников списочного состава организаций и внешних совместителей.</w:t>
      </w:r>
    </w:p>
  </w:footnote>
  <w:footnote w:id="2">
    <w:p w:rsidR="00426F7B" w:rsidRPr="00352D4E" w:rsidRDefault="00426F7B" w:rsidP="003E34F0">
      <w:pPr>
        <w:spacing w:before="120"/>
        <w:jc w:val="both"/>
      </w:pPr>
      <w:r w:rsidRPr="00801FF3">
        <w:rPr>
          <w:rStyle w:val="afb"/>
        </w:rPr>
        <w:footnoteRef/>
      </w:r>
      <w:r w:rsidRPr="00801FF3">
        <w:t xml:space="preserve"> </w:t>
      </w:r>
      <w:r w:rsidRPr="00664EA8">
        <w:t xml:space="preserve">Проект приказа Минэкономразвития России «Об установлении </w:t>
      </w:r>
      <w:r w:rsidRPr="00352D4E">
        <w:t xml:space="preserve">коэффициентов-дефляторов на 2024 год». </w:t>
      </w:r>
    </w:p>
  </w:footnote>
  <w:footnote w:id="3">
    <w:p w:rsidR="00426F7B" w:rsidRPr="00E90EA6" w:rsidRDefault="00426F7B" w:rsidP="003E34F0">
      <w:pPr>
        <w:pStyle w:val="ad"/>
        <w:jc w:val="both"/>
        <w:rPr>
          <w:color w:val="000000"/>
        </w:rPr>
      </w:pPr>
      <w:r w:rsidRPr="00DC4137">
        <w:rPr>
          <w:rStyle w:val="afb"/>
        </w:rPr>
        <w:footnoteRef/>
      </w:r>
      <w:r w:rsidRPr="00DC4137">
        <w:t xml:space="preserve"> </w:t>
      </w:r>
      <w:r w:rsidRPr="00E90EA6">
        <w:rPr>
          <w:color w:val="000000"/>
        </w:rPr>
        <w:t xml:space="preserve">Для организаций и индивидуальных предпринимателей, имеющих статус социального предприятия, действие, установленных на налоговый период 2022 года налоговых ставок (по объекту налогообложения доходы – 1%; по объекту налогообложения доходы, уменьшенные на величину расходов, – 5%), продлевается на 2023-2026 годы. </w:t>
      </w:r>
    </w:p>
  </w:footnote>
  <w:footnote w:id="4">
    <w:p w:rsidR="00426F7B" w:rsidRPr="00352D4E" w:rsidRDefault="00426F7B" w:rsidP="003E34F0">
      <w:pPr>
        <w:autoSpaceDE w:val="0"/>
        <w:autoSpaceDN w:val="0"/>
        <w:adjustRightInd w:val="0"/>
        <w:jc w:val="both"/>
      </w:pPr>
      <w:r w:rsidRPr="00E90EA6">
        <w:rPr>
          <w:rStyle w:val="afb"/>
          <w:color w:val="000000"/>
        </w:rPr>
        <w:footnoteRef/>
      </w:r>
      <w:r w:rsidRPr="00E90EA6">
        <w:rPr>
          <w:color w:val="000000"/>
        </w:rPr>
        <w:t xml:space="preserve"> Для организаций, включенных в реестр социально ориентированных некоммерческих организаций в соответствии с постановлением Правительства Российской Федерации от 30.07.2021 № 1290 «О реестре социально ориентированных некоммерческих организаций»; организаций и индивидуальных предпринимателей, получивших статус резидента Арктической зоны Российской Федерации, действие </w:t>
      </w:r>
      <w:r w:rsidRPr="00352D4E">
        <w:t>установленных на налоговые периоды 2021-2023 годов налоговых ставок (по объекту налогообложения доходы </w:t>
      </w:r>
      <w:r>
        <w:t>-</w:t>
      </w:r>
      <w:r w:rsidRPr="00352D4E">
        <w:t xml:space="preserve"> 3%; по объекту налогообложения доходы, уменьшенные на величину расходов, – 7,5%) продлевается на 2024</w:t>
      </w:r>
      <w:r>
        <w:t> - </w:t>
      </w:r>
      <w:r w:rsidRPr="00352D4E">
        <w:t>2026 годы.</w:t>
      </w:r>
    </w:p>
  </w:footnote>
  <w:footnote w:id="5">
    <w:p w:rsidR="00426F7B" w:rsidRPr="00352D4E" w:rsidRDefault="00426F7B" w:rsidP="003E34F0">
      <w:pPr>
        <w:autoSpaceDE w:val="0"/>
        <w:autoSpaceDN w:val="0"/>
        <w:adjustRightInd w:val="0"/>
        <w:jc w:val="both"/>
      </w:pPr>
      <w:r w:rsidRPr="00352D4E">
        <w:rPr>
          <w:rStyle w:val="afb"/>
        </w:rPr>
        <w:footnoteRef/>
      </w:r>
      <w:r w:rsidRPr="00352D4E">
        <w:t xml:space="preserve"> </w:t>
      </w:r>
      <w:proofErr w:type="gramStart"/>
      <w:r w:rsidRPr="00352D4E">
        <w:t xml:space="preserve">При применении упрощенной системы налогообложения индивидуальными предпринимателями, впервые зарегистрированными и осуществляющими деятельность в производственной, социальной и (или) научной сферах, </w:t>
      </w:r>
      <w:r>
        <w:t>в сфере бытовых услуг населению,</w:t>
      </w:r>
      <w:r w:rsidRPr="00352D4E">
        <w:t xml:space="preserve"> Законом Красноярского края от 25.06.2015 № 8-3530 </w:t>
      </w:r>
      <w:r>
        <w:br/>
      </w:r>
      <w:r w:rsidRPr="00352D4E">
        <w:t xml:space="preserve">«Об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установлена налоговая ставка в размере </w:t>
      </w:r>
      <w:r>
        <w:t>0%</w:t>
      </w:r>
      <w:r w:rsidRPr="00352D4E">
        <w:t xml:space="preserve"> на</w:t>
      </w:r>
      <w:proofErr w:type="gramEnd"/>
      <w:r w:rsidRPr="00352D4E">
        <w:t xml:space="preserve"> два налоговых периода.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0"/>
        </w:tabs>
        <w:ind w:left="759" w:hanging="360"/>
      </w:pPr>
      <w:rPr>
        <w:rFonts w:ascii="Wingdings" w:hAnsi="Wingdings"/>
      </w:rPr>
    </w:lvl>
    <w:lvl w:ilvl="1">
      <w:start w:val="1"/>
      <w:numFmt w:val="bullet"/>
      <w:lvlText w:val=""/>
      <w:lvlJc w:val="left"/>
      <w:pPr>
        <w:tabs>
          <w:tab w:val="num" w:pos="360"/>
        </w:tabs>
        <w:ind w:left="360" w:hanging="360"/>
      </w:pPr>
      <w:rPr>
        <w:rFonts w:ascii="Wingdings" w:hAnsi="Wingdings"/>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rPr>
    </w:lvl>
    <w:lvl w:ilvl="8">
      <w:start w:val="1"/>
      <w:numFmt w:val="bullet"/>
      <w:lvlText w:val=""/>
      <w:lvlJc w:val="left"/>
      <w:pPr>
        <w:tabs>
          <w:tab w:val="num" w:pos="0"/>
        </w:tabs>
        <w:ind w:left="7189" w:hanging="360"/>
      </w:pPr>
      <w:rPr>
        <w:rFonts w:ascii="Wingdings" w:hAnsi="Wingdings"/>
      </w:rPr>
    </w:lvl>
  </w:abstractNum>
  <w:abstractNum w:abstractNumId="1">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8A97E0D"/>
    <w:multiLevelType w:val="hybridMultilevel"/>
    <w:tmpl w:val="BC22E146"/>
    <w:lvl w:ilvl="0" w:tplc="A0369EEE">
      <w:start w:val="1"/>
      <w:numFmt w:val="bullet"/>
      <w:lvlText w:val="-"/>
      <w:lvlJc w:val="left"/>
      <w:pPr>
        <w:ind w:left="1211" w:hanging="360"/>
      </w:pPr>
      <w:rPr>
        <w:rFonts w:ascii="Courier New" w:hAnsi="Courier New"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7D03DF"/>
    <w:multiLevelType w:val="hybridMultilevel"/>
    <w:tmpl w:val="60D083A6"/>
    <w:lvl w:ilvl="0" w:tplc="E2686B58">
      <w:start w:val="1"/>
      <w:numFmt w:val="bullet"/>
      <w:lvlText w:val=""/>
      <w:lvlJc w:val="left"/>
      <w:pPr>
        <w:ind w:left="1428" w:hanging="360"/>
      </w:pPr>
      <w:rPr>
        <w:rFonts w:ascii="Symbol" w:hAnsi="Symbol" w:hint="default"/>
        <w:sz w:val="28"/>
        <w:szCs w:val="20"/>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5">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D421C6"/>
    <w:multiLevelType w:val="hybridMultilevel"/>
    <w:tmpl w:val="AC6419F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9">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0012A8"/>
    <w:multiLevelType w:val="hybridMultilevel"/>
    <w:tmpl w:val="B38A2BF4"/>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1">
    <w:nsid w:val="2F017E1E"/>
    <w:multiLevelType w:val="hybridMultilevel"/>
    <w:tmpl w:val="0FB273E2"/>
    <w:lvl w:ilvl="0" w:tplc="05BE8F00">
      <w:start w:val="1"/>
      <w:numFmt w:val="bullet"/>
      <w:lvlText w:val="-"/>
      <w:lvlJc w:val="left"/>
      <w:pPr>
        <w:ind w:left="928" w:hanging="360"/>
      </w:pPr>
      <w:rPr>
        <w:rFonts w:ascii="Courier New" w:hAnsi="Courier New"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336A3654"/>
    <w:multiLevelType w:val="hybridMultilevel"/>
    <w:tmpl w:val="AF5E22F0"/>
    <w:lvl w:ilvl="0" w:tplc="04190005">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nsid w:val="33A445F0"/>
    <w:multiLevelType w:val="hybridMultilevel"/>
    <w:tmpl w:val="7BDAF0B2"/>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42A33185"/>
    <w:multiLevelType w:val="hybridMultilevel"/>
    <w:tmpl w:val="6EB80536"/>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BC9119F"/>
    <w:multiLevelType w:val="hybridMultilevel"/>
    <w:tmpl w:val="601EC4F6"/>
    <w:lvl w:ilvl="0" w:tplc="04190005">
      <w:start w:val="1"/>
      <w:numFmt w:val="bullet"/>
      <w:lvlText w:val=""/>
      <w:lvlJc w:val="left"/>
      <w:pPr>
        <w:ind w:left="1429" w:hanging="360"/>
      </w:pPr>
      <w:rPr>
        <w:rFonts w:ascii="Wingdings" w:hAnsi="Wingdings"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DFA4224"/>
    <w:multiLevelType w:val="hybridMultilevel"/>
    <w:tmpl w:val="364EC90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4802E1"/>
    <w:multiLevelType w:val="hybridMultilevel"/>
    <w:tmpl w:val="4D0882E4"/>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FD1029"/>
    <w:multiLevelType w:val="multilevel"/>
    <w:tmpl w:val="74A459F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5F4D573E"/>
    <w:multiLevelType w:val="hybridMultilevel"/>
    <w:tmpl w:val="1FE2A5A0"/>
    <w:lvl w:ilvl="0" w:tplc="737A6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0AF5B42"/>
    <w:multiLevelType w:val="hybridMultilevel"/>
    <w:tmpl w:val="6624D766"/>
    <w:lvl w:ilvl="0" w:tplc="04190005">
      <w:start w:val="1"/>
      <w:numFmt w:val="bullet"/>
      <w:lvlText w:val=""/>
      <w:lvlJc w:val="left"/>
      <w:pPr>
        <w:ind w:left="1484" w:hanging="360"/>
      </w:pPr>
      <w:rPr>
        <w:rFonts w:ascii="Wingdings" w:hAnsi="Wingdings"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1">
    <w:nsid w:val="63B731B6"/>
    <w:multiLevelType w:val="hybridMultilevel"/>
    <w:tmpl w:val="6360F1F6"/>
    <w:lvl w:ilvl="0" w:tplc="04190005">
      <w:start w:val="1"/>
      <w:numFmt w:val="bullet"/>
      <w:lvlText w:val=""/>
      <w:lvlJc w:val="left"/>
      <w:pPr>
        <w:tabs>
          <w:tab w:val="num" w:pos="2982"/>
        </w:tabs>
        <w:ind w:left="2982"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76C7A49"/>
    <w:multiLevelType w:val="hybridMultilevel"/>
    <w:tmpl w:val="EACE629E"/>
    <w:lvl w:ilvl="0" w:tplc="0018E2F8">
      <w:start w:val="1"/>
      <w:numFmt w:val="bullet"/>
      <w:lvlText w:val=""/>
      <w:lvlJc w:val="left"/>
      <w:pPr>
        <w:tabs>
          <w:tab w:val="num" w:pos="905"/>
        </w:tabs>
        <w:ind w:left="1211" w:hanging="360"/>
      </w:pPr>
      <w:rPr>
        <w:rFonts w:ascii="Symbol" w:hAnsi="Symbol" w:hint="default"/>
      </w:rPr>
    </w:lvl>
    <w:lvl w:ilvl="1" w:tplc="A2A8B4DA">
      <w:numFmt w:val="bullet"/>
      <w:lvlText w:val="•"/>
      <w:lvlJc w:val="left"/>
      <w:pPr>
        <w:ind w:left="1800" w:hanging="360"/>
      </w:pPr>
      <w:rPr>
        <w:rFonts w:ascii="Times New Roman" w:eastAsia="Times New Roman" w:hAnsi="Times New Roman"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70DC01C3"/>
    <w:multiLevelType w:val="hybridMultilevel"/>
    <w:tmpl w:val="96BE7B9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8D31C30"/>
    <w:multiLevelType w:val="hybridMultilevel"/>
    <w:tmpl w:val="284A0242"/>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79632AE3"/>
    <w:multiLevelType w:val="hybridMultilevel"/>
    <w:tmpl w:val="ECB80D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922262"/>
    <w:multiLevelType w:val="hybridMultilevel"/>
    <w:tmpl w:val="A712CFF0"/>
    <w:lvl w:ilvl="0" w:tplc="E2686B58">
      <w:start w:val="1"/>
      <w:numFmt w:val="bullet"/>
      <w:lvlText w:val=""/>
      <w:lvlJc w:val="left"/>
      <w:pPr>
        <w:ind w:left="1429" w:hanging="360"/>
      </w:pPr>
      <w:rPr>
        <w:rFonts w:ascii="Symbol" w:hAnsi="Symbol"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EF1455F"/>
    <w:multiLevelType w:val="hybridMultilevel"/>
    <w:tmpl w:val="50FADD6C"/>
    <w:lvl w:ilvl="0" w:tplc="B33A6CE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5"/>
  </w:num>
  <w:num w:numId="3">
    <w:abstractNumId w:val="21"/>
  </w:num>
  <w:num w:numId="4">
    <w:abstractNumId w:val="9"/>
  </w:num>
  <w:num w:numId="5">
    <w:abstractNumId w:val="4"/>
  </w:num>
  <w:num w:numId="6">
    <w:abstractNumId w:val="23"/>
  </w:num>
  <w:num w:numId="7">
    <w:abstractNumId w:val="13"/>
  </w:num>
  <w:num w:numId="8">
    <w:abstractNumId w:val="7"/>
  </w:num>
  <w:num w:numId="9">
    <w:abstractNumId w:val="8"/>
  </w:num>
  <w:num w:numId="10">
    <w:abstractNumId w:val="10"/>
  </w:num>
  <w:num w:numId="11">
    <w:abstractNumId w:val="20"/>
  </w:num>
  <w:num w:numId="12">
    <w:abstractNumId w:val="3"/>
  </w:num>
  <w:num w:numId="13">
    <w:abstractNumId w:val="24"/>
  </w:num>
  <w:num w:numId="14">
    <w:abstractNumId w:val="18"/>
  </w:num>
  <w:num w:numId="15">
    <w:abstractNumId w:val="19"/>
  </w:num>
  <w:num w:numId="16">
    <w:abstractNumId w:val="26"/>
  </w:num>
  <w:num w:numId="17">
    <w:abstractNumId w:val="17"/>
  </w:num>
  <w:num w:numId="18">
    <w:abstractNumId w:val="22"/>
  </w:num>
  <w:num w:numId="19">
    <w:abstractNumId w:val="14"/>
  </w:num>
  <w:num w:numId="20">
    <w:abstractNumId w:val="16"/>
  </w:num>
  <w:num w:numId="21">
    <w:abstractNumId w:val="6"/>
  </w:num>
  <w:num w:numId="22">
    <w:abstractNumId w:val="27"/>
  </w:num>
  <w:num w:numId="23">
    <w:abstractNumId w:val="2"/>
  </w:num>
  <w:num w:numId="24">
    <w:abstractNumId w:val="15"/>
  </w:num>
  <w:num w:numId="25">
    <w:abstractNumId w:val="12"/>
  </w:num>
  <w:num w:numId="26">
    <w:abstractNumId w:val="11"/>
  </w:num>
  <w:num w:numId="27">
    <w:abstractNumId w:val="25"/>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FC2010"/>
    <w:rsid w:val="00000087"/>
    <w:rsid w:val="0000017B"/>
    <w:rsid w:val="000003B5"/>
    <w:rsid w:val="00000643"/>
    <w:rsid w:val="00005494"/>
    <w:rsid w:val="000067DA"/>
    <w:rsid w:val="000118AC"/>
    <w:rsid w:val="00011954"/>
    <w:rsid w:val="00011D44"/>
    <w:rsid w:val="00014D4B"/>
    <w:rsid w:val="0001521F"/>
    <w:rsid w:val="00015BB2"/>
    <w:rsid w:val="0001772B"/>
    <w:rsid w:val="00020944"/>
    <w:rsid w:val="00021B48"/>
    <w:rsid w:val="000232F3"/>
    <w:rsid w:val="00027858"/>
    <w:rsid w:val="00031641"/>
    <w:rsid w:val="000317D8"/>
    <w:rsid w:val="000407DA"/>
    <w:rsid w:val="000466CE"/>
    <w:rsid w:val="00050741"/>
    <w:rsid w:val="00054267"/>
    <w:rsid w:val="00054AE5"/>
    <w:rsid w:val="00056840"/>
    <w:rsid w:val="00057AC3"/>
    <w:rsid w:val="00060F09"/>
    <w:rsid w:val="00063412"/>
    <w:rsid w:val="000635AE"/>
    <w:rsid w:val="000676DD"/>
    <w:rsid w:val="00070F34"/>
    <w:rsid w:val="00071A9C"/>
    <w:rsid w:val="00072355"/>
    <w:rsid w:val="000724DC"/>
    <w:rsid w:val="0007369E"/>
    <w:rsid w:val="00083010"/>
    <w:rsid w:val="00083063"/>
    <w:rsid w:val="00083F7A"/>
    <w:rsid w:val="00086BAA"/>
    <w:rsid w:val="000907FC"/>
    <w:rsid w:val="000909D9"/>
    <w:rsid w:val="000937CA"/>
    <w:rsid w:val="00093B45"/>
    <w:rsid w:val="00093C83"/>
    <w:rsid w:val="00094D40"/>
    <w:rsid w:val="000A0491"/>
    <w:rsid w:val="000A07AF"/>
    <w:rsid w:val="000A2E0B"/>
    <w:rsid w:val="000A2E6C"/>
    <w:rsid w:val="000A30AF"/>
    <w:rsid w:val="000A6434"/>
    <w:rsid w:val="000B237C"/>
    <w:rsid w:val="000B68C1"/>
    <w:rsid w:val="000B6FC8"/>
    <w:rsid w:val="000B765D"/>
    <w:rsid w:val="000C02A5"/>
    <w:rsid w:val="000C092D"/>
    <w:rsid w:val="000C2FA0"/>
    <w:rsid w:val="000C739C"/>
    <w:rsid w:val="000D3FA7"/>
    <w:rsid w:val="000D473B"/>
    <w:rsid w:val="000D57CD"/>
    <w:rsid w:val="000D64A0"/>
    <w:rsid w:val="000E2547"/>
    <w:rsid w:val="000E33BF"/>
    <w:rsid w:val="000E4AA6"/>
    <w:rsid w:val="000E5F2F"/>
    <w:rsid w:val="000E5F7F"/>
    <w:rsid w:val="000E6262"/>
    <w:rsid w:val="000E7F10"/>
    <w:rsid w:val="000F30A7"/>
    <w:rsid w:val="000F40E1"/>
    <w:rsid w:val="000F4E30"/>
    <w:rsid w:val="000F51D8"/>
    <w:rsid w:val="000F5605"/>
    <w:rsid w:val="0010493B"/>
    <w:rsid w:val="001049DE"/>
    <w:rsid w:val="001126D4"/>
    <w:rsid w:val="00113A51"/>
    <w:rsid w:val="00113E5D"/>
    <w:rsid w:val="00115957"/>
    <w:rsid w:val="001169DB"/>
    <w:rsid w:val="00121324"/>
    <w:rsid w:val="00121CEE"/>
    <w:rsid w:val="00121D66"/>
    <w:rsid w:val="00122F47"/>
    <w:rsid w:val="0012401A"/>
    <w:rsid w:val="00130958"/>
    <w:rsid w:val="00130D9A"/>
    <w:rsid w:val="00132D03"/>
    <w:rsid w:val="00134089"/>
    <w:rsid w:val="00135046"/>
    <w:rsid w:val="00135BB1"/>
    <w:rsid w:val="001411CB"/>
    <w:rsid w:val="00142509"/>
    <w:rsid w:val="0014272C"/>
    <w:rsid w:val="00145C2C"/>
    <w:rsid w:val="00145C64"/>
    <w:rsid w:val="00145FD5"/>
    <w:rsid w:val="00146CA1"/>
    <w:rsid w:val="00150488"/>
    <w:rsid w:val="001521FB"/>
    <w:rsid w:val="00152B34"/>
    <w:rsid w:val="00154B90"/>
    <w:rsid w:val="00156203"/>
    <w:rsid w:val="00156571"/>
    <w:rsid w:val="001565F8"/>
    <w:rsid w:val="001607EA"/>
    <w:rsid w:val="00161DA4"/>
    <w:rsid w:val="001645CD"/>
    <w:rsid w:val="00164A12"/>
    <w:rsid w:val="001672A3"/>
    <w:rsid w:val="0016787F"/>
    <w:rsid w:val="00170566"/>
    <w:rsid w:val="001728D8"/>
    <w:rsid w:val="001732D0"/>
    <w:rsid w:val="00174DA6"/>
    <w:rsid w:val="001820FD"/>
    <w:rsid w:val="00182135"/>
    <w:rsid w:val="001825A1"/>
    <w:rsid w:val="00184E97"/>
    <w:rsid w:val="001853AE"/>
    <w:rsid w:val="00185868"/>
    <w:rsid w:val="0019045C"/>
    <w:rsid w:val="00193009"/>
    <w:rsid w:val="00196F73"/>
    <w:rsid w:val="001A174F"/>
    <w:rsid w:val="001A2FB5"/>
    <w:rsid w:val="001A4C98"/>
    <w:rsid w:val="001A6808"/>
    <w:rsid w:val="001A6A3A"/>
    <w:rsid w:val="001B0B7A"/>
    <w:rsid w:val="001B1D91"/>
    <w:rsid w:val="001B26F7"/>
    <w:rsid w:val="001B31F3"/>
    <w:rsid w:val="001B3576"/>
    <w:rsid w:val="001B3D96"/>
    <w:rsid w:val="001B4B61"/>
    <w:rsid w:val="001B5000"/>
    <w:rsid w:val="001B7290"/>
    <w:rsid w:val="001B7EA2"/>
    <w:rsid w:val="001C1C1F"/>
    <w:rsid w:val="001C39E4"/>
    <w:rsid w:val="001C3C02"/>
    <w:rsid w:val="001C4516"/>
    <w:rsid w:val="001C459D"/>
    <w:rsid w:val="001C471C"/>
    <w:rsid w:val="001C4C20"/>
    <w:rsid w:val="001C5036"/>
    <w:rsid w:val="001C51C0"/>
    <w:rsid w:val="001C673A"/>
    <w:rsid w:val="001C6910"/>
    <w:rsid w:val="001D06F4"/>
    <w:rsid w:val="001D2421"/>
    <w:rsid w:val="001D251A"/>
    <w:rsid w:val="001D70F0"/>
    <w:rsid w:val="001E0E40"/>
    <w:rsid w:val="001E0F3D"/>
    <w:rsid w:val="001E2AF5"/>
    <w:rsid w:val="001E715A"/>
    <w:rsid w:val="001F2FA7"/>
    <w:rsid w:val="001F3EDB"/>
    <w:rsid w:val="001F6526"/>
    <w:rsid w:val="001F7E92"/>
    <w:rsid w:val="00200976"/>
    <w:rsid w:val="002010E1"/>
    <w:rsid w:val="0020214F"/>
    <w:rsid w:val="00203431"/>
    <w:rsid w:val="00204270"/>
    <w:rsid w:val="00204AE1"/>
    <w:rsid w:val="00206C50"/>
    <w:rsid w:val="00210BF6"/>
    <w:rsid w:val="0021164C"/>
    <w:rsid w:val="00211F46"/>
    <w:rsid w:val="00216487"/>
    <w:rsid w:val="002177D2"/>
    <w:rsid w:val="0022097F"/>
    <w:rsid w:val="00220FF9"/>
    <w:rsid w:val="00221916"/>
    <w:rsid w:val="00221CA8"/>
    <w:rsid w:val="00223FAA"/>
    <w:rsid w:val="00225B2C"/>
    <w:rsid w:val="00232382"/>
    <w:rsid w:val="00232A52"/>
    <w:rsid w:val="00233A62"/>
    <w:rsid w:val="00236197"/>
    <w:rsid w:val="00236F92"/>
    <w:rsid w:val="00237CAA"/>
    <w:rsid w:val="00241BEC"/>
    <w:rsid w:val="00242DEB"/>
    <w:rsid w:val="00243C3D"/>
    <w:rsid w:val="00244800"/>
    <w:rsid w:val="00244C9C"/>
    <w:rsid w:val="00245B0B"/>
    <w:rsid w:val="00247EB5"/>
    <w:rsid w:val="0025002D"/>
    <w:rsid w:val="00251C29"/>
    <w:rsid w:val="0025374D"/>
    <w:rsid w:val="002544AD"/>
    <w:rsid w:val="00255A01"/>
    <w:rsid w:val="002561BC"/>
    <w:rsid w:val="002563C4"/>
    <w:rsid w:val="002574FF"/>
    <w:rsid w:val="00260B02"/>
    <w:rsid w:val="00260DEF"/>
    <w:rsid w:val="00264A0E"/>
    <w:rsid w:val="0027095B"/>
    <w:rsid w:val="0027477D"/>
    <w:rsid w:val="00277218"/>
    <w:rsid w:val="0027729C"/>
    <w:rsid w:val="00282276"/>
    <w:rsid w:val="002831BC"/>
    <w:rsid w:val="00287DEE"/>
    <w:rsid w:val="00290ACD"/>
    <w:rsid w:val="00290E20"/>
    <w:rsid w:val="00292D3E"/>
    <w:rsid w:val="002936A8"/>
    <w:rsid w:val="0029423C"/>
    <w:rsid w:val="00294BDC"/>
    <w:rsid w:val="002950E4"/>
    <w:rsid w:val="002957AC"/>
    <w:rsid w:val="00295A6C"/>
    <w:rsid w:val="00297A4F"/>
    <w:rsid w:val="002A03C4"/>
    <w:rsid w:val="002A232F"/>
    <w:rsid w:val="002A6C6F"/>
    <w:rsid w:val="002B1A2A"/>
    <w:rsid w:val="002B326E"/>
    <w:rsid w:val="002B764C"/>
    <w:rsid w:val="002C1C94"/>
    <w:rsid w:val="002C211D"/>
    <w:rsid w:val="002C30A9"/>
    <w:rsid w:val="002C389C"/>
    <w:rsid w:val="002C3B3E"/>
    <w:rsid w:val="002C402B"/>
    <w:rsid w:val="002C61A0"/>
    <w:rsid w:val="002C6E1A"/>
    <w:rsid w:val="002C7346"/>
    <w:rsid w:val="002D04EA"/>
    <w:rsid w:val="002D568E"/>
    <w:rsid w:val="002E28C4"/>
    <w:rsid w:val="002E2FBB"/>
    <w:rsid w:val="002E3296"/>
    <w:rsid w:val="002E4DDF"/>
    <w:rsid w:val="002E77BB"/>
    <w:rsid w:val="002E7B13"/>
    <w:rsid w:val="002F0213"/>
    <w:rsid w:val="002F0883"/>
    <w:rsid w:val="002F1393"/>
    <w:rsid w:val="002F1623"/>
    <w:rsid w:val="002F192A"/>
    <w:rsid w:val="002F1FE0"/>
    <w:rsid w:val="002F2107"/>
    <w:rsid w:val="002F43A7"/>
    <w:rsid w:val="002F4B7E"/>
    <w:rsid w:val="002F53C4"/>
    <w:rsid w:val="002F62CB"/>
    <w:rsid w:val="00300337"/>
    <w:rsid w:val="0030110C"/>
    <w:rsid w:val="003069B7"/>
    <w:rsid w:val="0030757D"/>
    <w:rsid w:val="003103B8"/>
    <w:rsid w:val="0031201C"/>
    <w:rsid w:val="00317CB7"/>
    <w:rsid w:val="00317D7C"/>
    <w:rsid w:val="003207D8"/>
    <w:rsid w:val="00320CD2"/>
    <w:rsid w:val="00322DB4"/>
    <w:rsid w:val="00324882"/>
    <w:rsid w:val="0032587D"/>
    <w:rsid w:val="003262E1"/>
    <w:rsid w:val="00326B6C"/>
    <w:rsid w:val="0032734D"/>
    <w:rsid w:val="00330EDF"/>
    <w:rsid w:val="00331CFC"/>
    <w:rsid w:val="00333923"/>
    <w:rsid w:val="00333DCF"/>
    <w:rsid w:val="00334900"/>
    <w:rsid w:val="003407A3"/>
    <w:rsid w:val="0034281E"/>
    <w:rsid w:val="003432CE"/>
    <w:rsid w:val="003504C1"/>
    <w:rsid w:val="00350884"/>
    <w:rsid w:val="003524FA"/>
    <w:rsid w:val="00354772"/>
    <w:rsid w:val="00365247"/>
    <w:rsid w:val="003678D4"/>
    <w:rsid w:val="00373EE9"/>
    <w:rsid w:val="00377A58"/>
    <w:rsid w:val="00380A3B"/>
    <w:rsid w:val="00382C1C"/>
    <w:rsid w:val="00385C0E"/>
    <w:rsid w:val="003861B9"/>
    <w:rsid w:val="00386AC6"/>
    <w:rsid w:val="00387C35"/>
    <w:rsid w:val="0039012B"/>
    <w:rsid w:val="00391D92"/>
    <w:rsid w:val="003933A7"/>
    <w:rsid w:val="0039584F"/>
    <w:rsid w:val="003A0397"/>
    <w:rsid w:val="003A249E"/>
    <w:rsid w:val="003A2947"/>
    <w:rsid w:val="003A4D00"/>
    <w:rsid w:val="003A4E7D"/>
    <w:rsid w:val="003A57D7"/>
    <w:rsid w:val="003A5CED"/>
    <w:rsid w:val="003A60E0"/>
    <w:rsid w:val="003A6466"/>
    <w:rsid w:val="003B270B"/>
    <w:rsid w:val="003B2AAF"/>
    <w:rsid w:val="003B38C4"/>
    <w:rsid w:val="003C283D"/>
    <w:rsid w:val="003C2A3F"/>
    <w:rsid w:val="003C410F"/>
    <w:rsid w:val="003C741A"/>
    <w:rsid w:val="003C74D0"/>
    <w:rsid w:val="003D2D3B"/>
    <w:rsid w:val="003D3F34"/>
    <w:rsid w:val="003D5623"/>
    <w:rsid w:val="003D5FF6"/>
    <w:rsid w:val="003D6123"/>
    <w:rsid w:val="003D7E5B"/>
    <w:rsid w:val="003E09C4"/>
    <w:rsid w:val="003E0B1A"/>
    <w:rsid w:val="003E0D24"/>
    <w:rsid w:val="003E27DF"/>
    <w:rsid w:val="003E34F0"/>
    <w:rsid w:val="003E3D6C"/>
    <w:rsid w:val="003E47A2"/>
    <w:rsid w:val="003E4A6A"/>
    <w:rsid w:val="003E5210"/>
    <w:rsid w:val="003E63F2"/>
    <w:rsid w:val="003F226D"/>
    <w:rsid w:val="003F3701"/>
    <w:rsid w:val="003F6D1D"/>
    <w:rsid w:val="003F7600"/>
    <w:rsid w:val="004040A5"/>
    <w:rsid w:val="00406E06"/>
    <w:rsid w:val="0041243B"/>
    <w:rsid w:val="00412DEA"/>
    <w:rsid w:val="004159FA"/>
    <w:rsid w:val="00416DF0"/>
    <w:rsid w:val="00417DF2"/>
    <w:rsid w:val="00422054"/>
    <w:rsid w:val="00422701"/>
    <w:rsid w:val="00422B13"/>
    <w:rsid w:val="00422E81"/>
    <w:rsid w:val="00423AAE"/>
    <w:rsid w:val="00425C0E"/>
    <w:rsid w:val="00426F7B"/>
    <w:rsid w:val="00432BC0"/>
    <w:rsid w:val="0043338E"/>
    <w:rsid w:val="00437021"/>
    <w:rsid w:val="0043778B"/>
    <w:rsid w:val="00440950"/>
    <w:rsid w:val="00444AF3"/>
    <w:rsid w:val="00445726"/>
    <w:rsid w:val="004467AE"/>
    <w:rsid w:val="00450CD6"/>
    <w:rsid w:val="0045185B"/>
    <w:rsid w:val="00453F32"/>
    <w:rsid w:val="004540BA"/>
    <w:rsid w:val="004557B8"/>
    <w:rsid w:val="004568A1"/>
    <w:rsid w:val="00462BC5"/>
    <w:rsid w:val="004640F0"/>
    <w:rsid w:val="00464ECC"/>
    <w:rsid w:val="004667B9"/>
    <w:rsid w:val="00466A6F"/>
    <w:rsid w:val="004671A3"/>
    <w:rsid w:val="004704EE"/>
    <w:rsid w:val="0047145F"/>
    <w:rsid w:val="00471A3E"/>
    <w:rsid w:val="00473C64"/>
    <w:rsid w:val="00475155"/>
    <w:rsid w:val="004768B7"/>
    <w:rsid w:val="00476C57"/>
    <w:rsid w:val="004800EA"/>
    <w:rsid w:val="00480CB0"/>
    <w:rsid w:val="004862D3"/>
    <w:rsid w:val="00487BC2"/>
    <w:rsid w:val="004915B0"/>
    <w:rsid w:val="00491940"/>
    <w:rsid w:val="0049393F"/>
    <w:rsid w:val="004A0475"/>
    <w:rsid w:val="004A17C1"/>
    <w:rsid w:val="004A3CEF"/>
    <w:rsid w:val="004A3E30"/>
    <w:rsid w:val="004A473C"/>
    <w:rsid w:val="004A5260"/>
    <w:rsid w:val="004B05B6"/>
    <w:rsid w:val="004B082A"/>
    <w:rsid w:val="004B0B9F"/>
    <w:rsid w:val="004B1563"/>
    <w:rsid w:val="004B33D2"/>
    <w:rsid w:val="004B4965"/>
    <w:rsid w:val="004B57F0"/>
    <w:rsid w:val="004B5DF9"/>
    <w:rsid w:val="004B7060"/>
    <w:rsid w:val="004B7E12"/>
    <w:rsid w:val="004C243A"/>
    <w:rsid w:val="004C26A4"/>
    <w:rsid w:val="004C31F2"/>
    <w:rsid w:val="004C4683"/>
    <w:rsid w:val="004C534D"/>
    <w:rsid w:val="004C661E"/>
    <w:rsid w:val="004C6675"/>
    <w:rsid w:val="004C7C2A"/>
    <w:rsid w:val="004D06C2"/>
    <w:rsid w:val="004D28DF"/>
    <w:rsid w:val="004D305E"/>
    <w:rsid w:val="004E214A"/>
    <w:rsid w:val="004E48C1"/>
    <w:rsid w:val="004F376A"/>
    <w:rsid w:val="005015C7"/>
    <w:rsid w:val="00502E55"/>
    <w:rsid w:val="00505758"/>
    <w:rsid w:val="0050705F"/>
    <w:rsid w:val="00507A6D"/>
    <w:rsid w:val="00510BEF"/>
    <w:rsid w:val="0051109D"/>
    <w:rsid w:val="00512310"/>
    <w:rsid w:val="005140B2"/>
    <w:rsid w:val="005154C7"/>
    <w:rsid w:val="00517D45"/>
    <w:rsid w:val="0052007A"/>
    <w:rsid w:val="0052083D"/>
    <w:rsid w:val="00521003"/>
    <w:rsid w:val="00526D04"/>
    <w:rsid w:val="005300E0"/>
    <w:rsid w:val="00530929"/>
    <w:rsid w:val="005322D7"/>
    <w:rsid w:val="00532A50"/>
    <w:rsid w:val="00533D33"/>
    <w:rsid w:val="0053403F"/>
    <w:rsid w:val="00536134"/>
    <w:rsid w:val="00540337"/>
    <w:rsid w:val="005430D4"/>
    <w:rsid w:val="0054358C"/>
    <w:rsid w:val="005443A8"/>
    <w:rsid w:val="005460C6"/>
    <w:rsid w:val="005463E2"/>
    <w:rsid w:val="00546B95"/>
    <w:rsid w:val="00547D06"/>
    <w:rsid w:val="005500FE"/>
    <w:rsid w:val="00550F29"/>
    <w:rsid w:val="00551E05"/>
    <w:rsid w:val="00553C88"/>
    <w:rsid w:val="00555B59"/>
    <w:rsid w:val="00556C55"/>
    <w:rsid w:val="005637A2"/>
    <w:rsid w:val="005645BC"/>
    <w:rsid w:val="00565E59"/>
    <w:rsid w:val="00566F89"/>
    <w:rsid w:val="00572F33"/>
    <w:rsid w:val="00574002"/>
    <w:rsid w:val="00574BFE"/>
    <w:rsid w:val="00574CE2"/>
    <w:rsid w:val="00574D08"/>
    <w:rsid w:val="00574F71"/>
    <w:rsid w:val="00576D59"/>
    <w:rsid w:val="00577B9E"/>
    <w:rsid w:val="00581182"/>
    <w:rsid w:val="00581C03"/>
    <w:rsid w:val="0058235E"/>
    <w:rsid w:val="00582747"/>
    <w:rsid w:val="00583FBC"/>
    <w:rsid w:val="00584125"/>
    <w:rsid w:val="0058486C"/>
    <w:rsid w:val="00585A73"/>
    <w:rsid w:val="005873BC"/>
    <w:rsid w:val="00590423"/>
    <w:rsid w:val="00590C72"/>
    <w:rsid w:val="005935F1"/>
    <w:rsid w:val="00596D13"/>
    <w:rsid w:val="005A1BFD"/>
    <w:rsid w:val="005A1DD9"/>
    <w:rsid w:val="005A7304"/>
    <w:rsid w:val="005B17C5"/>
    <w:rsid w:val="005B26E4"/>
    <w:rsid w:val="005B3BEC"/>
    <w:rsid w:val="005B5022"/>
    <w:rsid w:val="005B59EB"/>
    <w:rsid w:val="005B5DEF"/>
    <w:rsid w:val="005B7194"/>
    <w:rsid w:val="005C0D63"/>
    <w:rsid w:val="005C1C64"/>
    <w:rsid w:val="005C347C"/>
    <w:rsid w:val="005C6F2B"/>
    <w:rsid w:val="005C72BF"/>
    <w:rsid w:val="005D1D0D"/>
    <w:rsid w:val="005D35E1"/>
    <w:rsid w:val="005D3CD3"/>
    <w:rsid w:val="005D7DD5"/>
    <w:rsid w:val="005E1701"/>
    <w:rsid w:val="005E2BE0"/>
    <w:rsid w:val="005E321B"/>
    <w:rsid w:val="005F16B7"/>
    <w:rsid w:val="005F282A"/>
    <w:rsid w:val="005F3C19"/>
    <w:rsid w:val="005F427C"/>
    <w:rsid w:val="005F4FE5"/>
    <w:rsid w:val="005F7006"/>
    <w:rsid w:val="00601848"/>
    <w:rsid w:val="00604288"/>
    <w:rsid w:val="006055E6"/>
    <w:rsid w:val="0060624C"/>
    <w:rsid w:val="006063EE"/>
    <w:rsid w:val="006103F0"/>
    <w:rsid w:val="00610E55"/>
    <w:rsid w:val="00613259"/>
    <w:rsid w:val="00614CFE"/>
    <w:rsid w:val="00615E25"/>
    <w:rsid w:val="0061682E"/>
    <w:rsid w:val="00617BE0"/>
    <w:rsid w:val="00617C2A"/>
    <w:rsid w:val="00620850"/>
    <w:rsid w:val="00621A25"/>
    <w:rsid w:val="00626435"/>
    <w:rsid w:val="006273E5"/>
    <w:rsid w:val="00627795"/>
    <w:rsid w:val="00627E89"/>
    <w:rsid w:val="006317CD"/>
    <w:rsid w:val="0063411A"/>
    <w:rsid w:val="00634DE6"/>
    <w:rsid w:val="00636054"/>
    <w:rsid w:val="00636CDC"/>
    <w:rsid w:val="00640BA0"/>
    <w:rsid w:val="00640D76"/>
    <w:rsid w:val="0064153D"/>
    <w:rsid w:val="00641A05"/>
    <w:rsid w:val="0064376F"/>
    <w:rsid w:val="00645C45"/>
    <w:rsid w:val="00646D91"/>
    <w:rsid w:val="00654E50"/>
    <w:rsid w:val="00655982"/>
    <w:rsid w:val="0066052A"/>
    <w:rsid w:val="00660C85"/>
    <w:rsid w:val="0066426C"/>
    <w:rsid w:val="006644F3"/>
    <w:rsid w:val="00665197"/>
    <w:rsid w:val="00665D76"/>
    <w:rsid w:val="0067137B"/>
    <w:rsid w:val="006713EF"/>
    <w:rsid w:val="0067165B"/>
    <w:rsid w:val="00671E9B"/>
    <w:rsid w:val="00674360"/>
    <w:rsid w:val="00674E4E"/>
    <w:rsid w:val="00675652"/>
    <w:rsid w:val="00675BFF"/>
    <w:rsid w:val="0067769E"/>
    <w:rsid w:val="006777D1"/>
    <w:rsid w:val="006806CD"/>
    <w:rsid w:val="006820BE"/>
    <w:rsid w:val="0068551B"/>
    <w:rsid w:val="006862FC"/>
    <w:rsid w:val="00686604"/>
    <w:rsid w:val="00686DA9"/>
    <w:rsid w:val="00690E6B"/>
    <w:rsid w:val="00690E7E"/>
    <w:rsid w:val="006913F6"/>
    <w:rsid w:val="006914A5"/>
    <w:rsid w:val="00692558"/>
    <w:rsid w:val="00696942"/>
    <w:rsid w:val="00697BEC"/>
    <w:rsid w:val="006A4CEE"/>
    <w:rsid w:val="006A51E3"/>
    <w:rsid w:val="006A6A3D"/>
    <w:rsid w:val="006A765F"/>
    <w:rsid w:val="006A7D3B"/>
    <w:rsid w:val="006B14FB"/>
    <w:rsid w:val="006B19FE"/>
    <w:rsid w:val="006B383C"/>
    <w:rsid w:val="006B42EA"/>
    <w:rsid w:val="006C0614"/>
    <w:rsid w:val="006C08A5"/>
    <w:rsid w:val="006C2938"/>
    <w:rsid w:val="006C331C"/>
    <w:rsid w:val="006C36E4"/>
    <w:rsid w:val="006C50B1"/>
    <w:rsid w:val="006C7B73"/>
    <w:rsid w:val="006D0652"/>
    <w:rsid w:val="006D1B53"/>
    <w:rsid w:val="006D2DFF"/>
    <w:rsid w:val="006D7D1D"/>
    <w:rsid w:val="006E4B4E"/>
    <w:rsid w:val="006F37C1"/>
    <w:rsid w:val="006F3CA0"/>
    <w:rsid w:val="006F4628"/>
    <w:rsid w:val="006F4DB3"/>
    <w:rsid w:val="006F5B3A"/>
    <w:rsid w:val="006F63BF"/>
    <w:rsid w:val="006F67EA"/>
    <w:rsid w:val="006F6943"/>
    <w:rsid w:val="006F72CE"/>
    <w:rsid w:val="00702334"/>
    <w:rsid w:val="00704046"/>
    <w:rsid w:val="007051DC"/>
    <w:rsid w:val="007112BC"/>
    <w:rsid w:val="007121EE"/>
    <w:rsid w:val="00715789"/>
    <w:rsid w:val="00716646"/>
    <w:rsid w:val="00721CF3"/>
    <w:rsid w:val="00722110"/>
    <w:rsid w:val="0072333D"/>
    <w:rsid w:val="00724011"/>
    <w:rsid w:val="0072485B"/>
    <w:rsid w:val="00730093"/>
    <w:rsid w:val="007307F9"/>
    <w:rsid w:val="00730EB0"/>
    <w:rsid w:val="00732AA6"/>
    <w:rsid w:val="007334F1"/>
    <w:rsid w:val="007339EA"/>
    <w:rsid w:val="00736B78"/>
    <w:rsid w:val="0073712D"/>
    <w:rsid w:val="0074074E"/>
    <w:rsid w:val="00741699"/>
    <w:rsid w:val="00742F19"/>
    <w:rsid w:val="007440D0"/>
    <w:rsid w:val="00744765"/>
    <w:rsid w:val="00745383"/>
    <w:rsid w:val="00751801"/>
    <w:rsid w:val="007531B1"/>
    <w:rsid w:val="00753336"/>
    <w:rsid w:val="00754CDA"/>
    <w:rsid w:val="00755FAF"/>
    <w:rsid w:val="007565F3"/>
    <w:rsid w:val="00756972"/>
    <w:rsid w:val="00756D04"/>
    <w:rsid w:val="007576B5"/>
    <w:rsid w:val="00762B15"/>
    <w:rsid w:val="007632C2"/>
    <w:rsid w:val="00764561"/>
    <w:rsid w:val="00764705"/>
    <w:rsid w:val="0076693B"/>
    <w:rsid w:val="00767777"/>
    <w:rsid w:val="007679DA"/>
    <w:rsid w:val="00767DC6"/>
    <w:rsid w:val="0077287A"/>
    <w:rsid w:val="00772B17"/>
    <w:rsid w:val="007745DD"/>
    <w:rsid w:val="0077695D"/>
    <w:rsid w:val="00780492"/>
    <w:rsid w:val="00780C01"/>
    <w:rsid w:val="00780D53"/>
    <w:rsid w:val="00784231"/>
    <w:rsid w:val="0078606E"/>
    <w:rsid w:val="007945A1"/>
    <w:rsid w:val="007948B3"/>
    <w:rsid w:val="007967E2"/>
    <w:rsid w:val="007A1D4D"/>
    <w:rsid w:val="007A210C"/>
    <w:rsid w:val="007B5627"/>
    <w:rsid w:val="007B783A"/>
    <w:rsid w:val="007C0339"/>
    <w:rsid w:val="007C0D2F"/>
    <w:rsid w:val="007C1937"/>
    <w:rsid w:val="007C194E"/>
    <w:rsid w:val="007C1BD9"/>
    <w:rsid w:val="007C503C"/>
    <w:rsid w:val="007C6EF9"/>
    <w:rsid w:val="007C708E"/>
    <w:rsid w:val="007D015C"/>
    <w:rsid w:val="007D06B6"/>
    <w:rsid w:val="007D51FD"/>
    <w:rsid w:val="007D6A13"/>
    <w:rsid w:val="007D75F0"/>
    <w:rsid w:val="007D7D48"/>
    <w:rsid w:val="007E002F"/>
    <w:rsid w:val="007E16F1"/>
    <w:rsid w:val="007E1A74"/>
    <w:rsid w:val="007E3387"/>
    <w:rsid w:val="007E5A25"/>
    <w:rsid w:val="007E6413"/>
    <w:rsid w:val="007E737E"/>
    <w:rsid w:val="007E7519"/>
    <w:rsid w:val="007E7914"/>
    <w:rsid w:val="007F1075"/>
    <w:rsid w:val="007F17E5"/>
    <w:rsid w:val="007F2362"/>
    <w:rsid w:val="007F2FBA"/>
    <w:rsid w:val="007F4386"/>
    <w:rsid w:val="007F5B68"/>
    <w:rsid w:val="007F5D57"/>
    <w:rsid w:val="007F6302"/>
    <w:rsid w:val="007F77CF"/>
    <w:rsid w:val="00802A4F"/>
    <w:rsid w:val="00812E20"/>
    <w:rsid w:val="008153E4"/>
    <w:rsid w:val="008159B4"/>
    <w:rsid w:val="008177BE"/>
    <w:rsid w:val="00820704"/>
    <w:rsid w:val="00821611"/>
    <w:rsid w:val="00822416"/>
    <w:rsid w:val="008226D1"/>
    <w:rsid w:val="00824383"/>
    <w:rsid w:val="008271B5"/>
    <w:rsid w:val="00827ED7"/>
    <w:rsid w:val="00830910"/>
    <w:rsid w:val="00833C78"/>
    <w:rsid w:val="0083550E"/>
    <w:rsid w:val="00835E83"/>
    <w:rsid w:val="00836853"/>
    <w:rsid w:val="008409B1"/>
    <w:rsid w:val="00840A2C"/>
    <w:rsid w:val="00841A94"/>
    <w:rsid w:val="00842A8B"/>
    <w:rsid w:val="00842B33"/>
    <w:rsid w:val="0084484E"/>
    <w:rsid w:val="00845234"/>
    <w:rsid w:val="008454B2"/>
    <w:rsid w:val="00845F1B"/>
    <w:rsid w:val="008461D1"/>
    <w:rsid w:val="0085421A"/>
    <w:rsid w:val="00854405"/>
    <w:rsid w:val="00857E09"/>
    <w:rsid w:val="00860D45"/>
    <w:rsid w:val="00862E02"/>
    <w:rsid w:val="00863A42"/>
    <w:rsid w:val="00867BD8"/>
    <w:rsid w:val="00867F0F"/>
    <w:rsid w:val="008710C1"/>
    <w:rsid w:val="008716D1"/>
    <w:rsid w:val="00872B27"/>
    <w:rsid w:val="00875D59"/>
    <w:rsid w:val="00881EE6"/>
    <w:rsid w:val="00882241"/>
    <w:rsid w:val="0088252F"/>
    <w:rsid w:val="008827A7"/>
    <w:rsid w:val="008837C0"/>
    <w:rsid w:val="008867C5"/>
    <w:rsid w:val="00886FA3"/>
    <w:rsid w:val="00887AAF"/>
    <w:rsid w:val="0089024D"/>
    <w:rsid w:val="00890ADB"/>
    <w:rsid w:val="00890BB3"/>
    <w:rsid w:val="008911FB"/>
    <w:rsid w:val="00892D04"/>
    <w:rsid w:val="0089319C"/>
    <w:rsid w:val="00893D08"/>
    <w:rsid w:val="008940F0"/>
    <w:rsid w:val="00894488"/>
    <w:rsid w:val="00895AF7"/>
    <w:rsid w:val="00896870"/>
    <w:rsid w:val="00897FE2"/>
    <w:rsid w:val="008A5DAA"/>
    <w:rsid w:val="008B621D"/>
    <w:rsid w:val="008C0247"/>
    <w:rsid w:val="008C1903"/>
    <w:rsid w:val="008C198D"/>
    <w:rsid w:val="008C3984"/>
    <w:rsid w:val="008C4E91"/>
    <w:rsid w:val="008C52F6"/>
    <w:rsid w:val="008C66CD"/>
    <w:rsid w:val="008C66DA"/>
    <w:rsid w:val="008C7834"/>
    <w:rsid w:val="008D031F"/>
    <w:rsid w:val="008D0E88"/>
    <w:rsid w:val="008D1E40"/>
    <w:rsid w:val="008D2A14"/>
    <w:rsid w:val="008D2E2E"/>
    <w:rsid w:val="008D2E3E"/>
    <w:rsid w:val="008D2E9B"/>
    <w:rsid w:val="008D5C82"/>
    <w:rsid w:val="008E0013"/>
    <w:rsid w:val="008E1405"/>
    <w:rsid w:val="008E2882"/>
    <w:rsid w:val="008E6335"/>
    <w:rsid w:val="008E6D82"/>
    <w:rsid w:val="008E7A2E"/>
    <w:rsid w:val="008F66F6"/>
    <w:rsid w:val="008F6B47"/>
    <w:rsid w:val="008F701E"/>
    <w:rsid w:val="009001C6"/>
    <w:rsid w:val="00900932"/>
    <w:rsid w:val="00900BDA"/>
    <w:rsid w:val="00903FB8"/>
    <w:rsid w:val="0090781F"/>
    <w:rsid w:val="009112DE"/>
    <w:rsid w:val="00912576"/>
    <w:rsid w:val="0091391D"/>
    <w:rsid w:val="00920C7A"/>
    <w:rsid w:val="00922882"/>
    <w:rsid w:val="00925813"/>
    <w:rsid w:val="00926A95"/>
    <w:rsid w:val="00927289"/>
    <w:rsid w:val="00930F07"/>
    <w:rsid w:val="0093129B"/>
    <w:rsid w:val="009328B3"/>
    <w:rsid w:val="00933D7C"/>
    <w:rsid w:val="00937758"/>
    <w:rsid w:val="00942388"/>
    <w:rsid w:val="009463F2"/>
    <w:rsid w:val="00947590"/>
    <w:rsid w:val="00950DB3"/>
    <w:rsid w:val="009524D2"/>
    <w:rsid w:val="00952919"/>
    <w:rsid w:val="00955682"/>
    <w:rsid w:val="00955CE5"/>
    <w:rsid w:val="0095660D"/>
    <w:rsid w:val="00957D48"/>
    <w:rsid w:val="00961790"/>
    <w:rsid w:val="00961857"/>
    <w:rsid w:val="00962EAE"/>
    <w:rsid w:val="00963B03"/>
    <w:rsid w:val="00963E97"/>
    <w:rsid w:val="009643C2"/>
    <w:rsid w:val="00971463"/>
    <w:rsid w:val="00971D6E"/>
    <w:rsid w:val="00973062"/>
    <w:rsid w:val="00973630"/>
    <w:rsid w:val="00975DD7"/>
    <w:rsid w:val="00980B6A"/>
    <w:rsid w:val="00982A37"/>
    <w:rsid w:val="009843A5"/>
    <w:rsid w:val="009844B9"/>
    <w:rsid w:val="00986864"/>
    <w:rsid w:val="00990130"/>
    <w:rsid w:val="00991B6D"/>
    <w:rsid w:val="0099259A"/>
    <w:rsid w:val="009937A9"/>
    <w:rsid w:val="009A004B"/>
    <w:rsid w:val="009A0F62"/>
    <w:rsid w:val="009A1EE5"/>
    <w:rsid w:val="009A2422"/>
    <w:rsid w:val="009A4ED3"/>
    <w:rsid w:val="009A4F5C"/>
    <w:rsid w:val="009A7C29"/>
    <w:rsid w:val="009B1145"/>
    <w:rsid w:val="009B2BD2"/>
    <w:rsid w:val="009B3184"/>
    <w:rsid w:val="009B3435"/>
    <w:rsid w:val="009B6178"/>
    <w:rsid w:val="009C023A"/>
    <w:rsid w:val="009C17C6"/>
    <w:rsid w:val="009C1971"/>
    <w:rsid w:val="009C62EC"/>
    <w:rsid w:val="009C62ED"/>
    <w:rsid w:val="009C6EE6"/>
    <w:rsid w:val="009D308E"/>
    <w:rsid w:val="009D3D55"/>
    <w:rsid w:val="009D3FCD"/>
    <w:rsid w:val="009D61AE"/>
    <w:rsid w:val="009D66ED"/>
    <w:rsid w:val="009D6B5F"/>
    <w:rsid w:val="009E095E"/>
    <w:rsid w:val="009E0B6A"/>
    <w:rsid w:val="009E0C36"/>
    <w:rsid w:val="009E15E7"/>
    <w:rsid w:val="009E3AFC"/>
    <w:rsid w:val="009E3FED"/>
    <w:rsid w:val="009E5C87"/>
    <w:rsid w:val="009F120C"/>
    <w:rsid w:val="009F5716"/>
    <w:rsid w:val="009F6344"/>
    <w:rsid w:val="009F6651"/>
    <w:rsid w:val="009F7CE7"/>
    <w:rsid w:val="00A02934"/>
    <w:rsid w:val="00A04C5C"/>
    <w:rsid w:val="00A05F6B"/>
    <w:rsid w:val="00A07D1C"/>
    <w:rsid w:val="00A1062F"/>
    <w:rsid w:val="00A10D52"/>
    <w:rsid w:val="00A10DA1"/>
    <w:rsid w:val="00A12A8F"/>
    <w:rsid w:val="00A15A3F"/>
    <w:rsid w:val="00A16A40"/>
    <w:rsid w:val="00A16CEA"/>
    <w:rsid w:val="00A17F81"/>
    <w:rsid w:val="00A21478"/>
    <w:rsid w:val="00A21AD4"/>
    <w:rsid w:val="00A23263"/>
    <w:rsid w:val="00A25B81"/>
    <w:rsid w:val="00A320CF"/>
    <w:rsid w:val="00A3343A"/>
    <w:rsid w:val="00A3354E"/>
    <w:rsid w:val="00A33852"/>
    <w:rsid w:val="00A37EC6"/>
    <w:rsid w:val="00A44007"/>
    <w:rsid w:val="00A44850"/>
    <w:rsid w:val="00A449D4"/>
    <w:rsid w:val="00A503B4"/>
    <w:rsid w:val="00A57D44"/>
    <w:rsid w:val="00A57E7B"/>
    <w:rsid w:val="00A67536"/>
    <w:rsid w:val="00A67D2E"/>
    <w:rsid w:val="00A72E37"/>
    <w:rsid w:val="00A735D8"/>
    <w:rsid w:val="00A761AC"/>
    <w:rsid w:val="00A82F3F"/>
    <w:rsid w:val="00A82FAC"/>
    <w:rsid w:val="00A84210"/>
    <w:rsid w:val="00A901B5"/>
    <w:rsid w:val="00A914CA"/>
    <w:rsid w:val="00A949B5"/>
    <w:rsid w:val="00A96716"/>
    <w:rsid w:val="00A968CC"/>
    <w:rsid w:val="00A9697D"/>
    <w:rsid w:val="00A97C48"/>
    <w:rsid w:val="00A97EB6"/>
    <w:rsid w:val="00AA25C2"/>
    <w:rsid w:val="00AA5497"/>
    <w:rsid w:val="00AA71C9"/>
    <w:rsid w:val="00AA7EA8"/>
    <w:rsid w:val="00AB0ECD"/>
    <w:rsid w:val="00AB0FC8"/>
    <w:rsid w:val="00AB270D"/>
    <w:rsid w:val="00AB5B82"/>
    <w:rsid w:val="00AB714F"/>
    <w:rsid w:val="00AC1E96"/>
    <w:rsid w:val="00AC276F"/>
    <w:rsid w:val="00AC3783"/>
    <w:rsid w:val="00AC579E"/>
    <w:rsid w:val="00AC685B"/>
    <w:rsid w:val="00AC6A56"/>
    <w:rsid w:val="00AC744F"/>
    <w:rsid w:val="00AC7753"/>
    <w:rsid w:val="00AD2285"/>
    <w:rsid w:val="00AD47E7"/>
    <w:rsid w:val="00AD4D1C"/>
    <w:rsid w:val="00AD685C"/>
    <w:rsid w:val="00AE0647"/>
    <w:rsid w:val="00AE06BF"/>
    <w:rsid w:val="00AE1492"/>
    <w:rsid w:val="00AE1B90"/>
    <w:rsid w:val="00AE252E"/>
    <w:rsid w:val="00AE3139"/>
    <w:rsid w:val="00AE3AED"/>
    <w:rsid w:val="00AE3CF1"/>
    <w:rsid w:val="00AE518F"/>
    <w:rsid w:val="00AE62B8"/>
    <w:rsid w:val="00AE7930"/>
    <w:rsid w:val="00AF3977"/>
    <w:rsid w:val="00AF7931"/>
    <w:rsid w:val="00AF7AAE"/>
    <w:rsid w:val="00B02C0B"/>
    <w:rsid w:val="00B04BC4"/>
    <w:rsid w:val="00B07F51"/>
    <w:rsid w:val="00B10612"/>
    <w:rsid w:val="00B11458"/>
    <w:rsid w:val="00B13271"/>
    <w:rsid w:val="00B1572F"/>
    <w:rsid w:val="00B15FC7"/>
    <w:rsid w:val="00B16575"/>
    <w:rsid w:val="00B16BC7"/>
    <w:rsid w:val="00B22517"/>
    <w:rsid w:val="00B24EAD"/>
    <w:rsid w:val="00B2595B"/>
    <w:rsid w:val="00B25E9C"/>
    <w:rsid w:val="00B26F0E"/>
    <w:rsid w:val="00B27413"/>
    <w:rsid w:val="00B3145D"/>
    <w:rsid w:val="00B33209"/>
    <w:rsid w:val="00B34AE6"/>
    <w:rsid w:val="00B418D9"/>
    <w:rsid w:val="00B4637F"/>
    <w:rsid w:val="00B513D5"/>
    <w:rsid w:val="00B51649"/>
    <w:rsid w:val="00B52A05"/>
    <w:rsid w:val="00B5523E"/>
    <w:rsid w:val="00B55E50"/>
    <w:rsid w:val="00B56480"/>
    <w:rsid w:val="00B56DD6"/>
    <w:rsid w:val="00B63049"/>
    <w:rsid w:val="00B63525"/>
    <w:rsid w:val="00B63629"/>
    <w:rsid w:val="00B643FC"/>
    <w:rsid w:val="00B7133A"/>
    <w:rsid w:val="00B72B4C"/>
    <w:rsid w:val="00B730ED"/>
    <w:rsid w:val="00B744EE"/>
    <w:rsid w:val="00B80C4C"/>
    <w:rsid w:val="00B8212E"/>
    <w:rsid w:val="00B8240D"/>
    <w:rsid w:val="00B84013"/>
    <w:rsid w:val="00B84713"/>
    <w:rsid w:val="00B84ED1"/>
    <w:rsid w:val="00B86059"/>
    <w:rsid w:val="00B874AF"/>
    <w:rsid w:val="00B91215"/>
    <w:rsid w:val="00B92F8D"/>
    <w:rsid w:val="00B95844"/>
    <w:rsid w:val="00B96753"/>
    <w:rsid w:val="00BA1CC9"/>
    <w:rsid w:val="00BA2443"/>
    <w:rsid w:val="00BA2AD7"/>
    <w:rsid w:val="00BA4194"/>
    <w:rsid w:val="00BA631D"/>
    <w:rsid w:val="00BA72A1"/>
    <w:rsid w:val="00BB0C47"/>
    <w:rsid w:val="00BB15AE"/>
    <w:rsid w:val="00BB1F6D"/>
    <w:rsid w:val="00BB2332"/>
    <w:rsid w:val="00BB2EB1"/>
    <w:rsid w:val="00BB67C5"/>
    <w:rsid w:val="00BC0F0A"/>
    <w:rsid w:val="00BC4825"/>
    <w:rsid w:val="00BC4A95"/>
    <w:rsid w:val="00BC573A"/>
    <w:rsid w:val="00BC5B34"/>
    <w:rsid w:val="00BD190B"/>
    <w:rsid w:val="00BD3134"/>
    <w:rsid w:val="00BD4284"/>
    <w:rsid w:val="00BD660A"/>
    <w:rsid w:val="00BD68C8"/>
    <w:rsid w:val="00BD7156"/>
    <w:rsid w:val="00BD7D74"/>
    <w:rsid w:val="00BE018A"/>
    <w:rsid w:val="00BE3477"/>
    <w:rsid w:val="00BE59A7"/>
    <w:rsid w:val="00BE6F59"/>
    <w:rsid w:val="00BF01CB"/>
    <w:rsid w:val="00BF490C"/>
    <w:rsid w:val="00BF5452"/>
    <w:rsid w:val="00BF6146"/>
    <w:rsid w:val="00BF65CE"/>
    <w:rsid w:val="00BF730E"/>
    <w:rsid w:val="00C01440"/>
    <w:rsid w:val="00C01C99"/>
    <w:rsid w:val="00C02F1E"/>
    <w:rsid w:val="00C036A9"/>
    <w:rsid w:val="00C0480C"/>
    <w:rsid w:val="00C0526E"/>
    <w:rsid w:val="00C0633C"/>
    <w:rsid w:val="00C10EEA"/>
    <w:rsid w:val="00C1352C"/>
    <w:rsid w:val="00C156A0"/>
    <w:rsid w:val="00C16567"/>
    <w:rsid w:val="00C21F51"/>
    <w:rsid w:val="00C25400"/>
    <w:rsid w:val="00C259B0"/>
    <w:rsid w:val="00C26957"/>
    <w:rsid w:val="00C27796"/>
    <w:rsid w:val="00C32B70"/>
    <w:rsid w:val="00C3408A"/>
    <w:rsid w:val="00C4151A"/>
    <w:rsid w:val="00C418C5"/>
    <w:rsid w:val="00C4288F"/>
    <w:rsid w:val="00C43A6A"/>
    <w:rsid w:val="00C44C2A"/>
    <w:rsid w:val="00C44D0C"/>
    <w:rsid w:val="00C46A21"/>
    <w:rsid w:val="00C50D0C"/>
    <w:rsid w:val="00C52362"/>
    <w:rsid w:val="00C53A9E"/>
    <w:rsid w:val="00C53CB9"/>
    <w:rsid w:val="00C542C8"/>
    <w:rsid w:val="00C56072"/>
    <w:rsid w:val="00C60886"/>
    <w:rsid w:val="00C615DA"/>
    <w:rsid w:val="00C66C99"/>
    <w:rsid w:val="00C70724"/>
    <w:rsid w:val="00C707A3"/>
    <w:rsid w:val="00C727C5"/>
    <w:rsid w:val="00C76291"/>
    <w:rsid w:val="00C8027D"/>
    <w:rsid w:val="00C80B63"/>
    <w:rsid w:val="00C82249"/>
    <w:rsid w:val="00C8291D"/>
    <w:rsid w:val="00C82C8C"/>
    <w:rsid w:val="00C87A74"/>
    <w:rsid w:val="00C87FF4"/>
    <w:rsid w:val="00C912AC"/>
    <w:rsid w:val="00C9225E"/>
    <w:rsid w:val="00C949F8"/>
    <w:rsid w:val="00C96785"/>
    <w:rsid w:val="00CA3583"/>
    <w:rsid w:val="00CA42B7"/>
    <w:rsid w:val="00CA4970"/>
    <w:rsid w:val="00CA58C3"/>
    <w:rsid w:val="00CA7035"/>
    <w:rsid w:val="00CB150E"/>
    <w:rsid w:val="00CB258B"/>
    <w:rsid w:val="00CB2E6A"/>
    <w:rsid w:val="00CB4126"/>
    <w:rsid w:val="00CB540A"/>
    <w:rsid w:val="00CB54E7"/>
    <w:rsid w:val="00CC0A2D"/>
    <w:rsid w:val="00CC1F99"/>
    <w:rsid w:val="00CC208F"/>
    <w:rsid w:val="00CC2519"/>
    <w:rsid w:val="00CC3DB0"/>
    <w:rsid w:val="00CC4260"/>
    <w:rsid w:val="00CD6631"/>
    <w:rsid w:val="00CE1D28"/>
    <w:rsid w:val="00CE23D0"/>
    <w:rsid w:val="00CE2FC6"/>
    <w:rsid w:val="00CE421E"/>
    <w:rsid w:val="00CE58C6"/>
    <w:rsid w:val="00CE6547"/>
    <w:rsid w:val="00CE6B1D"/>
    <w:rsid w:val="00CE709E"/>
    <w:rsid w:val="00CE7D3B"/>
    <w:rsid w:val="00CF17A8"/>
    <w:rsid w:val="00CF246A"/>
    <w:rsid w:val="00CF397A"/>
    <w:rsid w:val="00CF49B2"/>
    <w:rsid w:val="00CF4CAF"/>
    <w:rsid w:val="00CF5097"/>
    <w:rsid w:val="00CF5779"/>
    <w:rsid w:val="00CF5D21"/>
    <w:rsid w:val="00D00E54"/>
    <w:rsid w:val="00D0106B"/>
    <w:rsid w:val="00D03A90"/>
    <w:rsid w:val="00D077FC"/>
    <w:rsid w:val="00D07B24"/>
    <w:rsid w:val="00D10B2A"/>
    <w:rsid w:val="00D12AE7"/>
    <w:rsid w:val="00D142B1"/>
    <w:rsid w:val="00D156FA"/>
    <w:rsid w:val="00D170A6"/>
    <w:rsid w:val="00D201AA"/>
    <w:rsid w:val="00D20AF1"/>
    <w:rsid w:val="00D20BEA"/>
    <w:rsid w:val="00D21102"/>
    <w:rsid w:val="00D2314E"/>
    <w:rsid w:val="00D23EB0"/>
    <w:rsid w:val="00D279E0"/>
    <w:rsid w:val="00D30E48"/>
    <w:rsid w:val="00D425A8"/>
    <w:rsid w:val="00D42EDC"/>
    <w:rsid w:val="00D437FE"/>
    <w:rsid w:val="00D43C60"/>
    <w:rsid w:val="00D43D5E"/>
    <w:rsid w:val="00D46A26"/>
    <w:rsid w:val="00D473F7"/>
    <w:rsid w:val="00D51403"/>
    <w:rsid w:val="00D51B1F"/>
    <w:rsid w:val="00D525E4"/>
    <w:rsid w:val="00D57970"/>
    <w:rsid w:val="00D60A53"/>
    <w:rsid w:val="00D648E5"/>
    <w:rsid w:val="00D66084"/>
    <w:rsid w:val="00D6678F"/>
    <w:rsid w:val="00D7009F"/>
    <w:rsid w:val="00D72431"/>
    <w:rsid w:val="00D726CC"/>
    <w:rsid w:val="00D733C3"/>
    <w:rsid w:val="00D73F54"/>
    <w:rsid w:val="00D7542F"/>
    <w:rsid w:val="00D75DF0"/>
    <w:rsid w:val="00D77377"/>
    <w:rsid w:val="00D80761"/>
    <w:rsid w:val="00D817A9"/>
    <w:rsid w:val="00D826BE"/>
    <w:rsid w:val="00D826CA"/>
    <w:rsid w:val="00D8395D"/>
    <w:rsid w:val="00D854AF"/>
    <w:rsid w:val="00D90C62"/>
    <w:rsid w:val="00D94438"/>
    <w:rsid w:val="00D952CD"/>
    <w:rsid w:val="00D96349"/>
    <w:rsid w:val="00DA0ED3"/>
    <w:rsid w:val="00DA1315"/>
    <w:rsid w:val="00DA245B"/>
    <w:rsid w:val="00DA73E6"/>
    <w:rsid w:val="00DA7C6F"/>
    <w:rsid w:val="00DB0627"/>
    <w:rsid w:val="00DB0AC5"/>
    <w:rsid w:val="00DB1EC9"/>
    <w:rsid w:val="00DB3F28"/>
    <w:rsid w:val="00DB453E"/>
    <w:rsid w:val="00DC1BE1"/>
    <w:rsid w:val="00DC21A5"/>
    <w:rsid w:val="00DC49DD"/>
    <w:rsid w:val="00DC6B1A"/>
    <w:rsid w:val="00DD07D7"/>
    <w:rsid w:val="00DD0E11"/>
    <w:rsid w:val="00DD45C0"/>
    <w:rsid w:val="00DE0F4F"/>
    <w:rsid w:val="00DE1547"/>
    <w:rsid w:val="00DE241F"/>
    <w:rsid w:val="00DE4B01"/>
    <w:rsid w:val="00DE56C9"/>
    <w:rsid w:val="00DE6390"/>
    <w:rsid w:val="00DE6DEB"/>
    <w:rsid w:val="00DE7A30"/>
    <w:rsid w:val="00DF0309"/>
    <w:rsid w:val="00DF12A0"/>
    <w:rsid w:val="00DF2364"/>
    <w:rsid w:val="00DF357D"/>
    <w:rsid w:val="00DF5A39"/>
    <w:rsid w:val="00DF5F80"/>
    <w:rsid w:val="00DF6434"/>
    <w:rsid w:val="00E005D6"/>
    <w:rsid w:val="00E00E9C"/>
    <w:rsid w:val="00E01BA0"/>
    <w:rsid w:val="00E03D73"/>
    <w:rsid w:val="00E041E7"/>
    <w:rsid w:val="00E04FD9"/>
    <w:rsid w:val="00E066A3"/>
    <w:rsid w:val="00E069B6"/>
    <w:rsid w:val="00E07586"/>
    <w:rsid w:val="00E07BB6"/>
    <w:rsid w:val="00E1195F"/>
    <w:rsid w:val="00E1265B"/>
    <w:rsid w:val="00E1351C"/>
    <w:rsid w:val="00E14802"/>
    <w:rsid w:val="00E20B58"/>
    <w:rsid w:val="00E22455"/>
    <w:rsid w:val="00E22A9A"/>
    <w:rsid w:val="00E22E4F"/>
    <w:rsid w:val="00E24030"/>
    <w:rsid w:val="00E257CD"/>
    <w:rsid w:val="00E258DF"/>
    <w:rsid w:val="00E30A8E"/>
    <w:rsid w:val="00E30B61"/>
    <w:rsid w:val="00E30C70"/>
    <w:rsid w:val="00E340DA"/>
    <w:rsid w:val="00E370E2"/>
    <w:rsid w:val="00E372EB"/>
    <w:rsid w:val="00E421F6"/>
    <w:rsid w:val="00E43344"/>
    <w:rsid w:val="00E4412C"/>
    <w:rsid w:val="00E51AB6"/>
    <w:rsid w:val="00E51C80"/>
    <w:rsid w:val="00E52153"/>
    <w:rsid w:val="00E529F4"/>
    <w:rsid w:val="00E53B6C"/>
    <w:rsid w:val="00E53DB7"/>
    <w:rsid w:val="00E56528"/>
    <w:rsid w:val="00E63EE6"/>
    <w:rsid w:val="00E6491E"/>
    <w:rsid w:val="00E70F8D"/>
    <w:rsid w:val="00E7325C"/>
    <w:rsid w:val="00E75768"/>
    <w:rsid w:val="00E779FE"/>
    <w:rsid w:val="00E831F5"/>
    <w:rsid w:val="00E841A1"/>
    <w:rsid w:val="00E850AA"/>
    <w:rsid w:val="00E86D6A"/>
    <w:rsid w:val="00E8782E"/>
    <w:rsid w:val="00E8783D"/>
    <w:rsid w:val="00E91624"/>
    <w:rsid w:val="00E9208F"/>
    <w:rsid w:val="00E92B54"/>
    <w:rsid w:val="00E9474A"/>
    <w:rsid w:val="00E96B60"/>
    <w:rsid w:val="00EA05C1"/>
    <w:rsid w:val="00EA18CD"/>
    <w:rsid w:val="00EA3F05"/>
    <w:rsid w:val="00EA705B"/>
    <w:rsid w:val="00EB04DD"/>
    <w:rsid w:val="00EB1280"/>
    <w:rsid w:val="00EB1CD4"/>
    <w:rsid w:val="00EB2EE9"/>
    <w:rsid w:val="00EB360C"/>
    <w:rsid w:val="00EB469E"/>
    <w:rsid w:val="00EC0543"/>
    <w:rsid w:val="00EC0703"/>
    <w:rsid w:val="00EC19C0"/>
    <w:rsid w:val="00EC2D1F"/>
    <w:rsid w:val="00EC3531"/>
    <w:rsid w:val="00EC4299"/>
    <w:rsid w:val="00EC4E22"/>
    <w:rsid w:val="00EC682E"/>
    <w:rsid w:val="00EC6ED7"/>
    <w:rsid w:val="00EC7DC7"/>
    <w:rsid w:val="00ED1242"/>
    <w:rsid w:val="00ED17E0"/>
    <w:rsid w:val="00ED1D22"/>
    <w:rsid w:val="00ED2D6F"/>
    <w:rsid w:val="00ED5415"/>
    <w:rsid w:val="00ED5B4E"/>
    <w:rsid w:val="00ED70B1"/>
    <w:rsid w:val="00ED76F8"/>
    <w:rsid w:val="00EE0BE6"/>
    <w:rsid w:val="00EE27B3"/>
    <w:rsid w:val="00EE3093"/>
    <w:rsid w:val="00EE3317"/>
    <w:rsid w:val="00EE4218"/>
    <w:rsid w:val="00EE5B85"/>
    <w:rsid w:val="00EE6332"/>
    <w:rsid w:val="00EE6C30"/>
    <w:rsid w:val="00EE6CF4"/>
    <w:rsid w:val="00EE7661"/>
    <w:rsid w:val="00EE7ECB"/>
    <w:rsid w:val="00EF1083"/>
    <w:rsid w:val="00EF3853"/>
    <w:rsid w:val="00EF5FA5"/>
    <w:rsid w:val="00EF6CDF"/>
    <w:rsid w:val="00EF6D82"/>
    <w:rsid w:val="00F015AC"/>
    <w:rsid w:val="00F02008"/>
    <w:rsid w:val="00F04FC6"/>
    <w:rsid w:val="00F05524"/>
    <w:rsid w:val="00F057D9"/>
    <w:rsid w:val="00F05F91"/>
    <w:rsid w:val="00F068CB"/>
    <w:rsid w:val="00F123C5"/>
    <w:rsid w:val="00F134B6"/>
    <w:rsid w:val="00F14575"/>
    <w:rsid w:val="00F2027F"/>
    <w:rsid w:val="00F20A39"/>
    <w:rsid w:val="00F226D5"/>
    <w:rsid w:val="00F257CF"/>
    <w:rsid w:val="00F260A9"/>
    <w:rsid w:val="00F26340"/>
    <w:rsid w:val="00F267D3"/>
    <w:rsid w:val="00F32144"/>
    <w:rsid w:val="00F34FC2"/>
    <w:rsid w:val="00F40B37"/>
    <w:rsid w:val="00F41246"/>
    <w:rsid w:val="00F42A1C"/>
    <w:rsid w:val="00F436CB"/>
    <w:rsid w:val="00F44077"/>
    <w:rsid w:val="00F44798"/>
    <w:rsid w:val="00F44A05"/>
    <w:rsid w:val="00F44D6E"/>
    <w:rsid w:val="00F51050"/>
    <w:rsid w:val="00F522B4"/>
    <w:rsid w:val="00F52679"/>
    <w:rsid w:val="00F537AA"/>
    <w:rsid w:val="00F53F2E"/>
    <w:rsid w:val="00F550B2"/>
    <w:rsid w:val="00F55726"/>
    <w:rsid w:val="00F57F1C"/>
    <w:rsid w:val="00F603FA"/>
    <w:rsid w:val="00F62D2F"/>
    <w:rsid w:val="00F6315F"/>
    <w:rsid w:val="00F63D16"/>
    <w:rsid w:val="00F6539C"/>
    <w:rsid w:val="00F65431"/>
    <w:rsid w:val="00F65456"/>
    <w:rsid w:val="00F658FA"/>
    <w:rsid w:val="00F66685"/>
    <w:rsid w:val="00F66705"/>
    <w:rsid w:val="00F66F11"/>
    <w:rsid w:val="00F712BB"/>
    <w:rsid w:val="00F72F62"/>
    <w:rsid w:val="00F7586C"/>
    <w:rsid w:val="00F7656A"/>
    <w:rsid w:val="00F776F8"/>
    <w:rsid w:val="00F777A9"/>
    <w:rsid w:val="00F83384"/>
    <w:rsid w:val="00F843F1"/>
    <w:rsid w:val="00F85210"/>
    <w:rsid w:val="00F85A2A"/>
    <w:rsid w:val="00F87178"/>
    <w:rsid w:val="00F87725"/>
    <w:rsid w:val="00F87DB5"/>
    <w:rsid w:val="00F918E7"/>
    <w:rsid w:val="00F91E2E"/>
    <w:rsid w:val="00F925D3"/>
    <w:rsid w:val="00F92601"/>
    <w:rsid w:val="00F93A3B"/>
    <w:rsid w:val="00F96BA0"/>
    <w:rsid w:val="00F972E6"/>
    <w:rsid w:val="00FA0044"/>
    <w:rsid w:val="00FA00EA"/>
    <w:rsid w:val="00FA1E86"/>
    <w:rsid w:val="00FA2095"/>
    <w:rsid w:val="00FA334F"/>
    <w:rsid w:val="00FA3475"/>
    <w:rsid w:val="00FA57FA"/>
    <w:rsid w:val="00FA5D71"/>
    <w:rsid w:val="00FA78DB"/>
    <w:rsid w:val="00FA79C1"/>
    <w:rsid w:val="00FB16FD"/>
    <w:rsid w:val="00FB1795"/>
    <w:rsid w:val="00FB3615"/>
    <w:rsid w:val="00FB47DD"/>
    <w:rsid w:val="00FB5BF8"/>
    <w:rsid w:val="00FC2010"/>
    <w:rsid w:val="00FC2395"/>
    <w:rsid w:val="00FC36D8"/>
    <w:rsid w:val="00FC3D91"/>
    <w:rsid w:val="00FC4CF4"/>
    <w:rsid w:val="00FC5116"/>
    <w:rsid w:val="00FC66DC"/>
    <w:rsid w:val="00FC6FB0"/>
    <w:rsid w:val="00FD09CD"/>
    <w:rsid w:val="00FD153D"/>
    <w:rsid w:val="00FD3FE0"/>
    <w:rsid w:val="00FD47BF"/>
    <w:rsid w:val="00FD4A6D"/>
    <w:rsid w:val="00FE0E91"/>
    <w:rsid w:val="00FE2E37"/>
    <w:rsid w:val="00FE3CA5"/>
    <w:rsid w:val="00FE5F98"/>
    <w:rsid w:val="00FE6681"/>
    <w:rsid w:val="00FE7C02"/>
    <w:rsid w:val="00FF08FB"/>
    <w:rsid w:val="00FF10D8"/>
    <w:rsid w:val="00FF263D"/>
    <w:rsid w:val="00FF289C"/>
    <w:rsid w:val="00FF4EF0"/>
    <w:rsid w:val="00FF6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3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74BFE"/>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574BFE"/>
    <w:pPr>
      <w:keepNext/>
      <w:jc w:val="center"/>
      <w:outlineLvl w:val="1"/>
    </w:pPr>
    <w:rPr>
      <w:b/>
      <w:smallCaps/>
      <w:sz w:val="28"/>
      <w:szCs w:val="28"/>
    </w:rPr>
  </w:style>
  <w:style w:type="paragraph" w:styleId="3">
    <w:name w:val="heading 3"/>
    <w:basedOn w:val="30"/>
    <w:next w:val="a"/>
    <w:link w:val="31"/>
    <w:qFormat/>
    <w:rsid w:val="00574BFE"/>
    <w:pPr>
      <w:tabs>
        <w:tab w:val="clear" w:pos="1428"/>
      </w:tabs>
      <w:ind w:left="0" w:firstLine="720"/>
      <w:outlineLvl w:val="2"/>
    </w:pPr>
    <w:rPr>
      <w:smallCaps w:val="0"/>
    </w:rPr>
  </w:style>
  <w:style w:type="paragraph" w:styleId="4">
    <w:name w:val="heading 4"/>
    <w:basedOn w:val="3"/>
    <w:next w:val="a"/>
    <w:link w:val="40"/>
    <w:qFormat/>
    <w:rsid w:val="00574BFE"/>
    <w:pPr>
      <w:outlineLvl w:val="3"/>
    </w:pPr>
  </w:style>
  <w:style w:type="paragraph" w:styleId="5">
    <w:name w:val="heading 5"/>
    <w:basedOn w:val="a"/>
    <w:next w:val="a"/>
    <w:link w:val="50"/>
    <w:qFormat/>
    <w:rsid w:val="00574BFE"/>
    <w:pPr>
      <w:spacing w:before="240" w:after="60"/>
      <w:outlineLvl w:val="4"/>
    </w:pPr>
    <w:rPr>
      <w:b/>
      <w:bCs/>
      <w:i/>
      <w:iCs/>
      <w:sz w:val="26"/>
      <w:szCs w:val="26"/>
    </w:rPr>
  </w:style>
  <w:style w:type="paragraph" w:styleId="6">
    <w:name w:val="heading 6"/>
    <w:basedOn w:val="a"/>
    <w:next w:val="a"/>
    <w:link w:val="60"/>
    <w:qFormat/>
    <w:rsid w:val="00574BFE"/>
    <w:pPr>
      <w:spacing w:before="240" w:after="60"/>
      <w:outlineLvl w:val="5"/>
    </w:pPr>
    <w:rPr>
      <w:b/>
      <w:bCs/>
      <w:sz w:val="22"/>
      <w:szCs w:val="22"/>
    </w:rPr>
  </w:style>
  <w:style w:type="paragraph" w:styleId="7">
    <w:name w:val="heading 7"/>
    <w:basedOn w:val="a"/>
    <w:next w:val="a"/>
    <w:link w:val="70"/>
    <w:qFormat/>
    <w:rsid w:val="00574BFE"/>
    <w:pPr>
      <w:spacing w:before="240" w:after="60"/>
      <w:outlineLvl w:val="6"/>
    </w:pPr>
    <w:rPr>
      <w:sz w:val="24"/>
      <w:szCs w:val="24"/>
    </w:rPr>
  </w:style>
  <w:style w:type="paragraph" w:styleId="8">
    <w:name w:val="heading 8"/>
    <w:basedOn w:val="a"/>
    <w:next w:val="a"/>
    <w:link w:val="80"/>
    <w:qFormat/>
    <w:rsid w:val="00574BFE"/>
    <w:pPr>
      <w:spacing w:before="240" w:after="60"/>
      <w:outlineLvl w:val="7"/>
    </w:pPr>
    <w:rPr>
      <w:i/>
      <w:iCs/>
      <w:sz w:val="24"/>
      <w:szCs w:val="24"/>
    </w:rPr>
  </w:style>
  <w:style w:type="paragraph" w:styleId="9">
    <w:name w:val="heading 9"/>
    <w:basedOn w:val="a"/>
    <w:next w:val="a"/>
    <w:link w:val="90"/>
    <w:qFormat/>
    <w:rsid w:val="00574BF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4BFE"/>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574BFE"/>
    <w:rPr>
      <w:rFonts w:ascii="Times New Roman" w:eastAsia="Times New Roman" w:hAnsi="Times New Roman" w:cs="Times New Roman"/>
      <w:b/>
      <w:smallCaps/>
      <w:sz w:val="28"/>
      <w:szCs w:val="28"/>
      <w:lang w:eastAsia="ru-RU"/>
    </w:rPr>
  </w:style>
  <w:style w:type="character" w:customStyle="1" w:styleId="31">
    <w:name w:val="Заголовок 3 Знак"/>
    <w:basedOn w:val="a0"/>
    <w:link w:val="3"/>
    <w:rsid w:val="00574BFE"/>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574BFE"/>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574BF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74BFE"/>
    <w:rPr>
      <w:rFonts w:ascii="Times New Roman" w:eastAsia="Times New Roman" w:hAnsi="Times New Roman" w:cs="Times New Roman"/>
      <w:b/>
      <w:bCs/>
      <w:lang w:eastAsia="ru-RU"/>
    </w:rPr>
  </w:style>
  <w:style w:type="character" w:customStyle="1" w:styleId="70">
    <w:name w:val="Заголовок 7 Знак"/>
    <w:basedOn w:val="a0"/>
    <w:link w:val="7"/>
    <w:rsid w:val="00574BF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74BF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74BFE"/>
    <w:rPr>
      <w:rFonts w:ascii="Arial" w:eastAsia="Times New Roman" w:hAnsi="Arial" w:cs="Arial"/>
      <w:lang w:eastAsia="ru-RU"/>
    </w:rPr>
  </w:style>
  <w:style w:type="paragraph" w:customStyle="1" w:styleId="a3">
    <w:name w:val="Знак Знак Знак"/>
    <w:basedOn w:val="a"/>
    <w:rsid w:val="00574BFE"/>
    <w:pPr>
      <w:spacing w:after="160" w:line="240" w:lineRule="exact"/>
    </w:pPr>
    <w:rPr>
      <w:rFonts w:ascii="Verdana" w:eastAsia="MS Mincho" w:hAnsi="Verdana"/>
      <w:lang w:val="en-GB" w:eastAsia="en-US"/>
    </w:rPr>
  </w:style>
  <w:style w:type="paragraph" w:customStyle="1" w:styleId="30">
    <w:name w:val="Стиль3"/>
    <w:basedOn w:val="a"/>
    <w:rsid w:val="00574BFE"/>
    <w:pPr>
      <w:tabs>
        <w:tab w:val="num" w:pos="1428"/>
      </w:tabs>
      <w:ind w:left="1428" w:hanging="720"/>
    </w:pPr>
    <w:rPr>
      <w:b/>
      <w:smallCaps/>
      <w:sz w:val="28"/>
      <w:szCs w:val="28"/>
    </w:rPr>
  </w:style>
  <w:style w:type="paragraph" w:styleId="a4">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574BFE"/>
    <w:pPr>
      <w:ind w:firstLine="720"/>
      <w:jc w:val="both"/>
    </w:pPr>
    <w:rPr>
      <w:sz w:val="28"/>
    </w:rPr>
  </w:style>
  <w:style w:type="character" w:customStyle="1" w:styleId="a5">
    <w:name w:val="Основной текст с отступом Знак"/>
    <w:basedOn w:val="a0"/>
    <w:uiPriority w:val="99"/>
    <w:semiHidden/>
    <w:rsid w:val="00574BFE"/>
    <w:rPr>
      <w:rFonts w:ascii="Times New Roman" w:eastAsia="Times New Roman" w:hAnsi="Times New Roman" w:cs="Times New Roman"/>
      <w:sz w:val="20"/>
      <w:szCs w:val="20"/>
      <w:lang w:eastAsia="ru-RU"/>
    </w:rPr>
  </w:style>
  <w:style w:type="paragraph" w:styleId="21">
    <w:name w:val="Body Text Indent 2"/>
    <w:basedOn w:val="a"/>
    <w:link w:val="22"/>
    <w:rsid w:val="00574BFE"/>
    <w:pPr>
      <w:ind w:firstLine="709"/>
      <w:jc w:val="both"/>
    </w:pPr>
    <w:rPr>
      <w:sz w:val="28"/>
    </w:rPr>
  </w:style>
  <w:style w:type="character" w:customStyle="1" w:styleId="22">
    <w:name w:val="Основной текст с отступом 2 Знак"/>
    <w:basedOn w:val="a0"/>
    <w:link w:val="21"/>
    <w:rsid w:val="00574BFE"/>
    <w:rPr>
      <w:rFonts w:ascii="Times New Roman" w:eastAsia="Times New Roman" w:hAnsi="Times New Roman" w:cs="Times New Roman"/>
      <w:sz w:val="28"/>
      <w:szCs w:val="20"/>
      <w:lang w:eastAsia="ru-RU"/>
    </w:rPr>
  </w:style>
  <w:style w:type="paragraph" w:styleId="a6">
    <w:name w:val="Subtitle"/>
    <w:basedOn w:val="a"/>
    <w:link w:val="a7"/>
    <w:qFormat/>
    <w:rsid w:val="00574BFE"/>
    <w:pPr>
      <w:jc w:val="both"/>
    </w:pPr>
    <w:rPr>
      <w:i/>
      <w:sz w:val="28"/>
    </w:rPr>
  </w:style>
  <w:style w:type="character" w:customStyle="1" w:styleId="a7">
    <w:name w:val="Подзаголовок Знак"/>
    <w:basedOn w:val="a0"/>
    <w:link w:val="a6"/>
    <w:rsid w:val="00574BFE"/>
    <w:rPr>
      <w:rFonts w:ascii="Times New Roman" w:eastAsia="Times New Roman" w:hAnsi="Times New Roman" w:cs="Times New Roman"/>
      <w:i/>
      <w:sz w:val="28"/>
      <w:szCs w:val="20"/>
      <w:lang w:eastAsia="ru-RU"/>
    </w:rPr>
  </w:style>
  <w:style w:type="paragraph" w:customStyle="1" w:styleId="a8">
    <w:name w:val="Краткий обратный адрес"/>
    <w:basedOn w:val="a"/>
    <w:rsid w:val="00574BFE"/>
    <w:rPr>
      <w:sz w:val="28"/>
    </w:rPr>
  </w:style>
  <w:style w:type="paragraph" w:styleId="a9">
    <w:name w:val="Body Text"/>
    <w:basedOn w:val="a"/>
    <w:link w:val="aa"/>
    <w:rsid w:val="00574BFE"/>
    <w:pPr>
      <w:spacing w:after="120"/>
    </w:pPr>
  </w:style>
  <w:style w:type="character" w:customStyle="1" w:styleId="aa">
    <w:name w:val="Основной текст Знак"/>
    <w:basedOn w:val="a0"/>
    <w:link w:val="a9"/>
    <w:rsid w:val="00574BFE"/>
    <w:rPr>
      <w:rFonts w:ascii="Times New Roman" w:eastAsia="Times New Roman" w:hAnsi="Times New Roman" w:cs="Times New Roman"/>
      <w:sz w:val="20"/>
      <w:szCs w:val="20"/>
      <w:lang w:eastAsia="ru-RU"/>
    </w:rPr>
  </w:style>
  <w:style w:type="paragraph" w:styleId="23">
    <w:name w:val="Body Text 2"/>
    <w:basedOn w:val="a"/>
    <w:link w:val="24"/>
    <w:rsid w:val="00574BFE"/>
    <w:pPr>
      <w:spacing w:after="120" w:line="480" w:lineRule="auto"/>
    </w:pPr>
  </w:style>
  <w:style w:type="character" w:customStyle="1" w:styleId="24">
    <w:name w:val="Основной текст 2 Знак"/>
    <w:basedOn w:val="a0"/>
    <w:link w:val="23"/>
    <w:rsid w:val="00574BFE"/>
    <w:rPr>
      <w:rFonts w:ascii="Times New Roman" w:eastAsia="Times New Roman" w:hAnsi="Times New Roman" w:cs="Times New Roman"/>
      <w:sz w:val="20"/>
      <w:szCs w:val="20"/>
      <w:lang w:eastAsia="ru-RU"/>
    </w:rPr>
  </w:style>
  <w:style w:type="paragraph" w:styleId="12">
    <w:name w:val="toc 1"/>
    <w:basedOn w:val="a"/>
    <w:next w:val="a"/>
    <w:autoRedefine/>
    <w:uiPriority w:val="39"/>
    <w:rsid w:val="00574BFE"/>
    <w:pPr>
      <w:tabs>
        <w:tab w:val="right" w:leader="dot" w:pos="9912"/>
      </w:tabs>
      <w:spacing w:before="120" w:after="120"/>
    </w:pPr>
    <w:rPr>
      <w:b/>
      <w:bCs/>
      <w:caps/>
      <w:noProof/>
      <w:sz w:val="28"/>
      <w:szCs w:val="28"/>
    </w:rPr>
  </w:style>
  <w:style w:type="paragraph" w:styleId="32">
    <w:name w:val="Body Text Indent 3"/>
    <w:basedOn w:val="a"/>
    <w:link w:val="33"/>
    <w:rsid w:val="00574BFE"/>
    <w:pPr>
      <w:spacing w:after="120"/>
      <w:ind w:left="283"/>
    </w:pPr>
    <w:rPr>
      <w:sz w:val="16"/>
      <w:szCs w:val="16"/>
    </w:rPr>
  </w:style>
  <w:style w:type="character" w:customStyle="1" w:styleId="33">
    <w:name w:val="Основной текст с отступом 3 Знак"/>
    <w:basedOn w:val="a0"/>
    <w:link w:val="32"/>
    <w:rsid w:val="00574BFE"/>
    <w:rPr>
      <w:rFonts w:ascii="Times New Roman" w:eastAsia="Times New Roman" w:hAnsi="Times New Roman" w:cs="Times New Roman"/>
      <w:sz w:val="16"/>
      <w:szCs w:val="16"/>
      <w:lang w:eastAsia="ru-RU"/>
    </w:rPr>
  </w:style>
  <w:style w:type="paragraph" w:styleId="34">
    <w:name w:val="Body Text 3"/>
    <w:basedOn w:val="a"/>
    <w:link w:val="35"/>
    <w:rsid w:val="00574BFE"/>
    <w:pPr>
      <w:spacing w:after="120"/>
    </w:pPr>
    <w:rPr>
      <w:sz w:val="16"/>
      <w:szCs w:val="16"/>
    </w:rPr>
  </w:style>
  <w:style w:type="character" w:customStyle="1" w:styleId="35">
    <w:name w:val="Основной текст 3 Знак"/>
    <w:basedOn w:val="a0"/>
    <w:link w:val="34"/>
    <w:rsid w:val="00574BFE"/>
    <w:rPr>
      <w:rFonts w:ascii="Times New Roman" w:eastAsia="Times New Roman" w:hAnsi="Times New Roman" w:cs="Times New Roman"/>
      <w:sz w:val="16"/>
      <w:szCs w:val="16"/>
      <w:lang w:eastAsia="ru-RU"/>
    </w:rPr>
  </w:style>
  <w:style w:type="paragraph" w:styleId="ab">
    <w:name w:val="Title"/>
    <w:basedOn w:val="a"/>
    <w:link w:val="ac"/>
    <w:qFormat/>
    <w:rsid w:val="00574BFE"/>
    <w:pPr>
      <w:jc w:val="center"/>
    </w:pPr>
    <w:rPr>
      <w:b/>
      <w:sz w:val="28"/>
    </w:rPr>
  </w:style>
  <w:style w:type="character" w:customStyle="1" w:styleId="ac">
    <w:name w:val="Название Знак"/>
    <w:basedOn w:val="a0"/>
    <w:link w:val="ab"/>
    <w:rsid w:val="00574BFE"/>
    <w:rPr>
      <w:rFonts w:ascii="Times New Roman" w:eastAsia="Times New Roman" w:hAnsi="Times New Roman" w:cs="Times New Roman"/>
      <w:b/>
      <w:sz w:val="28"/>
      <w:szCs w:val="20"/>
      <w:lang w:eastAsia="ru-RU"/>
    </w:rPr>
  </w:style>
  <w:style w:type="paragraph" w:customStyle="1" w:styleId="BodyText22">
    <w:name w:val="Body Text 22"/>
    <w:basedOn w:val="a"/>
    <w:rsid w:val="00574BFE"/>
    <w:pPr>
      <w:widowControl w:val="0"/>
      <w:jc w:val="both"/>
    </w:pPr>
    <w:rPr>
      <w:sz w:val="28"/>
    </w:rPr>
  </w:style>
  <w:style w:type="paragraph" w:customStyle="1" w:styleId="210">
    <w:name w:val="Основной текст с отступом 21"/>
    <w:basedOn w:val="a"/>
    <w:rsid w:val="00574BFE"/>
    <w:pPr>
      <w:widowControl w:val="0"/>
      <w:spacing w:after="120"/>
      <w:ind w:firstLine="720"/>
      <w:jc w:val="both"/>
    </w:pPr>
    <w:rPr>
      <w:sz w:val="28"/>
    </w:rPr>
  </w:style>
  <w:style w:type="paragraph" w:styleId="ad">
    <w:name w:val="footnote text"/>
    <w:aliases w:val="Footnote Text Char Char,Footnote Text Char Char Char Char,Footnote Text1,Footnote Text Char Char Char,Footnote Text Char"/>
    <w:basedOn w:val="a"/>
    <w:link w:val="ae"/>
    <w:rsid w:val="00574BFE"/>
  </w:style>
  <w:style w:type="character" w:customStyle="1" w:styleId="ae">
    <w:name w:val="Текст сноски Знак"/>
    <w:aliases w:val="Footnote Text Char Char Знак1,Footnote Text Char Char Char Char Знак1,Footnote Text1 Знак1,Footnote Text Char Char Char Знак1,Footnote Text Char Знак1"/>
    <w:basedOn w:val="a0"/>
    <w:link w:val="ad"/>
    <w:rsid w:val="00574BFE"/>
    <w:rPr>
      <w:rFonts w:ascii="Times New Roman" w:eastAsia="Times New Roman" w:hAnsi="Times New Roman" w:cs="Times New Roman"/>
      <w:sz w:val="20"/>
      <w:szCs w:val="20"/>
      <w:lang w:eastAsia="ru-RU"/>
    </w:rPr>
  </w:style>
  <w:style w:type="paragraph" w:customStyle="1" w:styleId="xl24">
    <w:name w:val="xl24"/>
    <w:basedOn w:val="a"/>
    <w:rsid w:val="00574BFE"/>
    <w:pPr>
      <w:spacing w:before="100" w:after="100"/>
      <w:jc w:val="center"/>
    </w:pPr>
    <w:rPr>
      <w:rFonts w:ascii="Arial" w:hAnsi="Arial"/>
      <w:b/>
      <w:sz w:val="24"/>
    </w:rPr>
  </w:style>
  <w:style w:type="paragraph" w:customStyle="1" w:styleId="af">
    <w:name w:val="Мой стиль Знак Знак"/>
    <w:basedOn w:val="a"/>
    <w:semiHidden/>
    <w:rsid w:val="00574BFE"/>
    <w:pPr>
      <w:ind w:firstLine="567"/>
      <w:jc w:val="both"/>
    </w:pPr>
    <w:rPr>
      <w:sz w:val="24"/>
    </w:rPr>
  </w:style>
  <w:style w:type="paragraph" w:styleId="af0">
    <w:name w:val="caption"/>
    <w:basedOn w:val="a"/>
    <w:next w:val="a"/>
    <w:qFormat/>
    <w:rsid w:val="00574BFE"/>
    <w:rPr>
      <w:sz w:val="28"/>
    </w:rPr>
  </w:style>
  <w:style w:type="paragraph" w:styleId="af1">
    <w:name w:val="Balloon Text"/>
    <w:basedOn w:val="a"/>
    <w:link w:val="af2"/>
    <w:semiHidden/>
    <w:rsid w:val="00574BFE"/>
    <w:rPr>
      <w:rFonts w:ascii="Tahoma" w:hAnsi="Tahoma" w:cs="Tahoma"/>
      <w:sz w:val="16"/>
      <w:szCs w:val="16"/>
    </w:rPr>
  </w:style>
  <w:style w:type="character" w:customStyle="1" w:styleId="af2">
    <w:name w:val="Текст выноски Знак"/>
    <w:basedOn w:val="a0"/>
    <w:link w:val="af1"/>
    <w:semiHidden/>
    <w:rsid w:val="00574BFE"/>
    <w:rPr>
      <w:rFonts w:ascii="Tahoma" w:eastAsia="Times New Roman" w:hAnsi="Tahoma" w:cs="Tahoma"/>
      <w:sz w:val="16"/>
      <w:szCs w:val="16"/>
      <w:lang w:eastAsia="ru-RU"/>
    </w:rPr>
  </w:style>
  <w:style w:type="paragraph" w:customStyle="1" w:styleId="ConsNormal">
    <w:name w:val="ConsNormal"/>
    <w:rsid w:val="00574BFE"/>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574BFE"/>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574BFE"/>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574BFE"/>
    <w:pPr>
      <w:tabs>
        <w:tab w:val="left" w:pos="627"/>
        <w:tab w:val="right" w:leader="dot" w:pos="9912"/>
      </w:tabs>
      <w:ind w:left="200"/>
      <w:jc w:val="both"/>
    </w:pPr>
    <w:rPr>
      <w:smallCaps/>
      <w:noProof/>
      <w:sz w:val="24"/>
      <w:szCs w:val="24"/>
    </w:rPr>
  </w:style>
  <w:style w:type="paragraph" w:styleId="af3">
    <w:name w:val="footer"/>
    <w:basedOn w:val="a"/>
    <w:link w:val="af4"/>
    <w:rsid w:val="00574BFE"/>
    <w:pPr>
      <w:tabs>
        <w:tab w:val="center" w:pos="4677"/>
        <w:tab w:val="right" w:pos="9355"/>
      </w:tabs>
    </w:pPr>
  </w:style>
  <w:style w:type="character" w:customStyle="1" w:styleId="af4">
    <w:name w:val="Нижний колонтитул Знак"/>
    <w:basedOn w:val="a0"/>
    <w:link w:val="af3"/>
    <w:rsid w:val="00574BFE"/>
    <w:rPr>
      <w:rFonts w:ascii="Times New Roman" w:eastAsia="Times New Roman" w:hAnsi="Times New Roman" w:cs="Times New Roman"/>
      <w:sz w:val="20"/>
      <w:szCs w:val="20"/>
      <w:lang w:eastAsia="ru-RU"/>
    </w:rPr>
  </w:style>
  <w:style w:type="character" w:styleId="af5">
    <w:name w:val="page number"/>
    <w:basedOn w:val="a0"/>
    <w:rsid w:val="00574BFE"/>
  </w:style>
  <w:style w:type="paragraph" w:styleId="af6">
    <w:name w:val="header"/>
    <w:basedOn w:val="a"/>
    <w:link w:val="af7"/>
    <w:rsid w:val="00574BFE"/>
    <w:pPr>
      <w:widowControl w:val="0"/>
      <w:tabs>
        <w:tab w:val="center" w:pos="4536"/>
        <w:tab w:val="right" w:pos="9072"/>
      </w:tabs>
    </w:pPr>
  </w:style>
  <w:style w:type="character" w:customStyle="1" w:styleId="af7">
    <w:name w:val="Верхний колонтитул Знак"/>
    <w:basedOn w:val="a0"/>
    <w:link w:val="af6"/>
    <w:rsid w:val="00574BFE"/>
    <w:rPr>
      <w:rFonts w:ascii="Times New Roman" w:eastAsia="Times New Roman" w:hAnsi="Times New Roman" w:cs="Times New Roman"/>
      <w:sz w:val="20"/>
      <w:szCs w:val="20"/>
      <w:lang w:eastAsia="ru-RU"/>
    </w:rPr>
  </w:style>
  <w:style w:type="paragraph" w:styleId="13">
    <w:name w:val="index 1"/>
    <w:basedOn w:val="a"/>
    <w:next w:val="a"/>
    <w:autoRedefine/>
    <w:semiHidden/>
    <w:rsid w:val="00574BFE"/>
    <w:pPr>
      <w:spacing w:beforeLines="20"/>
    </w:pPr>
    <w:rPr>
      <w:sz w:val="28"/>
      <w:szCs w:val="28"/>
    </w:rPr>
  </w:style>
  <w:style w:type="paragraph" w:styleId="af8">
    <w:name w:val="index heading"/>
    <w:basedOn w:val="a"/>
    <w:next w:val="13"/>
    <w:semiHidden/>
    <w:rsid w:val="00574BFE"/>
    <w:rPr>
      <w:sz w:val="28"/>
    </w:rPr>
  </w:style>
  <w:style w:type="paragraph" w:customStyle="1" w:styleId="af9">
    <w:name w:val="Текст письма"/>
    <w:basedOn w:val="a"/>
    <w:rsid w:val="00574BFE"/>
    <w:pPr>
      <w:ind w:firstLine="567"/>
      <w:jc w:val="both"/>
    </w:pPr>
    <w:rPr>
      <w:sz w:val="28"/>
    </w:rPr>
  </w:style>
  <w:style w:type="paragraph" w:customStyle="1" w:styleId="211">
    <w:name w:val="Основной текст 21"/>
    <w:basedOn w:val="a"/>
    <w:rsid w:val="00574BFE"/>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574BFE"/>
    <w:pPr>
      <w:jc w:val="center"/>
    </w:pPr>
    <w:rPr>
      <w:rFonts w:ascii="Arial" w:hAnsi="Arial"/>
      <w:b/>
      <w:sz w:val="32"/>
    </w:rPr>
  </w:style>
  <w:style w:type="paragraph" w:styleId="afa">
    <w:name w:val="Normal (Web)"/>
    <w:aliases w:val="Обычный (веб)11"/>
    <w:basedOn w:val="a"/>
    <w:semiHidden/>
    <w:qFormat/>
    <w:rsid w:val="00574BFE"/>
    <w:pPr>
      <w:spacing w:after="60"/>
      <w:ind w:firstLine="709"/>
      <w:jc w:val="both"/>
    </w:pPr>
    <w:rPr>
      <w:sz w:val="24"/>
      <w:szCs w:val="24"/>
    </w:rPr>
  </w:style>
  <w:style w:type="character" w:styleId="afb">
    <w:name w:val="footnote reference"/>
    <w:basedOn w:val="a0"/>
    <w:uiPriority w:val="99"/>
    <w:rsid w:val="00574BFE"/>
    <w:rPr>
      <w:vertAlign w:val="superscript"/>
    </w:rPr>
  </w:style>
  <w:style w:type="paragraph" w:styleId="afc">
    <w:name w:val="Document Map"/>
    <w:basedOn w:val="a"/>
    <w:link w:val="afd"/>
    <w:semiHidden/>
    <w:rsid w:val="00574BFE"/>
    <w:pPr>
      <w:shd w:val="clear" w:color="auto" w:fill="000080"/>
    </w:pPr>
    <w:rPr>
      <w:rFonts w:ascii="Tahoma" w:hAnsi="Tahoma" w:cs="Tahoma"/>
    </w:rPr>
  </w:style>
  <w:style w:type="character" w:customStyle="1" w:styleId="afd">
    <w:name w:val="Схема документа Знак"/>
    <w:basedOn w:val="a0"/>
    <w:link w:val="afc"/>
    <w:semiHidden/>
    <w:rsid w:val="00574BFE"/>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574BFE"/>
    <w:pPr>
      <w:tabs>
        <w:tab w:val="right" w:leader="dot" w:pos="9912"/>
      </w:tabs>
      <w:spacing w:after="120"/>
      <w:ind w:left="284"/>
    </w:pPr>
    <w:rPr>
      <w:b/>
      <w:i/>
      <w:iCs/>
      <w:noProof/>
      <w:spacing w:val="4"/>
    </w:rPr>
  </w:style>
  <w:style w:type="character" w:styleId="afe">
    <w:name w:val="Hyperlink"/>
    <w:basedOn w:val="a0"/>
    <w:uiPriority w:val="99"/>
    <w:rsid w:val="00574BFE"/>
    <w:rPr>
      <w:color w:val="0000FF"/>
      <w:u w:val="single"/>
    </w:rPr>
  </w:style>
  <w:style w:type="paragraph" w:customStyle="1" w:styleId="15">
    <w:name w:val="Стиль1"/>
    <w:basedOn w:val="a"/>
    <w:rsid w:val="00574BFE"/>
    <w:pPr>
      <w:spacing w:before="48"/>
      <w:ind w:firstLine="720"/>
    </w:pPr>
    <w:rPr>
      <w:b/>
      <w:sz w:val="28"/>
    </w:rPr>
  </w:style>
  <w:style w:type="paragraph" w:customStyle="1" w:styleId="26">
    <w:name w:val="Стиль2"/>
    <w:basedOn w:val="2"/>
    <w:rsid w:val="00574BFE"/>
    <w:pPr>
      <w:tabs>
        <w:tab w:val="num" w:pos="1134"/>
      </w:tabs>
      <w:spacing w:before="48"/>
      <w:ind w:left="1440" w:hanging="720"/>
    </w:pPr>
  </w:style>
  <w:style w:type="paragraph" w:customStyle="1" w:styleId="51">
    <w:name w:val="Стиль5"/>
    <w:basedOn w:val="1"/>
    <w:rsid w:val="00574BFE"/>
    <w:pPr>
      <w:spacing w:line="240" w:lineRule="auto"/>
    </w:pPr>
  </w:style>
  <w:style w:type="paragraph" w:customStyle="1" w:styleId="37">
    <w:name w:val="Заголовок3"/>
    <w:basedOn w:val="30"/>
    <w:rsid w:val="00574BFE"/>
    <w:pPr>
      <w:tabs>
        <w:tab w:val="clear" w:pos="1428"/>
      </w:tabs>
      <w:ind w:left="0" w:firstLine="684"/>
    </w:pPr>
    <w:rPr>
      <w:smallCaps w:val="0"/>
    </w:rPr>
  </w:style>
  <w:style w:type="paragraph" w:customStyle="1" w:styleId="38">
    <w:name w:val="Стиль Заголовок 3 + малые прописные"/>
    <w:basedOn w:val="3"/>
    <w:rsid w:val="00574BFE"/>
    <w:rPr>
      <w:bCs/>
    </w:rPr>
  </w:style>
  <w:style w:type="paragraph" w:customStyle="1" w:styleId="aff">
    <w:name w:val="Основной текст с отступом.подпись"/>
    <w:basedOn w:val="a"/>
    <w:rsid w:val="00574BFE"/>
    <w:pPr>
      <w:ind w:firstLine="720"/>
      <w:jc w:val="both"/>
    </w:pPr>
    <w:rPr>
      <w:sz w:val="28"/>
    </w:rPr>
  </w:style>
  <w:style w:type="table" w:styleId="aff0">
    <w:name w:val="Table Grid"/>
    <w:basedOn w:val="a1"/>
    <w:rsid w:val="00574B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Plain Text"/>
    <w:basedOn w:val="a"/>
    <w:link w:val="aff2"/>
    <w:rsid w:val="00574BFE"/>
    <w:rPr>
      <w:rFonts w:ascii="Courier New" w:hAnsi="Courier New" w:cs="Courier New"/>
    </w:rPr>
  </w:style>
  <w:style w:type="character" w:customStyle="1" w:styleId="aff2">
    <w:name w:val="Текст Знак"/>
    <w:basedOn w:val="a0"/>
    <w:link w:val="aff1"/>
    <w:rsid w:val="00574BFE"/>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574BFE"/>
    <w:pPr>
      <w:widowControl w:val="0"/>
      <w:overflowPunct w:val="0"/>
      <w:autoSpaceDE w:val="0"/>
      <w:autoSpaceDN w:val="0"/>
      <w:adjustRightInd w:val="0"/>
      <w:ind w:firstLine="720"/>
      <w:jc w:val="both"/>
      <w:textAlignment w:val="baseline"/>
    </w:pPr>
    <w:rPr>
      <w:sz w:val="28"/>
    </w:rPr>
  </w:style>
  <w:style w:type="paragraph" w:styleId="aff3">
    <w:name w:val="endnote text"/>
    <w:basedOn w:val="a"/>
    <w:link w:val="aff4"/>
    <w:semiHidden/>
    <w:rsid w:val="00574BFE"/>
  </w:style>
  <w:style w:type="character" w:customStyle="1" w:styleId="aff4">
    <w:name w:val="Текст концевой сноски Знак"/>
    <w:basedOn w:val="a0"/>
    <w:link w:val="aff3"/>
    <w:semiHidden/>
    <w:rsid w:val="00574BFE"/>
    <w:rPr>
      <w:rFonts w:ascii="Times New Roman" w:eastAsia="Times New Roman" w:hAnsi="Times New Roman" w:cs="Times New Roman"/>
      <w:sz w:val="20"/>
      <w:szCs w:val="20"/>
      <w:lang w:eastAsia="ru-RU"/>
    </w:rPr>
  </w:style>
  <w:style w:type="character" w:styleId="aff5">
    <w:name w:val="endnote reference"/>
    <w:basedOn w:val="a0"/>
    <w:semiHidden/>
    <w:rsid w:val="00574BFE"/>
    <w:rPr>
      <w:vertAlign w:val="superscript"/>
    </w:rPr>
  </w:style>
  <w:style w:type="paragraph" w:customStyle="1" w:styleId="ConsPlusNormal">
    <w:name w:val="ConsPlusNormal"/>
    <w:link w:val="ConsPlusNormal0"/>
    <w:qFormat/>
    <w:rsid w:val="00574B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74B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a"/>
    <w:rsid w:val="00574BFE"/>
    <w:pPr>
      <w:spacing w:before="100" w:beforeAutospacing="1" w:after="100" w:afterAutospacing="1"/>
    </w:pPr>
    <w:rPr>
      <w:sz w:val="24"/>
      <w:szCs w:val="24"/>
    </w:rPr>
  </w:style>
  <w:style w:type="paragraph" w:customStyle="1" w:styleId="ConsPlusCell">
    <w:name w:val="ConsPlusCell"/>
    <w:rsid w:val="00574BF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6">
    <w:name w:val="Обычный с отступом"/>
    <w:basedOn w:val="a"/>
    <w:rsid w:val="00574BFE"/>
    <w:pPr>
      <w:ind w:firstLine="709"/>
      <w:jc w:val="both"/>
    </w:pPr>
    <w:rPr>
      <w:sz w:val="28"/>
    </w:rPr>
  </w:style>
  <w:style w:type="paragraph" w:customStyle="1" w:styleId="center1">
    <w:name w:val="center1"/>
    <w:basedOn w:val="a"/>
    <w:rsid w:val="00574BFE"/>
    <w:pPr>
      <w:spacing w:before="100" w:beforeAutospacing="1" w:after="100" w:afterAutospacing="1"/>
      <w:ind w:firstLine="855"/>
      <w:jc w:val="both"/>
    </w:pPr>
    <w:rPr>
      <w:sz w:val="24"/>
      <w:szCs w:val="24"/>
    </w:rPr>
  </w:style>
  <w:style w:type="character" w:customStyle="1" w:styleId="c1">
    <w:name w:val="c1"/>
    <w:basedOn w:val="a0"/>
    <w:rsid w:val="00574BFE"/>
  </w:style>
  <w:style w:type="paragraph" w:customStyle="1" w:styleId="justify2">
    <w:name w:val="justify2"/>
    <w:basedOn w:val="a"/>
    <w:rsid w:val="00574BFE"/>
    <w:pPr>
      <w:spacing w:before="100" w:beforeAutospacing="1" w:after="100" w:afterAutospacing="1"/>
      <w:ind w:firstLine="855"/>
      <w:jc w:val="both"/>
    </w:pPr>
    <w:rPr>
      <w:sz w:val="24"/>
      <w:szCs w:val="24"/>
    </w:rPr>
  </w:style>
  <w:style w:type="paragraph" w:customStyle="1" w:styleId="ConsPlusTitle">
    <w:name w:val="ConsPlusTitle"/>
    <w:rsid w:val="00574BF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7">
    <w:name w:val="Основной текст ГД Знак Знак"/>
    <w:basedOn w:val="a4"/>
    <w:link w:val="aff8"/>
    <w:rsid w:val="00574BFE"/>
    <w:pPr>
      <w:ind w:firstLine="709"/>
    </w:pPr>
    <w:rPr>
      <w:szCs w:val="24"/>
    </w:rPr>
  </w:style>
  <w:style w:type="character" w:customStyle="1" w:styleId="aff8">
    <w:name w:val="Основной текст ГД Знак Знак Знак"/>
    <w:basedOn w:val="a0"/>
    <w:link w:val="aff7"/>
    <w:rsid w:val="00574BFE"/>
    <w:rPr>
      <w:rFonts w:ascii="Times New Roman" w:eastAsia="Times New Roman" w:hAnsi="Times New Roman" w:cs="Times New Roman"/>
      <w:sz w:val="28"/>
      <w:szCs w:val="24"/>
      <w:lang w:eastAsia="ru-RU"/>
    </w:rPr>
  </w:style>
  <w:style w:type="table" w:styleId="aff9">
    <w:name w:val="Table Elegant"/>
    <w:basedOn w:val="a1"/>
    <w:rsid w:val="00574BFE"/>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574BFE"/>
    <w:pPr>
      <w:spacing w:line="240" w:lineRule="auto"/>
      <w:jc w:val="left"/>
    </w:pPr>
    <w:rPr>
      <w:color w:val="000080"/>
    </w:rPr>
  </w:style>
  <w:style w:type="character" w:customStyle="1" w:styleId="1-0">
    <w:name w:val="Стиль Заголовок 1 + Темно-синий Знак"/>
    <w:basedOn w:val="10"/>
    <w:link w:val="1-"/>
    <w:rsid w:val="00574BFE"/>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574BFE"/>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574BFE"/>
    <w:rPr>
      <w:rFonts w:ascii="Times New Roman" w:eastAsia="Times New Roman" w:hAnsi="Times New Roman" w:cs="Arial"/>
      <w:b/>
      <w:bCs/>
      <w:i/>
      <w:iCs/>
      <w:sz w:val="28"/>
      <w:szCs w:val="26"/>
      <w:lang w:eastAsia="ru-RU"/>
    </w:rPr>
  </w:style>
  <w:style w:type="character" w:styleId="affa">
    <w:name w:val="Strong"/>
    <w:basedOn w:val="a0"/>
    <w:qFormat/>
    <w:rsid w:val="00574BFE"/>
    <w:rPr>
      <w:b/>
      <w:bCs/>
    </w:rPr>
  </w:style>
  <w:style w:type="character" w:styleId="affb">
    <w:name w:val="FollowedHyperlink"/>
    <w:basedOn w:val="a0"/>
    <w:rsid w:val="00574BFE"/>
    <w:rPr>
      <w:color w:val="800080"/>
      <w:u w:val="single"/>
    </w:rPr>
  </w:style>
  <w:style w:type="paragraph" w:customStyle="1" w:styleId="ConsPlusDocList">
    <w:name w:val="ConsPlusDocList"/>
    <w:rsid w:val="00574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574B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basedOn w:val="a0"/>
    <w:rsid w:val="00574BFE"/>
    <w:rPr>
      <w:rFonts w:cs="Arial"/>
      <w:b/>
      <w:bCs/>
      <w:kern w:val="32"/>
      <w:sz w:val="28"/>
      <w:szCs w:val="32"/>
      <w:lang w:val="ru-RU" w:eastAsia="ru-RU" w:bidi="ar-SA"/>
    </w:rPr>
  </w:style>
  <w:style w:type="character" w:customStyle="1" w:styleId="17">
    <w:name w:val="Знак Знак1"/>
    <w:basedOn w:val="a0"/>
    <w:rsid w:val="00574BFE"/>
    <w:rPr>
      <w:b/>
      <w:smallCaps/>
      <w:sz w:val="28"/>
      <w:szCs w:val="28"/>
      <w:lang w:val="ru-RU" w:eastAsia="ru-RU" w:bidi="ar-SA"/>
    </w:rPr>
  </w:style>
  <w:style w:type="character" w:customStyle="1" w:styleId="affc">
    <w:name w:val="Знак Знак"/>
    <w:basedOn w:val="a0"/>
    <w:rsid w:val="00574BFE"/>
    <w:rPr>
      <w:b/>
      <w:sz w:val="28"/>
      <w:szCs w:val="28"/>
      <w:lang w:val="ru-RU" w:eastAsia="ru-RU" w:bidi="ar-SA"/>
    </w:rPr>
  </w:style>
  <w:style w:type="table" w:styleId="-1">
    <w:name w:val="Table Web 1"/>
    <w:basedOn w:val="a1"/>
    <w:rsid w:val="00574BFE"/>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574BFE"/>
    <w:pPr>
      <w:ind w:left="720"/>
    </w:pPr>
    <w:rPr>
      <w:sz w:val="24"/>
      <w:szCs w:val="24"/>
    </w:rPr>
  </w:style>
  <w:style w:type="paragraph" w:styleId="52">
    <w:name w:val="toc 5"/>
    <w:basedOn w:val="a"/>
    <w:next w:val="a"/>
    <w:autoRedefine/>
    <w:uiPriority w:val="39"/>
    <w:rsid w:val="00574BFE"/>
    <w:pPr>
      <w:ind w:left="960"/>
    </w:pPr>
    <w:rPr>
      <w:sz w:val="24"/>
      <w:szCs w:val="24"/>
    </w:rPr>
  </w:style>
  <w:style w:type="paragraph" w:styleId="61">
    <w:name w:val="toc 6"/>
    <w:basedOn w:val="a"/>
    <w:next w:val="a"/>
    <w:autoRedefine/>
    <w:uiPriority w:val="39"/>
    <w:rsid w:val="00574BFE"/>
    <w:pPr>
      <w:ind w:left="1200"/>
    </w:pPr>
    <w:rPr>
      <w:sz w:val="24"/>
      <w:szCs w:val="24"/>
    </w:rPr>
  </w:style>
  <w:style w:type="paragraph" w:styleId="71">
    <w:name w:val="toc 7"/>
    <w:basedOn w:val="a"/>
    <w:next w:val="a"/>
    <w:autoRedefine/>
    <w:uiPriority w:val="39"/>
    <w:rsid w:val="00574BFE"/>
    <w:pPr>
      <w:ind w:left="1440"/>
    </w:pPr>
    <w:rPr>
      <w:sz w:val="24"/>
      <w:szCs w:val="24"/>
    </w:rPr>
  </w:style>
  <w:style w:type="paragraph" w:styleId="81">
    <w:name w:val="toc 8"/>
    <w:basedOn w:val="a"/>
    <w:next w:val="a"/>
    <w:autoRedefine/>
    <w:uiPriority w:val="39"/>
    <w:rsid w:val="00574BFE"/>
    <w:pPr>
      <w:ind w:left="1680"/>
    </w:pPr>
    <w:rPr>
      <w:sz w:val="24"/>
      <w:szCs w:val="24"/>
    </w:rPr>
  </w:style>
  <w:style w:type="paragraph" w:styleId="91">
    <w:name w:val="toc 9"/>
    <w:basedOn w:val="a"/>
    <w:next w:val="a"/>
    <w:autoRedefine/>
    <w:uiPriority w:val="39"/>
    <w:rsid w:val="00574BFE"/>
    <w:pPr>
      <w:ind w:left="1920"/>
    </w:pPr>
    <w:rPr>
      <w:sz w:val="24"/>
      <w:szCs w:val="24"/>
    </w:rPr>
  </w:style>
  <w:style w:type="paragraph" w:customStyle="1" w:styleId="affd">
    <w:name w:val="Знак Знак Знак"/>
    <w:basedOn w:val="a"/>
    <w:rsid w:val="00574BFE"/>
    <w:pPr>
      <w:spacing w:after="160" w:line="240" w:lineRule="exact"/>
    </w:pPr>
    <w:rPr>
      <w:rFonts w:ascii="Verdana" w:eastAsia="MS Mincho" w:hAnsi="Verdana"/>
      <w:lang w:val="en-GB" w:eastAsia="en-US"/>
    </w:rPr>
  </w:style>
  <w:style w:type="paragraph" w:customStyle="1" w:styleId="18">
    <w:name w:val="Знак1"/>
    <w:basedOn w:val="a"/>
    <w:rsid w:val="00574BFE"/>
    <w:pPr>
      <w:widowControl w:val="0"/>
      <w:adjustRightInd w:val="0"/>
      <w:spacing w:line="360" w:lineRule="atLeast"/>
      <w:jc w:val="both"/>
    </w:pPr>
    <w:rPr>
      <w:rFonts w:ascii="Verdana" w:hAnsi="Verdana" w:cs="Verdana"/>
      <w:lang w:val="en-US" w:eastAsia="en-US"/>
    </w:rPr>
  </w:style>
  <w:style w:type="paragraph" w:customStyle="1" w:styleId="affe">
    <w:name w:val="Знак Знак Знак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styleId="afff">
    <w:name w:val="Salutation"/>
    <w:basedOn w:val="a"/>
    <w:next w:val="a"/>
    <w:link w:val="afff0"/>
    <w:rsid w:val="00574BFE"/>
    <w:pPr>
      <w:spacing w:before="120"/>
      <w:ind w:firstLine="720"/>
      <w:jc w:val="both"/>
    </w:pPr>
    <w:rPr>
      <w:sz w:val="28"/>
    </w:rPr>
  </w:style>
  <w:style w:type="character" w:customStyle="1" w:styleId="afff0">
    <w:name w:val="Приветствие Знак"/>
    <w:basedOn w:val="a0"/>
    <w:link w:val="afff"/>
    <w:rsid w:val="00574BFE"/>
    <w:rPr>
      <w:rFonts w:ascii="Times New Roman" w:eastAsia="Times New Roman" w:hAnsi="Times New Roman" w:cs="Times New Roman"/>
      <w:sz w:val="28"/>
      <w:szCs w:val="20"/>
      <w:lang w:eastAsia="ru-RU"/>
    </w:rPr>
  </w:style>
  <w:style w:type="paragraph" w:customStyle="1" w:styleId="1a">
    <w:name w:val="Знак1"/>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2">
    <w:name w:val="Знак Знак Знак Знак Знак Знак"/>
    <w:basedOn w:val="a"/>
    <w:rsid w:val="00574BFE"/>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574BFE"/>
    <w:pPr>
      <w:spacing w:before="240" w:after="240" w:line="360" w:lineRule="auto"/>
      <w:ind w:firstLine="720"/>
      <w:jc w:val="both"/>
    </w:pPr>
    <w:rPr>
      <w:sz w:val="28"/>
    </w:rPr>
  </w:style>
  <w:style w:type="paragraph" w:customStyle="1" w:styleId="afff3">
    <w:name w:val="Знак"/>
    <w:basedOn w:val="a"/>
    <w:link w:val="29"/>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574BFE"/>
    <w:pPr>
      <w:jc w:val="center"/>
    </w:pPr>
    <w:rPr>
      <w:sz w:val="28"/>
    </w:rPr>
  </w:style>
  <w:style w:type="paragraph" w:customStyle="1" w:styleId="1b">
    <w:name w:val="Знак Знак Знак Знак Знак Знак Знак Знак1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Мой стиль"/>
    <w:basedOn w:val="a"/>
    <w:rsid w:val="00574BFE"/>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6">
    <w:name w:val="ЭЭГ"/>
    <w:basedOn w:val="a"/>
    <w:rsid w:val="00574BFE"/>
    <w:pPr>
      <w:spacing w:line="360" w:lineRule="auto"/>
      <w:ind w:firstLine="720"/>
      <w:jc w:val="both"/>
    </w:pPr>
    <w:rPr>
      <w:sz w:val="24"/>
      <w:szCs w:val="24"/>
    </w:rPr>
  </w:style>
  <w:style w:type="character" w:customStyle="1" w:styleId="39">
    <w:name w:val="Знак Знак3"/>
    <w:basedOn w:val="a0"/>
    <w:rsid w:val="00574BFE"/>
    <w:rPr>
      <w:rFonts w:cs="Arial"/>
      <w:b/>
      <w:bCs/>
      <w:kern w:val="32"/>
      <w:sz w:val="28"/>
      <w:szCs w:val="32"/>
      <w:lang w:val="ru-RU" w:eastAsia="ru-RU" w:bidi="ar-SA"/>
    </w:rPr>
  </w:style>
  <w:style w:type="character" w:customStyle="1" w:styleId="11">
    <w:name w:val="Основной текст с отступом Знак1"/>
    <w:aliases w:val="подпись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basedOn w:val="a0"/>
    <w:link w:val="a4"/>
    <w:rsid w:val="00574BFE"/>
    <w:rPr>
      <w:rFonts w:ascii="Times New Roman" w:eastAsia="Times New Roman" w:hAnsi="Times New Roman" w:cs="Times New Roman"/>
      <w:sz w:val="28"/>
      <w:szCs w:val="20"/>
      <w:lang w:eastAsia="ru-RU"/>
    </w:rPr>
  </w:style>
  <w:style w:type="paragraph" w:styleId="afff7">
    <w:name w:val="List Paragraph"/>
    <w:basedOn w:val="a"/>
    <w:link w:val="afff8"/>
    <w:uiPriority w:val="34"/>
    <w:qFormat/>
    <w:rsid w:val="00574BFE"/>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574B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574BFE"/>
    <w:pPr>
      <w:spacing w:after="160" w:line="240" w:lineRule="exact"/>
    </w:pPr>
    <w:rPr>
      <w:rFonts w:ascii="Verdana" w:hAnsi="Verdana" w:cs="Verdana"/>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574BFE"/>
    <w:pPr>
      <w:widowControl w:val="0"/>
      <w:adjustRightInd w:val="0"/>
      <w:spacing w:line="360" w:lineRule="atLeast"/>
      <w:jc w:val="both"/>
      <w:textAlignment w:val="baseline"/>
    </w:pPr>
    <w:rPr>
      <w:rFonts w:ascii="Verdana" w:hAnsi="Verdana" w:cs="Verdana"/>
      <w:lang w:val="en-US" w:eastAsia="en-US"/>
    </w:rPr>
  </w:style>
  <w:style w:type="paragraph" w:customStyle="1" w:styleId="afff9">
    <w:name w:val="Знак Знак Знак Знак Знак Знак Знак"/>
    <w:basedOn w:val="a"/>
    <w:rsid w:val="00574BFE"/>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d"/>
    <w:locked/>
    <w:rsid w:val="00574BFE"/>
    <w:rPr>
      <w:sz w:val="28"/>
      <w:lang w:eastAsia="ru-RU"/>
    </w:rPr>
  </w:style>
  <w:style w:type="paragraph" w:customStyle="1" w:styleId="NoSpacing1">
    <w:name w:val="No Spacing1"/>
    <w:rsid w:val="00574BFE"/>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574BFE"/>
    <w:pPr>
      <w:spacing w:after="200" w:line="276" w:lineRule="auto"/>
      <w:ind w:left="720"/>
    </w:pPr>
    <w:rPr>
      <w:rFonts w:ascii="Calibri" w:hAnsi="Calibri" w:cs="Calibri"/>
      <w:sz w:val="22"/>
      <w:szCs w:val="22"/>
      <w:lang w:eastAsia="en-US"/>
    </w:rPr>
  </w:style>
  <w:style w:type="character" w:customStyle="1" w:styleId="53">
    <w:name w:val="Знак Знак5"/>
    <w:basedOn w:val="a0"/>
    <w:rsid w:val="00574BFE"/>
    <w:rPr>
      <w:b/>
      <w:sz w:val="28"/>
      <w:szCs w:val="28"/>
      <w:lang w:val="ru-RU" w:eastAsia="ru-RU" w:bidi="ar-SA"/>
    </w:rPr>
  </w:style>
  <w:style w:type="character" w:customStyle="1" w:styleId="afffa">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rsid w:val="00574BFE"/>
    <w:rPr>
      <w:sz w:val="28"/>
      <w:lang w:val="ru-RU" w:eastAsia="ru-RU" w:bidi="ar-SA"/>
    </w:rPr>
  </w:style>
  <w:style w:type="paragraph" w:styleId="afffb">
    <w:name w:val="No Spacing"/>
    <w:qFormat/>
    <w:rsid w:val="00574BFE"/>
    <w:pPr>
      <w:spacing w:after="0" w:line="240" w:lineRule="auto"/>
    </w:pPr>
    <w:rPr>
      <w:rFonts w:ascii="Calibri" w:eastAsia="Calibri" w:hAnsi="Calibri" w:cs="Times New Roman"/>
    </w:rPr>
  </w:style>
  <w:style w:type="character" w:customStyle="1" w:styleId="82">
    <w:name w:val="Знак Знак8"/>
    <w:basedOn w:val="a0"/>
    <w:rsid w:val="00574BFE"/>
    <w:rPr>
      <w:rFonts w:cs="Arial"/>
      <w:b/>
      <w:bCs/>
      <w:kern w:val="32"/>
      <w:sz w:val="28"/>
      <w:szCs w:val="32"/>
      <w:lang w:val="ru-RU" w:eastAsia="ru-RU" w:bidi="ar-SA"/>
    </w:rPr>
  </w:style>
  <w:style w:type="character" w:customStyle="1" w:styleId="72">
    <w:name w:val="Знак Знак7"/>
    <w:basedOn w:val="a0"/>
    <w:rsid w:val="00574BFE"/>
    <w:rPr>
      <w:b/>
      <w:smallCaps/>
      <w:sz w:val="28"/>
      <w:szCs w:val="28"/>
      <w:lang w:val="ru-RU" w:eastAsia="ru-RU" w:bidi="ar-SA"/>
    </w:rPr>
  </w:style>
  <w:style w:type="character" w:customStyle="1" w:styleId="62">
    <w:name w:val="Знак Знак6"/>
    <w:basedOn w:val="a0"/>
    <w:rsid w:val="00574BFE"/>
    <w:rPr>
      <w:b/>
      <w:sz w:val="28"/>
      <w:szCs w:val="28"/>
      <w:lang w:val="ru-RU" w:eastAsia="ru-RU" w:bidi="ar-SA"/>
    </w:rPr>
  </w:style>
  <w:style w:type="character" w:customStyle="1" w:styleId="42">
    <w:name w:val="Знак Знак4"/>
    <w:basedOn w:val="a0"/>
    <w:rsid w:val="00574BFE"/>
    <w:rPr>
      <w:lang w:val="ru-RU" w:eastAsia="ru-RU" w:bidi="ar-SA"/>
    </w:rPr>
  </w:style>
  <w:style w:type="paragraph" w:customStyle="1" w:styleId="afffc">
    <w:name w:val="Знак"/>
    <w:basedOn w:val="a"/>
    <w:rsid w:val="00574BFE"/>
    <w:pPr>
      <w:widowControl w:val="0"/>
      <w:adjustRightInd w:val="0"/>
      <w:spacing w:line="360" w:lineRule="atLeast"/>
      <w:jc w:val="both"/>
    </w:pPr>
    <w:rPr>
      <w:rFonts w:ascii="Verdana" w:hAnsi="Verdana" w:cs="Verdana"/>
      <w:lang w:val="en-US" w:eastAsia="en-US"/>
    </w:rPr>
  </w:style>
  <w:style w:type="paragraph" w:styleId="afffd">
    <w:name w:val="Block Text"/>
    <w:basedOn w:val="a"/>
    <w:rsid w:val="00574BFE"/>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574BFE"/>
    <w:pPr>
      <w:spacing w:before="100" w:beforeAutospacing="1" w:after="100" w:afterAutospacing="1"/>
    </w:pPr>
    <w:rPr>
      <w:rFonts w:ascii="Tahoma" w:hAnsi="Tahoma" w:cs="Tahoma"/>
      <w:lang w:val="en-US" w:eastAsia="en-US"/>
    </w:rPr>
  </w:style>
  <w:style w:type="character" w:customStyle="1" w:styleId="FontStyle13">
    <w:name w:val="Font Style13"/>
    <w:basedOn w:val="a0"/>
    <w:rsid w:val="00574BFE"/>
    <w:rPr>
      <w:rFonts w:ascii="Times New Roman" w:hAnsi="Times New Roman" w:cs="Times New Roman" w:hint="default"/>
      <w:sz w:val="26"/>
      <w:szCs w:val="26"/>
    </w:rPr>
  </w:style>
  <w:style w:type="paragraph" w:customStyle="1" w:styleId="afffe">
    <w:name w:val="Стиль"/>
    <w:rsid w:val="00574B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574BFE"/>
    <w:pPr>
      <w:spacing w:after="160" w:line="240" w:lineRule="exact"/>
    </w:pPr>
    <w:rPr>
      <w:rFonts w:ascii="Verdana" w:hAnsi="Verdana"/>
      <w:lang w:val="en-US" w:eastAsia="en-US"/>
    </w:rPr>
  </w:style>
  <w:style w:type="paragraph" w:customStyle="1" w:styleId="1f">
    <w:name w:val="Без интервала1"/>
    <w:rsid w:val="00574BFE"/>
    <w:pPr>
      <w:spacing w:after="0" w:line="240" w:lineRule="auto"/>
    </w:pPr>
    <w:rPr>
      <w:rFonts w:ascii="Calibri" w:eastAsia="Times New Roman" w:hAnsi="Calibri" w:cs="Times New Roman"/>
      <w:lang w:eastAsia="ru-RU"/>
    </w:rPr>
  </w:style>
  <w:style w:type="character" w:customStyle="1" w:styleId="111">
    <w:name w:val="Знак Знак11"/>
    <w:basedOn w:val="a0"/>
    <w:rsid w:val="00574BFE"/>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574BFE"/>
    <w:rPr>
      <w:sz w:val="28"/>
      <w:lang w:val="ru-RU" w:eastAsia="ru-RU" w:bidi="ar-SA"/>
    </w:rPr>
  </w:style>
  <w:style w:type="character" w:customStyle="1" w:styleId="gen1">
    <w:name w:val="gen1"/>
    <w:basedOn w:val="a0"/>
    <w:rsid w:val="00574BFE"/>
    <w:rPr>
      <w:color w:val="000000"/>
      <w:sz w:val="18"/>
      <w:szCs w:val="18"/>
    </w:rPr>
  </w:style>
  <w:style w:type="paragraph" w:customStyle="1" w:styleId="FR2">
    <w:name w:val="FR2"/>
    <w:rsid w:val="00574BFE"/>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basedOn w:val="a0"/>
    <w:rsid w:val="00574BFE"/>
    <w:rPr>
      <w:rFonts w:cs="Arial"/>
      <w:b/>
      <w:bCs/>
      <w:kern w:val="32"/>
      <w:sz w:val="28"/>
      <w:szCs w:val="32"/>
      <w:lang w:val="ru-RU" w:eastAsia="ru-RU" w:bidi="ar-SA"/>
    </w:rPr>
  </w:style>
  <w:style w:type="character" w:customStyle="1" w:styleId="100">
    <w:name w:val="Знак Знак10"/>
    <w:basedOn w:val="a0"/>
    <w:rsid w:val="00574BFE"/>
    <w:rPr>
      <w:b/>
      <w:sz w:val="28"/>
      <w:szCs w:val="28"/>
      <w:lang w:val="ru-RU" w:eastAsia="ru-RU" w:bidi="ar-SA"/>
    </w:rPr>
  </w:style>
  <w:style w:type="character" w:customStyle="1" w:styleId="92">
    <w:name w:val="Знак Знак9"/>
    <w:basedOn w:val="a0"/>
    <w:rsid w:val="00574BFE"/>
    <w:rPr>
      <w:lang w:val="ru-RU" w:eastAsia="ru-RU" w:bidi="ar-SA"/>
    </w:rPr>
  </w:style>
  <w:style w:type="paragraph" w:customStyle="1" w:styleId="Style8">
    <w:name w:val="Style8"/>
    <w:basedOn w:val="a"/>
    <w:rsid w:val="00574BFE"/>
    <w:pPr>
      <w:widowControl w:val="0"/>
      <w:autoSpaceDE w:val="0"/>
      <w:autoSpaceDN w:val="0"/>
      <w:adjustRightInd w:val="0"/>
      <w:spacing w:line="324" w:lineRule="exact"/>
      <w:ind w:firstLine="710"/>
      <w:jc w:val="both"/>
    </w:pPr>
    <w:rPr>
      <w:sz w:val="24"/>
      <w:szCs w:val="24"/>
    </w:rPr>
  </w:style>
  <w:style w:type="character" w:customStyle="1" w:styleId="FontStyle29">
    <w:name w:val="Font Style29"/>
    <w:rsid w:val="00574BFE"/>
    <w:rPr>
      <w:rFonts w:ascii="Times New Roman" w:hAnsi="Times New Roman" w:cs="Times New Roman" w:hint="default"/>
      <w:i/>
      <w:iCs/>
      <w:sz w:val="24"/>
      <w:szCs w:val="24"/>
    </w:rPr>
  </w:style>
  <w:style w:type="character" w:customStyle="1" w:styleId="Heading3Char">
    <w:name w:val="Heading 3 Char"/>
    <w:basedOn w:val="a0"/>
    <w:locked/>
    <w:rsid w:val="00574BFE"/>
    <w:rPr>
      <w:rFonts w:cs="Times New Roman"/>
      <w:b/>
      <w:sz w:val="28"/>
      <w:szCs w:val="28"/>
      <w:lang w:val="ru-RU" w:eastAsia="ru-RU" w:bidi="ar-SA"/>
    </w:rPr>
  </w:style>
  <w:style w:type="paragraph" w:customStyle="1" w:styleId="1f1">
    <w:name w:val="Абзац списка1"/>
    <w:basedOn w:val="a"/>
    <w:rsid w:val="00574BFE"/>
    <w:pPr>
      <w:spacing w:after="200" w:line="276" w:lineRule="auto"/>
      <w:ind w:left="720"/>
    </w:pPr>
    <w:rPr>
      <w:rFonts w:ascii="Calibri" w:hAnsi="Calibri" w:cs="Calibri"/>
      <w:sz w:val="22"/>
      <w:szCs w:val="22"/>
      <w:lang w:eastAsia="en-US"/>
    </w:rPr>
  </w:style>
  <w:style w:type="paragraph" w:customStyle="1" w:styleId="affff">
    <w:name w:val="_ Основной Автореферат Знак Знак Знак Знак Знак Знак"/>
    <w:basedOn w:val="a"/>
    <w:link w:val="affff0"/>
    <w:rsid w:val="00574BFE"/>
    <w:pPr>
      <w:spacing w:line="360" w:lineRule="auto"/>
      <w:ind w:firstLine="540"/>
      <w:jc w:val="both"/>
    </w:pPr>
    <w:rPr>
      <w:sz w:val="24"/>
      <w:szCs w:val="24"/>
    </w:rPr>
  </w:style>
  <w:style w:type="character" w:customStyle="1" w:styleId="affff0">
    <w:name w:val="_ Основной Автореферат Знак Знак Знак Знак Знак Знак Знак"/>
    <w:basedOn w:val="a0"/>
    <w:link w:val="affff"/>
    <w:rsid w:val="00574BFE"/>
    <w:rPr>
      <w:rFonts w:ascii="Times New Roman" w:eastAsia="Times New Roman" w:hAnsi="Times New Roman" w:cs="Times New Roman"/>
      <w:sz w:val="24"/>
      <w:szCs w:val="24"/>
      <w:lang w:eastAsia="ru-RU"/>
    </w:rPr>
  </w:style>
  <w:style w:type="paragraph" w:customStyle="1" w:styleId="Style6">
    <w:name w:val="Style6"/>
    <w:basedOn w:val="a"/>
    <w:rsid w:val="00574BFE"/>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574BFE"/>
    <w:rPr>
      <w:rFonts w:ascii="Times New Roman" w:hAnsi="Times New Roman"/>
      <w:sz w:val="26"/>
    </w:rPr>
  </w:style>
  <w:style w:type="paragraph" w:styleId="HTML">
    <w:name w:val="HTML Preformatted"/>
    <w:basedOn w:val="a"/>
    <w:link w:val="HTML0"/>
    <w:rsid w:val="00574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574BFE"/>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574BFE"/>
    <w:rPr>
      <w:sz w:val="28"/>
      <w:lang w:val="ru-RU" w:eastAsia="ru-RU" w:bidi="ar-SA"/>
    </w:rPr>
  </w:style>
  <w:style w:type="character" w:styleId="affff1">
    <w:name w:val="Emphasis"/>
    <w:qFormat/>
    <w:rsid w:val="00574BFE"/>
    <w:rPr>
      <w:i/>
    </w:rPr>
  </w:style>
  <w:style w:type="character" w:customStyle="1" w:styleId="apple-converted-space">
    <w:name w:val="apple-converted-space"/>
    <w:basedOn w:val="a0"/>
    <w:rsid w:val="00574BFE"/>
    <w:rPr>
      <w:rFonts w:cs="Times New Roman"/>
    </w:rPr>
  </w:style>
  <w:style w:type="character" w:customStyle="1" w:styleId="180">
    <w:name w:val="Знак Знак18"/>
    <w:basedOn w:val="a0"/>
    <w:rsid w:val="00574BFE"/>
    <w:rPr>
      <w:rFonts w:cs="Arial"/>
      <w:b/>
      <w:bCs/>
      <w:kern w:val="32"/>
      <w:sz w:val="28"/>
      <w:szCs w:val="32"/>
      <w:lang w:val="ru-RU" w:eastAsia="ru-RU" w:bidi="ar-SA"/>
    </w:rPr>
  </w:style>
  <w:style w:type="character" w:customStyle="1" w:styleId="170">
    <w:name w:val="Знак Знак17"/>
    <w:basedOn w:val="a0"/>
    <w:rsid w:val="00574BFE"/>
    <w:rPr>
      <w:b/>
      <w:smallCaps/>
      <w:sz w:val="28"/>
      <w:szCs w:val="28"/>
      <w:lang w:val="ru-RU" w:eastAsia="ru-RU" w:bidi="ar-SA"/>
    </w:rPr>
  </w:style>
  <w:style w:type="character" w:customStyle="1" w:styleId="160">
    <w:name w:val="Знак Знак16"/>
    <w:basedOn w:val="a0"/>
    <w:rsid w:val="00574BFE"/>
    <w:rPr>
      <w:b/>
      <w:sz w:val="28"/>
      <w:szCs w:val="28"/>
      <w:lang w:val="ru-RU" w:eastAsia="ru-RU" w:bidi="ar-SA"/>
    </w:rPr>
  </w:style>
  <w:style w:type="character" w:customStyle="1" w:styleId="150">
    <w:name w:val="Знак Знак15"/>
    <w:basedOn w:val="a0"/>
    <w:rsid w:val="00574BFE"/>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574BFE"/>
    <w:rPr>
      <w:sz w:val="28"/>
      <w:lang w:val="ru-RU" w:eastAsia="ru-RU" w:bidi="ar-SA"/>
    </w:rPr>
  </w:style>
  <w:style w:type="character" w:customStyle="1" w:styleId="140">
    <w:name w:val="Знак Знак14"/>
    <w:basedOn w:val="a0"/>
    <w:locked/>
    <w:rsid w:val="00574BFE"/>
    <w:rPr>
      <w:b/>
      <w:sz w:val="28"/>
      <w:lang w:val="ru-RU" w:eastAsia="ru-RU" w:bidi="ar-SA"/>
    </w:rPr>
  </w:style>
  <w:style w:type="character" w:customStyle="1" w:styleId="130">
    <w:name w:val="Знак Знак13"/>
    <w:basedOn w:val="a0"/>
    <w:locked/>
    <w:rsid w:val="00574BFE"/>
    <w:rPr>
      <w:rFonts w:ascii="Courier New" w:eastAsia="Calibri" w:hAnsi="Courier New" w:cs="Courier New"/>
      <w:lang w:val="ru-RU" w:eastAsia="ru-RU" w:bidi="ar-SA"/>
    </w:rPr>
  </w:style>
  <w:style w:type="character" w:customStyle="1" w:styleId="FontStyle36">
    <w:name w:val="Font Style36"/>
    <w:basedOn w:val="a0"/>
    <w:rsid w:val="00574BFE"/>
    <w:rPr>
      <w:rFonts w:ascii="Times New Roman" w:hAnsi="Times New Roman" w:cs="Times New Roman"/>
      <w:sz w:val="16"/>
      <w:szCs w:val="16"/>
    </w:rPr>
  </w:style>
  <w:style w:type="paragraph" w:customStyle="1" w:styleId="affff2">
    <w:name w:val="Знак Знак Знак Знак"/>
    <w:basedOn w:val="a"/>
    <w:rsid w:val="00574BFE"/>
    <w:pPr>
      <w:widowControl w:val="0"/>
      <w:adjustRightInd w:val="0"/>
      <w:spacing w:line="360" w:lineRule="atLeast"/>
      <w:jc w:val="both"/>
    </w:pPr>
    <w:rPr>
      <w:rFonts w:ascii="Verdana" w:hAnsi="Verdana" w:cs="Verdana"/>
      <w:lang w:val="en-US" w:eastAsia="en-US"/>
    </w:rPr>
  </w:style>
  <w:style w:type="character" w:customStyle="1" w:styleId="TitleChar">
    <w:name w:val="Title Char"/>
    <w:basedOn w:val="a0"/>
    <w:locked/>
    <w:rsid w:val="00574BFE"/>
    <w:rPr>
      <w:rFonts w:ascii="Times New Roman" w:hAnsi="Times New Roman" w:cs="Times New Roman"/>
      <w:sz w:val="28"/>
      <w:szCs w:val="28"/>
      <w:lang w:eastAsia="ru-RU"/>
    </w:rPr>
  </w:style>
  <w:style w:type="character" w:customStyle="1" w:styleId="ConsPlusNormal0">
    <w:name w:val="ConsPlusNormal Знак"/>
    <w:basedOn w:val="a0"/>
    <w:link w:val="ConsPlusNormal"/>
    <w:locked/>
    <w:rsid w:val="00574BFE"/>
    <w:rPr>
      <w:rFonts w:ascii="Arial" w:eastAsia="Times New Roman" w:hAnsi="Arial" w:cs="Arial"/>
      <w:sz w:val="20"/>
      <w:szCs w:val="20"/>
      <w:lang w:eastAsia="ru-RU"/>
    </w:rPr>
  </w:style>
  <w:style w:type="character" w:customStyle="1" w:styleId="ListParagraphChar">
    <w:name w:val="List Paragraph Char"/>
    <w:link w:val="1e"/>
    <w:locked/>
    <w:rsid w:val="00574BFE"/>
    <w:rPr>
      <w:rFonts w:ascii="Calibri" w:eastAsia="Times New Roman" w:hAnsi="Calibri" w:cs="Calibri"/>
    </w:rPr>
  </w:style>
  <w:style w:type="paragraph" w:customStyle="1" w:styleId="affff3">
    <w:name w:val="С красной строкой"/>
    <w:basedOn w:val="a"/>
    <w:rsid w:val="00574BFE"/>
    <w:pPr>
      <w:widowControl w:val="0"/>
      <w:ind w:firstLine="567"/>
      <w:jc w:val="both"/>
    </w:pPr>
    <w:rPr>
      <w:sz w:val="28"/>
    </w:rPr>
  </w:style>
  <w:style w:type="character" w:customStyle="1" w:styleId="afff8">
    <w:name w:val="Абзац списка Знак"/>
    <w:link w:val="afff7"/>
    <w:uiPriority w:val="34"/>
    <w:locked/>
    <w:rsid w:val="00574BFE"/>
    <w:rPr>
      <w:rFonts w:ascii="Calibri" w:eastAsia="Calibri" w:hAnsi="Calibri" w:cs="Times New Roman"/>
    </w:rPr>
  </w:style>
  <w:style w:type="paragraph" w:customStyle="1" w:styleId="1d">
    <w:name w:val="Основной текст с отступом1"/>
    <w:basedOn w:val="a"/>
    <w:link w:val="BodyTextIndentChar"/>
    <w:rsid w:val="00574BFE"/>
    <w:pPr>
      <w:spacing w:after="120"/>
      <w:ind w:left="283"/>
    </w:pPr>
    <w:rPr>
      <w:rFonts w:asciiTheme="minorHAnsi" w:eastAsiaTheme="minorHAnsi" w:hAnsiTheme="minorHAnsi" w:cstheme="minorBidi"/>
      <w:sz w:val="28"/>
      <w:szCs w:val="22"/>
    </w:rPr>
  </w:style>
  <w:style w:type="character" w:customStyle="1" w:styleId="280">
    <w:name w:val="Знак Знак28"/>
    <w:basedOn w:val="a0"/>
    <w:rsid w:val="00574BFE"/>
    <w:rPr>
      <w:rFonts w:cs="Arial"/>
      <w:b/>
      <w:bCs/>
      <w:kern w:val="32"/>
      <w:sz w:val="28"/>
      <w:szCs w:val="32"/>
      <w:lang w:val="ru-RU" w:eastAsia="ru-RU" w:bidi="ar-SA"/>
    </w:rPr>
  </w:style>
  <w:style w:type="character" w:customStyle="1" w:styleId="270">
    <w:name w:val="Знак Знак27"/>
    <w:basedOn w:val="a0"/>
    <w:rsid w:val="00574BFE"/>
    <w:rPr>
      <w:b/>
      <w:smallCaps/>
      <w:sz w:val="28"/>
      <w:szCs w:val="28"/>
      <w:lang w:val="ru-RU" w:eastAsia="ru-RU" w:bidi="ar-SA"/>
    </w:rPr>
  </w:style>
  <w:style w:type="character" w:customStyle="1" w:styleId="260">
    <w:name w:val="Знак Знак26"/>
    <w:basedOn w:val="a0"/>
    <w:rsid w:val="00574BFE"/>
    <w:rPr>
      <w:b/>
      <w:sz w:val="28"/>
      <w:szCs w:val="28"/>
      <w:lang w:val="ru-RU" w:eastAsia="ru-RU" w:bidi="ar-SA"/>
    </w:rPr>
  </w:style>
  <w:style w:type="paragraph" w:customStyle="1" w:styleId="2a">
    <w:name w:val="Абзац списка2"/>
    <w:basedOn w:val="a"/>
    <w:rsid w:val="00574BFE"/>
    <w:pPr>
      <w:spacing w:after="200" w:line="276" w:lineRule="auto"/>
      <w:ind w:left="720"/>
      <w:contextualSpacing/>
    </w:pPr>
    <w:rPr>
      <w:rFonts w:ascii="Calibri" w:hAnsi="Calibri"/>
      <w:sz w:val="22"/>
      <w:szCs w:val="22"/>
      <w:lang w:eastAsia="en-US"/>
    </w:rPr>
  </w:style>
  <w:style w:type="character" w:customStyle="1" w:styleId="29">
    <w:name w:val="Знак Знак29"/>
    <w:basedOn w:val="a0"/>
    <w:link w:val="afff3"/>
    <w:rsid w:val="00574BFE"/>
    <w:rPr>
      <w:rFonts w:ascii="Verdana" w:eastAsia="Times New Roman" w:hAnsi="Verdana" w:cs="Verdana"/>
      <w:sz w:val="20"/>
      <w:szCs w:val="20"/>
      <w:lang w:val="en-US"/>
    </w:rPr>
  </w:style>
  <w:style w:type="character" w:customStyle="1" w:styleId="Bodytext">
    <w:name w:val="Body text_"/>
    <w:basedOn w:val="a0"/>
    <w:link w:val="1f2"/>
    <w:rsid w:val="00574BFE"/>
    <w:rPr>
      <w:sz w:val="27"/>
      <w:szCs w:val="27"/>
      <w:shd w:val="clear" w:color="auto" w:fill="FFFFFF"/>
    </w:rPr>
  </w:style>
  <w:style w:type="paragraph" w:customStyle="1" w:styleId="1f2">
    <w:name w:val="Основной текст1"/>
    <w:basedOn w:val="a"/>
    <w:link w:val="Bodytext"/>
    <w:rsid w:val="00574BFE"/>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basedOn w:val="a0"/>
    <w:locked/>
    <w:rsid w:val="00574BFE"/>
    <w:rPr>
      <w:rFonts w:ascii="Courier New" w:hAnsi="Courier New" w:cs="Courier New"/>
    </w:rPr>
  </w:style>
  <w:style w:type="character" w:customStyle="1" w:styleId="ListParagraphChar1">
    <w:name w:val="List Paragraph Char1"/>
    <w:locked/>
    <w:rsid w:val="00574BFE"/>
    <w:rPr>
      <w:rFonts w:ascii="Calibri" w:eastAsia="Times New Roman" w:hAnsi="Calibri"/>
    </w:rPr>
  </w:style>
  <w:style w:type="character" w:customStyle="1" w:styleId="340">
    <w:name w:val="Знак Знак34"/>
    <w:basedOn w:val="a0"/>
    <w:rsid w:val="00574BFE"/>
    <w:rPr>
      <w:lang w:val="ru-RU" w:eastAsia="ru-RU" w:bidi="ar-SA"/>
    </w:rPr>
  </w:style>
  <w:style w:type="character" w:customStyle="1" w:styleId="CharStyle3">
    <w:name w:val="Char Style 3"/>
    <w:link w:val="Style2"/>
    <w:locked/>
    <w:rsid w:val="00574BFE"/>
    <w:rPr>
      <w:sz w:val="26"/>
      <w:shd w:val="clear" w:color="auto" w:fill="FFFFFF"/>
    </w:rPr>
  </w:style>
  <w:style w:type="paragraph" w:customStyle="1" w:styleId="Style2">
    <w:name w:val="Style 2"/>
    <w:basedOn w:val="a"/>
    <w:link w:val="CharStyle3"/>
    <w:rsid w:val="00574BFE"/>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1f3">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6C331C"/>
  </w:style>
  <w:style w:type="numbering" w:customStyle="1" w:styleId="1f4">
    <w:name w:val="Нет списка1"/>
    <w:next w:val="a2"/>
    <w:uiPriority w:val="99"/>
    <w:semiHidden/>
    <w:unhideWhenUsed/>
    <w:rsid w:val="005D1D0D"/>
  </w:style>
  <w:style w:type="table" w:customStyle="1" w:styleId="1f5">
    <w:name w:val="Сетка таблицы1"/>
    <w:basedOn w:val="a1"/>
    <w:next w:val="aff0"/>
    <w:uiPriority w:val="59"/>
    <w:rsid w:val="005D1D0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6">
    <w:name w:val="Изысканная таблица1"/>
    <w:basedOn w:val="a1"/>
    <w:next w:val="aff9"/>
    <w:rsid w:val="005D1D0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
    <w:name w:val="Веб-таблица 11"/>
    <w:basedOn w:val="a1"/>
    <w:next w:val="-1"/>
    <w:rsid w:val="005D1D0D"/>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4">
    <w:name w:val="a"/>
    <w:basedOn w:val="a"/>
    <w:rsid w:val="005D1D0D"/>
    <w:pPr>
      <w:spacing w:before="100" w:beforeAutospacing="1" w:after="100" w:afterAutospacing="1"/>
    </w:pPr>
    <w:rPr>
      <w:sz w:val="24"/>
      <w:szCs w:val="24"/>
    </w:rPr>
  </w:style>
  <w:style w:type="table" w:customStyle="1" w:styleId="112">
    <w:name w:val="Сетка таблицы11"/>
    <w:basedOn w:val="a1"/>
    <w:next w:val="aff0"/>
    <w:uiPriority w:val="59"/>
    <w:rsid w:val="005D1D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basedOn w:val="a1"/>
    <w:next w:val="aff0"/>
    <w:uiPriority w:val="59"/>
    <w:rsid w:val="005D1D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2"/>
    <w:uiPriority w:val="99"/>
    <w:semiHidden/>
    <w:unhideWhenUsed/>
    <w:rsid w:val="003E0B1A"/>
  </w:style>
  <w:style w:type="table" w:customStyle="1" w:styleId="3b">
    <w:name w:val="Сетка таблицы3"/>
    <w:basedOn w:val="a1"/>
    <w:next w:val="aff0"/>
    <w:rsid w:val="003E0B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Изысканная таблица2"/>
    <w:basedOn w:val="a1"/>
    <w:next w:val="aff9"/>
    <w:rsid w:val="003E0B1A"/>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
    <w:name w:val="Веб-таблица 12"/>
    <w:basedOn w:val="a1"/>
    <w:next w:val="-1"/>
    <w:rsid w:val="003E0B1A"/>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3c">
    <w:name w:val="Нет списка3"/>
    <w:next w:val="a2"/>
    <w:uiPriority w:val="99"/>
    <w:semiHidden/>
    <w:unhideWhenUsed/>
    <w:rsid w:val="00174DA6"/>
  </w:style>
  <w:style w:type="character" w:customStyle="1" w:styleId="710">
    <w:name w:val="Заголовок 7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810">
    <w:name w:val="Заголовок 8 Знак1"/>
    <w:basedOn w:val="a0"/>
    <w:semiHidden/>
    <w:rsid w:val="00174DA6"/>
    <w:rPr>
      <w:rFonts w:asciiTheme="majorHAnsi" w:eastAsiaTheme="majorEastAsia" w:hAnsiTheme="majorHAnsi" w:cstheme="majorBidi"/>
      <w:color w:val="404040" w:themeColor="text1" w:themeTint="BF"/>
      <w:lang w:eastAsia="ru-RU"/>
    </w:rPr>
  </w:style>
  <w:style w:type="character" w:customStyle="1" w:styleId="910">
    <w:name w:val="Заголовок 9 Знак1"/>
    <w:basedOn w:val="a0"/>
    <w:semiHidden/>
    <w:rsid w:val="00174DA6"/>
    <w:rPr>
      <w:rFonts w:asciiTheme="majorHAnsi" w:eastAsiaTheme="majorEastAsia" w:hAnsiTheme="majorHAnsi" w:cstheme="majorBidi"/>
      <w:i/>
      <w:iCs/>
      <w:color w:val="404040" w:themeColor="text1" w:themeTint="BF"/>
      <w:lang w:eastAsia="ru-RU"/>
    </w:rPr>
  </w:style>
  <w:style w:type="character" w:customStyle="1" w:styleId="212">
    <w:name w:val="Основной текст с отступом 2 Знак1"/>
    <w:basedOn w:val="a0"/>
    <w:semiHidden/>
    <w:rsid w:val="00174DA6"/>
    <w:rPr>
      <w:rFonts w:ascii="Times New Roman" w:eastAsia="Times New Roman" w:hAnsi="Times New Roman" w:cs="Times New Roman"/>
      <w:sz w:val="20"/>
      <w:szCs w:val="20"/>
      <w:lang w:eastAsia="ru-RU"/>
    </w:rPr>
  </w:style>
  <w:style w:type="character" w:customStyle="1" w:styleId="1f7">
    <w:name w:val="Подзаголовок Знак1"/>
    <w:basedOn w:val="a0"/>
    <w:rsid w:val="00174DA6"/>
    <w:rPr>
      <w:rFonts w:asciiTheme="majorHAnsi" w:eastAsiaTheme="majorEastAsia" w:hAnsiTheme="majorHAnsi" w:cstheme="majorBidi"/>
      <w:i/>
      <w:iCs/>
      <w:color w:val="4F81BD" w:themeColor="accent1"/>
      <w:spacing w:val="15"/>
      <w:sz w:val="24"/>
      <w:szCs w:val="24"/>
      <w:lang w:eastAsia="ru-RU"/>
    </w:rPr>
  </w:style>
  <w:style w:type="character" w:customStyle="1" w:styleId="1f8">
    <w:name w:val="Основной текст Знак1"/>
    <w:basedOn w:val="a0"/>
    <w:semiHidden/>
    <w:rsid w:val="00174DA6"/>
    <w:rPr>
      <w:rFonts w:ascii="Times New Roman" w:eastAsia="Times New Roman" w:hAnsi="Times New Roman" w:cs="Times New Roman"/>
      <w:sz w:val="20"/>
      <w:szCs w:val="20"/>
      <w:lang w:eastAsia="ru-RU"/>
    </w:rPr>
  </w:style>
  <w:style w:type="character" w:customStyle="1" w:styleId="213">
    <w:name w:val="Основной текст 2 Знак1"/>
    <w:basedOn w:val="a0"/>
    <w:semiHidden/>
    <w:rsid w:val="00174DA6"/>
    <w:rPr>
      <w:rFonts w:ascii="Times New Roman" w:eastAsia="Times New Roman" w:hAnsi="Times New Roman" w:cs="Times New Roman"/>
      <w:sz w:val="20"/>
      <w:szCs w:val="20"/>
      <w:lang w:eastAsia="ru-RU"/>
    </w:rPr>
  </w:style>
  <w:style w:type="character" w:customStyle="1" w:styleId="311">
    <w:name w:val="Основной текст с отступом 3 Знак1"/>
    <w:basedOn w:val="a0"/>
    <w:semiHidden/>
    <w:rsid w:val="00174DA6"/>
    <w:rPr>
      <w:rFonts w:ascii="Times New Roman" w:eastAsia="Times New Roman" w:hAnsi="Times New Roman" w:cs="Times New Roman"/>
      <w:sz w:val="16"/>
      <w:szCs w:val="16"/>
      <w:lang w:eastAsia="ru-RU"/>
    </w:rPr>
  </w:style>
  <w:style w:type="character" w:customStyle="1" w:styleId="312">
    <w:name w:val="Основной текст 3 Знак1"/>
    <w:basedOn w:val="a0"/>
    <w:semiHidden/>
    <w:rsid w:val="00174DA6"/>
    <w:rPr>
      <w:rFonts w:ascii="Times New Roman" w:eastAsia="Times New Roman" w:hAnsi="Times New Roman" w:cs="Times New Roman"/>
      <w:sz w:val="16"/>
      <w:szCs w:val="16"/>
      <w:lang w:eastAsia="ru-RU"/>
    </w:rPr>
  </w:style>
  <w:style w:type="character" w:customStyle="1" w:styleId="1f9">
    <w:name w:val="Название Знак1"/>
    <w:basedOn w:val="a0"/>
    <w:rsid w:val="00174DA6"/>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a">
    <w:name w:val="Текст выноски Знак1"/>
    <w:basedOn w:val="a0"/>
    <w:uiPriority w:val="99"/>
    <w:semiHidden/>
    <w:rsid w:val="00174DA6"/>
    <w:rPr>
      <w:rFonts w:ascii="Tahoma" w:eastAsia="Times New Roman" w:hAnsi="Tahoma" w:cs="Tahoma"/>
      <w:sz w:val="16"/>
      <w:szCs w:val="16"/>
      <w:lang w:eastAsia="ru-RU"/>
    </w:rPr>
  </w:style>
  <w:style w:type="character" w:customStyle="1" w:styleId="1fb">
    <w:name w:val="Ниж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c">
    <w:name w:val="Верхний колонтитул Знак1"/>
    <w:basedOn w:val="a0"/>
    <w:uiPriority w:val="99"/>
    <w:semiHidden/>
    <w:rsid w:val="00174DA6"/>
    <w:rPr>
      <w:rFonts w:ascii="Times New Roman" w:eastAsia="Times New Roman" w:hAnsi="Times New Roman" w:cs="Times New Roman"/>
      <w:sz w:val="20"/>
      <w:szCs w:val="20"/>
      <w:lang w:eastAsia="ru-RU"/>
    </w:rPr>
  </w:style>
  <w:style w:type="character" w:customStyle="1" w:styleId="1fd">
    <w:name w:val="Схема документа Знак1"/>
    <w:basedOn w:val="a0"/>
    <w:semiHidden/>
    <w:rsid w:val="00174DA6"/>
    <w:rPr>
      <w:rFonts w:ascii="Tahoma" w:eastAsia="Times New Roman" w:hAnsi="Tahoma" w:cs="Tahoma"/>
      <w:sz w:val="16"/>
      <w:szCs w:val="16"/>
      <w:lang w:eastAsia="ru-RU"/>
    </w:rPr>
  </w:style>
  <w:style w:type="character" w:customStyle="1" w:styleId="1fe">
    <w:name w:val="Текст Знак1"/>
    <w:basedOn w:val="a0"/>
    <w:semiHidden/>
    <w:rsid w:val="00174DA6"/>
    <w:rPr>
      <w:rFonts w:ascii="Consolas" w:eastAsia="Times New Roman" w:hAnsi="Consolas" w:cs="Times New Roman"/>
      <w:sz w:val="21"/>
      <w:szCs w:val="21"/>
      <w:lang w:eastAsia="ru-RU"/>
    </w:rPr>
  </w:style>
  <w:style w:type="character" w:customStyle="1" w:styleId="1ff">
    <w:name w:val="Текст концевой сноски Знак1"/>
    <w:basedOn w:val="a0"/>
    <w:semiHidden/>
    <w:rsid w:val="00174DA6"/>
    <w:rPr>
      <w:rFonts w:ascii="Times New Roman" w:eastAsia="Times New Roman" w:hAnsi="Times New Roman" w:cs="Times New Roman"/>
      <w:sz w:val="20"/>
      <w:szCs w:val="20"/>
      <w:lang w:eastAsia="ru-RU"/>
    </w:rPr>
  </w:style>
  <w:style w:type="character" w:customStyle="1" w:styleId="1ff0">
    <w:name w:val="Приветствие Знак1"/>
    <w:basedOn w:val="a0"/>
    <w:semiHidden/>
    <w:rsid w:val="00174DA6"/>
    <w:rPr>
      <w:rFonts w:ascii="Times New Roman" w:eastAsia="Times New Roman" w:hAnsi="Times New Roman" w:cs="Times New Roman"/>
      <w:sz w:val="20"/>
      <w:szCs w:val="20"/>
      <w:lang w:eastAsia="ru-RU"/>
    </w:rPr>
  </w:style>
  <w:style w:type="table" w:customStyle="1" w:styleId="3d">
    <w:name w:val="Изысканная таблица3"/>
    <w:basedOn w:val="a1"/>
    <w:next w:val="aff9"/>
    <w:semiHidden/>
    <w:unhideWhenUsed/>
    <w:rsid w:val="00174DA6"/>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3">
    <w:name w:val="Веб-таблица 13"/>
    <w:basedOn w:val="a1"/>
    <w:next w:val="-1"/>
    <w:semiHidden/>
    <w:unhideWhenUsed/>
    <w:rsid w:val="00174DA6"/>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
    <w:name w:val="Изысканная таблица11"/>
    <w:basedOn w:val="a1"/>
    <w:rsid w:val="00174DA6"/>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
    <w:name w:val="Веб-таблица 111"/>
    <w:basedOn w:val="a1"/>
    <w:rsid w:val="00174DA6"/>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2502">
      <w:bodyDiv w:val="1"/>
      <w:marLeft w:val="0"/>
      <w:marRight w:val="0"/>
      <w:marTop w:val="0"/>
      <w:marBottom w:val="0"/>
      <w:divBdr>
        <w:top w:val="none" w:sz="0" w:space="0" w:color="auto"/>
        <w:left w:val="none" w:sz="0" w:space="0" w:color="auto"/>
        <w:bottom w:val="none" w:sz="0" w:space="0" w:color="auto"/>
        <w:right w:val="none" w:sz="0" w:space="0" w:color="auto"/>
      </w:divBdr>
    </w:div>
    <w:div w:id="24141560">
      <w:bodyDiv w:val="1"/>
      <w:marLeft w:val="0"/>
      <w:marRight w:val="0"/>
      <w:marTop w:val="0"/>
      <w:marBottom w:val="0"/>
      <w:divBdr>
        <w:top w:val="none" w:sz="0" w:space="0" w:color="auto"/>
        <w:left w:val="none" w:sz="0" w:space="0" w:color="auto"/>
        <w:bottom w:val="none" w:sz="0" w:space="0" w:color="auto"/>
        <w:right w:val="none" w:sz="0" w:space="0" w:color="auto"/>
      </w:divBdr>
    </w:div>
    <w:div w:id="140659012">
      <w:bodyDiv w:val="1"/>
      <w:marLeft w:val="0"/>
      <w:marRight w:val="0"/>
      <w:marTop w:val="0"/>
      <w:marBottom w:val="0"/>
      <w:divBdr>
        <w:top w:val="none" w:sz="0" w:space="0" w:color="auto"/>
        <w:left w:val="none" w:sz="0" w:space="0" w:color="auto"/>
        <w:bottom w:val="none" w:sz="0" w:space="0" w:color="auto"/>
        <w:right w:val="none" w:sz="0" w:space="0" w:color="auto"/>
      </w:divBdr>
    </w:div>
    <w:div w:id="153961829">
      <w:bodyDiv w:val="1"/>
      <w:marLeft w:val="0"/>
      <w:marRight w:val="0"/>
      <w:marTop w:val="0"/>
      <w:marBottom w:val="0"/>
      <w:divBdr>
        <w:top w:val="none" w:sz="0" w:space="0" w:color="auto"/>
        <w:left w:val="none" w:sz="0" w:space="0" w:color="auto"/>
        <w:bottom w:val="none" w:sz="0" w:space="0" w:color="auto"/>
        <w:right w:val="none" w:sz="0" w:space="0" w:color="auto"/>
      </w:divBdr>
    </w:div>
    <w:div w:id="163739556">
      <w:bodyDiv w:val="1"/>
      <w:marLeft w:val="0"/>
      <w:marRight w:val="0"/>
      <w:marTop w:val="0"/>
      <w:marBottom w:val="0"/>
      <w:divBdr>
        <w:top w:val="none" w:sz="0" w:space="0" w:color="auto"/>
        <w:left w:val="none" w:sz="0" w:space="0" w:color="auto"/>
        <w:bottom w:val="none" w:sz="0" w:space="0" w:color="auto"/>
        <w:right w:val="none" w:sz="0" w:space="0" w:color="auto"/>
      </w:divBdr>
    </w:div>
    <w:div w:id="176771629">
      <w:bodyDiv w:val="1"/>
      <w:marLeft w:val="0"/>
      <w:marRight w:val="0"/>
      <w:marTop w:val="0"/>
      <w:marBottom w:val="0"/>
      <w:divBdr>
        <w:top w:val="none" w:sz="0" w:space="0" w:color="auto"/>
        <w:left w:val="none" w:sz="0" w:space="0" w:color="auto"/>
        <w:bottom w:val="none" w:sz="0" w:space="0" w:color="auto"/>
        <w:right w:val="none" w:sz="0" w:space="0" w:color="auto"/>
      </w:divBdr>
    </w:div>
    <w:div w:id="185674325">
      <w:bodyDiv w:val="1"/>
      <w:marLeft w:val="0"/>
      <w:marRight w:val="0"/>
      <w:marTop w:val="0"/>
      <w:marBottom w:val="0"/>
      <w:divBdr>
        <w:top w:val="none" w:sz="0" w:space="0" w:color="auto"/>
        <w:left w:val="none" w:sz="0" w:space="0" w:color="auto"/>
        <w:bottom w:val="none" w:sz="0" w:space="0" w:color="auto"/>
        <w:right w:val="none" w:sz="0" w:space="0" w:color="auto"/>
      </w:divBdr>
    </w:div>
    <w:div w:id="257256608">
      <w:bodyDiv w:val="1"/>
      <w:marLeft w:val="0"/>
      <w:marRight w:val="0"/>
      <w:marTop w:val="0"/>
      <w:marBottom w:val="0"/>
      <w:divBdr>
        <w:top w:val="none" w:sz="0" w:space="0" w:color="auto"/>
        <w:left w:val="none" w:sz="0" w:space="0" w:color="auto"/>
        <w:bottom w:val="none" w:sz="0" w:space="0" w:color="auto"/>
        <w:right w:val="none" w:sz="0" w:space="0" w:color="auto"/>
      </w:divBdr>
    </w:div>
    <w:div w:id="257912404">
      <w:bodyDiv w:val="1"/>
      <w:marLeft w:val="0"/>
      <w:marRight w:val="0"/>
      <w:marTop w:val="0"/>
      <w:marBottom w:val="0"/>
      <w:divBdr>
        <w:top w:val="none" w:sz="0" w:space="0" w:color="auto"/>
        <w:left w:val="none" w:sz="0" w:space="0" w:color="auto"/>
        <w:bottom w:val="none" w:sz="0" w:space="0" w:color="auto"/>
        <w:right w:val="none" w:sz="0" w:space="0" w:color="auto"/>
      </w:divBdr>
    </w:div>
    <w:div w:id="284578621">
      <w:bodyDiv w:val="1"/>
      <w:marLeft w:val="0"/>
      <w:marRight w:val="0"/>
      <w:marTop w:val="0"/>
      <w:marBottom w:val="0"/>
      <w:divBdr>
        <w:top w:val="none" w:sz="0" w:space="0" w:color="auto"/>
        <w:left w:val="none" w:sz="0" w:space="0" w:color="auto"/>
        <w:bottom w:val="none" w:sz="0" w:space="0" w:color="auto"/>
        <w:right w:val="none" w:sz="0" w:space="0" w:color="auto"/>
      </w:divBdr>
    </w:div>
    <w:div w:id="376049479">
      <w:bodyDiv w:val="1"/>
      <w:marLeft w:val="0"/>
      <w:marRight w:val="0"/>
      <w:marTop w:val="0"/>
      <w:marBottom w:val="0"/>
      <w:divBdr>
        <w:top w:val="none" w:sz="0" w:space="0" w:color="auto"/>
        <w:left w:val="none" w:sz="0" w:space="0" w:color="auto"/>
        <w:bottom w:val="none" w:sz="0" w:space="0" w:color="auto"/>
        <w:right w:val="none" w:sz="0" w:space="0" w:color="auto"/>
      </w:divBdr>
    </w:div>
    <w:div w:id="414595975">
      <w:bodyDiv w:val="1"/>
      <w:marLeft w:val="0"/>
      <w:marRight w:val="0"/>
      <w:marTop w:val="0"/>
      <w:marBottom w:val="0"/>
      <w:divBdr>
        <w:top w:val="none" w:sz="0" w:space="0" w:color="auto"/>
        <w:left w:val="none" w:sz="0" w:space="0" w:color="auto"/>
        <w:bottom w:val="none" w:sz="0" w:space="0" w:color="auto"/>
        <w:right w:val="none" w:sz="0" w:space="0" w:color="auto"/>
      </w:divBdr>
    </w:div>
    <w:div w:id="453254422">
      <w:bodyDiv w:val="1"/>
      <w:marLeft w:val="0"/>
      <w:marRight w:val="0"/>
      <w:marTop w:val="0"/>
      <w:marBottom w:val="0"/>
      <w:divBdr>
        <w:top w:val="none" w:sz="0" w:space="0" w:color="auto"/>
        <w:left w:val="none" w:sz="0" w:space="0" w:color="auto"/>
        <w:bottom w:val="none" w:sz="0" w:space="0" w:color="auto"/>
        <w:right w:val="none" w:sz="0" w:space="0" w:color="auto"/>
      </w:divBdr>
    </w:div>
    <w:div w:id="547641781">
      <w:bodyDiv w:val="1"/>
      <w:marLeft w:val="0"/>
      <w:marRight w:val="0"/>
      <w:marTop w:val="0"/>
      <w:marBottom w:val="0"/>
      <w:divBdr>
        <w:top w:val="none" w:sz="0" w:space="0" w:color="auto"/>
        <w:left w:val="none" w:sz="0" w:space="0" w:color="auto"/>
        <w:bottom w:val="none" w:sz="0" w:space="0" w:color="auto"/>
        <w:right w:val="none" w:sz="0" w:space="0" w:color="auto"/>
      </w:divBdr>
    </w:div>
    <w:div w:id="748618760">
      <w:bodyDiv w:val="1"/>
      <w:marLeft w:val="0"/>
      <w:marRight w:val="0"/>
      <w:marTop w:val="0"/>
      <w:marBottom w:val="0"/>
      <w:divBdr>
        <w:top w:val="none" w:sz="0" w:space="0" w:color="auto"/>
        <w:left w:val="none" w:sz="0" w:space="0" w:color="auto"/>
        <w:bottom w:val="none" w:sz="0" w:space="0" w:color="auto"/>
        <w:right w:val="none" w:sz="0" w:space="0" w:color="auto"/>
      </w:divBdr>
    </w:div>
    <w:div w:id="770130347">
      <w:bodyDiv w:val="1"/>
      <w:marLeft w:val="0"/>
      <w:marRight w:val="0"/>
      <w:marTop w:val="0"/>
      <w:marBottom w:val="0"/>
      <w:divBdr>
        <w:top w:val="none" w:sz="0" w:space="0" w:color="auto"/>
        <w:left w:val="none" w:sz="0" w:space="0" w:color="auto"/>
        <w:bottom w:val="none" w:sz="0" w:space="0" w:color="auto"/>
        <w:right w:val="none" w:sz="0" w:space="0" w:color="auto"/>
      </w:divBdr>
    </w:div>
    <w:div w:id="933705473">
      <w:bodyDiv w:val="1"/>
      <w:marLeft w:val="0"/>
      <w:marRight w:val="0"/>
      <w:marTop w:val="0"/>
      <w:marBottom w:val="0"/>
      <w:divBdr>
        <w:top w:val="none" w:sz="0" w:space="0" w:color="auto"/>
        <w:left w:val="none" w:sz="0" w:space="0" w:color="auto"/>
        <w:bottom w:val="none" w:sz="0" w:space="0" w:color="auto"/>
        <w:right w:val="none" w:sz="0" w:space="0" w:color="auto"/>
      </w:divBdr>
    </w:div>
    <w:div w:id="980233276">
      <w:bodyDiv w:val="1"/>
      <w:marLeft w:val="0"/>
      <w:marRight w:val="0"/>
      <w:marTop w:val="0"/>
      <w:marBottom w:val="0"/>
      <w:divBdr>
        <w:top w:val="none" w:sz="0" w:space="0" w:color="auto"/>
        <w:left w:val="none" w:sz="0" w:space="0" w:color="auto"/>
        <w:bottom w:val="none" w:sz="0" w:space="0" w:color="auto"/>
        <w:right w:val="none" w:sz="0" w:space="0" w:color="auto"/>
      </w:divBdr>
    </w:div>
    <w:div w:id="987591535">
      <w:bodyDiv w:val="1"/>
      <w:marLeft w:val="0"/>
      <w:marRight w:val="0"/>
      <w:marTop w:val="0"/>
      <w:marBottom w:val="0"/>
      <w:divBdr>
        <w:top w:val="none" w:sz="0" w:space="0" w:color="auto"/>
        <w:left w:val="none" w:sz="0" w:space="0" w:color="auto"/>
        <w:bottom w:val="none" w:sz="0" w:space="0" w:color="auto"/>
        <w:right w:val="none" w:sz="0" w:space="0" w:color="auto"/>
      </w:divBdr>
    </w:div>
    <w:div w:id="1002661674">
      <w:bodyDiv w:val="1"/>
      <w:marLeft w:val="0"/>
      <w:marRight w:val="0"/>
      <w:marTop w:val="0"/>
      <w:marBottom w:val="0"/>
      <w:divBdr>
        <w:top w:val="none" w:sz="0" w:space="0" w:color="auto"/>
        <w:left w:val="none" w:sz="0" w:space="0" w:color="auto"/>
        <w:bottom w:val="none" w:sz="0" w:space="0" w:color="auto"/>
        <w:right w:val="none" w:sz="0" w:space="0" w:color="auto"/>
      </w:divBdr>
    </w:div>
    <w:div w:id="1079719097">
      <w:bodyDiv w:val="1"/>
      <w:marLeft w:val="0"/>
      <w:marRight w:val="0"/>
      <w:marTop w:val="0"/>
      <w:marBottom w:val="0"/>
      <w:divBdr>
        <w:top w:val="none" w:sz="0" w:space="0" w:color="auto"/>
        <w:left w:val="none" w:sz="0" w:space="0" w:color="auto"/>
        <w:bottom w:val="none" w:sz="0" w:space="0" w:color="auto"/>
        <w:right w:val="none" w:sz="0" w:space="0" w:color="auto"/>
      </w:divBdr>
    </w:div>
    <w:div w:id="1081103805">
      <w:bodyDiv w:val="1"/>
      <w:marLeft w:val="0"/>
      <w:marRight w:val="0"/>
      <w:marTop w:val="0"/>
      <w:marBottom w:val="0"/>
      <w:divBdr>
        <w:top w:val="none" w:sz="0" w:space="0" w:color="auto"/>
        <w:left w:val="none" w:sz="0" w:space="0" w:color="auto"/>
        <w:bottom w:val="none" w:sz="0" w:space="0" w:color="auto"/>
        <w:right w:val="none" w:sz="0" w:space="0" w:color="auto"/>
      </w:divBdr>
    </w:div>
    <w:div w:id="1084763968">
      <w:bodyDiv w:val="1"/>
      <w:marLeft w:val="0"/>
      <w:marRight w:val="0"/>
      <w:marTop w:val="0"/>
      <w:marBottom w:val="0"/>
      <w:divBdr>
        <w:top w:val="none" w:sz="0" w:space="0" w:color="auto"/>
        <w:left w:val="none" w:sz="0" w:space="0" w:color="auto"/>
        <w:bottom w:val="none" w:sz="0" w:space="0" w:color="auto"/>
        <w:right w:val="none" w:sz="0" w:space="0" w:color="auto"/>
      </w:divBdr>
    </w:div>
    <w:div w:id="1160390356">
      <w:bodyDiv w:val="1"/>
      <w:marLeft w:val="0"/>
      <w:marRight w:val="0"/>
      <w:marTop w:val="0"/>
      <w:marBottom w:val="0"/>
      <w:divBdr>
        <w:top w:val="none" w:sz="0" w:space="0" w:color="auto"/>
        <w:left w:val="none" w:sz="0" w:space="0" w:color="auto"/>
        <w:bottom w:val="none" w:sz="0" w:space="0" w:color="auto"/>
        <w:right w:val="none" w:sz="0" w:space="0" w:color="auto"/>
      </w:divBdr>
    </w:div>
    <w:div w:id="1197623334">
      <w:bodyDiv w:val="1"/>
      <w:marLeft w:val="0"/>
      <w:marRight w:val="0"/>
      <w:marTop w:val="0"/>
      <w:marBottom w:val="0"/>
      <w:divBdr>
        <w:top w:val="none" w:sz="0" w:space="0" w:color="auto"/>
        <w:left w:val="none" w:sz="0" w:space="0" w:color="auto"/>
        <w:bottom w:val="none" w:sz="0" w:space="0" w:color="auto"/>
        <w:right w:val="none" w:sz="0" w:space="0" w:color="auto"/>
      </w:divBdr>
    </w:div>
    <w:div w:id="1202784468">
      <w:bodyDiv w:val="1"/>
      <w:marLeft w:val="0"/>
      <w:marRight w:val="0"/>
      <w:marTop w:val="0"/>
      <w:marBottom w:val="0"/>
      <w:divBdr>
        <w:top w:val="none" w:sz="0" w:space="0" w:color="auto"/>
        <w:left w:val="none" w:sz="0" w:space="0" w:color="auto"/>
        <w:bottom w:val="none" w:sz="0" w:space="0" w:color="auto"/>
        <w:right w:val="none" w:sz="0" w:space="0" w:color="auto"/>
      </w:divBdr>
    </w:div>
    <w:div w:id="1211989770">
      <w:bodyDiv w:val="1"/>
      <w:marLeft w:val="0"/>
      <w:marRight w:val="0"/>
      <w:marTop w:val="0"/>
      <w:marBottom w:val="0"/>
      <w:divBdr>
        <w:top w:val="none" w:sz="0" w:space="0" w:color="auto"/>
        <w:left w:val="none" w:sz="0" w:space="0" w:color="auto"/>
        <w:bottom w:val="none" w:sz="0" w:space="0" w:color="auto"/>
        <w:right w:val="none" w:sz="0" w:space="0" w:color="auto"/>
      </w:divBdr>
    </w:div>
    <w:div w:id="1304235675">
      <w:bodyDiv w:val="1"/>
      <w:marLeft w:val="0"/>
      <w:marRight w:val="0"/>
      <w:marTop w:val="0"/>
      <w:marBottom w:val="0"/>
      <w:divBdr>
        <w:top w:val="none" w:sz="0" w:space="0" w:color="auto"/>
        <w:left w:val="none" w:sz="0" w:space="0" w:color="auto"/>
        <w:bottom w:val="none" w:sz="0" w:space="0" w:color="auto"/>
        <w:right w:val="none" w:sz="0" w:space="0" w:color="auto"/>
      </w:divBdr>
    </w:div>
    <w:div w:id="1421102480">
      <w:bodyDiv w:val="1"/>
      <w:marLeft w:val="0"/>
      <w:marRight w:val="0"/>
      <w:marTop w:val="0"/>
      <w:marBottom w:val="0"/>
      <w:divBdr>
        <w:top w:val="none" w:sz="0" w:space="0" w:color="auto"/>
        <w:left w:val="none" w:sz="0" w:space="0" w:color="auto"/>
        <w:bottom w:val="none" w:sz="0" w:space="0" w:color="auto"/>
        <w:right w:val="none" w:sz="0" w:space="0" w:color="auto"/>
      </w:divBdr>
    </w:div>
    <w:div w:id="1453936798">
      <w:bodyDiv w:val="1"/>
      <w:marLeft w:val="0"/>
      <w:marRight w:val="0"/>
      <w:marTop w:val="0"/>
      <w:marBottom w:val="0"/>
      <w:divBdr>
        <w:top w:val="none" w:sz="0" w:space="0" w:color="auto"/>
        <w:left w:val="none" w:sz="0" w:space="0" w:color="auto"/>
        <w:bottom w:val="none" w:sz="0" w:space="0" w:color="auto"/>
        <w:right w:val="none" w:sz="0" w:space="0" w:color="auto"/>
      </w:divBdr>
    </w:div>
    <w:div w:id="1474178868">
      <w:bodyDiv w:val="1"/>
      <w:marLeft w:val="0"/>
      <w:marRight w:val="0"/>
      <w:marTop w:val="0"/>
      <w:marBottom w:val="0"/>
      <w:divBdr>
        <w:top w:val="none" w:sz="0" w:space="0" w:color="auto"/>
        <w:left w:val="none" w:sz="0" w:space="0" w:color="auto"/>
        <w:bottom w:val="none" w:sz="0" w:space="0" w:color="auto"/>
        <w:right w:val="none" w:sz="0" w:space="0" w:color="auto"/>
      </w:divBdr>
    </w:div>
    <w:div w:id="1594900223">
      <w:bodyDiv w:val="1"/>
      <w:marLeft w:val="0"/>
      <w:marRight w:val="0"/>
      <w:marTop w:val="0"/>
      <w:marBottom w:val="0"/>
      <w:divBdr>
        <w:top w:val="none" w:sz="0" w:space="0" w:color="auto"/>
        <w:left w:val="none" w:sz="0" w:space="0" w:color="auto"/>
        <w:bottom w:val="none" w:sz="0" w:space="0" w:color="auto"/>
        <w:right w:val="none" w:sz="0" w:space="0" w:color="auto"/>
      </w:divBdr>
    </w:div>
    <w:div w:id="1619533290">
      <w:bodyDiv w:val="1"/>
      <w:marLeft w:val="0"/>
      <w:marRight w:val="0"/>
      <w:marTop w:val="0"/>
      <w:marBottom w:val="0"/>
      <w:divBdr>
        <w:top w:val="none" w:sz="0" w:space="0" w:color="auto"/>
        <w:left w:val="none" w:sz="0" w:space="0" w:color="auto"/>
        <w:bottom w:val="none" w:sz="0" w:space="0" w:color="auto"/>
        <w:right w:val="none" w:sz="0" w:space="0" w:color="auto"/>
      </w:divBdr>
    </w:div>
    <w:div w:id="1625430756">
      <w:bodyDiv w:val="1"/>
      <w:marLeft w:val="0"/>
      <w:marRight w:val="0"/>
      <w:marTop w:val="0"/>
      <w:marBottom w:val="0"/>
      <w:divBdr>
        <w:top w:val="none" w:sz="0" w:space="0" w:color="auto"/>
        <w:left w:val="none" w:sz="0" w:space="0" w:color="auto"/>
        <w:bottom w:val="none" w:sz="0" w:space="0" w:color="auto"/>
        <w:right w:val="none" w:sz="0" w:space="0" w:color="auto"/>
      </w:divBdr>
    </w:div>
    <w:div w:id="1663848535">
      <w:bodyDiv w:val="1"/>
      <w:marLeft w:val="0"/>
      <w:marRight w:val="0"/>
      <w:marTop w:val="0"/>
      <w:marBottom w:val="0"/>
      <w:divBdr>
        <w:top w:val="none" w:sz="0" w:space="0" w:color="auto"/>
        <w:left w:val="none" w:sz="0" w:space="0" w:color="auto"/>
        <w:bottom w:val="none" w:sz="0" w:space="0" w:color="auto"/>
        <w:right w:val="none" w:sz="0" w:space="0" w:color="auto"/>
      </w:divBdr>
    </w:div>
    <w:div w:id="1722754383">
      <w:bodyDiv w:val="1"/>
      <w:marLeft w:val="0"/>
      <w:marRight w:val="0"/>
      <w:marTop w:val="0"/>
      <w:marBottom w:val="0"/>
      <w:divBdr>
        <w:top w:val="none" w:sz="0" w:space="0" w:color="auto"/>
        <w:left w:val="none" w:sz="0" w:space="0" w:color="auto"/>
        <w:bottom w:val="none" w:sz="0" w:space="0" w:color="auto"/>
        <w:right w:val="none" w:sz="0" w:space="0" w:color="auto"/>
      </w:divBdr>
    </w:div>
    <w:div w:id="1775974958">
      <w:bodyDiv w:val="1"/>
      <w:marLeft w:val="0"/>
      <w:marRight w:val="0"/>
      <w:marTop w:val="0"/>
      <w:marBottom w:val="0"/>
      <w:divBdr>
        <w:top w:val="none" w:sz="0" w:space="0" w:color="auto"/>
        <w:left w:val="none" w:sz="0" w:space="0" w:color="auto"/>
        <w:bottom w:val="none" w:sz="0" w:space="0" w:color="auto"/>
        <w:right w:val="none" w:sz="0" w:space="0" w:color="auto"/>
      </w:divBdr>
    </w:div>
    <w:div w:id="1790390220">
      <w:bodyDiv w:val="1"/>
      <w:marLeft w:val="0"/>
      <w:marRight w:val="0"/>
      <w:marTop w:val="0"/>
      <w:marBottom w:val="0"/>
      <w:divBdr>
        <w:top w:val="none" w:sz="0" w:space="0" w:color="auto"/>
        <w:left w:val="none" w:sz="0" w:space="0" w:color="auto"/>
        <w:bottom w:val="none" w:sz="0" w:space="0" w:color="auto"/>
        <w:right w:val="none" w:sz="0" w:space="0" w:color="auto"/>
      </w:divBdr>
    </w:div>
    <w:div w:id="1827360912">
      <w:bodyDiv w:val="1"/>
      <w:marLeft w:val="0"/>
      <w:marRight w:val="0"/>
      <w:marTop w:val="0"/>
      <w:marBottom w:val="0"/>
      <w:divBdr>
        <w:top w:val="none" w:sz="0" w:space="0" w:color="auto"/>
        <w:left w:val="none" w:sz="0" w:space="0" w:color="auto"/>
        <w:bottom w:val="none" w:sz="0" w:space="0" w:color="auto"/>
        <w:right w:val="none" w:sz="0" w:space="0" w:color="auto"/>
      </w:divBdr>
    </w:div>
    <w:div w:id="1835294634">
      <w:bodyDiv w:val="1"/>
      <w:marLeft w:val="0"/>
      <w:marRight w:val="0"/>
      <w:marTop w:val="0"/>
      <w:marBottom w:val="0"/>
      <w:divBdr>
        <w:top w:val="none" w:sz="0" w:space="0" w:color="auto"/>
        <w:left w:val="none" w:sz="0" w:space="0" w:color="auto"/>
        <w:bottom w:val="none" w:sz="0" w:space="0" w:color="auto"/>
        <w:right w:val="none" w:sz="0" w:space="0" w:color="auto"/>
      </w:divBdr>
    </w:div>
    <w:div w:id="2026469398">
      <w:bodyDiv w:val="1"/>
      <w:marLeft w:val="0"/>
      <w:marRight w:val="0"/>
      <w:marTop w:val="0"/>
      <w:marBottom w:val="0"/>
      <w:divBdr>
        <w:top w:val="none" w:sz="0" w:space="0" w:color="auto"/>
        <w:left w:val="none" w:sz="0" w:space="0" w:color="auto"/>
        <w:bottom w:val="none" w:sz="0" w:space="0" w:color="auto"/>
        <w:right w:val="none" w:sz="0" w:space="0" w:color="auto"/>
      </w:divBdr>
    </w:div>
    <w:div w:id="208440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2DD0E-74C7-4BC7-9FBF-12C463890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69</Pages>
  <Words>19416</Words>
  <Characters>110672</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kom5</dc:creator>
  <cp:lastModifiedBy>user</cp:lastModifiedBy>
  <cp:revision>682</cp:revision>
  <cp:lastPrinted>2023-11-22T06:18:00Z</cp:lastPrinted>
  <dcterms:created xsi:type="dcterms:W3CDTF">2020-11-13T04:54:00Z</dcterms:created>
  <dcterms:modified xsi:type="dcterms:W3CDTF">2023-11-22T06:18:00Z</dcterms:modified>
</cp:coreProperties>
</file>