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E0978" w:rsidRDefault="001E097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>ПРОГНОЗ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>СОЦИАЛЬНО-ЭКОНОМИЧЕСКОГО РАЗВИТИЯ</w:t>
      </w:r>
    </w:p>
    <w:p w:rsidR="007703E8" w:rsidRPr="0084246C" w:rsidRDefault="007703E8" w:rsidP="007703E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246C">
        <w:rPr>
          <w:rFonts w:ascii="Times New Roman" w:hAnsi="Times New Roman" w:cs="Times New Roman"/>
          <w:b/>
          <w:sz w:val="40"/>
          <w:szCs w:val="40"/>
        </w:rPr>
        <w:t xml:space="preserve">ШАРЫПОВСКОГО </w:t>
      </w:r>
      <w:r w:rsidR="0067302D">
        <w:rPr>
          <w:rFonts w:ascii="Times New Roman" w:hAnsi="Times New Roman" w:cs="Times New Roman"/>
          <w:b/>
          <w:sz w:val="40"/>
          <w:szCs w:val="40"/>
        </w:rPr>
        <w:t xml:space="preserve">МУНИЦИПАЛЬНОГО ОКРУГА </w:t>
      </w:r>
      <w:r>
        <w:rPr>
          <w:rFonts w:ascii="Times New Roman" w:hAnsi="Times New Roman" w:cs="Times New Roman"/>
          <w:b/>
          <w:sz w:val="40"/>
          <w:szCs w:val="40"/>
        </w:rPr>
        <w:t>ДО 20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2</w:t>
      </w:r>
      <w:r w:rsidR="00994FFB">
        <w:rPr>
          <w:rFonts w:ascii="Times New Roman" w:hAnsi="Times New Roman" w:cs="Times New Roman"/>
          <w:b/>
          <w:sz w:val="40"/>
          <w:szCs w:val="40"/>
        </w:rPr>
        <w:t>9</w:t>
      </w:r>
      <w:r>
        <w:rPr>
          <w:rFonts w:ascii="Times New Roman" w:hAnsi="Times New Roman" w:cs="Times New Roman"/>
          <w:b/>
          <w:sz w:val="40"/>
          <w:szCs w:val="40"/>
        </w:rPr>
        <w:t xml:space="preserve"> ГОДА</w:t>
      </w:r>
    </w:p>
    <w:p w:rsidR="007703E8" w:rsidRDefault="007703E8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703E8" w:rsidRDefault="007703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A70D3" w:rsidRPr="00C878FF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67302D">
        <w:rPr>
          <w:rFonts w:ascii="Times New Roman" w:hAnsi="Times New Roman" w:cs="Times New Roman"/>
          <w:sz w:val="28"/>
          <w:szCs w:val="28"/>
        </w:rPr>
        <w:lastRenderedPageBreak/>
        <w:t xml:space="preserve">Долгосрочный прогноз социально-экономического развития Шарыповского </w:t>
      </w:r>
      <w:r w:rsidR="0067302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7302D">
        <w:rPr>
          <w:rFonts w:ascii="Times New Roman" w:hAnsi="Times New Roman" w:cs="Times New Roman"/>
          <w:sz w:val="28"/>
          <w:szCs w:val="28"/>
        </w:rPr>
        <w:t xml:space="preserve"> до 202</w:t>
      </w:r>
      <w:r w:rsidR="00994FFB">
        <w:rPr>
          <w:rFonts w:ascii="Times New Roman" w:hAnsi="Times New Roman" w:cs="Times New Roman"/>
          <w:sz w:val="28"/>
          <w:szCs w:val="28"/>
        </w:rPr>
        <w:t>9</w:t>
      </w:r>
      <w:r w:rsidRPr="0067302D">
        <w:rPr>
          <w:rFonts w:ascii="Times New Roman" w:hAnsi="Times New Roman" w:cs="Times New Roman"/>
          <w:sz w:val="28"/>
          <w:szCs w:val="28"/>
        </w:rPr>
        <w:t xml:space="preserve"> года (далее – прогноз) сформирован в соответствии с положениями Бюджетного кодекса Российской Федерации, Федерального закона от 28.06.2014 № 172-ФЗ «О стратегическом планировании в Российской </w:t>
      </w:r>
      <w:r w:rsidRPr="004B0786">
        <w:rPr>
          <w:rFonts w:ascii="Times New Roman" w:hAnsi="Times New Roman" w:cs="Times New Roman"/>
          <w:sz w:val="28"/>
          <w:szCs w:val="28"/>
        </w:rPr>
        <w:t xml:space="preserve">Федерации», постановления администрации Шарыповского </w:t>
      </w:r>
      <w:r w:rsidR="004B0786" w:rsidRPr="004B07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B0786">
        <w:rPr>
          <w:rFonts w:ascii="Times New Roman" w:hAnsi="Times New Roman" w:cs="Times New Roman"/>
          <w:sz w:val="28"/>
          <w:szCs w:val="28"/>
        </w:rPr>
        <w:t xml:space="preserve"> от </w:t>
      </w:r>
      <w:r w:rsidR="004B0786" w:rsidRPr="004B0786">
        <w:rPr>
          <w:rFonts w:ascii="Times New Roman" w:hAnsi="Times New Roman" w:cs="Times New Roman"/>
          <w:sz w:val="28"/>
          <w:szCs w:val="28"/>
        </w:rPr>
        <w:t>01</w:t>
      </w:r>
      <w:r w:rsidRPr="004B0786">
        <w:rPr>
          <w:rFonts w:ascii="Times New Roman" w:hAnsi="Times New Roman" w:cs="Times New Roman"/>
          <w:sz w:val="28"/>
          <w:szCs w:val="28"/>
        </w:rPr>
        <w:t>.0</w:t>
      </w:r>
      <w:r w:rsidR="004B0786" w:rsidRPr="004B0786">
        <w:rPr>
          <w:rFonts w:ascii="Times New Roman" w:hAnsi="Times New Roman" w:cs="Times New Roman"/>
          <w:sz w:val="28"/>
          <w:szCs w:val="28"/>
        </w:rPr>
        <w:t>7</w:t>
      </w:r>
      <w:r w:rsidRPr="004B0786">
        <w:rPr>
          <w:rFonts w:ascii="Times New Roman" w:hAnsi="Times New Roman" w:cs="Times New Roman"/>
          <w:sz w:val="28"/>
          <w:szCs w:val="28"/>
        </w:rPr>
        <w:t>.20</w:t>
      </w:r>
      <w:r w:rsidR="004B0786" w:rsidRPr="004B0786">
        <w:rPr>
          <w:rFonts w:ascii="Times New Roman" w:hAnsi="Times New Roman" w:cs="Times New Roman"/>
          <w:sz w:val="28"/>
          <w:szCs w:val="28"/>
        </w:rPr>
        <w:t>21</w:t>
      </w:r>
      <w:r w:rsidRPr="004B0786">
        <w:rPr>
          <w:rFonts w:ascii="Times New Roman" w:hAnsi="Times New Roman" w:cs="Times New Roman"/>
          <w:sz w:val="28"/>
          <w:szCs w:val="28"/>
        </w:rPr>
        <w:t xml:space="preserve"> № </w:t>
      </w:r>
      <w:r w:rsidR="004B0786" w:rsidRPr="004B0786">
        <w:rPr>
          <w:rFonts w:ascii="Times New Roman" w:hAnsi="Times New Roman" w:cs="Times New Roman"/>
          <w:sz w:val="28"/>
          <w:szCs w:val="28"/>
        </w:rPr>
        <w:t>511</w:t>
      </w:r>
      <w:r w:rsidRPr="004B0786">
        <w:rPr>
          <w:rFonts w:ascii="Times New Roman" w:hAnsi="Times New Roman" w:cs="Times New Roman"/>
          <w:sz w:val="28"/>
          <w:szCs w:val="28"/>
        </w:rPr>
        <w:t>-п «</w:t>
      </w:r>
      <w:r w:rsidR="00F347B7" w:rsidRPr="004B0786">
        <w:rPr>
          <w:rFonts w:ascii="Times New Roman" w:hAnsi="Times New Roman" w:cs="Times New Roman"/>
          <w:sz w:val="28"/>
          <w:szCs w:val="28"/>
        </w:rPr>
        <w:t xml:space="preserve">О порядке разработки прогноза социально-экономического развития Шарыповского </w:t>
      </w:r>
      <w:r w:rsidR="004B0786" w:rsidRPr="004B078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4B0786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Pr="004B078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Прогноз является основой для разработки бюджетного прогноза на долгосрочный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период, который позволит:</w:t>
      </w:r>
    </w:p>
    <w:p w:rsidR="00FA70D3" w:rsidRPr="0067302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– сформировать ориентиры бюджетной политики, направленной на обеспечение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бюджета</w:t>
      </w:r>
      <w:r w:rsidR="0067302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7302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CA303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02D">
        <w:rPr>
          <w:rFonts w:ascii="Times New Roman" w:hAnsi="Times New Roman" w:cs="Times New Roman"/>
          <w:sz w:val="28"/>
          <w:szCs w:val="28"/>
        </w:rPr>
        <w:t>– оценить объем и структуру доходов и расходов бюджета</w:t>
      </w:r>
      <w:r w:rsidR="0067302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7302D">
        <w:rPr>
          <w:rFonts w:ascii="Times New Roman" w:hAnsi="Times New Roman" w:cs="Times New Roman"/>
          <w:sz w:val="28"/>
          <w:szCs w:val="28"/>
        </w:rPr>
        <w:t>, муниципального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>долга, обеспечить предсказуемость их планирования с учетом условий и параметров</w:t>
      </w:r>
      <w:r w:rsidR="00F347B7" w:rsidRPr="0067302D">
        <w:rPr>
          <w:rFonts w:ascii="Times New Roman" w:hAnsi="Times New Roman" w:cs="Times New Roman"/>
          <w:sz w:val="28"/>
          <w:szCs w:val="28"/>
        </w:rPr>
        <w:t xml:space="preserve"> </w:t>
      </w:r>
      <w:r w:rsidRPr="0067302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67302D" w:rsidRPr="00CA303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A303D">
        <w:rPr>
          <w:rFonts w:ascii="Times New Roman" w:hAnsi="Times New Roman" w:cs="Times New Roman"/>
          <w:sz w:val="28"/>
          <w:szCs w:val="28"/>
        </w:rPr>
        <w:t>.</w:t>
      </w:r>
    </w:p>
    <w:p w:rsidR="00FA70D3" w:rsidRPr="00CA303D" w:rsidRDefault="00FA70D3" w:rsidP="00F34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>Прогноз сформирован на основе: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>сценарных условий Красноярского края до 202</w:t>
      </w:r>
      <w:r w:rsidR="00946A4F" w:rsidRPr="00CA303D">
        <w:rPr>
          <w:rFonts w:ascii="Times New Roman" w:hAnsi="Times New Roman" w:cs="Times New Roman"/>
          <w:sz w:val="28"/>
          <w:szCs w:val="28"/>
        </w:rPr>
        <w:t>6</w:t>
      </w:r>
      <w:r w:rsidRPr="00CA303D">
        <w:rPr>
          <w:rFonts w:ascii="Times New Roman" w:hAnsi="Times New Roman" w:cs="Times New Roman"/>
          <w:sz w:val="28"/>
          <w:szCs w:val="28"/>
        </w:rPr>
        <w:t xml:space="preserve"> года и развития Российской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 </w:t>
      </w:r>
      <w:r w:rsidRPr="00CA303D">
        <w:rPr>
          <w:rFonts w:ascii="Times New Roman" w:hAnsi="Times New Roman" w:cs="Times New Roman"/>
          <w:sz w:val="28"/>
          <w:szCs w:val="28"/>
        </w:rPr>
        <w:t>Федерации до 202</w:t>
      </w:r>
      <w:r w:rsidR="003D3372">
        <w:rPr>
          <w:rFonts w:ascii="Times New Roman" w:hAnsi="Times New Roman" w:cs="Times New Roman"/>
          <w:sz w:val="28"/>
          <w:szCs w:val="28"/>
        </w:rPr>
        <w:t>9</w:t>
      </w:r>
      <w:r w:rsidRPr="00CA303D">
        <w:rPr>
          <w:rFonts w:ascii="Times New Roman" w:hAnsi="Times New Roman" w:cs="Times New Roman"/>
          <w:sz w:val="28"/>
          <w:szCs w:val="28"/>
        </w:rPr>
        <w:t xml:space="preserve"> года (далее – сценарные условия);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 xml:space="preserve">среднесрочного прогноза социально-экономического 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67302D" w:rsidRPr="00CA303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 на 202</w:t>
      </w:r>
      <w:r w:rsidR="00946A4F" w:rsidRPr="00CA303D">
        <w:rPr>
          <w:rFonts w:ascii="Times New Roman" w:hAnsi="Times New Roman" w:cs="Times New Roman"/>
          <w:sz w:val="28"/>
          <w:szCs w:val="28"/>
        </w:rPr>
        <w:t>4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46A4F" w:rsidRPr="00CA303D">
        <w:rPr>
          <w:rFonts w:ascii="Times New Roman" w:hAnsi="Times New Roman" w:cs="Times New Roman"/>
          <w:sz w:val="28"/>
          <w:szCs w:val="28"/>
        </w:rPr>
        <w:t>5</w:t>
      </w:r>
      <w:r w:rsidR="00F347B7" w:rsidRPr="00CA303D">
        <w:rPr>
          <w:rFonts w:ascii="Times New Roman" w:hAnsi="Times New Roman" w:cs="Times New Roman"/>
          <w:sz w:val="28"/>
          <w:szCs w:val="28"/>
        </w:rPr>
        <w:t>-202</w:t>
      </w:r>
      <w:r w:rsidR="00946A4F" w:rsidRPr="00CA303D">
        <w:rPr>
          <w:rFonts w:ascii="Times New Roman" w:hAnsi="Times New Roman" w:cs="Times New Roman"/>
          <w:sz w:val="28"/>
          <w:szCs w:val="28"/>
        </w:rPr>
        <w:t>6</w:t>
      </w:r>
      <w:r w:rsidR="00F347B7" w:rsidRPr="00CA303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A303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>официальных данных Управления Федеральной службы государственной</w:t>
      </w:r>
      <w:r w:rsidR="00682F50" w:rsidRPr="00CA303D">
        <w:rPr>
          <w:rFonts w:ascii="Times New Roman" w:hAnsi="Times New Roman" w:cs="Times New Roman"/>
          <w:sz w:val="28"/>
          <w:szCs w:val="28"/>
        </w:rPr>
        <w:t xml:space="preserve"> </w:t>
      </w:r>
      <w:r w:rsidRPr="00CA303D">
        <w:rPr>
          <w:rFonts w:ascii="Times New Roman" w:hAnsi="Times New Roman" w:cs="Times New Roman"/>
          <w:sz w:val="28"/>
          <w:szCs w:val="28"/>
        </w:rPr>
        <w:t>статистики по Красноярскому краю, Республике Хакасия и Республике Тыва;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>инвестиционных и производственных планов предприятий, осуществляющих</w:t>
      </w:r>
      <w:r w:rsidR="00682F50" w:rsidRPr="00CA303D">
        <w:rPr>
          <w:rFonts w:ascii="Times New Roman" w:hAnsi="Times New Roman" w:cs="Times New Roman"/>
          <w:sz w:val="28"/>
          <w:szCs w:val="28"/>
        </w:rPr>
        <w:t xml:space="preserve"> </w:t>
      </w:r>
      <w:r w:rsidRPr="00CA303D">
        <w:rPr>
          <w:rFonts w:ascii="Times New Roman" w:hAnsi="Times New Roman" w:cs="Times New Roman"/>
          <w:sz w:val="28"/>
          <w:szCs w:val="28"/>
        </w:rPr>
        <w:t>финансово-хозяйственную деятельность на территории</w:t>
      </w:r>
      <w:r w:rsidR="00682F50" w:rsidRPr="00CA303D">
        <w:rPr>
          <w:rFonts w:ascii="Times New Roman" w:hAnsi="Times New Roman" w:cs="Times New Roman"/>
          <w:sz w:val="28"/>
          <w:szCs w:val="28"/>
        </w:rPr>
        <w:t xml:space="preserve"> </w:t>
      </w:r>
      <w:r w:rsidR="00C878FF" w:rsidRPr="00CA303D">
        <w:rPr>
          <w:rFonts w:ascii="Times New Roman" w:hAnsi="Times New Roman" w:cs="Times New Roman"/>
          <w:sz w:val="28"/>
          <w:szCs w:val="28"/>
        </w:rPr>
        <w:t>округа</w:t>
      </w:r>
      <w:r w:rsidRPr="00CA303D">
        <w:rPr>
          <w:rFonts w:ascii="Times New Roman" w:hAnsi="Times New Roman" w:cs="Times New Roman"/>
          <w:sz w:val="28"/>
          <w:szCs w:val="28"/>
        </w:rPr>
        <w:t>;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 xml:space="preserve">данных структурных подразделений </w:t>
      </w:r>
      <w:r w:rsidR="00682F50" w:rsidRPr="00CA303D">
        <w:rPr>
          <w:rFonts w:ascii="Times New Roman" w:hAnsi="Times New Roman" w:cs="Times New Roman"/>
          <w:sz w:val="28"/>
          <w:szCs w:val="28"/>
        </w:rPr>
        <w:t>а</w:t>
      </w:r>
      <w:r w:rsidRPr="00CA303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878FF" w:rsidRPr="00CA303D">
        <w:rPr>
          <w:rFonts w:ascii="Times New Roman" w:hAnsi="Times New Roman" w:cs="Times New Roman"/>
          <w:sz w:val="28"/>
          <w:szCs w:val="28"/>
        </w:rPr>
        <w:t>округа</w:t>
      </w:r>
      <w:r w:rsidRPr="00CA303D">
        <w:rPr>
          <w:rFonts w:ascii="Times New Roman" w:hAnsi="Times New Roman" w:cs="Times New Roman"/>
          <w:sz w:val="28"/>
          <w:szCs w:val="28"/>
        </w:rPr>
        <w:t xml:space="preserve"> о планируемых</w:t>
      </w:r>
      <w:r w:rsidR="00682F50" w:rsidRPr="00CA303D">
        <w:rPr>
          <w:rFonts w:ascii="Times New Roman" w:hAnsi="Times New Roman" w:cs="Times New Roman"/>
          <w:sz w:val="28"/>
          <w:szCs w:val="28"/>
        </w:rPr>
        <w:t xml:space="preserve"> </w:t>
      </w:r>
      <w:r w:rsidRPr="00CA303D">
        <w:rPr>
          <w:rFonts w:ascii="Times New Roman" w:hAnsi="Times New Roman" w:cs="Times New Roman"/>
          <w:sz w:val="28"/>
          <w:szCs w:val="28"/>
        </w:rPr>
        <w:t>отраслевых показателях;</w:t>
      </w:r>
    </w:p>
    <w:p w:rsidR="00FA70D3" w:rsidRPr="00CA303D" w:rsidRDefault="00FA70D3" w:rsidP="00F347B7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03D">
        <w:rPr>
          <w:rFonts w:ascii="Times New Roman" w:hAnsi="Times New Roman" w:cs="Times New Roman"/>
          <w:sz w:val="28"/>
          <w:szCs w:val="28"/>
        </w:rPr>
        <w:t>ожидаемых итогов развития территории в 20</w:t>
      </w:r>
      <w:r w:rsidR="00995F8D" w:rsidRPr="00CA303D">
        <w:rPr>
          <w:rFonts w:ascii="Times New Roman" w:hAnsi="Times New Roman" w:cs="Times New Roman"/>
          <w:sz w:val="28"/>
          <w:szCs w:val="28"/>
        </w:rPr>
        <w:t>2</w:t>
      </w:r>
      <w:r w:rsidR="00946A4F" w:rsidRPr="00CA303D">
        <w:rPr>
          <w:rFonts w:ascii="Times New Roman" w:hAnsi="Times New Roman" w:cs="Times New Roman"/>
          <w:sz w:val="28"/>
          <w:szCs w:val="28"/>
        </w:rPr>
        <w:t>3</w:t>
      </w:r>
      <w:r w:rsidRPr="00CA303D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82F50" w:rsidRPr="00CA303D" w:rsidRDefault="00682F50" w:rsidP="00FA70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1E0978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E0978" w:rsidRDefault="00FA70D3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9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Основные условия развития экономики и параметры долгосрочного</w:t>
      </w:r>
      <w:r w:rsidR="00682F50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Прогноза социально-экономического развития </w:t>
      </w:r>
    </w:p>
    <w:p w:rsidR="00FA70D3" w:rsidRPr="001E0978" w:rsidRDefault="00682F50" w:rsidP="001E0978">
      <w:pPr>
        <w:pStyle w:val="a7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Шарыповского </w:t>
      </w:r>
      <w:r w:rsidR="00995F8D" w:rsidRPr="001E0978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  <w:r w:rsidR="00FA70D3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до 202</w:t>
      </w:r>
      <w:r w:rsidR="00946A4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FA70D3" w:rsidRPr="001E0978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E0978" w:rsidRDefault="001E0978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4A9" w:rsidRPr="00995F8D" w:rsidRDefault="00FA70D3" w:rsidP="00682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Основные условия развития экономики и параметры долгосрочного Прогноза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995F8D" w:rsidRPr="00995F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95F8D">
        <w:rPr>
          <w:rFonts w:ascii="Times New Roman" w:hAnsi="Times New Roman" w:cs="Times New Roman"/>
          <w:sz w:val="28"/>
          <w:szCs w:val="28"/>
        </w:rPr>
        <w:t xml:space="preserve"> до</w:t>
      </w:r>
      <w:r w:rsidR="00682F50" w:rsidRPr="00995F8D">
        <w:rPr>
          <w:rFonts w:ascii="Times New Roman" w:hAnsi="Times New Roman" w:cs="Times New Roman"/>
          <w:sz w:val="28"/>
          <w:szCs w:val="28"/>
        </w:rPr>
        <w:t xml:space="preserve"> </w:t>
      </w:r>
      <w:r w:rsidRPr="00995F8D">
        <w:rPr>
          <w:rFonts w:ascii="Times New Roman" w:hAnsi="Times New Roman" w:cs="Times New Roman"/>
          <w:sz w:val="28"/>
          <w:szCs w:val="28"/>
        </w:rPr>
        <w:t>202</w:t>
      </w:r>
      <w:r w:rsidR="00946A4F">
        <w:rPr>
          <w:rFonts w:ascii="Times New Roman" w:hAnsi="Times New Roman" w:cs="Times New Roman"/>
          <w:sz w:val="28"/>
          <w:szCs w:val="28"/>
        </w:rPr>
        <w:t>9</w:t>
      </w:r>
      <w:r w:rsidRPr="00995F8D">
        <w:rPr>
          <w:rFonts w:ascii="Times New Roman" w:hAnsi="Times New Roman" w:cs="Times New Roman"/>
          <w:sz w:val="28"/>
          <w:szCs w:val="28"/>
        </w:rPr>
        <w:t xml:space="preserve"> года приведены в таблице</w:t>
      </w:r>
      <w:r w:rsidR="00682F50" w:rsidRPr="00995F8D">
        <w:rPr>
          <w:rFonts w:ascii="Times New Roman" w:hAnsi="Times New Roman" w:cs="Times New Roman"/>
          <w:sz w:val="28"/>
          <w:szCs w:val="28"/>
        </w:rPr>
        <w:t>:</w:t>
      </w:r>
    </w:p>
    <w:p w:rsidR="003A161C" w:rsidRPr="0067302D" w:rsidRDefault="003A161C" w:rsidP="003A161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102" w:type="dxa"/>
          <w:bottom w:w="102" w:type="dxa"/>
          <w:right w:w="102" w:type="dxa"/>
        </w:tblCellMar>
        <w:tblLook w:val="0020" w:firstRow="1" w:lastRow="0" w:firstColumn="0" w:lastColumn="0" w:noHBand="0" w:noVBand="0"/>
      </w:tblPr>
      <w:tblGrid>
        <w:gridCol w:w="953"/>
        <w:gridCol w:w="567"/>
        <w:gridCol w:w="992"/>
        <w:gridCol w:w="992"/>
        <w:gridCol w:w="992"/>
        <w:gridCol w:w="992"/>
        <w:gridCol w:w="993"/>
        <w:gridCol w:w="992"/>
        <w:gridCol w:w="992"/>
        <w:gridCol w:w="992"/>
      </w:tblGrid>
      <w:tr w:rsidR="00CA303D" w:rsidRPr="000831CA" w:rsidTr="00CA303D">
        <w:trPr>
          <w:trHeight w:val="291"/>
        </w:trPr>
        <w:tc>
          <w:tcPr>
            <w:tcW w:w="953" w:type="dxa"/>
            <w:vMerge w:val="restart"/>
            <w:vAlign w:val="center"/>
          </w:tcPr>
          <w:p w:rsidR="00CA303D" w:rsidRPr="000831CA" w:rsidRDefault="00CA303D" w:rsidP="001444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CA303D" w:rsidRPr="000831CA" w:rsidRDefault="00CA303D" w:rsidP="001444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vAlign w:val="center"/>
          </w:tcPr>
          <w:p w:rsidR="00CA303D" w:rsidRPr="000831CA" w:rsidRDefault="00CA303D" w:rsidP="00946A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факт</w:t>
            </w:r>
          </w:p>
        </w:tc>
        <w:tc>
          <w:tcPr>
            <w:tcW w:w="992" w:type="dxa"/>
            <w:vMerge w:val="restart"/>
            <w:vAlign w:val="center"/>
          </w:tcPr>
          <w:p w:rsidR="00CA303D" w:rsidRDefault="00CA303D" w:rsidP="00946A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оценка</w:t>
            </w:r>
          </w:p>
        </w:tc>
        <w:tc>
          <w:tcPr>
            <w:tcW w:w="5953" w:type="dxa"/>
            <w:gridSpan w:val="6"/>
            <w:vAlign w:val="center"/>
          </w:tcPr>
          <w:p w:rsidR="00CA303D" w:rsidRPr="000831CA" w:rsidRDefault="00CA303D" w:rsidP="00413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CA303D" w:rsidRPr="000831CA" w:rsidTr="00CA303D">
        <w:trPr>
          <w:trHeight w:val="371"/>
        </w:trPr>
        <w:tc>
          <w:tcPr>
            <w:tcW w:w="953" w:type="dxa"/>
            <w:vMerge/>
            <w:vAlign w:val="center"/>
          </w:tcPr>
          <w:p w:rsidR="00CA303D" w:rsidRPr="000831CA" w:rsidRDefault="00CA303D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A303D" w:rsidRPr="000831CA" w:rsidRDefault="00CA303D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303D" w:rsidRPr="000831CA" w:rsidRDefault="00CA303D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303D" w:rsidRPr="000831CA" w:rsidRDefault="00CA303D" w:rsidP="0041377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303D" w:rsidRPr="000831CA" w:rsidRDefault="00CA303D" w:rsidP="00CA30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CA303D" w:rsidRPr="000831CA" w:rsidRDefault="00CA303D" w:rsidP="00CA30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CA303D" w:rsidRPr="000831CA" w:rsidRDefault="00CA303D" w:rsidP="00CA30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CA303D" w:rsidRPr="000831CA" w:rsidRDefault="00CA303D" w:rsidP="00CA30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CA303D" w:rsidRPr="000831CA" w:rsidRDefault="00CA303D" w:rsidP="00413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</w:tcPr>
          <w:p w:rsidR="00CA303D" w:rsidRDefault="00CA303D" w:rsidP="004137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</w:tr>
      <w:tr w:rsidR="00CA303D" w:rsidRPr="000831CA" w:rsidTr="00CA303D">
        <w:tc>
          <w:tcPr>
            <w:tcW w:w="953" w:type="dxa"/>
          </w:tcPr>
          <w:p w:rsidR="00CA303D" w:rsidRPr="000831CA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Красноярскому краю</w:t>
            </w:r>
          </w:p>
        </w:tc>
        <w:tc>
          <w:tcPr>
            <w:tcW w:w="567" w:type="dxa"/>
            <w:vAlign w:val="center"/>
          </w:tcPr>
          <w:p w:rsidR="00CA303D" w:rsidRPr="000831CA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0831CA" w:rsidRDefault="00324975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112,1</w:t>
            </w:r>
          </w:p>
        </w:tc>
        <w:tc>
          <w:tcPr>
            <w:tcW w:w="992" w:type="dxa"/>
          </w:tcPr>
          <w:p w:rsidR="00CA303D" w:rsidRPr="000831CA" w:rsidRDefault="00324975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108,8</w:t>
            </w:r>
          </w:p>
        </w:tc>
        <w:tc>
          <w:tcPr>
            <w:tcW w:w="992" w:type="dxa"/>
          </w:tcPr>
          <w:p w:rsidR="00CA303D" w:rsidRPr="000831CA" w:rsidRDefault="00966168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104,9</w:t>
            </w:r>
          </w:p>
        </w:tc>
        <w:tc>
          <w:tcPr>
            <w:tcW w:w="992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3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2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A303D" w:rsidRPr="000831CA" w:rsidRDefault="00324975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A303D" w:rsidRPr="000831CA" w:rsidRDefault="00324975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303D" w:rsidRPr="000831CA" w:rsidTr="00CA303D">
        <w:tc>
          <w:tcPr>
            <w:tcW w:w="953" w:type="dxa"/>
          </w:tcPr>
          <w:p w:rsidR="00CA303D" w:rsidRPr="000831CA" w:rsidRDefault="00CA303D" w:rsidP="00E52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Сводный индекс потребительских цен по Российской федерации</w:t>
            </w:r>
          </w:p>
        </w:tc>
        <w:tc>
          <w:tcPr>
            <w:tcW w:w="567" w:type="dxa"/>
            <w:vAlign w:val="center"/>
          </w:tcPr>
          <w:p w:rsidR="00CA303D" w:rsidRPr="000831CA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0831CA" w:rsidRDefault="00324975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  <w:r w:rsidR="00CA303D" w:rsidRPr="000831CA">
              <w:rPr>
                <w:rFonts w:ascii="Times New Roman" w:hAnsi="Times New Roman" w:cs="Times New Roman"/>
                <w:sz w:val="16"/>
                <w:szCs w:val="16"/>
              </w:rPr>
              <w:t>,9</w:t>
            </w:r>
          </w:p>
        </w:tc>
        <w:tc>
          <w:tcPr>
            <w:tcW w:w="992" w:type="dxa"/>
          </w:tcPr>
          <w:p w:rsidR="00CA303D" w:rsidRPr="000831CA" w:rsidRDefault="00CA303D" w:rsidP="0051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16819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992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  <w:r w:rsidR="00516819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992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3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2" w:type="dxa"/>
          </w:tcPr>
          <w:p w:rsidR="00CA303D" w:rsidRPr="000831CA" w:rsidRDefault="00CA303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2" w:type="dxa"/>
          </w:tcPr>
          <w:p w:rsidR="00CA303D" w:rsidRPr="000831CA" w:rsidRDefault="0051681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2" w:type="dxa"/>
          </w:tcPr>
          <w:p w:rsidR="00CA303D" w:rsidRPr="000831CA" w:rsidRDefault="0051681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</w:tr>
      <w:tr w:rsidR="00CA303D" w:rsidRPr="000831CA" w:rsidTr="00CA303D">
        <w:tc>
          <w:tcPr>
            <w:tcW w:w="953" w:type="dxa"/>
          </w:tcPr>
          <w:p w:rsidR="00CA303D" w:rsidRPr="000831CA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567" w:type="dxa"/>
            <w:vAlign w:val="center"/>
          </w:tcPr>
          <w:p w:rsidR="00CA303D" w:rsidRPr="000831CA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1CA">
              <w:rPr>
                <w:rFonts w:ascii="Times New Roman" w:hAnsi="Times New Roman" w:cs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</w:tcPr>
          <w:p w:rsidR="00CA303D" w:rsidRPr="000831CA" w:rsidRDefault="008E592B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47 491,3</w:t>
            </w:r>
          </w:p>
        </w:tc>
        <w:tc>
          <w:tcPr>
            <w:tcW w:w="992" w:type="dxa"/>
          </w:tcPr>
          <w:p w:rsidR="00CA303D" w:rsidRPr="000831CA" w:rsidRDefault="0020072E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37 928,9</w:t>
            </w:r>
          </w:p>
        </w:tc>
        <w:tc>
          <w:tcPr>
            <w:tcW w:w="992" w:type="dxa"/>
          </w:tcPr>
          <w:p w:rsidR="00CA303D" w:rsidRPr="000831CA" w:rsidRDefault="0020072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33 815,2</w:t>
            </w:r>
          </w:p>
        </w:tc>
        <w:tc>
          <w:tcPr>
            <w:tcW w:w="992" w:type="dxa"/>
          </w:tcPr>
          <w:p w:rsidR="00CA303D" w:rsidRPr="000831CA" w:rsidRDefault="00CA303D" w:rsidP="005429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 w:rsidR="00542911">
              <w:rPr>
                <w:rFonts w:ascii="Times New Roman" w:hAnsi="Times New Roman" w:cs="Times New Roman"/>
                <w:sz w:val="16"/>
                <w:szCs w:val="16"/>
              </w:rPr>
              <w:t> 120,9</w:t>
            </w:r>
          </w:p>
        </w:tc>
        <w:tc>
          <w:tcPr>
            <w:tcW w:w="993" w:type="dxa"/>
          </w:tcPr>
          <w:p w:rsidR="00CA303D" w:rsidRPr="000831CA" w:rsidRDefault="0054291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39 055,1</w:t>
            </w:r>
          </w:p>
        </w:tc>
        <w:tc>
          <w:tcPr>
            <w:tcW w:w="992" w:type="dxa"/>
          </w:tcPr>
          <w:p w:rsidR="00CA303D" w:rsidRPr="000831CA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42 242,0</w:t>
            </w:r>
          </w:p>
        </w:tc>
        <w:tc>
          <w:tcPr>
            <w:tcW w:w="992" w:type="dxa"/>
          </w:tcPr>
          <w:p w:rsidR="00CA303D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45 688,9</w:t>
            </w:r>
          </w:p>
        </w:tc>
        <w:tc>
          <w:tcPr>
            <w:tcW w:w="992" w:type="dxa"/>
          </w:tcPr>
          <w:p w:rsidR="00CA303D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49 417,2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8E39AA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E39AA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8E39AA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9A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8E39AA" w:rsidRDefault="004E32FB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173,2</w:t>
            </w:r>
          </w:p>
        </w:tc>
        <w:tc>
          <w:tcPr>
            <w:tcW w:w="992" w:type="dxa"/>
          </w:tcPr>
          <w:p w:rsidR="00CA303D" w:rsidRPr="008E39AA" w:rsidRDefault="004E32FB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73,4</w:t>
            </w:r>
          </w:p>
        </w:tc>
        <w:tc>
          <w:tcPr>
            <w:tcW w:w="992" w:type="dxa"/>
          </w:tcPr>
          <w:p w:rsidR="00CA303D" w:rsidRPr="008E39AA" w:rsidRDefault="00966168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85,0</w:t>
            </w:r>
          </w:p>
        </w:tc>
        <w:tc>
          <w:tcPr>
            <w:tcW w:w="992" w:type="dxa"/>
          </w:tcPr>
          <w:p w:rsidR="00CA303D" w:rsidRPr="008E39AA" w:rsidRDefault="004E32FB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102,7</w:t>
            </w:r>
          </w:p>
        </w:tc>
        <w:tc>
          <w:tcPr>
            <w:tcW w:w="993" w:type="dxa"/>
          </w:tcPr>
          <w:p w:rsidR="00CA303D" w:rsidRPr="008E39AA" w:rsidRDefault="00542911" w:rsidP="004E32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4E32FB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92" w:type="dxa"/>
          </w:tcPr>
          <w:p w:rsidR="00CA303D" w:rsidRPr="008E39AA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</w:tcPr>
          <w:p w:rsidR="00CA303D" w:rsidRPr="008E39AA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</w:tcPr>
          <w:p w:rsidR="00CA303D" w:rsidRPr="008E39AA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BE05AD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05AD">
              <w:rPr>
                <w:rFonts w:ascii="Times New Roman" w:hAnsi="Times New Roman" w:cs="Times New Roman"/>
                <w:sz w:val="16"/>
                <w:szCs w:val="16"/>
              </w:rPr>
              <w:t>Товарооборот (розничная торговля + общественное питание)</w:t>
            </w:r>
          </w:p>
        </w:tc>
        <w:tc>
          <w:tcPr>
            <w:tcW w:w="567" w:type="dxa"/>
            <w:vAlign w:val="center"/>
          </w:tcPr>
          <w:p w:rsidR="00CA303D" w:rsidRPr="00BE05AD" w:rsidRDefault="00542911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тыс. </w:t>
            </w:r>
            <w:r w:rsidR="00CA303D" w:rsidRPr="00BE05AD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2" w:type="dxa"/>
          </w:tcPr>
          <w:p w:rsidR="00CA303D" w:rsidRPr="001F1C01" w:rsidRDefault="001F1C01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603 529,0</w:t>
            </w:r>
          </w:p>
        </w:tc>
        <w:tc>
          <w:tcPr>
            <w:tcW w:w="992" w:type="dxa"/>
          </w:tcPr>
          <w:p w:rsidR="00CA303D" w:rsidRPr="00BE05AD" w:rsidRDefault="001F1C01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659 234,5</w:t>
            </w:r>
          </w:p>
        </w:tc>
        <w:tc>
          <w:tcPr>
            <w:tcW w:w="992" w:type="dxa"/>
          </w:tcPr>
          <w:p w:rsidR="00CA303D" w:rsidRPr="00BE05AD" w:rsidRDefault="00A30006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708 865,9</w:t>
            </w:r>
          </w:p>
        </w:tc>
        <w:tc>
          <w:tcPr>
            <w:tcW w:w="992" w:type="dxa"/>
          </w:tcPr>
          <w:p w:rsidR="00CA303D" w:rsidRPr="00BE05AD" w:rsidRDefault="00A30006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757 556,3</w:t>
            </w:r>
          </w:p>
        </w:tc>
        <w:tc>
          <w:tcPr>
            <w:tcW w:w="993" w:type="dxa"/>
          </w:tcPr>
          <w:p w:rsidR="00CA303D" w:rsidRPr="00BE05AD" w:rsidRDefault="006B782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812 183,0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873 882,4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940 270,6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1 011 704,1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BE05AD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05AD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BE05AD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5A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BE05AD" w:rsidRDefault="00FE4E04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992" w:type="dxa"/>
          </w:tcPr>
          <w:p w:rsidR="00CA303D" w:rsidRPr="00BE05AD" w:rsidRDefault="00A30006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105,1</w:t>
            </w:r>
          </w:p>
        </w:tc>
        <w:tc>
          <w:tcPr>
            <w:tcW w:w="992" w:type="dxa"/>
          </w:tcPr>
          <w:p w:rsidR="00CA303D" w:rsidRPr="00BE05AD" w:rsidRDefault="008A5C3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992" w:type="dxa"/>
          </w:tcPr>
          <w:p w:rsidR="00CA303D" w:rsidRPr="00BE05AD" w:rsidRDefault="006B782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102,8</w:t>
            </w:r>
          </w:p>
        </w:tc>
        <w:tc>
          <w:tcPr>
            <w:tcW w:w="993" w:type="dxa"/>
          </w:tcPr>
          <w:p w:rsidR="00CA303D" w:rsidRPr="00BE05AD" w:rsidRDefault="006B782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103,1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  <w:tc>
          <w:tcPr>
            <w:tcW w:w="992" w:type="dxa"/>
          </w:tcPr>
          <w:p w:rsidR="00CA303D" w:rsidRPr="00BE05AD" w:rsidRDefault="005C317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F103F5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103F5">
              <w:rPr>
                <w:rFonts w:ascii="Times New Roman" w:hAnsi="Times New Roman" w:cs="Times New Roman"/>
                <w:sz w:val="16"/>
                <w:szCs w:val="16"/>
              </w:rPr>
              <w:t>Оборот розничной торговли</w:t>
            </w:r>
          </w:p>
        </w:tc>
        <w:tc>
          <w:tcPr>
            <w:tcW w:w="567" w:type="dxa"/>
            <w:vAlign w:val="center"/>
          </w:tcPr>
          <w:p w:rsidR="00CA303D" w:rsidRPr="00F103F5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3F5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CA303D" w:rsidRPr="00F103F5" w:rsidRDefault="00166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555 081,8</w:t>
            </w:r>
          </w:p>
        </w:tc>
        <w:tc>
          <w:tcPr>
            <w:tcW w:w="992" w:type="dxa"/>
          </w:tcPr>
          <w:p w:rsidR="00CA303D" w:rsidRPr="00F103F5" w:rsidRDefault="00166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604 989,8</w:t>
            </w:r>
          </w:p>
        </w:tc>
        <w:tc>
          <w:tcPr>
            <w:tcW w:w="992" w:type="dxa"/>
          </w:tcPr>
          <w:p w:rsidR="00CA303D" w:rsidRPr="00F103F5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649 862,4</w:t>
            </w:r>
          </w:p>
        </w:tc>
        <w:tc>
          <w:tcPr>
            <w:tcW w:w="992" w:type="dxa"/>
          </w:tcPr>
          <w:p w:rsidR="00CA303D" w:rsidRPr="00F103F5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694 413,1</w:t>
            </w:r>
          </w:p>
        </w:tc>
        <w:tc>
          <w:tcPr>
            <w:tcW w:w="993" w:type="dxa"/>
          </w:tcPr>
          <w:p w:rsidR="00CA303D" w:rsidRPr="00F103F5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744 609,7</w:t>
            </w:r>
          </w:p>
        </w:tc>
        <w:tc>
          <w:tcPr>
            <w:tcW w:w="992" w:type="dxa"/>
          </w:tcPr>
          <w:p w:rsidR="00CA303D" w:rsidRPr="00F103F5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801 497,9</w:t>
            </w:r>
          </w:p>
        </w:tc>
        <w:tc>
          <w:tcPr>
            <w:tcW w:w="992" w:type="dxa"/>
          </w:tcPr>
          <w:p w:rsidR="00CA303D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862 732,3</w:t>
            </w:r>
          </w:p>
        </w:tc>
        <w:tc>
          <w:tcPr>
            <w:tcW w:w="992" w:type="dxa"/>
          </w:tcPr>
          <w:p w:rsidR="00CA303D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928 645,1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F103F5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103F5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F103F5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3F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1F1C01" w:rsidRDefault="001F1C01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95,56</w:t>
            </w:r>
          </w:p>
        </w:tc>
        <w:tc>
          <w:tcPr>
            <w:tcW w:w="992" w:type="dxa"/>
          </w:tcPr>
          <w:p w:rsidR="00CA303D" w:rsidRPr="001F1C01" w:rsidRDefault="001F1C01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104,90</w:t>
            </w:r>
          </w:p>
        </w:tc>
        <w:tc>
          <w:tcPr>
            <w:tcW w:w="992" w:type="dxa"/>
          </w:tcPr>
          <w:p w:rsidR="00CA303D" w:rsidRPr="00F834B8" w:rsidRDefault="00F834B8" w:rsidP="001F1C0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</w:t>
            </w:r>
            <w:r w:rsidR="001F1C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992" w:type="dxa"/>
          </w:tcPr>
          <w:p w:rsidR="00CA303D" w:rsidRPr="00F103F5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102,75</w:t>
            </w:r>
          </w:p>
        </w:tc>
        <w:tc>
          <w:tcPr>
            <w:tcW w:w="993" w:type="dxa"/>
          </w:tcPr>
          <w:p w:rsidR="00CA303D" w:rsidRPr="00F103F5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103,1</w:t>
            </w:r>
          </w:p>
        </w:tc>
        <w:tc>
          <w:tcPr>
            <w:tcW w:w="992" w:type="dxa"/>
          </w:tcPr>
          <w:p w:rsidR="00CA303D" w:rsidRPr="00F103F5" w:rsidRDefault="00DC58AE" w:rsidP="007633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633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633F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CA303D" w:rsidRPr="00F103F5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  <w:tc>
          <w:tcPr>
            <w:tcW w:w="992" w:type="dxa"/>
          </w:tcPr>
          <w:p w:rsidR="00CA303D" w:rsidRPr="00F103F5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103,5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7E346B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34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Оборот общественного питания</w:t>
            </w:r>
          </w:p>
        </w:tc>
        <w:tc>
          <w:tcPr>
            <w:tcW w:w="567" w:type="dxa"/>
            <w:vAlign w:val="center"/>
          </w:tcPr>
          <w:p w:rsidR="00CA303D" w:rsidRPr="007E346B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346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CA303D" w:rsidRPr="007E346B" w:rsidRDefault="00166E9D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48 447,2</w:t>
            </w:r>
          </w:p>
        </w:tc>
        <w:tc>
          <w:tcPr>
            <w:tcW w:w="992" w:type="dxa"/>
          </w:tcPr>
          <w:p w:rsidR="00CA303D" w:rsidRPr="007E346B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54 244,7</w:t>
            </w:r>
          </w:p>
        </w:tc>
        <w:tc>
          <w:tcPr>
            <w:tcW w:w="992" w:type="dxa"/>
          </w:tcPr>
          <w:p w:rsidR="00CA303D" w:rsidRPr="007E346B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59 003,5</w:t>
            </w:r>
          </w:p>
        </w:tc>
        <w:tc>
          <w:tcPr>
            <w:tcW w:w="992" w:type="dxa"/>
          </w:tcPr>
          <w:p w:rsidR="00CA303D" w:rsidRPr="007E346B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63 143,2</w:t>
            </w:r>
          </w:p>
        </w:tc>
        <w:tc>
          <w:tcPr>
            <w:tcW w:w="993" w:type="dxa"/>
          </w:tcPr>
          <w:p w:rsidR="00CA303D" w:rsidRPr="007E346B" w:rsidRDefault="00166E9D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67 573,3</w:t>
            </w:r>
          </w:p>
        </w:tc>
        <w:tc>
          <w:tcPr>
            <w:tcW w:w="992" w:type="dxa"/>
          </w:tcPr>
          <w:p w:rsidR="00CA303D" w:rsidRPr="007E346B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72 384,5</w:t>
            </w:r>
          </w:p>
        </w:tc>
        <w:tc>
          <w:tcPr>
            <w:tcW w:w="992" w:type="dxa"/>
          </w:tcPr>
          <w:p w:rsidR="00CA303D" w:rsidRPr="007E346B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77 538,3</w:t>
            </w:r>
          </w:p>
        </w:tc>
        <w:tc>
          <w:tcPr>
            <w:tcW w:w="992" w:type="dxa"/>
          </w:tcPr>
          <w:p w:rsidR="00CA303D" w:rsidRPr="007E346B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83 059,0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7E346B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E346B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7E346B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346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7E346B" w:rsidRDefault="001F1C01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</w:tcPr>
          <w:p w:rsidR="00CA303D" w:rsidRPr="007E346B" w:rsidRDefault="001F1C0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103,1</w:t>
            </w:r>
          </w:p>
        </w:tc>
        <w:tc>
          <w:tcPr>
            <w:tcW w:w="992" w:type="dxa"/>
          </w:tcPr>
          <w:p w:rsidR="00CA303D" w:rsidRPr="007E346B" w:rsidRDefault="001F1C0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CA303D" w:rsidRPr="007E346B" w:rsidRDefault="001F1C0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993" w:type="dxa"/>
          </w:tcPr>
          <w:p w:rsidR="00CA303D" w:rsidRPr="007E346B" w:rsidRDefault="001F1C0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992" w:type="dxa"/>
          </w:tcPr>
          <w:p w:rsidR="00CA303D" w:rsidRPr="007E346B" w:rsidRDefault="007633F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103,0</w:t>
            </w:r>
          </w:p>
        </w:tc>
        <w:tc>
          <w:tcPr>
            <w:tcW w:w="992" w:type="dxa"/>
          </w:tcPr>
          <w:p w:rsidR="00CA303D" w:rsidRPr="007E346B" w:rsidRDefault="00DC58AE" w:rsidP="007633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633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CA303D" w:rsidRPr="007E346B" w:rsidRDefault="00DC58AE" w:rsidP="007633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633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A866B1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866B1">
              <w:rPr>
                <w:rFonts w:ascii="Times New Roman" w:hAnsi="Times New Roman" w:cs="Times New Roman"/>
                <w:sz w:val="16"/>
                <w:szCs w:val="16"/>
              </w:rPr>
              <w:t>Объем платных услуг, оказанных населению</w:t>
            </w:r>
          </w:p>
        </w:tc>
        <w:tc>
          <w:tcPr>
            <w:tcW w:w="567" w:type="dxa"/>
            <w:vAlign w:val="center"/>
          </w:tcPr>
          <w:p w:rsidR="00CA303D" w:rsidRPr="00A866B1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6B1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156 802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174 012</w:t>
            </w:r>
          </w:p>
        </w:tc>
        <w:tc>
          <w:tcPr>
            <w:tcW w:w="992" w:type="dxa"/>
          </w:tcPr>
          <w:p w:rsidR="00CA303D" w:rsidRPr="00A866B1" w:rsidRDefault="00FE4E0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186 773</w:t>
            </w:r>
          </w:p>
        </w:tc>
        <w:tc>
          <w:tcPr>
            <w:tcW w:w="992" w:type="dxa"/>
          </w:tcPr>
          <w:p w:rsidR="00CA303D" w:rsidRPr="00A866B1" w:rsidRDefault="00FE4E0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197 157</w:t>
            </w:r>
          </w:p>
        </w:tc>
        <w:tc>
          <w:tcPr>
            <w:tcW w:w="993" w:type="dxa"/>
          </w:tcPr>
          <w:p w:rsidR="00CA303D" w:rsidRPr="00A866B1" w:rsidRDefault="00FE4E04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208 119</w:t>
            </w:r>
          </w:p>
        </w:tc>
        <w:tc>
          <w:tcPr>
            <w:tcW w:w="992" w:type="dxa"/>
          </w:tcPr>
          <w:p w:rsidR="00CA303D" w:rsidRPr="00A866B1" w:rsidRDefault="003A7F6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220 773</w:t>
            </w:r>
          </w:p>
        </w:tc>
        <w:tc>
          <w:tcPr>
            <w:tcW w:w="992" w:type="dxa"/>
          </w:tcPr>
          <w:p w:rsidR="00CA303D" w:rsidRPr="00A866B1" w:rsidRDefault="003A7F6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234 197</w:t>
            </w:r>
          </w:p>
        </w:tc>
        <w:tc>
          <w:tcPr>
            <w:tcW w:w="992" w:type="dxa"/>
          </w:tcPr>
          <w:p w:rsidR="00CA303D" w:rsidRPr="00A866B1" w:rsidRDefault="003A7F61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248 435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A866B1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866B1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A866B1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6B1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95,67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102,3</w:t>
            </w:r>
          </w:p>
        </w:tc>
        <w:tc>
          <w:tcPr>
            <w:tcW w:w="992" w:type="dxa"/>
          </w:tcPr>
          <w:p w:rsidR="00CA303D" w:rsidRPr="00A866B1" w:rsidRDefault="007D5A3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101,5</w:t>
            </w:r>
          </w:p>
        </w:tc>
        <w:tc>
          <w:tcPr>
            <w:tcW w:w="993" w:type="dxa"/>
          </w:tcPr>
          <w:p w:rsidR="00CA303D" w:rsidRPr="00A866B1" w:rsidRDefault="007D5A39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101,5</w:t>
            </w:r>
          </w:p>
        </w:tc>
        <w:tc>
          <w:tcPr>
            <w:tcW w:w="992" w:type="dxa"/>
          </w:tcPr>
          <w:p w:rsidR="00CA303D" w:rsidRPr="00A866B1" w:rsidRDefault="00DC58AE" w:rsidP="00B535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535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CA303D" w:rsidRPr="00A866B1" w:rsidRDefault="00DC58AE" w:rsidP="00B535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535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CA303D" w:rsidRPr="00A866B1" w:rsidRDefault="00DC58AE" w:rsidP="00B535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B535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CA303D" w:rsidRPr="008E39AA" w:rsidTr="00FE6390">
        <w:tc>
          <w:tcPr>
            <w:tcW w:w="953" w:type="dxa"/>
          </w:tcPr>
          <w:p w:rsidR="00CA303D" w:rsidRPr="00883F98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Уровень безработицы</w:t>
            </w:r>
          </w:p>
        </w:tc>
        <w:tc>
          <w:tcPr>
            <w:tcW w:w="567" w:type="dxa"/>
            <w:vAlign w:val="center"/>
          </w:tcPr>
          <w:p w:rsidR="00CA303D" w:rsidRPr="00883F98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883F98" w:rsidRDefault="00FE639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992" w:type="dxa"/>
          </w:tcPr>
          <w:p w:rsidR="00CA303D" w:rsidRPr="00883F98" w:rsidRDefault="00FE639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992" w:type="dxa"/>
          </w:tcPr>
          <w:p w:rsidR="00CA303D" w:rsidRPr="007D5A39" w:rsidRDefault="00FE6390" w:rsidP="00FE639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992" w:type="dxa"/>
          </w:tcPr>
          <w:p w:rsidR="00CA303D" w:rsidRPr="007D5A39" w:rsidRDefault="00FE639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3" w:type="dxa"/>
          </w:tcPr>
          <w:p w:rsidR="00CA303D" w:rsidRPr="007D5A39" w:rsidRDefault="00FE6390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2" w:type="dxa"/>
          </w:tcPr>
          <w:p w:rsidR="00CA303D" w:rsidRPr="007D5A39" w:rsidRDefault="00DC58AE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2" w:type="dxa"/>
          </w:tcPr>
          <w:p w:rsidR="00CA303D" w:rsidRPr="007D5A39" w:rsidRDefault="00DC58AE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2" w:type="dxa"/>
          </w:tcPr>
          <w:p w:rsidR="00CA303D" w:rsidRPr="007D5A39" w:rsidRDefault="00DC58AE" w:rsidP="00FE639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883F98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Фонд заработной платы по полному кругу организаций</w:t>
            </w:r>
          </w:p>
        </w:tc>
        <w:tc>
          <w:tcPr>
            <w:tcW w:w="567" w:type="dxa"/>
            <w:vAlign w:val="center"/>
          </w:tcPr>
          <w:p w:rsidR="00CA303D" w:rsidRPr="00883F98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92" w:type="dxa"/>
          </w:tcPr>
          <w:p w:rsidR="00CA303D" w:rsidRPr="00883F98" w:rsidRDefault="00FE639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3 509 532,8</w:t>
            </w:r>
          </w:p>
        </w:tc>
        <w:tc>
          <w:tcPr>
            <w:tcW w:w="992" w:type="dxa"/>
          </w:tcPr>
          <w:p w:rsidR="00CA303D" w:rsidRPr="00883F98" w:rsidRDefault="00FE6390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4 141 142,4</w:t>
            </w:r>
          </w:p>
        </w:tc>
        <w:tc>
          <w:tcPr>
            <w:tcW w:w="992" w:type="dxa"/>
          </w:tcPr>
          <w:p w:rsidR="00CA303D" w:rsidRPr="00FE6390" w:rsidRDefault="00FE639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63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589 773,</w:t>
            </w:r>
            <w:r w:rsidRPr="00FE63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</w:tcPr>
          <w:p w:rsidR="00CA303D" w:rsidRPr="00FE6390" w:rsidRDefault="00FE639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4 961 000,2</w:t>
            </w:r>
          </w:p>
        </w:tc>
        <w:tc>
          <w:tcPr>
            <w:tcW w:w="993" w:type="dxa"/>
          </w:tcPr>
          <w:p w:rsidR="00CA303D" w:rsidRPr="00FE6390" w:rsidRDefault="00FE6390" w:rsidP="00B25B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5 310 956,1</w:t>
            </w:r>
          </w:p>
        </w:tc>
        <w:tc>
          <w:tcPr>
            <w:tcW w:w="992" w:type="dxa"/>
          </w:tcPr>
          <w:p w:rsidR="00CA303D" w:rsidRPr="00883F98" w:rsidRDefault="00336E1F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5 744 330,1</w:t>
            </w:r>
          </w:p>
        </w:tc>
        <w:tc>
          <w:tcPr>
            <w:tcW w:w="992" w:type="dxa"/>
          </w:tcPr>
          <w:p w:rsidR="00CA303D" w:rsidRPr="00883F98" w:rsidRDefault="00336E1F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6 213 067,5</w:t>
            </w:r>
          </w:p>
        </w:tc>
        <w:tc>
          <w:tcPr>
            <w:tcW w:w="992" w:type="dxa"/>
          </w:tcPr>
          <w:p w:rsidR="00CA303D" w:rsidRPr="00883F98" w:rsidRDefault="00336E1F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6 720 053,7</w:t>
            </w:r>
          </w:p>
        </w:tc>
      </w:tr>
      <w:tr w:rsidR="00CA303D" w:rsidRPr="008E39AA" w:rsidTr="00CA303D">
        <w:tc>
          <w:tcPr>
            <w:tcW w:w="953" w:type="dxa"/>
          </w:tcPr>
          <w:p w:rsidR="00CA303D" w:rsidRPr="00883F98" w:rsidRDefault="00CA303D" w:rsidP="002247B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Темп роста</w:t>
            </w:r>
          </w:p>
        </w:tc>
        <w:tc>
          <w:tcPr>
            <w:tcW w:w="567" w:type="dxa"/>
            <w:vAlign w:val="center"/>
          </w:tcPr>
          <w:p w:rsidR="00CA303D" w:rsidRPr="00883F98" w:rsidRDefault="00CA303D" w:rsidP="009338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3F98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CA303D" w:rsidRPr="00883F98" w:rsidRDefault="00C37A1A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  <w:tc>
          <w:tcPr>
            <w:tcW w:w="992" w:type="dxa"/>
          </w:tcPr>
          <w:p w:rsidR="00CA303D" w:rsidRPr="00883F98" w:rsidRDefault="00C37A1A" w:rsidP="00B25B2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108,5</w:t>
            </w:r>
          </w:p>
        </w:tc>
        <w:tc>
          <w:tcPr>
            <w:tcW w:w="992" w:type="dxa"/>
          </w:tcPr>
          <w:p w:rsidR="00CA303D" w:rsidRPr="00883F98" w:rsidRDefault="008A5C3E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105,7</w:t>
            </w:r>
          </w:p>
        </w:tc>
        <w:tc>
          <w:tcPr>
            <w:tcW w:w="992" w:type="dxa"/>
          </w:tcPr>
          <w:p w:rsidR="00CA303D" w:rsidRPr="00883F98" w:rsidRDefault="00424E4F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103,9</w:t>
            </w:r>
          </w:p>
        </w:tc>
        <w:tc>
          <w:tcPr>
            <w:tcW w:w="993" w:type="dxa"/>
          </w:tcPr>
          <w:p w:rsidR="00CA303D" w:rsidRPr="00883F98" w:rsidRDefault="00424E4F" w:rsidP="008A4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  <w:tc>
          <w:tcPr>
            <w:tcW w:w="992" w:type="dxa"/>
          </w:tcPr>
          <w:p w:rsidR="00CA303D" w:rsidRPr="00883F98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</w:tcPr>
          <w:p w:rsidR="00CA303D" w:rsidRPr="00883F98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2" w:type="dxa"/>
          </w:tcPr>
          <w:p w:rsidR="00CA303D" w:rsidRPr="00883F98" w:rsidRDefault="00DC58AE" w:rsidP="00B25B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</w:tr>
    </w:tbl>
    <w:p w:rsidR="00E1017D" w:rsidRPr="008E39AA" w:rsidRDefault="00E1017D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682F50" w:rsidRPr="004B37BE" w:rsidRDefault="00682F50" w:rsidP="004B3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BD">
        <w:rPr>
          <w:rFonts w:ascii="Times New Roman" w:hAnsi="Times New Roman" w:cs="Times New Roman"/>
          <w:sz w:val="28"/>
          <w:szCs w:val="28"/>
        </w:rPr>
        <w:t>Согласно сценарным условиям Красноярского края в текущем году среднегодовой</w:t>
      </w:r>
      <w:r w:rsidR="00704B1D" w:rsidRPr="000B7EBD">
        <w:rPr>
          <w:rFonts w:ascii="Times New Roman" w:hAnsi="Times New Roman" w:cs="Times New Roman"/>
          <w:sz w:val="28"/>
          <w:szCs w:val="28"/>
        </w:rPr>
        <w:t xml:space="preserve"> </w:t>
      </w:r>
      <w:r w:rsidRPr="000B7EBD">
        <w:rPr>
          <w:rFonts w:ascii="Times New Roman" w:hAnsi="Times New Roman" w:cs="Times New Roman"/>
          <w:sz w:val="28"/>
          <w:szCs w:val="28"/>
        </w:rPr>
        <w:t xml:space="preserve">темп инфляции достигнет </w:t>
      </w:r>
      <w:r w:rsidR="008440AC" w:rsidRPr="000B7EBD">
        <w:rPr>
          <w:rFonts w:ascii="Times New Roman" w:hAnsi="Times New Roman" w:cs="Times New Roman"/>
          <w:sz w:val="28"/>
          <w:szCs w:val="28"/>
        </w:rPr>
        <w:t>1</w:t>
      </w:r>
      <w:r w:rsidR="000B7EBD" w:rsidRPr="000B7EBD">
        <w:rPr>
          <w:rFonts w:ascii="Times New Roman" w:hAnsi="Times New Roman" w:cs="Times New Roman"/>
          <w:sz w:val="28"/>
          <w:szCs w:val="28"/>
        </w:rPr>
        <w:t>08</w:t>
      </w:r>
      <w:r w:rsidR="008440AC" w:rsidRPr="000B7EBD">
        <w:rPr>
          <w:rFonts w:ascii="Times New Roman" w:hAnsi="Times New Roman" w:cs="Times New Roman"/>
          <w:sz w:val="28"/>
          <w:szCs w:val="28"/>
        </w:rPr>
        <w:t>,8</w:t>
      </w:r>
      <w:r w:rsidRPr="000B7EBD">
        <w:rPr>
          <w:rFonts w:ascii="Times New Roman" w:hAnsi="Times New Roman" w:cs="Times New Roman"/>
          <w:sz w:val="28"/>
          <w:szCs w:val="28"/>
        </w:rPr>
        <w:t xml:space="preserve">% </w:t>
      </w:r>
      <w:r w:rsidRPr="004B37BE">
        <w:rPr>
          <w:rFonts w:ascii="Times New Roman" w:hAnsi="Times New Roman" w:cs="Times New Roman"/>
          <w:sz w:val="28"/>
          <w:szCs w:val="28"/>
        </w:rPr>
        <w:t>(20</w:t>
      </w:r>
      <w:r w:rsidR="007610E4" w:rsidRPr="004B37BE">
        <w:rPr>
          <w:rFonts w:ascii="Times New Roman" w:hAnsi="Times New Roman" w:cs="Times New Roman"/>
          <w:sz w:val="28"/>
          <w:szCs w:val="28"/>
        </w:rPr>
        <w:t>2</w:t>
      </w:r>
      <w:r w:rsidR="000B7EBD" w:rsidRPr="004B37BE">
        <w:rPr>
          <w:rFonts w:ascii="Times New Roman" w:hAnsi="Times New Roman" w:cs="Times New Roman"/>
          <w:sz w:val="28"/>
          <w:szCs w:val="28"/>
        </w:rPr>
        <w:t>2</w:t>
      </w:r>
      <w:r w:rsidRPr="004B37BE">
        <w:rPr>
          <w:rFonts w:ascii="Times New Roman" w:hAnsi="Times New Roman" w:cs="Times New Roman"/>
          <w:sz w:val="28"/>
          <w:szCs w:val="28"/>
        </w:rPr>
        <w:t xml:space="preserve"> г. – </w:t>
      </w:r>
      <w:r w:rsidR="000B7EBD" w:rsidRPr="004B37BE">
        <w:rPr>
          <w:rFonts w:ascii="Times New Roman" w:hAnsi="Times New Roman" w:cs="Times New Roman"/>
          <w:sz w:val="28"/>
          <w:szCs w:val="28"/>
        </w:rPr>
        <w:t>112,1</w:t>
      </w:r>
      <w:r w:rsidRPr="004B37BE">
        <w:rPr>
          <w:rFonts w:ascii="Times New Roman" w:hAnsi="Times New Roman" w:cs="Times New Roman"/>
          <w:sz w:val="28"/>
          <w:szCs w:val="28"/>
        </w:rPr>
        <w:t>%)</w:t>
      </w:r>
      <w:r w:rsidRPr="000B7EBD">
        <w:rPr>
          <w:rFonts w:ascii="Times New Roman" w:hAnsi="Times New Roman" w:cs="Times New Roman"/>
          <w:sz w:val="28"/>
          <w:szCs w:val="28"/>
        </w:rPr>
        <w:t xml:space="preserve">. </w:t>
      </w:r>
      <w:r w:rsidR="00704B1D" w:rsidRPr="000B7EBD">
        <w:rPr>
          <w:rFonts w:ascii="Times New Roman" w:hAnsi="Times New Roman" w:cs="Times New Roman"/>
          <w:sz w:val="28"/>
          <w:szCs w:val="28"/>
        </w:rPr>
        <w:t xml:space="preserve">Такой уровень инфляции связан </w:t>
      </w:r>
      <w:r w:rsidR="000B7EBD" w:rsidRPr="000B7EBD">
        <w:rPr>
          <w:rFonts w:ascii="Times New Roman" w:hAnsi="Times New Roman" w:cs="Times New Roman"/>
          <w:sz w:val="28"/>
          <w:szCs w:val="28"/>
        </w:rPr>
        <w:t xml:space="preserve">с увеличением затрат производителей и поставщиков, в том числе за счет ослабления рубля, и усилением потребительской активности. </w:t>
      </w:r>
      <w:r w:rsidR="004B37BE" w:rsidRPr="004B37BE">
        <w:rPr>
          <w:rFonts w:ascii="Times New Roman" w:hAnsi="Times New Roman" w:cs="Times New Roman"/>
          <w:sz w:val="28"/>
          <w:szCs w:val="28"/>
        </w:rPr>
        <w:t xml:space="preserve">Инфляция в декабре 2024 года по отношению к декабрю 2023 года сложится на </w:t>
      </w:r>
      <w:r w:rsidR="001E57DF">
        <w:rPr>
          <w:rFonts w:ascii="Times New Roman" w:hAnsi="Times New Roman" w:cs="Times New Roman"/>
          <w:sz w:val="28"/>
          <w:szCs w:val="28"/>
        </w:rPr>
        <w:t>уровне 4,9</w:t>
      </w:r>
      <w:r w:rsidR="004B37BE" w:rsidRPr="004B37BE">
        <w:rPr>
          <w:rFonts w:ascii="Times New Roman" w:hAnsi="Times New Roman" w:cs="Times New Roman"/>
          <w:sz w:val="28"/>
          <w:szCs w:val="28"/>
        </w:rPr>
        <w:t xml:space="preserve">%. В дальнейшем прогнозируется замедление инфляции в 2025–2026 годах до </w:t>
      </w:r>
      <w:r w:rsidR="004B37BE">
        <w:rPr>
          <w:rFonts w:ascii="Times New Roman" w:hAnsi="Times New Roman" w:cs="Times New Roman"/>
          <w:sz w:val="28"/>
          <w:szCs w:val="28"/>
        </w:rPr>
        <w:t>целевого уровня Банка России (4</w:t>
      </w:r>
      <w:r w:rsidR="004B37BE" w:rsidRPr="004B37BE">
        <w:rPr>
          <w:rFonts w:ascii="Times New Roman" w:hAnsi="Times New Roman" w:cs="Times New Roman"/>
          <w:sz w:val="28"/>
          <w:szCs w:val="28"/>
        </w:rPr>
        <w:t>%).</w:t>
      </w:r>
    </w:p>
    <w:p w:rsidR="00682F50" w:rsidRPr="000B7EBD" w:rsidRDefault="00682F50" w:rsidP="00704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EBD">
        <w:rPr>
          <w:rFonts w:ascii="Times New Roman" w:hAnsi="Times New Roman" w:cs="Times New Roman"/>
          <w:sz w:val="28"/>
          <w:szCs w:val="28"/>
        </w:rPr>
        <w:t>В рамках долгосрочного прогноза социально-экономического развития Российской Федерации на период до 202</w:t>
      </w:r>
      <w:r w:rsidR="000B7EBD" w:rsidRPr="000B7EBD">
        <w:rPr>
          <w:rFonts w:ascii="Times New Roman" w:hAnsi="Times New Roman" w:cs="Times New Roman"/>
          <w:sz w:val="28"/>
          <w:szCs w:val="28"/>
        </w:rPr>
        <w:t>9</w:t>
      </w:r>
      <w:r w:rsidRPr="000B7EBD">
        <w:rPr>
          <w:rFonts w:ascii="Times New Roman" w:hAnsi="Times New Roman" w:cs="Times New Roman"/>
          <w:sz w:val="28"/>
          <w:szCs w:val="28"/>
        </w:rPr>
        <w:t xml:space="preserve"> года уровень</w:t>
      </w:r>
      <w:r w:rsidR="00704B1D" w:rsidRPr="000B7EBD">
        <w:rPr>
          <w:rFonts w:ascii="Times New Roman" w:hAnsi="Times New Roman" w:cs="Times New Roman"/>
          <w:sz w:val="28"/>
          <w:szCs w:val="28"/>
        </w:rPr>
        <w:t xml:space="preserve"> инфляции в 202</w:t>
      </w:r>
      <w:r w:rsidR="000B7EBD" w:rsidRPr="000B7EBD">
        <w:rPr>
          <w:rFonts w:ascii="Times New Roman" w:hAnsi="Times New Roman" w:cs="Times New Roman"/>
          <w:sz w:val="28"/>
          <w:szCs w:val="28"/>
        </w:rPr>
        <w:t>4</w:t>
      </w:r>
      <w:r w:rsidR="00704B1D" w:rsidRPr="000B7EBD">
        <w:rPr>
          <w:rFonts w:ascii="Times New Roman" w:hAnsi="Times New Roman" w:cs="Times New Roman"/>
          <w:sz w:val="28"/>
          <w:szCs w:val="28"/>
        </w:rPr>
        <w:t>-202</w:t>
      </w:r>
      <w:r w:rsidR="000B7EBD" w:rsidRPr="000B7EBD">
        <w:rPr>
          <w:rFonts w:ascii="Times New Roman" w:hAnsi="Times New Roman" w:cs="Times New Roman"/>
          <w:sz w:val="28"/>
          <w:szCs w:val="28"/>
        </w:rPr>
        <w:t>9</w:t>
      </w:r>
      <w:r w:rsidRPr="000B7E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017D" w:rsidRPr="000B7EBD">
        <w:rPr>
          <w:rFonts w:ascii="Times New Roman" w:hAnsi="Times New Roman" w:cs="Times New Roman"/>
          <w:sz w:val="28"/>
          <w:szCs w:val="28"/>
        </w:rPr>
        <w:t>х прогнозируется в размере 104</w:t>
      </w:r>
      <w:r w:rsidRPr="000B7EBD">
        <w:rPr>
          <w:rFonts w:ascii="Times New Roman" w:hAnsi="Times New Roman" w:cs="Times New Roman"/>
          <w:sz w:val="28"/>
          <w:szCs w:val="28"/>
        </w:rPr>
        <w:t>% ежегодно.</w:t>
      </w:r>
    </w:p>
    <w:p w:rsidR="00D244C1" w:rsidRPr="00302239" w:rsidRDefault="000735DB" w:rsidP="000735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потребительского рынка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Шарыповском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в прогнозном периоде будет происходить под влиянием платежеспособного спроса населения. </w:t>
      </w:r>
      <w:r w:rsidR="00D244C1" w:rsidRPr="00302239">
        <w:rPr>
          <w:rFonts w:ascii="Times New Roman" w:hAnsi="Times New Roman" w:cs="Times New Roman"/>
          <w:sz w:val="28"/>
          <w:szCs w:val="28"/>
        </w:rPr>
        <w:t>Таким образом, в долгосрочной перспективе:</w:t>
      </w:r>
    </w:p>
    <w:p w:rsidR="0094578B" w:rsidRPr="00302239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30223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розничной торговли </w:t>
      </w:r>
      <w:r w:rsidRPr="00302239">
        <w:rPr>
          <w:rFonts w:ascii="Times New Roman" w:hAnsi="Times New Roman" w:cs="Times New Roman"/>
          <w:sz w:val="28"/>
          <w:szCs w:val="28"/>
        </w:rPr>
        <w:t>в денежном выражении в 202</w:t>
      </w:r>
      <w:r w:rsidR="006F38CB" w:rsidRPr="00302239">
        <w:rPr>
          <w:rFonts w:ascii="Times New Roman" w:hAnsi="Times New Roman" w:cs="Times New Roman"/>
          <w:sz w:val="28"/>
          <w:szCs w:val="28"/>
        </w:rPr>
        <w:t>4</w:t>
      </w:r>
      <w:r w:rsidRPr="003022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38CB" w:rsidRPr="00302239">
        <w:rPr>
          <w:rFonts w:ascii="Times New Roman" w:hAnsi="Times New Roman" w:cs="Times New Roman"/>
          <w:sz w:val="28"/>
          <w:szCs w:val="28"/>
        </w:rPr>
        <w:t>прогнозируется</w:t>
      </w:r>
      <w:r w:rsidRPr="00302239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6F38CB" w:rsidRPr="00302239">
        <w:rPr>
          <w:rFonts w:ascii="Times New Roman" w:hAnsi="Times New Roman" w:cs="Times New Roman"/>
          <w:sz w:val="28"/>
          <w:szCs w:val="28"/>
        </w:rPr>
        <w:t>649,9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302239">
        <w:rPr>
          <w:rFonts w:ascii="Times New Roman" w:hAnsi="Times New Roman" w:cs="Times New Roman"/>
          <w:sz w:val="28"/>
          <w:szCs w:val="28"/>
        </w:rPr>
        <w:t>.</w:t>
      </w:r>
      <w:r w:rsidRPr="0030223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</w:t>
      </w:r>
      <w:r w:rsidR="00D668D9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в сопоставимых ценах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к предыдущему году – </w:t>
      </w:r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102,1%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302239">
        <w:rPr>
          <w:rFonts w:ascii="Times New Roman" w:hAnsi="Times New Roman" w:cs="Times New Roman"/>
          <w:sz w:val="28"/>
          <w:szCs w:val="28"/>
        </w:rPr>
        <w:t>, в 202</w:t>
      </w:r>
      <w:r w:rsidR="006F38CB" w:rsidRPr="00302239">
        <w:rPr>
          <w:rFonts w:ascii="Times New Roman" w:hAnsi="Times New Roman" w:cs="Times New Roman"/>
          <w:sz w:val="28"/>
          <w:szCs w:val="28"/>
        </w:rPr>
        <w:t>5</w:t>
      </w:r>
      <w:r w:rsidRPr="003022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38CB" w:rsidRPr="00302239">
        <w:rPr>
          <w:rFonts w:ascii="Times New Roman" w:hAnsi="Times New Roman" w:cs="Times New Roman"/>
          <w:sz w:val="28"/>
          <w:szCs w:val="28"/>
        </w:rPr>
        <w:t>694,4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302239">
        <w:rPr>
          <w:rFonts w:ascii="Times New Roman" w:hAnsi="Times New Roman" w:cs="Times New Roman"/>
          <w:sz w:val="28"/>
          <w:szCs w:val="28"/>
        </w:rPr>
        <w:t>.</w:t>
      </w:r>
      <w:r w:rsidRPr="0030223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102,8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>, в 202</w:t>
      </w:r>
      <w:r w:rsidR="006F38CB" w:rsidRPr="00302239">
        <w:rPr>
          <w:rFonts w:ascii="Times New Roman" w:hAnsi="Times New Roman" w:cs="Times New Roman"/>
          <w:sz w:val="28"/>
          <w:szCs w:val="28"/>
        </w:rPr>
        <w:t>6</w:t>
      </w:r>
      <w:r w:rsidRPr="003022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38CB" w:rsidRPr="00302239">
        <w:rPr>
          <w:rFonts w:ascii="Times New Roman" w:hAnsi="Times New Roman" w:cs="Times New Roman"/>
          <w:sz w:val="28"/>
          <w:szCs w:val="28"/>
        </w:rPr>
        <w:t>744,6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302239">
        <w:rPr>
          <w:rFonts w:ascii="Times New Roman" w:hAnsi="Times New Roman" w:cs="Times New Roman"/>
          <w:sz w:val="28"/>
          <w:szCs w:val="28"/>
        </w:rPr>
        <w:t>.</w:t>
      </w:r>
      <w:r w:rsidRPr="0030223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103,1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>, в 202</w:t>
      </w:r>
      <w:r w:rsidR="006F38CB" w:rsidRPr="00302239">
        <w:rPr>
          <w:rFonts w:ascii="Times New Roman" w:hAnsi="Times New Roman" w:cs="Times New Roman"/>
          <w:sz w:val="28"/>
          <w:szCs w:val="28"/>
        </w:rPr>
        <w:t>7</w:t>
      </w:r>
      <w:r w:rsidRPr="003022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38CB" w:rsidRPr="00302239">
        <w:rPr>
          <w:rFonts w:ascii="Times New Roman" w:hAnsi="Times New Roman" w:cs="Times New Roman"/>
          <w:sz w:val="28"/>
          <w:szCs w:val="28"/>
        </w:rPr>
        <w:t>801,5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</w:t>
      </w:r>
      <w:r w:rsidR="007A77C5" w:rsidRPr="00302239">
        <w:rPr>
          <w:rFonts w:ascii="Times New Roman" w:hAnsi="Times New Roman" w:cs="Times New Roman"/>
          <w:sz w:val="28"/>
          <w:szCs w:val="28"/>
        </w:rPr>
        <w:t>.</w:t>
      </w:r>
      <w:r w:rsidRPr="00302239">
        <w:rPr>
          <w:rFonts w:ascii="Times New Roman" w:hAnsi="Times New Roman" w:cs="Times New Roman"/>
          <w:sz w:val="28"/>
          <w:szCs w:val="28"/>
        </w:rPr>
        <w:t xml:space="preserve">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A77C5" w:rsidRPr="00302239">
        <w:rPr>
          <w:rFonts w:ascii="Times New Roman" w:hAnsi="Times New Roman" w:cs="Times New Roman"/>
          <w:i/>
          <w:iCs/>
          <w:sz w:val="28"/>
          <w:szCs w:val="28"/>
        </w:rPr>
        <w:t>10</w:t>
      </w:r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3,5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6F38CB" w:rsidRPr="00302239">
        <w:rPr>
          <w:rFonts w:ascii="Times New Roman" w:hAnsi="Times New Roman" w:cs="Times New Roman"/>
          <w:sz w:val="28"/>
          <w:szCs w:val="28"/>
        </w:rPr>
        <w:t>, в 2028</w:t>
      </w:r>
      <w:r w:rsidR="00302239" w:rsidRPr="00302239">
        <w:rPr>
          <w:rFonts w:ascii="Times New Roman" w:hAnsi="Times New Roman" w:cs="Times New Roman"/>
          <w:sz w:val="28"/>
          <w:szCs w:val="28"/>
        </w:rPr>
        <w:t xml:space="preserve"> </w:t>
      </w:r>
      <w:r w:rsidR="006F38CB" w:rsidRPr="00302239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302239" w:rsidRPr="00302239">
        <w:rPr>
          <w:rFonts w:ascii="Times New Roman" w:hAnsi="Times New Roman" w:cs="Times New Roman"/>
          <w:sz w:val="28"/>
          <w:szCs w:val="28"/>
        </w:rPr>
        <w:t>862,7</w:t>
      </w:r>
      <w:r w:rsidR="006F38CB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103,5</w:t>
      </w:r>
      <w:proofErr w:type="gramEnd"/>
      <w:r w:rsidR="006F38CB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302239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302239" w:rsidRPr="00302239">
        <w:rPr>
          <w:rFonts w:ascii="Times New Roman" w:hAnsi="Times New Roman" w:cs="Times New Roman"/>
          <w:sz w:val="28"/>
          <w:szCs w:val="28"/>
        </w:rPr>
        <w:t xml:space="preserve">в 2029 году – 928,6 млн. руб. </w:t>
      </w:r>
      <w:r w:rsidR="00302239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103,5%).</w:t>
      </w:r>
    </w:p>
    <w:p w:rsidR="0058659C" w:rsidRPr="00302239" w:rsidRDefault="00D244C1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59C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5865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оборот общественного питания </w:t>
      </w:r>
      <w:r w:rsidR="0058659C" w:rsidRPr="0058659C">
        <w:rPr>
          <w:rFonts w:ascii="Times New Roman" w:hAnsi="Times New Roman" w:cs="Times New Roman"/>
          <w:sz w:val="28"/>
          <w:szCs w:val="28"/>
        </w:rPr>
        <w:t>в денежном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выражении в 2024 году прогнозируется в размере </w:t>
      </w:r>
      <w:r w:rsidR="0058659C">
        <w:rPr>
          <w:rFonts w:ascii="Times New Roman" w:hAnsi="Times New Roman" w:cs="Times New Roman"/>
          <w:sz w:val="28"/>
          <w:szCs w:val="28"/>
        </w:rPr>
        <w:t>59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в сопоставимых ценах к предыдущему году – </w:t>
      </w:r>
      <w:r w:rsidR="0058659C">
        <w:rPr>
          <w:rFonts w:ascii="Times New Roman" w:hAnsi="Times New Roman" w:cs="Times New Roman"/>
          <w:i/>
          <w:iCs/>
          <w:sz w:val="28"/>
          <w:szCs w:val="28"/>
        </w:rPr>
        <w:t>103,2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, в 2025 году – </w:t>
      </w:r>
      <w:r w:rsidR="0058659C">
        <w:rPr>
          <w:rFonts w:ascii="Times New Roman" w:hAnsi="Times New Roman" w:cs="Times New Roman"/>
          <w:sz w:val="28"/>
          <w:szCs w:val="28"/>
        </w:rPr>
        <w:t>63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lastRenderedPageBreak/>
        <w:t>– 102,</w:t>
      </w:r>
      <w:r w:rsidR="0058659C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, в 2026 году – </w:t>
      </w:r>
      <w:r w:rsidR="0058659C">
        <w:rPr>
          <w:rFonts w:ascii="Times New Roman" w:hAnsi="Times New Roman" w:cs="Times New Roman"/>
          <w:sz w:val="28"/>
          <w:szCs w:val="28"/>
        </w:rPr>
        <w:t>67,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6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58659C">
        <w:rPr>
          <w:rFonts w:ascii="Times New Roman" w:hAnsi="Times New Roman" w:cs="Times New Roman"/>
          <w:i/>
          <w:iCs/>
          <w:sz w:val="28"/>
          <w:szCs w:val="28"/>
        </w:rPr>
        <w:t>2,9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, в 2027 году – </w:t>
      </w:r>
      <w:r w:rsidR="0058659C">
        <w:rPr>
          <w:rFonts w:ascii="Times New Roman" w:hAnsi="Times New Roman" w:cs="Times New Roman"/>
          <w:sz w:val="28"/>
          <w:szCs w:val="28"/>
        </w:rPr>
        <w:t>72,4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103%)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, в 2028 году – </w:t>
      </w:r>
      <w:r w:rsidR="0058659C">
        <w:rPr>
          <w:rFonts w:ascii="Times New Roman" w:hAnsi="Times New Roman" w:cs="Times New Roman"/>
          <w:sz w:val="28"/>
          <w:szCs w:val="28"/>
        </w:rPr>
        <w:t>77,5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58659C">
        <w:rPr>
          <w:rFonts w:ascii="Times New Roman" w:hAnsi="Times New Roman" w:cs="Times New Roman"/>
          <w:i/>
          <w:iCs/>
          <w:sz w:val="28"/>
          <w:szCs w:val="28"/>
        </w:rPr>
        <w:t>3</w:t>
      </w:r>
      <w:proofErr w:type="gramEnd"/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%), 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="0058659C">
        <w:rPr>
          <w:rFonts w:ascii="Times New Roman" w:hAnsi="Times New Roman" w:cs="Times New Roman"/>
          <w:sz w:val="28"/>
          <w:szCs w:val="28"/>
        </w:rPr>
        <w:t>83</w:t>
      </w:r>
      <w:r w:rsidR="0058659C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58659C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58659C" w:rsidRPr="00302239">
        <w:rPr>
          <w:rFonts w:ascii="Times New Roman" w:hAnsi="Times New Roman" w:cs="Times New Roman"/>
          <w:i/>
          <w:iCs/>
          <w:sz w:val="28"/>
          <w:szCs w:val="28"/>
        </w:rPr>
        <w:t>%).</w:t>
      </w:r>
    </w:p>
    <w:p w:rsidR="0058659C" w:rsidRDefault="0058659C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F3685">
        <w:rPr>
          <w:rFonts w:ascii="Times New Roman" w:hAnsi="Times New Roman" w:cs="Times New Roman"/>
          <w:sz w:val="28"/>
          <w:szCs w:val="28"/>
        </w:rPr>
        <w:t>-</w:t>
      </w:r>
      <w:r w:rsidR="00D244C1" w:rsidRPr="007F3685">
        <w:rPr>
          <w:rFonts w:ascii="Times New Roman" w:hAnsi="Times New Roman" w:cs="Times New Roman"/>
          <w:sz w:val="28"/>
          <w:szCs w:val="28"/>
        </w:rPr>
        <w:t xml:space="preserve"> </w:t>
      </w:r>
      <w:r w:rsidR="00D244C1" w:rsidRPr="007F36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объема платных услуг</w:t>
      </w:r>
      <w:r w:rsidR="00D244C1" w:rsidRPr="007F3685">
        <w:rPr>
          <w:rFonts w:ascii="Times New Roman" w:hAnsi="Times New Roman" w:cs="Times New Roman"/>
          <w:sz w:val="28"/>
          <w:szCs w:val="28"/>
        </w:rPr>
        <w:t xml:space="preserve"> </w:t>
      </w:r>
      <w:r w:rsidRPr="007F3685">
        <w:rPr>
          <w:rFonts w:ascii="Times New Roman" w:hAnsi="Times New Roman" w:cs="Times New Roman"/>
          <w:sz w:val="28"/>
          <w:szCs w:val="28"/>
        </w:rPr>
        <w:t>в</w:t>
      </w:r>
      <w:r w:rsidRPr="0058659C">
        <w:rPr>
          <w:rFonts w:ascii="Times New Roman" w:hAnsi="Times New Roman" w:cs="Times New Roman"/>
          <w:sz w:val="28"/>
          <w:szCs w:val="28"/>
        </w:rPr>
        <w:t xml:space="preserve"> денежном</w:t>
      </w:r>
      <w:r w:rsidRPr="00302239">
        <w:rPr>
          <w:rFonts w:ascii="Times New Roman" w:hAnsi="Times New Roman" w:cs="Times New Roman"/>
          <w:sz w:val="28"/>
          <w:szCs w:val="28"/>
        </w:rPr>
        <w:t xml:space="preserve"> выражении в 2024 году прогнозируется в размере </w:t>
      </w:r>
      <w:r w:rsidR="007F3685">
        <w:rPr>
          <w:rFonts w:ascii="Times New Roman" w:hAnsi="Times New Roman" w:cs="Times New Roman"/>
          <w:sz w:val="28"/>
          <w:szCs w:val="28"/>
        </w:rPr>
        <w:t>187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в сопоставимых ценах к предыдущему году – 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102,3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 xml:space="preserve">, в 2025 году – </w:t>
      </w:r>
      <w:r w:rsidR="007F3685">
        <w:rPr>
          <w:rFonts w:ascii="Times New Roman" w:hAnsi="Times New Roman" w:cs="Times New Roman"/>
          <w:sz w:val="28"/>
          <w:szCs w:val="28"/>
        </w:rPr>
        <w:t>197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101,5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 xml:space="preserve">, в 2026 году – </w:t>
      </w:r>
      <w:r w:rsidR="007F3685">
        <w:rPr>
          <w:rFonts w:ascii="Times New Roman" w:hAnsi="Times New Roman" w:cs="Times New Roman"/>
          <w:sz w:val="28"/>
          <w:szCs w:val="28"/>
        </w:rPr>
        <w:t>208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101,5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 xml:space="preserve">, в 2027 году – </w:t>
      </w:r>
      <w:r w:rsidR="007F3685">
        <w:rPr>
          <w:rFonts w:ascii="Times New Roman" w:hAnsi="Times New Roman" w:cs="Times New Roman"/>
          <w:sz w:val="28"/>
          <w:szCs w:val="28"/>
        </w:rPr>
        <w:t>221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Pr="00302239">
        <w:rPr>
          <w:rFonts w:ascii="Times New Roman" w:hAnsi="Times New Roman" w:cs="Times New Roman"/>
          <w:sz w:val="28"/>
          <w:szCs w:val="28"/>
        </w:rPr>
        <w:t xml:space="preserve">, в 2028 году – </w:t>
      </w:r>
      <w:r w:rsidR="007F3685">
        <w:rPr>
          <w:rFonts w:ascii="Times New Roman" w:hAnsi="Times New Roman" w:cs="Times New Roman"/>
          <w:sz w:val="28"/>
          <w:szCs w:val="28"/>
        </w:rPr>
        <w:t>234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2</w:t>
      </w:r>
      <w:proofErr w:type="gramEnd"/>
      <w:r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%), </w:t>
      </w:r>
      <w:r w:rsidRPr="00302239"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="007F3685">
        <w:rPr>
          <w:rFonts w:ascii="Times New Roman" w:hAnsi="Times New Roman" w:cs="Times New Roman"/>
          <w:sz w:val="28"/>
          <w:szCs w:val="28"/>
        </w:rPr>
        <w:t>248</w:t>
      </w:r>
      <w:r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F3685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302239">
        <w:rPr>
          <w:rFonts w:ascii="Times New Roman" w:hAnsi="Times New Roman" w:cs="Times New Roman"/>
          <w:i/>
          <w:iCs/>
          <w:sz w:val="28"/>
          <w:szCs w:val="28"/>
        </w:rPr>
        <w:t>%).</w:t>
      </w:r>
    </w:p>
    <w:p w:rsidR="00D204F4" w:rsidRPr="007358FA" w:rsidRDefault="00E76248" w:rsidP="007358F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развития </w:t>
      </w:r>
      <w:r>
        <w:rPr>
          <w:rFonts w:ascii="Times New Roman" w:hAnsi="Times New Roman" w:cs="Times New Roman"/>
          <w:bCs/>
          <w:sz w:val="28"/>
          <w:szCs w:val="28"/>
        </w:rPr>
        <w:t>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обусловлена, в большей части, динамикой </w:t>
      </w:r>
      <w:r w:rsidR="00632E1C">
        <w:rPr>
          <w:rFonts w:ascii="Times New Roman" w:hAnsi="Times New Roman" w:cs="Times New Roman"/>
          <w:sz w:val="28"/>
          <w:szCs w:val="28"/>
        </w:rPr>
        <w:t>энергетического</w:t>
      </w:r>
      <w:r>
        <w:rPr>
          <w:rFonts w:ascii="Times New Roman" w:hAnsi="Times New Roman" w:cs="Times New Roman"/>
          <w:sz w:val="28"/>
          <w:szCs w:val="28"/>
        </w:rPr>
        <w:t xml:space="preserve"> сектора, доля которого составляет </w:t>
      </w:r>
      <w:r w:rsidR="00D204F4">
        <w:rPr>
          <w:rFonts w:ascii="Times New Roman" w:hAnsi="Times New Roman" w:cs="Times New Roman"/>
          <w:sz w:val="28"/>
          <w:szCs w:val="28"/>
        </w:rPr>
        <w:t>около 80</w:t>
      </w:r>
      <w:r>
        <w:rPr>
          <w:rFonts w:ascii="Times New Roman" w:hAnsi="Times New Roman" w:cs="Times New Roman"/>
          <w:sz w:val="28"/>
          <w:szCs w:val="28"/>
        </w:rPr>
        <w:t xml:space="preserve">% в общем объеме </w:t>
      </w:r>
      <w:r w:rsidR="00632E1C">
        <w:rPr>
          <w:rFonts w:ascii="Times New Roman" w:hAnsi="Times New Roman" w:cs="Times New Roman"/>
          <w:sz w:val="28"/>
          <w:szCs w:val="28"/>
        </w:rPr>
        <w:t>отгруженной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округа.</w:t>
      </w:r>
      <w:r w:rsidR="007358FA">
        <w:rPr>
          <w:rFonts w:ascii="Times New Roman" w:hAnsi="Times New Roman" w:cs="Times New Roman"/>
          <w:sz w:val="28"/>
          <w:szCs w:val="28"/>
        </w:rPr>
        <w:t xml:space="preserve"> </w:t>
      </w:r>
      <w:r w:rsidR="00D204F4">
        <w:rPr>
          <w:rFonts w:ascii="Times New Roman CYR" w:hAnsi="Times New Roman CYR" w:cs="Times New Roman CYR"/>
          <w:sz w:val="28"/>
          <w:szCs w:val="28"/>
        </w:rPr>
        <w:t>Такой объём в основном обеспечен филиалом «Березовская ГРЭС» ПАО «</w:t>
      </w:r>
      <w:proofErr w:type="spellStart"/>
      <w:r w:rsidR="00D204F4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="00D204F4">
        <w:rPr>
          <w:rFonts w:ascii="Times New Roman CYR" w:hAnsi="Times New Roman CYR" w:cs="Times New Roman CYR"/>
          <w:sz w:val="28"/>
          <w:szCs w:val="28"/>
        </w:rPr>
        <w:t>».</w:t>
      </w:r>
    </w:p>
    <w:p w:rsidR="00E76248" w:rsidRPr="00302239" w:rsidRDefault="007358FA" w:rsidP="005865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предприятием добывающей отрасли является </w:t>
      </w:r>
      <w:r>
        <w:rPr>
          <w:rFonts w:ascii="Times New Roman CYR" w:hAnsi="Times New Roman CYR" w:cs="Times New Roman CYR"/>
          <w:sz w:val="28"/>
          <w:szCs w:val="28"/>
        </w:rPr>
        <w:t>филиал АО «СУЭК-Красноярск» «Разрез Березовский».</w:t>
      </w:r>
    </w:p>
    <w:p w:rsidR="00D244C1" w:rsidRDefault="00D244C1" w:rsidP="00D244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726A81">
        <w:rPr>
          <w:rFonts w:ascii="Times New Roman" w:hAnsi="Times New Roman" w:cs="Times New Roman"/>
          <w:sz w:val="28"/>
          <w:szCs w:val="28"/>
        </w:rPr>
        <w:t xml:space="preserve">Принимая во внимание прогнозируемые результаты деятельности филиала </w:t>
      </w:r>
      <w:r w:rsidRPr="00726A81">
        <w:rPr>
          <w:rFonts w:ascii="Times New Roman CYR" w:hAnsi="Times New Roman CYR" w:cs="Times New Roman CYR"/>
          <w:sz w:val="28"/>
          <w:szCs w:val="28"/>
        </w:rPr>
        <w:t>«Березовская ГРЭС» ПАО «</w:t>
      </w:r>
      <w:proofErr w:type="spellStart"/>
      <w:r w:rsidRPr="00726A81">
        <w:rPr>
          <w:rFonts w:ascii="Times New Roman CYR" w:hAnsi="Times New Roman CYR" w:cs="Times New Roman CYR"/>
          <w:sz w:val="28"/>
          <w:szCs w:val="28"/>
        </w:rPr>
        <w:t>Юнипро</w:t>
      </w:r>
      <w:proofErr w:type="spellEnd"/>
      <w:r w:rsidRPr="00726A81">
        <w:rPr>
          <w:rFonts w:ascii="Times New Roman CYR" w:hAnsi="Times New Roman CYR" w:cs="Times New Roman CYR"/>
          <w:sz w:val="28"/>
          <w:szCs w:val="28"/>
        </w:rPr>
        <w:t xml:space="preserve">» и </w:t>
      </w:r>
      <w:r w:rsidR="004D1EAA" w:rsidRPr="00726A81">
        <w:rPr>
          <w:rFonts w:ascii="Times New Roman CYR" w:hAnsi="Times New Roman CYR" w:cs="Times New Roman CYR"/>
          <w:sz w:val="28"/>
          <w:szCs w:val="28"/>
        </w:rPr>
        <w:t>филиа</w:t>
      </w:r>
      <w:r w:rsidR="00E53F90" w:rsidRPr="00726A81">
        <w:rPr>
          <w:rFonts w:ascii="Times New Roman CYR" w:hAnsi="Times New Roman CYR" w:cs="Times New Roman CYR"/>
          <w:sz w:val="28"/>
          <w:szCs w:val="28"/>
        </w:rPr>
        <w:t xml:space="preserve">ла </w:t>
      </w:r>
      <w:r w:rsidRPr="00726A81">
        <w:rPr>
          <w:rFonts w:ascii="Times New Roman CYR" w:hAnsi="Times New Roman CYR" w:cs="Times New Roman CYR"/>
          <w:sz w:val="28"/>
          <w:szCs w:val="28"/>
        </w:rPr>
        <w:t>АО</w:t>
      </w:r>
      <w:r w:rsidR="00E53F90" w:rsidRPr="00726A81">
        <w:rPr>
          <w:rFonts w:ascii="Times New Roman CYR" w:hAnsi="Times New Roman CYR" w:cs="Times New Roman CYR"/>
          <w:sz w:val="28"/>
          <w:szCs w:val="28"/>
        </w:rPr>
        <w:t xml:space="preserve"> «СУЭК-Красноярск» </w:t>
      </w:r>
      <w:r w:rsidRPr="00726A81">
        <w:rPr>
          <w:rFonts w:ascii="Times New Roman CYR" w:hAnsi="Times New Roman CYR" w:cs="Times New Roman CYR"/>
          <w:sz w:val="28"/>
          <w:szCs w:val="28"/>
        </w:rPr>
        <w:t>«Разрез Березовский»</w:t>
      </w:r>
      <w:r w:rsidRPr="00726A81">
        <w:rPr>
          <w:rFonts w:ascii="Times New Roman" w:hAnsi="Times New Roman" w:cs="Times New Roman"/>
          <w:sz w:val="28"/>
          <w:szCs w:val="28"/>
        </w:rPr>
        <w:t xml:space="preserve">, которые являются основными производителями, обеспечивающими экономическую, финансовую и социальную устойчивость </w:t>
      </w:r>
      <w:r w:rsidR="005F5EBB" w:rsidRPr="00726A81">
        <w:rPr>
          <w:rFonts w:ascii="Times New Roman" w:hAnsi="Times New Roman" w:cs="Times New Roman"/>
          <w:sz w:val="28"/>
          <w:szCs w:val="28"/>
        </w:rPr>
        <w:t>округа</w:t>
      </w:r>
      <w:r w:rsidRPr="00726A81">
        <w:rPr>
          <w:rFonts w:ascii="Times New Roman" w:hAnsi="Times New Roman" w:cs="Times New Roman"/>
          <w:sz w:val="28"/>
          <w:szCs w:val="28"/>
        </w:rPr>
        <w:t xml:space="preserve">, в </w:t>
      </w:r>
      <w:r w:rsidR="007358FA" w:rsidRPr="00726A81">
        <w:rPr>
          <w:rFonts w:ascii="Times New Roman" w:hAnsi="Times New Roman" w:cs="Times New Roman"/>
          <w:sz w:val="28"/>
          <w:szCs w:val="28"/>
        </w:rPr>
        <w:t>долгосрочном</w:t>
      </w:r>
      <w:r w:rsidRPr="00726A81">
        <w:rPr>
          <w:rFonts w:ascii="Times New Roman" w:hAnsi="Times New Roman" w:cs="Times New Roman"/>
          <w:sz w:val="28"/>
          <w:szCs w:val="28"/>
        </w:rPr>
        <w:t xml:space="preserve"> периоде </w:t>
      </w:r>
      <w:r w:rsidR="007358FA" w:rsidRPr="00726A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объем отгруженных товаров собственного производства, выполненных работ и услуг собственными силами</w:t>
      </w:r>
      <w:r w:rsidRPr="00726A81"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r w:rsidR="00072F34">
        <w:rPr>
          <w:rFonts w:ascii="Times New Roman" w:hAnsi="Times New Roman" w:cs="Times New Roman"/>
          <w:sz w:val="28"/>
          <w:szCs w:val="28"/>
        </w:rPr>
        <w:t>: в 2024 году</w:t>
      </w:r>
      <w:r w:rsidRPr="00726A81">
        <w:rPr>
          <w:rFonts w:ascii="Times New Roman" w:hAnsi="Times New Roman" w:cs="Times New Roman"/>
          <w:sz w:val="28"/>
          <w:szCs w:val="28"/>
        </w:rPr>
        <w:t xml:space="preserve"> </w:t>
      </w:r>
      <w:r w:rsidR="007358FA" w:rsidRPr="00726A81">
        <w:rPr>
          <w:rFonts w:ascii="Times New Roman" w:hAnsi="Times New Roman" w:cs="Times New Roman"/>
          <w:sz w:val="28"/>
          <w:szCs w:val="28"/>
        </w:rPr>
        <w:t>в размере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 </w:t>
      </w:r>
      <w:r w:rsidR="00726A81">
        <w:rPr>
          <w:rFonts w:ascii="Times New Roman" w:hAnsi="Times New Roman" w:cs="Times New Roman"/>
          <w:sz w:val="28"/>
          <w:szCs w:val="28"/>
        </w:rPr>
        <w:t>33 815,2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в сопоставимых ценах к предыдущему году</w:t>
      </w:r>
      <w:proofErr w:type="gramEnd"/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gramStart"/>
      <w:r w:rsidR="00072F34">
        <w:rPr>
          <w:rFonts w:ascii="Times New Roman" w:hAnsi="Times New Roman" w:cs="Times New Roman"/>
          <w:i/>
          <w:iCs/>
          <w:sz w:val="28"/>
          <w:szCs w:val="28"/>
        </w:rPr>
        <w:t>85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, в 2025 году – </w:t>
      </w:r>
      <w:r w:rsidR="00726A81">
        <w:rPr>
          <w:rFonts w:ascii="Times New Roman" w:hAnsi="Times New Roman" w:cs="Times New Roman"/>
          <w:sz w:val="28"/>
          <w:szCs w:val="28"/>
        </w:rPr>
        <w:t xml:space="preserve">36 120,9 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26A81">
        <w:rPr>
          <w:rFonts w:ascii="Times New Roman" w:hAnsi="Times New Roman" w:cs="Times New Roman"/>
          <w:i/>
          <w:iCs/>
          <w:sz w:val="28"/>
          <w:szCs w:val="28"/>
        </w:rPr>
        <w:t>102,7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, в 2026 году – </w:t>
      </w:r>
      <w:r w:rsidR="00726A81">
        <w:rPr>
          <w:rFonts w:ascii="Times New Roman" w:hAnsi="Times New Roman" w:cs="Times New Roman"/>
          <w:sz w:val="28"/>
          <w:szCs w:val="28"/>
        </w:rPr>
        <w:t>39 055,1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26A81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, в 2027 году – </w:t>
      </w:r>
      <w:r w:rsidR="00726A81">
        <w:rPr>
          <w:rFonts w:ascii="Times New Roman" w:hAnsi="Times New Roman" w:cs="Times New Roman"/>
          <w:sz w:val="28"/>
          <w:szCs w:val="28"/>
        </w:rPr>
        <w:t>42 242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(темп роста – </w:t>
      </w:r>
      <w:r w:rsidR="00726A81">
        <w:rPr>
          <w:rFonts w:ascii="Times New Roman" w:hAnsi="Times New Roman" w:cs="Times New Roman"/>
          <w:i/>
          <w:iCs/>
          <w:sz w:val="28"/>
          <w:szCs w:val="28"/>
        </w:rPr>
        <w:t>104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%)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, в 2028 году – </w:t>
      </w:r>
      <w:r w:rsidR="00726A81">
        <w:rPr>
          <w:rFonts w:ascii="Times New Roman" w:hAnsi="Times New Roman" w:cs="Times New Roman"/>
          <w:sz w:val="28"/>
          <w:szCs w:val="28"/>
        </w:rPr>
        <w:t>45 688,9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26A81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 xml:space="preserve">%), 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="00726A81">
        <w:rPr>
          <w:rFonts w:ascii="Times New Roman" w:hAnsi="Times New Roman" w:cs="Times New Roman"/>
          <w:sz w:val="28"/>
          <w:szCs w:val="28"/>
        </w:rPr>
        <w:t xml:space="preserve">49 417,2 </w:t>
      </w:r>
      <w:r w:rsidR="007358FA" w:rsidRPr="00302239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(темп роста – 10</w:t>
      </w:r>
      <w:r w:rsidR="00726A81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7358FA" w:rsidRPr="00302239">
        <w:rPr>
          <w:rFonts w:ascii="Times New Roman" w:hAnsi="Times New Roman" w:cs="Times New Roman"/>
          <w:i/>
          <w:iCs/>
          <w:sz w:val="28"/>
          <w:szCs w:val="28"/>
        </w:rPr>
        <w:t>%).</w:t>
      </w:r>
      <w:proofErr w:type="gramEnd"/>
    </w:p>
    <w:p w:rsidR="009F1789" w:rsidRDefault="009F1789" w:rsidP="009F17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на рынке труда Шарыповского муниципального округа определятся демографическими тенденциями, работой крупных и средних предприятий, развитием сферы малого и среднего бизнеса, а также реализацией мер по трудоустройству.</w:t>
      </w:r>
    </w:p>
    <w:p w:rsidR="00C65F34" w:rsidRDefault="00CE7FB5" w:rsidP="008C0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710">
        <w:rPr>
          <w:rFonts w:ascii="Times New Roman" w:hAnsi="Times New Roman" w:cs="Times New Roman"/>
          <w:sz w:val="28"/>
          <w:szCs w:val="28"/>
        </w:rPr>
        <w:t>Ч</w:t>
      </w:r>
      <w:r w:rsidR="00A22A33" w:rsidRPr="00556710">
        <w:rPr>
          <w:rFonts w:ascii="Times New Roman" w:hAnsi="Times New Roman" w:cs="Times New Roman"/>
          <w:sz w:val="28"/>
          <w:szCs w:val="28"/>
        </w:rPr>
        <w:t>исло безработных граждан округа за 6 месяцев 202</w:t>
      </w:r>
      <w:r w:rsidR="009F1789" w:rsidRPr="00556710">
        <w:rPr>
          <w:rFonts w:ascii="Times New Roman" w:hAnsi="Times New Roman" w:cs="Times New Roman"/>
          <w:sz w:val="28"/>
          <w:szCs w:val="28"/>
        </w:rPr>
        <w:t>3</w:t>
      </w:r>
      <w:r w:rsidR="00A22A33" w:rsidRPr="0055671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0D0" w:rsidRPr="00556710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556710">
        <w:rPr>
          <w:rFonts w:ascii="Times New Roman" w:hAnsi="Times New Roman" w:cs="Times New Roman"/>
          <w:sz w:val="28"/>
          <w:szCs w:val="28"/>
        </w:rPr>
        <w:t>увеличилось</w:t>
      </w:r>
      <w:r w:rsidR="00A920D0" w:rsidRPr="00556710">
        <w:rPr>
          <w:rFonts w:ascii="Times New Roman" w:hAnsi="Times New Roman" w:cs="Times New Roman"/>
          <w:sz w:val="28"/>
          <w:szCs w:val="28"/>
        </w:rPr>
        <w:t xml:space="preserve"> и</w:t>
      </w:r>
      <w:r w:rsidR="005A6619" w:rsidRPr="00556710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A22A33" w:rsidRPr="00556710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556710">
        <w:rPr>
          <w:rFonts w:ascii="Times New Roman" w:hAnsi="Times New Roman" w:cs="Times New Roman"/>
          <w:sz w:val="28"/>
          <w:szCs w:val="28"/>
        </w:rPr>
        <w:t>13</w:t>
      </w:r>
      <w:r w:rsidR="009F1789" w:rsidRPr="00556710">
        <w:rPr>
          <w:rFonts w:ascii="Times New Roman" w:hAnsi="Times New Roman" w:cs="Times New Roman"/>
          <w:sz w:val="28"/>
          <w:szCs w:val="28"/>
        </w:rPr>
        <w:t>5</w:t>
      </w:r>
      <w:r w:rsidR="00A22A33" w:rsidRPr="0055671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B2A7E" w:rsidRPr="00556710">
        <w:rPr>
          <w:rFonts w:ascii="Times New Roman" w:hAnsi="Times New Roman" w:cs="Times New Roman"/>
          <w:sz w:val="28"/>
          <w:szCs w:val="28"/>
        </w:rPr>
        <w:t>а</w:t>
      </w:r>
      <w:r w:rsidR="00A22A33" w:rsidRPr="00556710">
        <w:rPr>
          <w:rFonts w:ascii="Times New Roman" w:hAnsi="Times New Roman" w:cs="Times New Roman"/>
          <w:sz w:val="28"/>
          <w:szCs w:val="28"/>
        </w:rPr>
        <w:t xml:space="preserve">, уровень безработицы составил </w:t>
      </w:r>
      <w:r w:rsidRPr="00556710">
        <w:rPr>
          <w:rFonts w:ascii="Times New Roman" w:hAnsi="Times New Roman" w:cs="Times New Roman"/>
          <w:sz w:val="28"/>
          <w:szCs w:val="28"/>
        </w:rPr>
        <w:t>–</w:t>
      </w:r>
      <w:r w:rsidR="00A22A33" w:rsidRPr="00556710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556710">
        <w:rPr>
          <w:rFonts w:ascii="Times New Roman" w:hAnsi="Times New Roman" w:cs="Times New Roman"/>
          <w:sz w:val="28"/>
          <w:szCs w:val="28"/>
        </w:rPr>
        <w:t>2</w:t>
      </w:r>
      <w:r w:rsidR="009F1789" w:rsidRPr="00556710">
        <w:rPr>
          <w:rFonts w:ascii="Times New Roman" w:hAnsi="Times New Roman" w:cs="Times New Roman"/>
          <w:sz w:val="28"/>
          <w:szCs w:val="28"/>
        </w:rPr>
        <w:t>,1</w:t>
      </w:r>
      <w:r w:rsidRPr="00556710">
        <w:rPr>
          <w:rFonts w:ascii="Times New Roman" w:hAnsi="Times New Roman" w:cs="Times New Roman"/>
          <w:sz w:val="28"/>
          <w:szCs w:val="28"/>
        </w:rPr>
        <w:t>% (на начало 202</w:t>
      </w:r>
      <w:r w:rsidR="009F1789" w:rsidRPr="00556710">
        <w:rPr>
          <w:rFonts w:ascii="Times New Roman" w:hAnsi="Times New Roman" w:cs="Times New Roman"/>
          <w:sz w:val="28"/>
          <w:szCs w:val="28"/>
        </w:rPr>
        <w:t>3</w:t>
      </w:r>
      <w:r w:rsidRPr="0055671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B2A7E" w:rsidRPr="00556710">
        <w:rPr>
          <w:rFonts w:ascii="Times New Roman" w:hAnsi="Times New Roman" w:cs="Times New Roman"/>
          <w:sz w:val="28"/>
          <w:szCs w:val="28"/>
        </w:rPr>
        <w:t>1,</w:t>
      </w:r>
      <w:r w:rsidR="009F1789" w:rsidRPr="00556710">
        <w:rPr>
          <w:rFonts w:ascii="Times New Roman" w:hAnsi="Times New Roman" w:cs="Times New Roman"/>
          <w:sz w:val="28"/>
          <w:szCs w:val="28"/>
        </w:rPr>
        <w:t>9</w:t>
      </w:r>
      <w:r w:rsidRPr="00556710">
        <w:rPr>
          <w:rFonts w:ascii="Times New Roman" w:hAnsi="Times New Roman" w:cs="Times New Roman"/>
          <w:sz w:val="28"/>
          <w:szCs w:val="28"/>
        </w:rPr>
        <w:t xml:space="preserve">%). </w:t>
      </w:r>
      <w:r w:rsidR="008C0FE0" w:rsidRPr="005E6B49">
        <w:rPr>
          <w:rFonts w:ascii="Times New Roman" w:hAnsi="Times New Roman" w:cs="Times New Roman"/>
          <w:sz w:val="28"/>
          <w:szCs w:val="28"/>
        </w:rPr>
        <w:t>К концу 202</w:t>
      </w:r>
      <w:r w:rsidR="00556710" w:rsidRPr="005E6B49">
        <w:rPr>
          <w:rFonts w:ascii="Times New Roman" w:hAnsi="Times New Roman" w:cs="Times New Roman"/>
          <w:sz w:val="28"/>
          <w:szCs w:val="28"/>
        </w:rPr>
        <w:t>3</w:t>
      </w:r>
      <w:r w:rsidR="008C0FE0" w:rsidRPr="005E6B49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0FE0" w:rsidRPr="00556710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="008C0FE0" w:rsidRPr="005E6B4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</w:t>
      </w:r>
      <w:r w:rsidR="00C65F34" w:rsidRPr="005567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ров</w:t>
      </w:r>
      <w:r w:rsidR="008C0FE0" w:rsidRPr="005567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ень</w:t>
      </w:r>
      <w:r w:rsidR="00C65F34" w:rsidRPr="005567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регистрируемой безработицы </w:t>
      </w:r>
      <w:r w:rsidR="00556710" w:rsidRPr="00556710">
        <w:rPr>
          <w:rFonts w:ascii="Times New Roman" w:hAnsi="Times New Roman" w:cs="Times New Roman"/>
          <w:sz w:val="28"/>
          <w:szCs w:val="28"/>
        </w:rPr>
        <w:t>ожидается</w:t>
      </w:r>
      <w:r w:rsidR="008C0FE0" w:rsidRPr="00556710">
        <w:rPr>
          <w:rFonts w:ascii="Times New Roman" w:hAnsi="Times New Roman" w:cs="Times New Roman"/>
          <w:sz w:val="28"/>
          <w:szCs w:val="28"/>
        </w:rPr>
        <w:t xml:space="preserve"> </w:t>
      </w:r>
      <w:r w:rsidR="00556710" w:rsidRPr="00556710">
        <w:rPr>
          <w:rFonts w:ascii="Times New Roman" w:hAnsi="Times New Roman" w:cs="Times New Roman"/>
          <w:sz w:val="28"/>
          <w:szCs w:val="28"/>
        </w:rPr>
        <w:t>1,8</w:t>
      </w:r>
      <w:r w:rsidR="008C0FE0" w:rsidRPr="00556710">
        <w:rPr>
          <w:rFonts w:ascii="Times New Roman" w:hAnsi="Times New Roman" w:cs="Times New Roman"/>
          <w:sz w:val="28"/>
          <w:szCs w:val="28"/>
        </w:rPr>
        <w:t>%</w:t>
      </w:r>
      <w:r w:rsidR="00C65F34" w:rsidRPr="00556710">
        <w:rPr>
          <w:rFonts w:ascii="Times New Roman" w:hAnsi="Times New Roman" w:cs="Times New Roman"/>
          <w:sz w:val="28"/>
          <w:szCs w:val="28"/>
        </w:rPr>
        <w:t>.</w:t>
      </w:r>
      <w:r w:rsidR="008C0FE0" w:rsidRPr="00556710">
        <w:rPr>
          <w:rFonts w:ascii="Times New Roman" w:hAnsi="Times New Roman" w:cs="Times New Roman"/>
          <w:sz w:val="28"/>
          <w:szCs w:val="28"/>
        </w:rPr>
        <w:t xml:space="preserve"> В </w:t>
      </w:r>
      <w:r w:rsidR="00556710" w:rsidRPr="00556710">
        <w:rPr>
          <w:rFonts w:ascii="Times New Roman" w:hAnsi="Times New Roman" w:cs="Times New Roman"/>
          <w:sz w:val="28"/>
          <w:szCs w:val="28"/>
        </w:rPr>
        <w:t>долгосрочном периоде до 2029 года</w:t>
      </w:r>
      <w:r w:rsidR="008C0FE0" w:rsidRPr="00556710">
        <w:rPr>
          <w:rFonts w:ascii="Times New Roman" w:hAnsi="Times New Roman" w:cs="Times New Roman"/>
          <w:sz w:val="28"/>
          <w:szCs w:val="28"/>
        </w:rPr>
        <w:t xml:space="preserve"> </w:t>
      </w:r>
      <w:r w:rsidR="003B2A7E" w:rsidRPr="00556710">
        <w:rPr>
          <w:rFonts w:ascii="Times New Roman" w:hAnsi="Times New Roman" w:cs="Times New Roman"/>
          <w:sz w:val="28"/>
          <w:szCs w:val="28"/>
        </w:rPr>
        <w:t xml:space="preserve">показатель прогнозируется на </w:t>
      </w:r>
      <w:r w:rsidR="00556710" w:rsidRPr="00556710">
        <w:rPr>
          <w:rFonts w:ascii="Times New Roman" w:hAnsi="Times New Roman" w:cs="Times New Roman"/>
          <w:sz w:val="28"/>
          <w:szCs w:val="28"/>
        </w:rPr>
        <w:t xml:space="preserve">том же </w:t>
      </w:r>
      <w:r w:rsidR="003B2A7E" w:rsidRPr="00556710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556710" w:rsidRPr="00556710">
        <w:rPr>
          <w:rFonts w:ascii="Times New Roman" w:hAnsi="Times New Roman" w:cs="Times New Roman"/>
          <w:sz w:val="28"/>
          <w:szCs w:val="28"/>
        </w:rPr>
        <w:t>- 1,8%</w:t>
      </w:r>
      <w:r w:rsidR="008C0FE0" w:rsidRPr="00556710">
        <w:rPr>
          <w:rFonts w:ascii="Times New Roman" w:hAnsi="Times New Roman" w:cs="Times New Roman"/>
          <w:sz w:val="28"/>
          <w:szCs w:val="28"/>
        </w:rPr>
        <w:t>.</w:t>
      </w:r>
    </w:p>
    <w:p w:rsidR="00C65F34" w:rsidRPr="00276A04" w:rsidRDefault="00F846F1" w:rsidP="00F846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доходов населения основную долю занимает заработная плата. По итогам 2022 года </w:t>
      </w:r>
      <w:r w:rsidRPr="005E6B49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фонд начисленной заработной платы </w:t>
      </w:r>
      <w:r w:rsidR="00943C62">
        <w:rPr>
          <w:rFonts w:ascii="Times New Roman" w:hAnsi="Times New Roman" w:cs="Times New Roman"/>
          <w:sz w:val="28"/>
          <w:szCs w:val="28"/>
        </w:rPr>
        <w:t>по полному кругу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составил 3 509,5 млн. рублей, </w:t>
      </w:r>
      <w:r w:rsidR="00C65F34" w:rsidRPr="00943C62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943C62" w:rsidRPr="00943C62">
        <w:rPr>
          <w:rFonts w:ascii="Times New Roman" w:hAnsi="Times New Roman" w:cs="Times New Roman"/>
          <w:sz w:val="28"/>
          <w:szCs w:val="28"/>
        </w:rPr>
        <w:t>6,4</w:t>
      </w:r>
      <w:r w:rsidR="00C65F34" w:rsidRPr="00943C62">
        <w:rPr>
          <w:rFonts w:ascii="Times New Roman" w:hAnsi="Times New Roman" w:cs="Times New Roman"/>
          <w:sz w:val="28"/>
          <w:szCs w:val="28"/>
        </w:rPr>
        <w:t xml:space="preserve">% </w:t>
      </w:r>
      <w:r w:rsidR="000F6289" w:rsidRPr="00943C62">
        <w:rPr>
          <w:rFonts w:ascii="Times New Roman" w:hAnsi="Times New Roman" w:cs="Times New Roman"/>
          <w:sz w:val="28"/>
          <w:szCs w:val="28"/>
        </w:rPr>
        <w:t>выше</w:t>
      </w:r>
      <w:r w:rsidR="00C65F34" w:rsidRPr="00943C62">
        <w:rPr>
          <w:rFonts w:ascii="Times New Roman" w:hAnsi="Times New Roman" w:cs="Times New Roman"/>
          <w:sz w:val="28"/>
          <w:szCs w:val="28"/>
        </w:rPr>
        <w:t xml:space="preserve"> </w:t>
      </w:r>
      <w:r w:rsidR="00C65F34" w:rsidRPr="00276A04">
        <w:rPr>
          <w:rFonts w:ascii="Times New Roman" w:hAnsi="Times New Roman" w:cs="Times New Roman"/>
          <w:sz w:val="28"/>
          <w:szCs w:val="28"/>
        </w:rPr>
        <w:t>показателя 20</w:t>
      </w:r>
      <w:r w:rsidR="00883F98" w:rsidRPr="00276A04">
        <w:rPr>
          <w:rFonts w:ascii="Times New Roman" w:hAnsi="Times New Roman" w:cs="Times New Roman"/>
          <w:sz w:val="28"/>
          <w:szCs w:val="28"/>
        </w:rPr>
        <w:t>2</w:t>
      </w:r>
      <w:r w:rsidR="00943C62" w:rsidRPr="00276A04">
        <w:rPr>
          <w:rFonts w:ascii="Times New Roman" w:hAnsi="Times New Roman" w:cs="Times New Roman"/>
          <w:sz w:val="28"/>
          <w:szCs w:val="28"/>
        </w:rPr>
        <w:t>1</w:t>
      </w:r>
      <w:r w:rsidR="00C65F34" w:rsidRPr="00276A0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43C62" w:rsidRPr="00276A04">
        <w:rPr>
          <w:rFonts w:ascii="Times New Roman" w:hAnsi="Times New Roman" w:cs="Times New Roman"/>
          <w:sz w:val="28"/>
          <w:szCs w:val="28"/>
        </w:rPr>
        <w:t xml:space="preserve">номинально </w:t>
      </w:r>
      <w:r w:rsidR="00E412B2" w:rsidRPr="00276A04">
        <w:rPr>
          <w:rFonts w:ascii="Times New Roman" w:hAnsi="Times New Roman" w:cs="Times New Roman"/>
          <w:sz w:val="28"/>
          <w:szCs w:val="28"/>
        </w:rPr>
        <w:t>(</w:t>
      </w:r>
      <w:r w:rsidRPr="00276A04">
        <w:rPr>
          <w:rFonts w:ascii="Times New Roman" w:hAnsi="Times New Roman" w:cs="Times New Roman"/>
          <w:i/>
          <w:iCs/>
          <w:sz w:val="28"/>
          <w:szCs w:val="28"/>
        </w:rPr>
        <w:t>3 298,9</w:t>
      </w:r>
      <w:r w:rsidR="00C65F34" w:rsidRPr="00276A04">
        <w:rPr>
          <w:rFonts w:ascii="Times New Roman" w:hAnsi="Times New Roman" w:cs="Times New Roman"/>
          <w:i/>
          <w:iCs/>
          <w:sz w:val="28"/>
          <w:szCs w:val="28"/>
        </w:rPr>
        <w:t xml:space="preserve"> млн</w:t>
      </w:r>
      <w:r w:rsidR="00E407E3" w:rsidRPr="00276A04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C65F34" w:rsidRPr="00276A04">
        <w:rPr>
          <w:rFonts w:ascii="Times New Roman" w:hAnsi="Times New Roman" w:cs="Times New Roman"/>
          <w:i/>
          <w:iCs/>
          <w:sz w:val="28"/>
          <w:szCs w:val="28"/>
        </w:rPr>
        <w:t xml:space="preserve"> руб.)</w:t>
      </w:r>
      <w:r w:rsidR="004A162A" w:rsidRPr="00276A04">
        <w:rPr>
          <w:rFonts w:ascii="Times New Roman" w:hAnsi="Times New Roman" w:cs="Times New Roman"/>
          <w:sz w:val="28"/>
          <w:szCs w:val="28"/>
        </w:rPr>
        <w:t>.</w:t>
      </w:r>
    </w:p>
    <w:p w:rsidR="004A162A" w:rsidRPr="000831CA" w:rsidRDefault="00C65F34" w:rsidP="00C65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A04">
        <w:rPr>
          <w:rFonts w:ascii="Times New Roman" w:hAnsi="Times New Roman" w:cs="Times New Roman"/>
          <w:sz w:val="28"/>
          <w:szCs w:val="28"/>
        </w:rPr>
        <w:t>Величина фонда заработной платы территории на долгосрочный период</w:t>
      </w:r>
      <w:r w:rsidR="000919AB" w:rsidRPr="00276A04">
        <w:rPr>
          <w:rFonts w:ascii="Times New Roman" w:hAnsi="Times New Roman" w:cs="Times New Roman"/>
          <w:sz w:val="28"/>
          <w:szCs w:val="28"/>
        </w:rPr>
        <w:t xml:space="preserve"> </w:t>
      </w:r>
      <w:r w:rsidRPr="00276A04">
        <w:rPr>
          <w:rFonts w:ascii="Times New Roman" w:hAnsi="Times New Roman" w:cs="Times New Roman"/>
          <w:sz w:val="28"/>
          <w:szCs w:val="28"/>
        </w:rPr>
        <w:t>определена с учетом сценарных условий развития РФ и Красноярского края, политики</w:t>
      </w:r>
      <w:r w:rsidR="000919AB" w:rsidRPr="00276A04">
        <w:rPr>
          <w:rFonts w:ascii="Times New Roman" w:hAnsi="Times New Roman" w:cs="Times New Roman"/>
          <w:sz w:val="28"/>
          <w:szCs w:val="28"/>
        </w:rPr>
        <w:t xml:space="preserve"> </w:t>
      </w:r>
      <w:r w:rsidRPr="00276A04">
        <w:rPr>
          <w:rFonts w:ascii="Times New Roman" w:hAnsi="Times New Roman" w:cs="Times New Roman"/>
          <w:sz w:val="28"/>
          <w:szCs w:val="28"/>
        </w:rPr>
        <w:t>органов власти всех уровней в части повышения оплаты труда работников бюджетной</w:t>
      </w:r>
      <w:r w:rsidR="000919AB" w:rsidRPr="00276A04">
        <w:rPr>
          <w:rFonts w:ascii="Times New Roman" w:hAnsi="Times New Roman" w:cs="Times New Roman"/>
          <w:sz w:val="28"/>
          <w:szCs w:val="28"/>
        </w:rPr>
        <w:t xml:space="preserve"> </w:t>
      </w:r>
      <w:r w:rsidRPr="00276A04">
        <w:rPr>
          <w:rFonts w:ascii="Times New Roman" w:hAnsi="Times New Roman" w:cs="Times New Roman"/>
          <w:sz w:val="28"/>
          <w:szCs w:val="28"/>
        </w:rPr>
        <w:t xml:space="preserve">сферы, а также планов </w:t>
      </w:r>
      <w:r w:rsidRPr="00276A04">
        <w:rPr>
          <w:rFonts w:ascii="Times New Roman" w:hAnsi="Times New Roman" w:cs="Times New Roman"/>
          <w:sz w:val="28"/>
          <w:szCs w:val="28"/>
        </w:rPr>
        <w:lastRenderedPageBreak/>
        <w:t>финансово-хозяйственной деятельности ведущих предприятий</w:t>
      </w:r>
      <w:r w:rsidR="000919AB" w:rsidRPr="00276A04">
        <w:rPr>
          <w:rFonts w:ascii="Times New Roman" w:hAnsi="Times New Roman" w:cs="Times New Roman"/>
          <w:sz w:val="28"/>
          <w:szCs w:val="28"/>
        </w:rPr>
        <w:t xml:space="preserve"> </w:t>
      </w:r>
      <w:r w:rsidR="000F6289" w:rsidRPr="00276A04">
        <w:rPr>
          <w:rFonts w:ascii="Times New Roman" w:hAnsi="Times New Roman" w:cs="Times New Roman"/>
          <w:sz w:val="28"/>
          <w:szCs w:val="28"/>
        </w:rPr>
        <w:t>округа</w:t>
      </w:r>
      <w:r w:rsidRPr="00276A04">
        <w:rPr>
          <w:rFonts w:ascii="Times New Roman" w:hAnsi="Times New Roman" w:cs="Times New Roman"/>
          <w:sz w:val="28"/>
          <w:szCs w:val="28"/>
        </w:rPr>
        <w:t>. Таким образом,</w:t>
      </w:r>
      <w:r w:rsidR="004A162A" w:rsidRPr="00276A04">
        <w:rPr>
          <w:rFonts w:ascii="Times New Roman" w:hAnsi="Times New Roman" w:cs="Times New Roman"/>
          <w:sz w:val="28"/>
          <w:szCs w:val="28"/>
        </w:rPr>
        <w:t xml:space="preserve"> в 2029 году по сравнению</w:t>
      </w:r>
      <w:r w:rsidR="004A162A">
        <w:rPr>
          <w:rFonts w:ascii="Times New Roman" w:hAnsi="Times New Roman" w:cs="Times New Roman"/>
          <w:sz w:val="28"/>
          <w:szCs w:val="28"/>
        </w:rPr>
        <w:t xml:space="preserve"> с 2022 годом фонд начисленной заработной платы по полному кругу организаций увеличится практически в два раза и составит 6 720,1 млн. рублей.</w:t>
      </w:r>
    </w:p>
    <w:sectPr w:rsidR="004A162A" w:rsidRPr="000831CA" w:rsidSect="00384FA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31DA9"/>
    <w:multiLevelType w:val="hybridMultilevel"/>
    <w:tmpl w:val="CE5C2214"/>
    <w:lvl w:ilvl="0" w:tplc="5F7C8CE6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A1574"/>
    <w:multiLevelType w:val="hybridMultilevel"/>
    <w:tmpl w:val="8F763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9555CA"/>
    <w:multiLevelType w:val="hybridMultilevel"/>
    <w:tmpl w:val="2636385A"/>
    <w:lvl w:ilvl="0" w:tplc="347CEF70">
      <w:numFmt w:val="bullet"/>
      <w:lvlText w:val=""/>
      <w:lvlJc w:val="left"/>
      <w:pPr>
        <w:ind w:left="1789" w:hanging="108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2E0BA0"/>
    <w:multiLevelType w:val="multilevel"/>
    <w:tmpl w:val="DC9AB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A1"/>
    <w:rsid w:val="00001F61"/>
    <w:rsid w:val="000164CF"/>
    <w:rsid w:val="000265F6"/>
    <w:rsid w:val="0003496E"/>
    <w:rsid w:val="00034ABC"/>
    <w:rsid w:val="0003702B"/>
    <w:rsid w:val="00042F18"/>
    <w:rsid w:val="00072F34"/>
    <w:rsid w:val="000735DB"/>
    <w:rsid w:val="000831CA"/>
    <w:rsid w:val="000919AB"/>
    <w:rsid w:val="000A2002"/>
    <w:rsid w:val="000B11EF"/>
    <w:rsid w:val="000B7EBD"/>
    <w:rsid w:val="000C590B"/>
    <w:rsid w:val="000D62F0"/>
    <w:rsid w:val="000E5FA9"/>
    <w:rsid w:val="000F21E1"/>
    <w:rsid w:val="000F6289"/>
    <w:rsid w:val="00104F46"/>
    <w:rsid w:val="00112718"/>
    <w:rsid w:val="00114A8A"/>
    <w:rsid w:val="00125170"/>
    <w:rsid w:val="00134CD5"/>
    <w:rsid w:val="0014445B"/>
    <w:rsid w:val="00151E57"/>
    <w:rsid w:val="00166E9D"/>
    <w:rsid w:val="001B1E1C"/>
    <w:rsid w:val="001D39E0"/>
    <w:rsid w:val="001E0978"/>
    <w:rsid w:val="001E2812"/>
    <w:rsid w:val="001E57DF"/>
    <w:rsid w:val="001E6601"/>
    <w:rsid w:val="001F1C01"/>
    <w:rsid w:val="0020072E"/>
    <w:rsid w:val="00210187"/>
    <w:rsid w:val="00214BB2"/>
    <w:rsid w:val="00222CE6"/>
    <w:rsid w:val="00240824"/>
    <w:rsid w:val="00242909"/>
    <w:rsid w:val="00250BF8"/>
    <w:rsid w:val="0025669B"/>
    <w:rsid w:val="00276A04"/>
    <w:rsid w:val="00281799"/>
    <w:rsid w:val="002B26BE"/>
    <w:rsid w:val="002B6EA3"/>
    <w:rsid w:val="002C7C17"/>
    <w:rsid w:val="002E3306"/>
    <w:rsid w:val="002E333E"/>
    <w:rsid w:val="002E577D"/>
    <w:rsid w:val="002F0EF0"/>
    <w:rsid w:val="002F31EF"/>
    <w:rsid w:val="002F3389"/>
    <w:rsid w:val="00302239"/>
    <w:rsid w:val="00305EA6"/>
    <w:rsid w:val="00320B15"/>
    <w:rsid w:val="00324975"/>
    <w:rsid w:val="00327037"/>
    <w:rsid w:val="00336E1F"/>
    <w:rsid w:val="00340C89"/>
    <w:rsid w:val="003539E5"/>
    <w:rsid w:val="0036605B"/>
    <w:rsid w:val="00372DAF"/>
    <w:rsid w:val="003A161C"/>
    <w:rsid w:val="003A7B8C"/>
    <w:rsid w:val="003A7F61"/>
    <w:rsid w:val="003B2A7E"/>
    <w:rsid w:val="003D3372"/>
    <w:rsid w:val="003E45DA"/>
    <w:rsid w:val="0041578A"/>
    <w:rsid w:val="00422859"/>
    <w:rsid w:val="00424E4F"/>
    <w:rsid w:val="004269B4"/>
    <w:rsid w:val="00447E52"/>
    <w:rsid w:val="004550A4"/>
    <w:rsid w:val="00456F84"/>
    <w:rsid w:val="0046450F"/>
    <w:rsid w:val="004752A7"/>
    <w:rsid w:val="00487847"/>
    <w:rsid w:val="00487A12"/>
    <w:rsid w:val="00493F85"/>
    <w:rsid w:val="004A162A"/>
    <w:rsid w:val="004B0786"/>
    <w:rsid w:val="004B3795"/>
    <w:rsid w:val="004B37BE"/>
    <w:rsid w:val="004C59A5"/>
    <w:rsid w:val="004C602E"/>
    <w:rsid w:val="004D0274"/>
    <w:rsid w:val="004D15EB"/>
    <w:rsid w:val="004D1EAA"/>
    <w:rsid w:val="004E32FB"/>
    <w:rsid w:val="005132BD"/>
    <w:rsid w:val="00516819"/>
    <w:rsid w:val="00520E5B"/>
    <w:rsid w:val="005415A4"/>
    <w:rsid w:val="00542911"/>
    <w:rsid w:val="0055655D"/>
    <w:rsid w:val="00556710"/>
    <w:rsid w:val="00564D92"/>
    <w:rsid w:val="00572FC3"/>
    <w:rsid w:val="0058659C"/>
    <w:rsid w:val="005A6619"/>
    <w:rsid w:val="005B2E34"/>
    <w:rsid w:val="005C3171"/>
    <w:rsid w:val="005C46E5"/>
    <w:rsid w:val="005D4397"/>
    <w:rsid w:val="005E6B49"/>
    <w:rsid w:val="005F5EBB"/>
    <w:rsid w:val="00611D3A"/>
    <w:rsid w:val="00620772"/>
    <w:rsid w:val="00627E23"/>
    <w:rsid w:val="00632E1C"/>
    <w:rsid w:val="00634ADB"/>
    <w:rsid w:val="00634C7C"/>
    <w:rsid w:val="00647AB4"/>
    <w:rsid w:val="006641E7"/>
    <w:rsid w:val="0067302D"/>
    <w:rsid w:val="00674885"/>
    <w:rsid w:val="00682F50"/>
    <w:rsid w:val="006A25CA"/>
    <w:rsid w:val="006B435A"/>
    <w:rsid w:val="006B6E66"/>
    <w:rsid w:val="006B7824"/>
    <w:rsid w:val="006B7CD2"/>
    <w:rsid w:val="006D7E02"/>
    <w:rsid w:val="006F38CB"/>
    <w:rsid w:val="006F41B3"/>
    <w:rsid w:val="00704B1D"/>
    <w:rsid w:val="007107A6"/>
    <w:rsid w:val="00711D0B"/>
    <w:rsid w:val="0072392B"/>
    <w:rsid w:val="007263F9"/>
    <w:rsid w:val="00726A35"/>
    <w:rsid w:val="00726A81"/>
    <w:rsid w:val="0073376E"/>
    <w:rsid w:val="007358FA"/>
    <w:rsid w:val="00737BEB"/>
    <w:rsid w:val="00745EA1"/>
    <w:rsid w:val="00751258"/>
    <w:rsid w:val="007568C3"/>
    <w:rsid w:val="007610E4"/>
    <w:rsid w:val="007633F9"/>
    <w:rsid w:val="007703E8"/>
    <w:rsid w:val="007A3B88"/>
    <w:rsid w:val="007A77C5"/>
    <w:rsid w:val="007B77FA"/>
    <w:rsid w:val="007C77AA"/>
    <w:rsid w:val="007D5A39"/>
    <w:rsid w:val="007D66EB"/>
    <w:rsid w:val="007E346B"/>
    <w:rsid w:val="007F3685"/>
    <w:rsid w:val="007F4A58"/>
    <w:rsid w:val="00800A00"/>
    <w:rsid w:val="008115C5"/>
    <w:rsid w:val="00823CBB"/>
    <w:rsid w:val="008404C9"/>
    <w:rsid w:val="008440AC"/>
    <w:rsid w:val="00856E1D"/>
    <w:rsid w:val="0086284F"/>
    <w:rsid w:val="00875D2B"/>
    <w:rsid w:val="00882C33"/>
    <w:rsid w:val="00883F98"/>
    <w:rsid w:val="008A4FC9"/>
    <w:rsid w:val="008A56B0"/>
    <w:rsid w:val="008A5C3E"/>
    <w:rsid w:val="008B7D69"/>
    <w:rsid w:val="008C0FE0"/>
    <w:rsid w:val="008E39AA"/>
    <w:rsid w:val="008E592B"/>
    <w:rsid w:val="008F0A38"/>
    <w:rsid w:val="00906E51"/>
    <w:rsid w:val="00914464"/>
    <w:rsid w:val="00926FDA"/>
    <w:rsid w:val="009338C9"/>
    <w:rsid w:val="00943C62"/>
    <w:rsid w:val="0094578B"/>
    <w:rsid w:val="00946A4F"/>
    <w:rsid w:val="00966168"/>
    <w:rsid w:val="00966DBB"/>
    <w:rsid w:val="00967DCB"/>
    <w:rsid w:val="00972687"/>
    <w:rsid w:val="00987D13"/>
    <w:rsid w:val="00994FFB"/>
    <w:rsid w:val="00995F8D"/>
    <w:rsid w:val="009D07F0"/>
    <w:rsid w:val="009D0D29"/>
    <w:rsid w:val="009F1789"/>
    <w:rsid w:val="009F2D2B"/>
    <w:rsid w:val="00A22A33"/>
    <w:rsid w:val="00A30006"/>
    <w:rsid w:val="00A43B18"/>
    <w:rsid w:val="00A43DBF"/>
    <w:rsid w:val="00A5353F"/>
    <w:rsid w:val="00A5406A"/>
    <w:rsid w:val="00A612AD"/>
    <w:rsid w:val="00A62D50"/>
    <w:rsid w:val="00A63C82"/>
    <w:rsid w:val="00A65467"/>
    <w:rsid w:val="00A72826"/>
    <w:rsid w:val="00A7768C"/>
    <w:rsid w:val="00A84010"/>
    <w:rsid w:val="00A86671"/>
    <w:rsid w:val="00A866B1"/>
    <w:rsid w:val="00A920D0"/>
    <w:rsid w:val="00A95C7E"/>
    <w:rsid w:val="00AA500A"/>
    <w:rsid w:val="00AF739D"/>
    <w:rsid w:val="00AF7CDC"/>
    <w:rsid w:val="00B06193"/>
    <w:rsid w:val="00B1132D"/>
    <w:rsid w:val="00B24682"/>
    <w:rsid w:val="00B40BA3"/>
    <w:rsid w:val="00B52340"/>
    <w:rsid w:val="00B535C4"/>
    <w:rsid w:val="00B65C4F"/>
    <w:rsid w:val="00BB523C"/>
    <w:rsid w:val="00BB54B1"/>
    <w:rsid w:val="00BE05AD"/>
    <w:rsid w:val="00C1181E"/>
    <w:rsid w:val="00C15981"/>
    <w:rsid w:val="00C32DAA"/>
    <w:rsid w:val="00C37A1A"/>
    <w:rsid w:val="00C37D4F"/>
    <w:rsid w:val="00C479C6"/>
    <w:rsid w:val="00C52B27"/>
    <w:rsid w:val="00C65F34"/>
    <w:rsid w:val="00C828BC"/>
    <w:rsid w:val="00C84382"/>
    <w:rsid w:val="00C878FF"/>
    <w:rsid w:val="00CA0E53"/>
    <w:rsid w:val="00CA2529"/>
    <w:rsid w:val="00CA303D"/>
    <w:rsid w:val="00CB5E08"/>
    <w:rsid w:val="00CC5A46"/>
    <w:rsid w:val="00CC7DB7"/>
    <w:rsid w:val="00CE7FB5"/>
    <w:rsid w:val="00D10BC5"/>
    <w:rsid w:val="00D124FC"/>
    <w:rsid w:val="00D14F14"/>
    <w:rsid w:val="00D204F4"/>
    <w:rsid w:val="00D244C1"/>
    <w:rsid w:val="00D368ED"/>
    <w:rsid w:val="00D41A06"/>
    <w:rsid w:val="00D42FE2"/>
    <w:rsid w:val="00D528EB"/>
    <w:rsid w:val="00D668D9"/>
    <w:rsid w:val="00DA2848"/>
    <w:rsid w:val="00DC58AE"/>
    <w:rsid w:val="00DD3552"/>
    <w:rsid w:val="00DF5A64"/>
    <w:rsid w:val="00E07F95"/>
    <w:rsid w:val="00E1017D"/>
    <w:rsid w:val="00E1725B"/>
    <w:rsid w:val="00E17BF4"/>
    <w:rsid w:val="00E27917"/>
    <w:rsid w:val="00E36DB9"/>
    <w:rsid w:val="00E407E3"/>
    <w:rsid w:val="00E412B2"/>
    <w:rsid w:val="00E41779"/>
    <w:rsid w:val="00E521DF"/>
    <w:rsid w:val="00E53F90"/>
    <w:rsid w:val="00E61640"/>
    <w:rsid w:val="00E61A1F"/>
    <w:rsid w:val="00E64A62"/>
    <w:rsid w:val="00E76248"/>
    <w:rsid w:val="00EA129D"/>
    <w:rsid w:val="00EA1688"/>
    <w:rsid w:val="00EB26B4"/>
    <w:rsid w:val="00EE5D26"/>
    <w:rsid w:val="00EF2ED6"/>
    <w:rsid w:val="00F103F5"/>
    <w:rsid w:val="00F2560C"/>
    <w:rsid w:val="00F347B7"/>
    <w:rsid w:val="00F4191F"/>
    <w:rsid w:val="00F44A11"/>
    <w:rsid w:val="00F64047"/>
    <w:rsid w:val="00F64086"/>
    <w:rsid w:val="00F651D9"/>
    <w:rsid w:val="00F654A9"/>
    <w:rsid w:val="00F66871"/>
    <w:rsid w:val="00F7241C"/>
    <w:rsid w:val="00F81745"/>
    <w:rsid w:val="00F8192A"/>
    <w:rsid w:val="00F834B8"/>
    <w:rsid w:val="00F838B6"/>
    <w:rsid w:val="00F846F1"/>
    <w:rsid w:val="00F86322"/>
    <w:rsid w:val="00F94FB5"/>
    <w:rsid w:val="00FA70D3"/>
    <w:rsid w:val="00FA7E3E"/>
    <w:rsid w:val="00FC6C8E"/>
    <w:rsid w:val="00FD26B1"/>
    <w:rsid w:val="00FE164C"/>
    <w:rsid w:val="00FE35FB"/>
    <w:rsid w:val="00FE4E04"/>
    <w:rsid w:val="00FE6390"/>
    <w:rsid w:val="00FF330F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7D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2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0B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rsid w:val="0024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B2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34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6738E-F715-474F-A38B-FC47B151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user</cp:lastModifiedBy>
  <cp:revision>31</cp:revision>
  <cp:lastPrinted>2023-10-30T02:12:00Z</cp:lastPrinted>
  <dcterms:created xsi:type="dcterms:W3CDTF">2022-10-21T02:44:00Z</dcterms:created>
  <dcterms:modified xsi:type="dcterms:W3CDTF">2023-10-30T07:42:00Z</dcterms:modified>
</cp:coreProperties>
</file>