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571" w:rsidRPr="005D1D0D" w:rsidRDefault="00156571" w:rsidP="00156571">
      <w:pPr>
        <w:ind w:firstLine="720"/>
        <w:jc w:val="both"/>
        <w:rPr>
          <w:sz w:val="28"/>
        </w:rPr>
      </w:pPr>
      <w:bookmarkStart w:id="0" w:name="_Toc400644267"/>
      <w:bookmarkStart w:id="1" w:name="_Toc400735291"/>
    </w:p>
    <w:p w:rsidR="00156571" w:rsidRPr="005D1D0D" w:rsidRDefault="00156571" w:rsidP="00156571">
      <w:pPr>
        <w:ind w:firstLine="720"/>
        <w:jc w:val="both"/>
        <w:rPr>
          <w:sz w:val="28"/>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Default="00156571" w:rsidP="00156571">
      <w:pPr>
        <w:jc w:val="center"/>
        <w:rPr>
          <w:b/>
          <w:sz w:val="36"/>
        </w:rPr>
      </w:pPr>
    </w:p>
    <w:p w:rsidR="006055E6" w:rsidRPr="005D1D0D" w:rsidRDefault="006055E6"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4B5717" w:rsidRDefault="00156571" w:rsidP="006055E6">
      <w:pPr>
        <w:spacing w:line="360" w:lineRule="auto"/>
        <w:jc w:val="center"/>
        <w:rPr>
          <w:b/>
          <w:sz w:val="36"/>
        </w:rPr>
      </w:pPr>
      <w:r w:rsidRPr="004B5717">
        <w:rPr>
          <w:b/>
          <w:caps/>
          <w:sz w:val="36"/>
        </w:rPr>
        <w:t>пояснительная записка</w:t>
      </w:r>
    </w:p>
    <w:p w:rsidR="00156571" w:rsidRPr="004B5717" w:rsidRDefault="00E63EE6" w:rsidP="006055E6">
      <w:pPr>
        <w:spacing w:line="360" w:lineRule="auto"/>
        <w:jc w:val="center"/>
        <w:rPr>
          <w:b/>
          <w:sz w:val="36"/>
        </w:rPr>
      </w:pPr>
      <w:r>
        <w:rPr>
          <w:b/>
          <w:sz w:val="36"/>
        </w:rPr>
        <w:t>К ПРОЕКТУ БЮДЖЕТА НА 2022</w:t>
      </w:r>
      <w:r w:rsidR="00156571" w:rsidRPr="004B5717">
        <w:rPr>
          <w:b/>
          <w:sz w:val="36"/>
        </w:rPr>
        <w:t xml:space="preserve"> ГОД </w:t>
      </w:r>
    </w:p>
    <w:p w:rsidR="00156571" w:rsidRPr="004B5717" w:rsidRDefault="00E63EE6" w:rsidP="006055E6">
      <w:pPr>
        <w:spacing w:line="360" w:lineRule="auto"/>
        <w:jc w:val="center"/>
        <w:rPr>
          <w:b/>
          <w:sz w:val="36"/>
        </w:rPr>
      </w:pPr>
      <w:r>
        <w:rPr>
          <w:b/>
          <w:sz w:val="36"/>
        </w:rPr>
        <w:t>И ПЛАНОВЫЙ ПЕРИОД 2023-2024</w:t>
      </w:r>
      <w:r w:rsidR="00156571" w:rsidRPr="004B5717">
        <w:rPr>
          <w:b/>
          <w:sz w:val="36"/>
        </w:rPr>
        <w:t xml:space="preserve"> ГОДОВ</w:t>
      </w:r>
    </w:p>
    <w:p w:rsidR="00156571" w:rsidRPr="004B5717" w:rsidRDefault="00156571" w:rsidP="00156571">
      <w:pPr>
        <w:pStyle w:val="1"/>
        <w:spacing w:before="0" w:after="0" w:line="240" w:lineRule="auto"/>
        <w:rPr>
          <w:sz w:val="32"/>
          <w:highlight w:val="yellow"/>
        </w:rPr>
      </w:pPr>
      <w:r w:rsidRPr="004B5717">
        <w:rPr>
          <w:rFonts w:cs="Times New Roman"/>
          <w:b w:val="0"/>
          <w:bCs w:val="0"/>
          <w:kern w:val="0"/>
          <w:sz w:val="36"/>
          <w:szCs w:val="20"/>
          <w:highlight w:val="yellow"/>
        </w:rPr>
        <w:br w:type="page"/>
      </w:r>
    </w:p>
    <w:p w:rsidR="00156571" w:rsidRPr="004B5717" w:rsidRDefault="00156571" w:rsidP="00156571">
      <w:pPr>
        <w:keepNext/>
        <w:jc w:val="center"/>
        <w:outlineLvl w:val="0"/>
        <w:rPr>
          <w:rFonts w:cs="Arial"/>
          <w:b/>
          <w:bCs/>
          <w:kern w:val="32"/>
          <w:sz w:val="32"/>
          <w:szCs w:val="32"/>
        </w:rPr>
      </w:pPr>
      <w:bookmarkStart w:id="2" w:name="_Toc306119233"/>
      <w:r w:rsidRPr="004B5717">
        <w:rPr>
          <w:rFonts w:cs="Arial"/>
          <w:b/>
          <w:bCs/>
          <w:kern w:val="32"/>
          <w:sz w:val="32"/>
          <w:szCs w:val="32"/>
        </w:rPr>
        <w:lastRenderedPageBreak/>
        <w:t>ВВОДНАЯ ЧАСТЬ</w:t>
      </w:r>
      <w:bookmarkEnd w:id="2"/>
    </w:p>
    <w:p w:rsidR="00156571" w:rsidRPr="004B5717" w:rsidRDefault="00156571" w:rsidP="00156571">
      <w:pPr>
        <w:keepNext/>
        <w:jc w:val="center"/>
        <w:outlineLvl w:val="0"/>
        <w:rPr>
          <w:rFonts w:cs="Arial"/>
          <w:b/>
          <w:bCs/>
          <w:kern w:val="32"/>
          <w:sz w:val="32"/>
          <w:szCs w:val="32"/>
          <w:highlight w:val="yellow"/>
        </w:rPr>
      </w:pPr>
    </w:p>
    <w:p w:rsidR="00156571" w:rsidRPr="004B5717" w:rsidRDefault="00156571" w:rsidP="00156571">
      <w:pPr>
        <w:ind w:firstLine="720"/>
        <w:jc w:val="both"/>
        <w:rPr>
          <w:sz w:val="28"/>
        </w:rPr>
      </w:pPr>
      <w:r w:rsidRPr="004B5717">
        <w:rPr>
          <w:sz w:val="28"/>
        </w:rPr>
        <w:t>Проект р</w:t>
      </w:r>
      <w:r w:rsidR="002E3296">
        <w:rPr>
          <w:sz w:val="28"/>
        </w:rPr>
        <w:t xml:space="preserve">ешения «О бюджете округа на 2022 год и плановый период </w:t>
      </w:r>
      <w:r w:rsidR="002E3296">
        <w:rPr>
          <w:sz w:val="28"/>
        </w:rPr>
        <w:br/>
        <w:t>2023-2024</w:t>
      </w:r>
      <w:r w:rsidRPr="004B5717">
        <w:rPr>
          <w:sz w:val="28"/>
        </w:rPr>
        <w:t xml:space="preserve"> годов» (далее – проект решения) сформирован с учетом:</w:t>
      </w:r>
    </w:p>
    <w:p w:rsidR="00156571" w:rsidRPr="004B5717" w:rsidRDefault="00156571" w:rsidP="00156571">
      <w:pPr>
        <w:ind w:firstLine="720"/>
        <w:jc w:val="both"/>
        <w:rPr>
          <w:sz w:val="28"/>
        </w:rPr>
      </w:pPr>
      <w:r w:rsidRPr="004B5717">
        <w:rPr>
          <w:sz w:val="28"/>
        </w:rPr>
        <w:t>требований Бюджетного кодекса Российской Федерации;</w:t>
      </w:r>
    </w:p>
    <w:p w:rsidR="00156571" w:rsidRPr="004B5717" w:rsidRDefault="00156571" w:rsidP="00156571">
      <w:pPr>
        <w:ind w:firstLine="720"/>
        <w:jc w:val="both"/>
        <w:rPr>
          <w:sz w:val="28"/>
        </w:rPr>
      </w:pPr>
      <w:r w:rsidRPr="004B5717">
        <w:rPr>
          <w:sz w:val="28"/>
        </w:rPr>
        <w:t>основных на</w:t>
      </w:r>
      <w:r w:rsidR="00F14575">
        <w:rPr>
          <w:sz w:val="28"/>
        </w:rPr>
        <w:t>правлений бюджетной и налоговой</w:t>
      </w:r>
      <w:r w:rsidRPr="004B5717">
        <w:rPr>
          <w:sz w:val="28"/>
        </w:rPr>
        <w:t xml:space="preserve"> политики Красноярского края и Шарыповско</w:t>
      </w:r>
      <w:r w:rsidR="002E3296">
        <w:rPr>
          <w:sz w:val="28"/>
        </w:rPr>
        <w:t>го муниципального округа на 2022 год и плановый период 2023-2024</w:t>
      </w:r>
      <w:r w:rsidRPr="004B5717">
        <w:rPr>
          <w:sz w:val="28"/>
        </w:rPr>
        <w:t xml:space="preserve"> годов;</w:t>
      </w:r>
    </w:p>
    <w:p w:rsidR="00156571" w:rsidRDefault="00156571" w:rsidP="00156571">
      <w:pPr>
        <w:ind w:firstLine="720"/>
        <w:jc w:val="both"/>
        <w:rPr>
          <w:sz w:val="28"/>
        </w:rPr>
      </w:pPr>
      <w:r w:rsidRPr="004B5717">
        <w:rPr>
          <w:sz w:val="28"/>
        </w:rPr>
        <w:t xml:space="preserve">принципов, сформулированных в </w:t>
      </w:r>
      <w:r w:rsidRPr="004B5717">
        <w:rPr>
          <w:color w:val="000000"/>
          <w:sz w:val="28"/>
          <w:szCs w:val="28"/>
        </w:rPr>
        <w:t xml:space="preserve">Послании Президента Российской Федерации Федеральному Собранию Российской Федерации </w:t>
      </w:r>
      <w:r w:rsidR="003C410F" w:rsidRPr="00EA0D20">
        <w:rPr>
          <w:color w:val="000000"/>
          <w:sz w:val="28"/>
          <w:szCs w:val="28"/>
        </w:rPr>
        <w:t>от 21 апреля 2021 года</w:t>
      </w:r>
      <w:r w:rsidRPr="004B5717">
        <w:rPr>
          <w:sz w:val="28"/>
        </w:rPr>
        <w:t>;</w:t>
      </w:r>
    </w:p>
    <w:p w:rsidR="003C410F" w:rsidRPr="004B5717" w:rsidRDefault="003C410F" w:rsidP="00156571">
      <w:pPr>
        <w:ind w:firstLine="720"/>
        <w:jc w:val="both"/>
        <w:rPr>
          <w:sz w:val="28"/>
        </w:rPr>
      </w:pPr>
      <w:r w:rsidRPr="00EA0D20">
        <w:rPr>
          <w:color w:val="000000"/>
          <w:sz w:val="28"/>
          <w:szCs w:val="28"/>
        </w:rPr>
        <w:t>положений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w:t>
      </w:r>
      <w:r>
        <w:rPr>
          <w:color w:val="000000"/>
          <w:sz w:val="28"/>
          <w:szCs w:val="28"/>
        </w:rPr>
        <w:t>;</w:t>
      </w:r>
    </w:p>
    <w:p w:rsidR="00156571" w:rsidRDefault="00156571" w:rsidP="00156571">
      <w:pPr>
        <w:ind w:firstLine="720"/>
        <w:jc w:val="both"/>
        <w:rPr>
          <w:sz w:val="28"/>
        </w:rPr>
      </w:pPr>
      <w:r w:rsidRPr="004B5717">
        <w:rPr>
          <w:sz w:val="28"/>
        </w:rPr>
        <w:t>федеральным и краевым бюджетным и налоговым законодательством</w:t>
      </w:r>
      <w:r>
        <w:rPr>
          <w:sz w:val="28"/>
        </w:rPr>
        <w:t>;</w:t>
      </w:r>
    </w:p>
    <w:p w:rsidR="00156571" w:rsidRPr="004B5717" w:rsidRDefault="00156571" w:rsidP="00156571">
      <w:pPr>
        <w:ind w:firstLine="720"/>
        <w:jc w:val="both"/>
        <w:rPr>
          <w:sz w:val="28"/>
        </w:rPr>
      </w:pPr>
      <w:r w:rsidRPr="004B5717">
        <w:rPr>
          <w:sz w:val="28"/>
        </w:rPr>
        <w:t xml:space="preserve">Проект решения сформирован на основе утвержденных администрацией Шарыповского </w:t>
      </w:r>
      <w:r w:rsidR="00E22455">
        <w:rPr>
          <w:sz w:val="28"/>
        </w:rPr>
        <w:t>муниципального округа</w:t>
      </w:r>
      <w:r w:rsidRPr="004B5717">
        <w:rPr>
          <w:sz w:val="28"/>
        </w:rPr>
        <w:t xml:space="preserve"> 10 муниципальных программ.</w:t>
      </w:r>
    </w:p>
    <w:p w:rsidR="00156571" w:rsidRPr="007121EE" w:rsidRDefault="00156571" w:rsidP="00156571">
      <w:pPr>
        <w:ind w:firstLine="720"/>
        <w:jc w:val="both"/>
        <w:rPr>
          <w:sz w:val="28"/>
        </w:rPr>
      </w:pPr>
      <w:r w:rsidRPr="007121EE">
        <w:rPr>
          <w:sz w:val="28"/>
        </w:rPr>
        <w:t xml:space="preserve">Проект бюджета округа сформирован на основе прогноза социально-экономического развития Шарыповского </w:t>
      </w:r>
      <w:r w:rsidR="00204270" w:rsidRPr="007121EE">
        <w:rPr>
          <w:sz w:val="28"/>
        </w:rPr>
        <w:t>муниципального округа на 2022 год и на плановый период 2023 и 2024</w:t>
      </w:r>
      <w:r w:rsidRPr="007121EE">
        <w:rPr>
          <w:sz w:val="28"/>
        </w:rPr>
        <w:t xml:space="preserve"> годов и направлен </w:t>
      </w:r>
      <w:proofErr w:type="gramStart"/>
      <w:r w:rsidRPr="007121EE">
        <w:rPr>
          <w:sz w:val="28"/>
        </w:rPr>
        <w:t>на</w:t>
      </w:r>
      <w:proofErr w:type="gramEnd"/>
      <w:r w:rsidRPr="007121EE">
        <w:rPr>
          <w:sz w:val="28"/>
        </w:rPr>
        <w:t>:</w:t>
      </w:r>
    </w:p>
    <w:p w:rsidR="00156571" w:rsidRPr="009C160B" w:rsidRDefault="00156571" w:rsidP="00156571">
      <w:pPr>
        <w:widowControl w:val="0"/>
        <w:ind w:firstLine="686"/>
        <w:jc w:val="both"/>
        <w:rPr>
          <w:sz w:val="28"/>
          <w:szCs w:val="28"/>
        </w:rPr>
      </w:pPr>
      <w:r w:rsidRPr="007121EE">
        <w:rPr>
          <w:sz w:val="28"/>
          <w:szCs w:val="28"/>
        </w:rPr>
        <w:t xml:space="preserve">1) обеспечение устойчивости и сбалансированности бюджетной системы Шарыповского </w:t>
      </w:r>
      <w:r w:rsidR="00236197" w:rsidRPr="007121EE">
        <w:rPr>
          <w:sz w:val="28"/>
        </w:rPr>
        <w:t>муниципального округа</w:t>
      </w:r>
      <w:r w:rsidRPr="007121EE">
        <w:rPr>
          <w:sz w:val="28"/>
          <w:szCs w:val="28"/>
        </w:rPr>
        <w:t>;</w:t>
      </w:r>
    </w:p>
    <w:p w:rsidR="00156571" w:rsidRPr="009C160B" w:rsidRDefault="00156571" w:rsidP="00156571">
      <w:pPr>
        <w:widowControl w:val="0"/>
        <w:ind w:firstLine="686"/>
        <w:jc w:val="both"/>
        <w:rPr>
          <w:sz w:val="28"/>
          <w:szCs w:val="28"/>
        </w:rPr>
      </w:pPr>
      <w:r>
        <w:rPr>
          <w:sz w:val="28"/>
          <w:szCs w:val="28"/>
        </w:rPr>
        <w:t>2</w:t>
      </w:r>
      <w:r w:rsidRPr="009C160B">
        <w:rPr>
          <w:sz w:val="28"/>
          <w:szCs w:val="28"/>
        </w:rPr>
        <w:t>) повышение эффективности бюджетной политики, в том числе за счет повышения эффективности бюджетных расходов и вовлечения в бюджетный процесс граждан;</w:t>
      </w:r>
    </w:p>
    <w:p w:rsidR="00156571" w:rsidRPr="009C160B" w:rsidRDefault="00156571" w:rsidP="00156571">
      <w:pPr>
        <w:widowControl w:val="0"/>
        <w:ind w:firstLine="686"/>
        <w:jc w:val="both"/>
        <w:rPr>
          <w:sz w:val="28"/>
          <w:szCs w:val="28"/>
        </w:rPr>
      </w:pPr>
      <w:r>
        <w:rPr>
          <w:sz w:val="28"/>
          <w:szCs w:val="28"/>
        </w:rPr>
        <w:t>3</w:t>
      </w:r>
      <w:r w:rsidRPr="009C160B">
        <w:rPr>
          <w:sz w:val="28"/>
          <w:szCs w:val="28"/>
        </w:rPr>
        <w:t>) повышение прозрачности и открытости бюджетного процесса.</w:t>
      </w:r>
    </w:p>
    <w:p w:rsidR="00AE1B90" w:rsidRDefault="00AE1B90" w:rsidP="00156571">
      <w:pPr>
        <w:ind w:firstLine="709"/>
        <w:jc w:val="center"/>
        <w:rPr>
          <w:b/>
          <w:sz w:val="28"/>
          <w:szCs w:val="28"/>
        </w:rPr>
      </w:pPr>
    </w:p>
    <w:p w:rsidR="00F14575" w:rsidRDefault="00156571" w:rsidP="00156571">
      <w:pPr>
        <w:ind w:firstLine="709"/>
        <w:jc w:val="center"/>
        <w:rPr>
          <w:b/>
          <w:sz w:val="28"/>
          <w:szCs w:val="28"/>
        </w:rPr>
      </w:pPr>
      <w:r w:rsidRPr="009C160B">
        <w:rPr>
          <w:b/>
          <w:sz w:val="28"/>
          <w:szCs w:val="28"/>
        </w:rPr>
        <w:t>Правовые основы формирования проекта решен</w:t>
      </w:r>
      <w:r w:rsidR="003B270B">
        <w:rPr>
          <w:b/>
          <w:sz w:val="28"/>
          <w:szCs w:val="28"/>
        </w:rPr>
        <w:t xml:space="preserve">ия </w:t>
      </w:r>
    </w:p>
    <w:p w:rsidR="00156571" w:rsidRPr="009C160B" w:rsidRDefault="003B270B" w:rsidP="00156571">
      <w:pPr>
        <w:ind w:firstLine="709"/>
        <w:jc w:val="center"/>
        <w:rPr>
          <w:b/>
          <w:sz w:val="28"/>
          <w:szCs w:val="28"/>
        </w:rPr>
      </w:pPr>
      <w:r>
        <w:rPr>
          <w:b/>
          <w:sz w:val="28"/>
          <w:szCs w:val="28"/>
        </w:rPr>
        <w:t>«О бюджете округа на 2022 год и плановый период 2023-2024</w:t>
      </w:r>
      <w:r w:rsidR="00156571" w:rsidRPr="009C160B">
        <w:rPr>
          <w:b/>
          <w:sz w:val="28"/>
          <w:szCs w:val="28"/>
        </w:rPr>
        <w:t xml:space="preserve"> годов»</w:t>
      </w:r>
    </w:p>
    <w:p w:rsidR="00156571" w:rsidRPr="004B5717" w:rsidRDefault="00156571" w:rsidP="00156571">
      <w:pPr>
        <w:ind w:firstLine="709"/>
        <w:jc w:val="center"/>
        <w:rPr>
          <w:b/>
          <w:sz w:val="28"/>
          <w:szCs w:val="28"/>
          <w:highlight w:val="yellow"/>
        </w:rPr>
      </w:pPr>
    </w:p>
    <w:p w:rsidR="00156571" w:rsidRPr="00B11458" w:rsidRDefault="00156571" w:rsidP="003C410F">
      <w:pPr>
        <w:widowControl w:val="0"/>
        <w:autoSpaceDE w:val="0"/>
        <w:autoSpaceDN w:val="0"/>
        <w:adjustRightInd w:val="0"/>
        <w:ind w:firstLine="540"/>
        <w:jc w:val="both"/>
        <w:rPr>
          <w:color w:val="FF0000"/>
          <w:sz w:val="28"/>
        </w:rPr>
      </w:pPr>
      <w:r w:rsidRPr="009C160B">
        <w:rPr>
          <w:sz w:val="28"/>
        </w:rPr>
        <w:t>Общие требования к структуре и содержанию решения о бюджете установлены ст. 184</w:t>
      </w:r>
      <w:r w:rsidRPr="009C160B">
        <w:rPr>
          <w:sz w:val="28"/>
          <w:vertAlign w:val="superscript"/>
        </w:rPr>
        <w:t xml:space="preserve">1 </w:t>
      </w:r>
      <w:r w:rsidRPr="009C160B">
        <w:rPr>
          <w:sz w:val="28"/>
        </w:rPr>
        <w:t xml:space="preserve">Бюджетного кодекса Российской Федерации </w:t>
      </w:r>
      <w:r w:rsidRPr="009C160B">
        <w:rPr>
          <w:sz w:val="28"/>
        </w:rPr>
        <w:br/>
        <w:t xml:space="preserve">и </w:t>
      </w:r>
      <w:r w:rsidRPr="003C410F">
        <w:rPr>
          <w:sz w:val="28"/>
        </w:rPr>
        <w:t xml:space="preserve">Решением Шарыповского </w:t>
      </w:r>
      <w:r w:rsidR="003C410F" w:rsidRPr="003C410F">
        <w:rPr>
          <w:sz w:val="28"/>
        </w:rPr>
        <w:t>окружного</w:t>
      </w:r>
      <w:r w:rsidRPr="003C410F">
        <w:rPr>
          <w:sz w:val="28"/>
        </w:rPr>
        <w:t xml:space="preserve"> Совета депутатов от 26.</w:t>
      </w:r>
      <w:r w:rsidR="003C410F" w:rsidRPr="003C410F">
        <w:rPr>
          <w:sz w:val="28"/>
        </w:rPr>
        <w:t>11</w:t>
      </w:r>
      <w:r w:rsidRPr="003C410F">
        <w:rPr>
          <w:sz w:val="28"/>
        </w:rPr>
        <w:t>.20</w:t>
      </w:r>
      <w:r w:rsidR="003C410F" w:rsidRPr="003C410F">
        <w:rPr>
          <w:sz w:val="28"/>
        </w:rPr>
        <w:t>20</w:t>
      </w:r>
      <w:r w:rsidR="00824383" w:rsidRPr="003C410F">
        <w:rPr>
          <w:sz w:val="28"/>
        </w:rPr>
        <w:t xml:space="preserve"> </w:t>
      </w:r>
      <w:r w:rsidRPr="003C410F">
        <w:rPr>
          <w:sz w:val="28"/>
        </w:rPr>
        <w:t>№ 57/695р «Об утверждении Положения «</w:t>
      </w:r>
      <w:r w:rsidR="003C410F" w:rsidRPr="003C410F">
        <w:rPr>
          <w:sz w:val="28"/>
          <w:szCs w:val="28"/>
        </w:rPr>
        <w:t>Об утверждении Положения о бюджетном процессе в Шарыповском муниципальном</w:t>
      </w:r>
      <w:r w:rsidR="003C410F">
        <w:rPr>
          <w:sz w:val="28"/>
          <w:szCs w:val="28"/>
        </w:rPr>
        <w:t xml:space="preserve"> округ</w:t>
      </w:r>
      <w:r w:rsidR="003C410F" w:rsidRPr="003C410F">
        <w:rPr>
          <w:sz w:val="28"/>
          <w:szCs w:val="28"/>
        </w:rPr>
        <w:t>е</w:t>
      </w:r>
      <w:r w:rsidRPr="003C410F">
        <w:rPr>
          <w:sz w:val="28"/>
        </w:rPr>
        <w:t>».</w:t>
      </w:r>
    </w:p>
    <w:p w:rsidR="00156571" w:rsidRPr="009C160B" w:rsidRDefault="00156571" w:rsidP="000E7F10">
      <w:pPr>
        <w:autoSpaceDE w:val="0"/>
        <w:autoSpaceDN w:val="0"/>
        <w:adjustRightInd w:val="0"/>
        <w:ind w:firstLine="851"/>
        <w:jc w:val="both"/>
        <w:rPr>
          <w:sz w:val="28"/>
          <w:szCs w:val="28"/>
        </w:rPr>
      </w:pPr>
      <w:proofErr w:type="gramStart"/>
      <w:r w:rsidRPr="009C160B">
        <w:rPr>
          <w:sz w:val="28"/>
          <w:szCs w:val="28"/>
        </w:rPr>
        <w:t xml:space="preserve">В соответствии с требованиями ст. 184.1 Бюджетного кодекса Российской Федерации решением о бюджете должны быть установлены условно утверждаемые (утвержденные) расходы: в первый год планового </w:t>
      </w:r>
      <w:r w:rsidR="00B11458">
        <w:rPr>
          <w:sz w:val="28"/>
          <w:szCs w:val="28"/>
        </w:rPr>
        <w:t>периода (202</w:t>
      </w:r>
      <w:r w:rsidR="003C410F">
        <w:rPr>
          <w:sz w:val="28"/>
          <w:szCs w:val="28"/>
        </w:rPr>
        <w:t>3</w:t>
      </w:r>
      <w:r w:rsidR="00B11458">
        <w:rPr>
          <w:sz w:val="28"/>
          <w:szCs w:val="28"/>
        </w:rPr>
        <w:t xml:space="preserve"> год) не менее 2,5</w:t>
      </w:r>
      <w:r w:rsidRPr="009C160B">
        <w:rPr>
          <w:sz w:val="28"/>
          <w:szCs w:val="28"/>
        </w:rPr>
        <w:t xml:space="preserve">% от общей суммы расходов бюджета (без учета расходов бюджета, предусмотренных за счет межбюджетных </w:t>
      </w:r>
      <w:r w:rsidRPr="009C160B">
        <w:rPr>
          <w:sz w:val="28"/>
          <w:szCs w:val="28"/>
        </w:rPr>
        <w:lastRenderedPageBreak/>
        <w:t>трансфертов из других бюджетов бюджетной системы Российской Федерации, имеющих це</w:t>
      </w:r>
      <w:r w:rsidR="00B11458">
        <w:rPr>
          <w:sz w:val="28"/>
          <w:szCs w:val="28"/>
        </w:rPr>
        <w:t>левое назначение), и не менее 5</w:t>
      </w:r>
      <w:r w:rsidRPr="009C160B">
        <w:rPr>
          <w:sz w:val="28"/>
          <w:szCs w:val="28"/>
        </w:rPr>
        <w:t>% во второй</w:t>
      </w:r>
      <w:proofErr w:type="gramEnd"/>
      <w:r w:rsidRPr="009C160B">
        <w:rPr>
          <w:sz w:val="28"/>
          <w:szCs w:val="28"/>
        </w:rPr>
        <w:t xml:space="preserve"> год планового периода (202</w:t>
      </w:r>
      <w:r w:rsidR="003C410F">
        <w:rPr>
          <w:sz w:val="28"/>
          <w:szCs w:val="28"/>
        </w:rPr>
        <w:t>4</w:t>
      </w:r>
      <w:r w:rsidRPr="009C160B">
        <w:rPr>
          <w:sz w:val="28"/>
          <w:szCs w:val="28"/>
        </w:rPr>
        <w:t xml:space="preserve"> год). В соответствии с указанными требованиями в параметрах бюджета </w:t>
      </w:r>
      <w:r>
        <w:rPr>
          <w:sz w:val="28"/>
          <w:szCs w:val="28"/>
        </w:rPr>
        <w:t xml:space="preserve">округа </w:t>
      </w:r>
      <w:r w:rsidRPr="009C160B">
        <w:rPr>
          <w:sz w:val="28"/>
          <w:szCs w:val="28"/>
        </w:rPr>
        <w:t>предусмотрен объем условно утверждаемых расходов:</w:t>
      </w:r>
    </w:p>
    <w:p w:rsidR="00156571" w:rsidRPr="009C160B" w:rsidRDefault="00156571" w:rsidP="000E7F10">
      <w:pPr>
        <w:ind w:firstLine="720"/>
        <w:jc w:val="both"/>
        <w:rPr>
          <w:sz w:val="28"/>
          <w:szCs w:val="28"/>
        </w:rPr>
      </w:pPr>
      <w:r w:rsidRPr="009C160B">
        <w:rPr>
          <w:sz w:val="28"/>
          <w:szCs w:val="28"/>
        </w:rPr>
        <w:t>- 202</w:t>
      </w:r>
      <w:r w:rsidR="003C410F">
        <w:rPr>
          <w:sz w:val="28"/>
          <w:szCs w:val="28"/>
        </w:rPr>
        <w:t>3</w:t>
      </w:r>
      <w:r w:rsidRPr="009C160B">
        <w:rPr>
          <w:sz w:val="28"/>
          <w:szCs w:val="28"/>
        </w:rPr>
        <w:t xml:space="preserve"> год –</w:t>
      </w:r>
      <w:r w:rsidR="00690E7E">
        <w:rPr>
          <w:sz w:val="28"/>
          <w:szCs w:val="28"/>
        </w:rPr>
        <w:t xml:space="preserve"> </w:t>
      </w:r>
      <w:r w:rsidR="003C410F">
        <w:rPr>
          <w:sz w:val="28"/>
          <w:szCs w:val="28"/>
        </w:rPr>
        <w:t>12</w:t>
      </w:r>
      <w:r w:rsidR="000E7F10">
        <w:rPr>
          <w:sz w:val="28"/>
          <w:szCs w:val="28"/>
        </w:rPr>
        <w:t> 313,6</w:t>
      </w:r>
      <w:r w:rsidR="003C410F">
        <w:rPr>
          <w:sz w:val="28"/>
          <w:szCs w:val="28"/>
        </w:rPr>
        <w:t xml:space="preserve"> </w:t>
      </w:r>
      <w:r w:rsidRPr="009C160B">
        <w:rPr>
          <w:sz w:val="28"/>
          <w:szCs w:val="28"/>
        </w:rPr>
        <w:t xml:space="preserve">тыс. </w:t>
      </w:r>
      <w:r w:rsidR="00B11458">
        <w:rPr>
          <w:sz w:val="28"/>
          <w:szCs w:val="28"/>
        </w:rPr>
        <w:t>рублей</w:t>
      </w:r>
      <w:r w:rsidR="00C43A6A">
        <w:rPr>
          <w:sz w:val="28"/>
          <w:szCs w:val="28"/>
        </w:rPr>
        <w:t xml:space="preserve"> </w:t>
      </w:r>
      <w:r w:rsidR="00B11458">
        <w:rPr>
          <w:sz w:val="28"/>
          <w:szCs w:val="28"/>
        </w:rPr>
        <w:t xml:space="preserve">– </w:t>
      </w:r>
      <w:r w:rsidR="003C410F">
        <w:rPr>
          <w:sz w:val="28"/>
          <w:szCs w:val="28"/>
        </w:rPr>
        <w:t>2,5</w:t>
      </w:r>
      <w:r w:rsidRPr="009C160B">
        <w:rPr>
          <w:sz w:val="28"/>
          <w:szCs w:val="28"/>
        </w:rPr>
        <w:t>%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9C160B" w:rsidRDefault="00156571" w:rsidP="000E7F10">
      <w:pPr>
        <w:ind w:firstLine="720"/>
        <w:jc w:val="both"/>
        <w:rPr>
          <w:sz w:val="28"/>
          <w:szCs w:val="28"/>
        </w:rPr>
      </w:pPr>
      <w:r w:rsidRPr="009C160B">
        <w:rPr>
          <w:sz w:val="28"/>
          <w:szCs w:val="28"/>
        </w:rPr>
        <w:t>- 202</w:t>
      </w:r>
      <w:r w:rsidR="003C410F">
        <w:rPr>
          <w:sz w:val="28"/>
          <w:szCs w:val="28"/>
        </w:rPr>
        <w:t>4</w:t>
      </w:r>
      <w:r w:rsidRPr="009C160B">
        <w:rPr>
          <w:sz w:val="28"/>
          <w:szCs w:val="28"/>
        </w:rPr>
        <w:t xml:space="preserve"> год –</w:t>
      </w:r>
      <w:r w:rsidR="00F41246">
        <w:rPr>
          <w:sz w:val="28"/>
          <w:szCs w:val="28"/>
        </w:rPr>
        <w:t xml:space="preserve"> </w:t>
      </w:r>
      <w:r w:rsidR="003C410F">
        <w:rPr>
          <w:sz w:val="28"/>
          <w:szCs w:val="28"/>
        </w:rPr>
        <w:t>25</w:t>
      </w:r>
      <w:r w:rsidR="000E7F10">
        <w:rPr>
          <w:sz w:val="28"/>
          <w:szCs w:val="28"/>
        </w:rPr>
        <w:t> 279,6</w:t>
      </w:r>
      <w:r w:rsidR="003C410F">
        <w:rPr>
          <w:sz w:val="28"/>
          <w:szCs w:val="28"/>
        </w:rPr>
        <w:t xml:space="preserve"> тыс. рублей – </w:t>
      </w:r>
      <w:r w:rsidR="00B11458">
        <w:rPr>
          <w:sz w:val="28"/>
          <w:szCs w:val="28"/>
        </w:rPr>
        <w:t>5,0</w:t>
      </w:r>
      <w:r w:rsidRPr="009C160B">
        <w:rPr>
          <w:sz w:val="28"/>
          <w:szCs w:val="28"/>
        </w:rPr>
        <w:t>%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9C160B" w:rsidRDefault="00156571" w:rsidP="000E7F10">
      <w:pPr>
        <w:ind w:firstLine="851"/>
        <w:jc w:val="both"/>
        <w:rPr>
          <w:sz w:val="28"/>
        </w:rPr>
      </w:pPr>
      <w:r w:rsidRPr="009C160B">
        <w:rPr>
          <w:sz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156571" w:rsidRPr="009C160B" w:rsidRDefault="00156571" w:rsidP="000E7F10">
      <w:pPr>
        <w:ind w:firstLine="851"/>
        <w:jc w:val="both"/>
        <w:rPr>
          <w:sz w:val="28"/>
          <w:szCs w:val="28"/>
        </w:rPr>
      </w:pPr>
      <w:proofErr w:type="gramStart"/>
      <w:r w:rsidRPr="009C160B">
        <w:rPr>
          <w:sz w:val="28"/>
          <w:szCs w:val="28"/>
        </w:rPr>
        <w:t xml:space="preserve">В соответствии со ст. 184.1 Бюджетного Кодекса Российской Федерации в ведомственной и функциональной </w:t>
      </w:r>
      <w:r w:rsidR="00221916">
        <w:rPr>
          <w:sz w:val="28"/>
          <w:szCs w:val="28"/>
        </w:rPr>
        <w:t>структуре бюджета округа на 2022 год и на плановый период 2023-2024</w:t>
      </w:r>
      <w:r w:rsidRPr="009C160B">
        <w:rPr>
          <w:sz w:val="28"/>
          <w:szCs w:val="28"/>
        </w:rPr>
        <w:t xml:space="preserve"> годов выделяются публичные нормативные обязательства по назначению и выплате пенсии за выслугу лет лицам, замещавшим должности муниципальной службы, общий объем которых установлен настоящим проектом решения в сумме </w:t>
      </w:r>
      <w:r w:rsidR="003C410F">
        <w:rPr>
          <w:sz w:val="28"/>
          <w:szCs w:val="28"/>
        </w:rPr>
        <w:t xml:space="preserve">4 799,7 </w:t>
      </w:r>
      <w:r w:rsidRPr="009C160B">
        <w:rPr>
          <w:sz w:val="28"/>
          <w:szCs w:val="28"/>
        </w:rPr>
        <w:t xml:space="preserve">тыс. рублей, по </w:t>
      </w:r>
      <w:r w:rsidR="003C410F">
        <w:rPr>
          <w:sz w:val="28"/>
          <w:szCs w:val="28"/>
        </w:rPr>
        <w:t xml:space="preserve">1 599,9 </w:t>
      </w:r>
      <w:r w:rsidRPr="009C160B">
        <w:rPr>
          <w:sz w:val="28"/>
          <w:szCs w:val="28"/>
        </w:rPr>
        <w:t>тыс. рублей</w:t>
      </w:r>
      <w:proofErr w:type="gramEnd"/>
      <w:r w:rsidRPr="009C160B">
        <w:rPr>
          <w:sz w:val="28"/>
          <w:szCs w:val="28"/>
        </w:rPr>
        <w:t xml:space="preserve"> ежегодно. Публичному нормативному обязательству присвоен свой уникальный код.</w:t>
      </w:r>
    </w:p>
    <w:p w:rsidR="00156571" w:rsidRPr="009C160B" w:rsidRDefault="00156571" w:rsidP="000E7F10">
      <w:pPr>
        <w:autoSpaceDE w:val="0"/>
        <w:autoSpaceDN w:val="0"/>
        <w:adjustRightInd w:val="0"/>
        <w:ind w:firstLine="851"/>
        <w:jc w:val="both"/>
        <w:rPr>
          <w:sz w:val="28"/>
        </w:rPr>
      </w:pPr>
      <w:r w:rsidRPr="009C160B">
        <w:rPr>
          <w:sz w:val="28"/>
        </w:rPr>
        <w:t>В соответствии со ст.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156571" w:rsidRDefault="00156571" w:rsidP="000E7F10">
      <w:pPr>
        <w:autoSpaceDE w:val="0"/>
        <w:autoSpaceDN w:val="0"/>
        <w:adjustRightInd w:val="0"/>
        <w:ind w:firstLine="741"/>
        <w:jc w:val="both"/>
      </w:pPr>
      <w:r w:rsidRPr="009C160B">
        <w:rPr>
          <w:sz w:val="28"/>
        </w:rPr>
        <w:t xml:space="preserve">В соответствии со ст. 179.4 Бюджетного Кодекса Российской Федерации проектом решения утвержден объем бюджетных ассигнований дорожного фонда Шарыповского муниципального округа </w:t>
      </w:r>
      <w:r w:rsidRPr="00B11458">
        <w:rPr>
          <w:sz w:val="28"/>
        </w:rPr>
        <w:t>в су</w:t>
      </w:r>
      <w:r w:rsidR="00EB1280" w:rsidRPr="00B11458">
        <w:rPr>
          <w:sz w:val="28"/>
        </w:rPr>
        <w:t xml:space="preserve">мме </w:t>
      </w:r>
      <w:r w:rsidR="00F14575" w:rsidRPr="003C410F">
        <w:rPr>
          <w:sz w:val="28"/>
        </w:rPr>
        <w:t>49 520,3</w:t>
      </w:r>
      <w:r w:rsidR="00F14575">
        <w:rPr>
          <w:sz w:val="28"/>
        </w:rPr>
        <w:t xml:space="preserve"> </w:t>
      </w:r>
      <w:r w:rsidR="00EB1280" w:rsidRPr="00B11458">
        <w:rPr>
          <w:sz w:val="28"/>
        </w:rPr>
        <w:t>тыс. рублей (в 2022</w:t>
      </w:r>
      <w:r w:rsidRPr="00B11458">
        <w:rPr>
          <w:sz w:val="28"/>
        </w:rPr>
        <w:t xml:space="preserve"> году –</w:t>
      </w:r>
      <w:r w:rsidR="00EB1280" w:rsidRPr="00B11458">
        <w:rPr>
          <w:sz w:val="28"/>
        </w:rPr>
        <w:t xml:space="preserve"> </w:t>
      </w:r>
      <w:r w:rsidR="000E7F10" w:rsidRPr="000E7F10">
        <w:rPr>
          <w:sz w:val="28"/>
        </w:rPr>
        <w:t>17 654,5</w:t>
      </w:r>
      <w:r w:rsidR="003C410F">
        <w:rPr>
          <w:sz w:val="28"/>
        </w:rPr>
        <w:t xml:space="preserve"> </w:t>
      </w:r>
      <w:r w:rsidR="00EB1280" w:rsidRPr="00B11458">
        <w:rPr>
          <w:sz w:val="28"/>
        </w:rPr>
        <w:t>тыс. рублей, в 2023</w:t>
      </w:r>
      <w:r w:rsidRPr="00B11458">
        <w:rPr>
          <w:sz w:val="28"/>
        </w:rPr>
        <w:t xml:space="preserve"> году –</w:t>
      </w:r>
      <w:r w:rsidR="00F14575">
        <w:rPr>
          <w:sz w:val="28"/>
        </w:rPr>
        <w:t xml:space="preserve"> </w:t>
      </w:r>
      <w:r w:rsidR="000E7F10" w:rsidRPr="000E7F10">
        <w:rPr>
          <w:sz w:val="28"/>
        </w:rPr>
        <w:t xml:space="preserve">17 893,4 </w:t>
      </w:r>
      <w:r w:rsidR="00EB1280" w:rsidRPr="00B11458">
        <w:rPr>
          <w:sz w:val="28"/>
        </w:rPr>
        <w:t>тыс. рублей, в 2024</w:t>
      </w:r>
      <w:r w:rsidRPr="00B11458">
        <w:rPr>
          <w:sz w:val="28"/>
        </w:rPr>
        <w:t xml:space="preserve"> году –</w:t>
      </w:r>
      <w:r w:rsidR="00F14575">
        <w:rPr>
          <w:sz w:val="28"/>
        </w:rPr>
        <w:t xml:space="preserve"> </w:t>
      </w:r>
      <w:r w:rsidR="000E7F10" w:rsidRPr="000E7F10">
        <w:rPr>
          <w:sz w:val="28"/>
        </w:rPr>
        <w:t xml:space="preserve">17 974,9 </w:t>
      </w:r>
      <w:r w:rsidRPr="00B11458">
        <w:rPr>
          <w:sz w:val="28"/>
        </w:rPr>
        <w:t>тыс. рублей). Дорожный фонд – часть средств бюджета, подлежащая</w:t>
      </w:r>
      <w:r w:rsidRPr="009C160B">
        <w:rPr>
          <w:sz w:val="28"/>
        </w:rPr>
        <w:t xml:space="preserve"> использованию в целях финансового обеспечения дорожной деятельности в отношении автомобильных дорог общего пользования.</w:t>
      </w:r>
      <w:r w:rsidRPr="009C160B">
        <w:t xml:space="preserve"> </w:t>
      </w:r>
    </w:p>
    <w:p w:rsidR="00156571" w:rsidRPr="009C160B" w:rsidRDefault="00156571" w:rsidP="000E7F10">
      <w:pPr>
        <w:ind w:firstLine="720"/>
        <w:jc w:val="both"/>
        <w:rPr>
          <w:sz w:val="28"/>
          <w:szCs w:val="28"/>
        </w:rPr>
      </w:pPr>
      <w:proofErr w:type="gramStart"/>
      <w:r w:rsidRPr="009C160B">
        <w:rPr>
          <w:sz w:val="28"/>
        </w:rPr>
        <w:t>Проект р</w:t>
      </w:r>
      <w:r w:rsidR="00E421F6">
        <w:rPr>
          <w:sz w:val="28"/>
        </w:rPr>
        <w:t>ешения «О бюджете округа на 2022 год и плановый период 2023-2024</w:t>
      </w:r>
      <w:r w:rsidRPr="009C160B">
        <w:rPr>
          <w:sz w:val="28"/>
        </w:rPr>
        <w:t xml:space="preserve"> годов» предусматривает детализированную структуру расходов бюджета округа на три года, в том числе распределение бюджетных ассигнований по главным распорядителям средств бюджета округа, а также средств федерал</w:t>
      </w:r>
      <w:r w:rsidR="00842A8B">
        <w:rPr>
          <w:sz w:val="28"/>
        </w:rPr>
        <w:t>ьного и краевого бюджетов в 2022-2024</w:t>
      </w:r>
      <w:r w:rsidRPr="009C160B">
        <w:rPr>
          <w:sz w:val="28"/>
        </w:rPr>
        <w:t xml:space="preserve"> годах в соответствии с проектом </w:t>
      </w:r>
      <w:r w:rsidRPr="009C160B">
        <w:rPr>
          <w:sz w:val="28"/>
          <w:szCs w:val="28"/>
        </w:rPr>
        <w:t>краевого з</w:t>
      </w:r>
      <w:r w:rsidR="00842A8B">
        <w:rPr>
          <w:sz w:val="28"/>
          <w:szCs w:val="28"/>
        </w:rPr>
        <w:t>акона «О краевом бюджете на 2022</w:t>
      </w:r>
      <w:r w:rsidRPr="009C160B">
        <w:rPr>
          <w:sz w:val="28"/>
          <w:szCs w:val="28"/>
        </w:rPr>
        <w:t xml:space="preserve"> год и на плановый</w:t>
      </w:r>
      <w:r w:rsidR="00842A8B">
        <w:rPr>
          <w:sz w:val="28"/>
          <w:szCs w:val="28"/>
        </w:rPr>
        <w:t xml:space="preserve"> период</w:t>
      </w:r>
      <w:proofErr w:type="gramEnd"/>
      <w:r w:rsidR="00842A8B">
        <w:rPr>
          <w:sz w:val="28"/>
          <w:szCs w:val="28"/>
        </w:rPr>
        <w:t xml:space="preserve"> 2023 и 2024</w:t>
      </w:r>
      <w:r w:rsidRPr="009C160B">
        <w:rPr>
          <w:sz w:val="28"/>
          <w:szCs w:val="28"/>
        </w:rPr>
        <w:t xml:space="preserve"> годов».</w:t>
      </w:r>
    </w:p>
    <w:p w:rsidR="00AE1B90" w:rsidRPr="004B5717" w:rsidRDefault="00AE1B90" w:rsidP="000E7F10">
      <w:pPr>
        <w:ind w:firstLine="709"/>
        <w:jc w:val="both"/>
        <w:rPr>
          <w:sz w:val="28"/>
          <w:szCs w:val="28"/>
          <w:highlight w:val="yellow"/>
        </w:rPr>
      </w:pPr>
    </w:p>
    <w:p w:rsidR="00156571" w:rsidRPr="009C160B" w:rsidRDefault="00156571" w:rsidP="000E7F10">
      <w:pPr>
        <w:ind w:firstLine="709"/>
        <w:jc w:val="center"/>
        <w:rPr>
          <w:b/>
          <w:sz w:val="28"/>
          <w:szCs w:val="28"/>
        </w:rPr>
      </w:pPr>
      <w:r w:rsidRPr="003C410F">
        <w:rPr>
          <w:b/>
          <w:sz w:val="28"/>
          <w:szCs w:val="28"/>
        </w:rPr>
        <w:t>Особенности формирования расходов бюджета округа</w:t>
      </w:r>
    </w:p>
    <w:p w:rsidR="00156571" w:rsidRPr="006055E6" w:rsidRDefault="00156571" w:rsidP="000E7F10">
      <w:pPr>
        <w:widowControl w:val="0"/>
        <w:ind w:firstLine="686"/>
        <w:jc w:val="both"/>
        <w:rPr>
          <w:sz w:val="28"/>
          <w:szCs w:val="28"/>
          <w:u w:val="single"/>
        </w:rPr>
      </w:pPr>
    </w:p>
    <w:p w:rsidR="00156571" w:rsidRPr="006055E6" w:rsidRDefault="00156571" w:rsidP="000E7F10">
      <w:pPr>
        <w:ind w:firstLine="709"/>
        <w:jc w:val="both"/>
        <w:rPr>
          <w:color w:val="000000"/>
          <w:sz w:val="28"/>
          <w:szCs w:val="28"/>
        </w:rPr>
      </w:pPr>
      <w:r w:rsidRPr="006055E6">
        <w:rPr>
          <w:color w:val="000000"/>
          <w:sz w:val="28"/>
          <w:szCs w:val="28"/>
        </w:rPr>
        <w:t>Формирование объема и структуры расходов бюджета округа на</w:t>
      </w:r>
      <w:r w:rsidR="003C410F" w:rsidRPr="006055E6">
        <w:rPr>
          <w:color w:val="000000"/>
          <w:sz w:val="28"/>
          <w:szCs w:val="28"/>
        </w:rPr>
        <w:t xml:space="preserve"> </w:t>
      </w:r>
      <w:r w:rsidRPr="006055E6">
        <w:rPr>
          <w:color w:val="000000"/>
          <w:sz w:val="28"/>
          <w:szCs w:val="28"/>
        </w:rPr>
        <w:t>202</w:t>
      </w:r>
      <w:r w:rsidR="003C410F" w:rsidRPr="006055E6">
        <w:rPr>
          <w:color w:val="000000"/>
          <w:sz w:val="28"/>
          <w:szCs w:val="28"/>
        </w:rPr>
        <w:t>2</w:t>
      </w:r>
      <w:r w:rsidRPr="006055E6">
        <w:rPr>
          <w:color w:val="000000"/>
          <w:sz w:val="28"/>
          <w:szCs w:val="28"/>
        </w:rPr>
        <w:t>-202</w:t>
      </w:r>
      <w:r w:rsidR="003C410F" w:rsidRPr="006055E6">
        <w:rPr>
          <w:color w:val="000000"/>
          <w:sz w:val="28"/>
          <w:szCs w:val="28"/>
        </w:rPr>
        <w:t>4</w:t>
      </w:r>
      <w:r w:rsidRPr="006055E6">
        <w:rPr>
          <w:color w:val="000000"/>
          <w:sz w:val="28"/>
          <w:szCs w:val="28"/>
        </w:rPr>
        <w:t xml:space="preserve"> годы осуществляется исходя из следующих основных подходов: </w:t>
      </w:r>
    </w:p>
    <w:p w:rsidR="00156571" w:rsidRPr="006055E6" w:rsidRDefault="00156571" w:rsidP="000E7F10">
      <w:pPr>
        <w:ind w:firstLine="741"/>
        <w:jc w:val="both"/>
        <w:rPr>
          <w:color w:val="000000"/>
          <w:sz w:val="28"/>
          <w:szCs w:val="28"/>
        </w:rPr>
      </w:pPr>
      <w:r w:rsidRPr="006055E6">
        <w:rPr>
          <w:color w:val="000000"/>
          <w:sz w:val="28"/>
          <w:szCs w:val="28"/>
        </w:rPr>
        <w:t>1) определение базовых объемов бюджетных ассигнований на 202</w:t>
      </w:r>
      <w:r w:rsidR="003C410F" w:rsidRPr="006055E6">
        <w:rPr>
          <w:color w:val="000000"/>
          <w:sz w:val="28"/>
          <w:szCs w:val="28"/>
        </w:rPr>
        <w:t xml:space="preserve">2 </w:t>
      </w:r>
      <w:r w:rsidRPr="006055E6">
        <w:rPr>
          <w:color w:val="000000"/>
          <w:sz w:val="28"/>
          <w:szCs w:val="28"/>
        </w:rPr>
        <w:t>-202</w:t>
      </w:r>
      <w:r w:rsidR="003C410F" w:rsidRPr="006055E6">
        <w:rPr>
          <w:color w:val="000000"/>
          <w:sz w:val="28"/>
          <w:szCs w:val="28"/>
        </w:rPr>
        <w:t>4</w:t>
      </w:r>
      <w:r w:rsidRPr="006055E6">
        <w:rPr>
          <w:color w:val="000000"/>
          <w:sz w:val="28"/>
          <w:szCs w:val="28"/>
        </w:rPr>
        <w:t xml:space="preserve"> годы на основе </w:t>
      </w:r>
      <w:r w:rsidR="00857E09" w:rsidRPr="006055E6">
        <w:rPr>
          <w:color w:val="000000"/>
          <w:sz w:val="28"/>
          <w:szCs w:val="28"/>
        </w:rPr>
        <w:t xml:space="preserve">объемов, </w:t>
      </w:r>
      <w:r w:rsidRPr="006055E6">
        <w:rPr>
          <w:color w:val="000000"/>
          <w:sz w:val="28"/>
          <w:szCs w:val="28"/>
        </w:rPr>
        <w:t xml:space="preserve">утвержденных </w:t>
      </w:r>
      <w:r w:rsidR="003C410F" w:rsidRPr="006055E6">
        <w:rPr>
          <w:color w:val="000000"/>
          <w:sz w:val="28"/>
          <w:szCs w:val="28"/>
        </w:rPr>
        <w:t xml:space="preserve">Решением Шарыповского окружного Совета депутатов от </w:t>
      </w:r>
      <w:hyperlink r:id="rId9" w:history="1">
        <w:r w:rsidR="003C410F" w:rsidRPr="006055E6">
          <w:rPr>
            <w:color w:val="000000"/>
            <w:sz w:val="28"/>
            <w:szCs w:val="28"/>
          </w:rPr>
          <w:t>17.12.2020 года № 7-41р «О бюджете округа на 2021 год и плановый период 2022 - 2023 годов»</w:t>
        </w:r>
      </w:hyperlink>
      <w:r w:rsidRPr="006055E6">
        <w:rPr>
          <w:color w:val="000000"/>
          <w:sz w:val="28"/>
          <w:szCs w:val="28"/>
        </w:rPr>
        <w:t>;</w:t>
      </w:r>
    </w:p>
    <w:p w:rsidR="00156571" w:rsidRPr="006055E6" w:rsidRDefault="00156571" w:rsidP="000E7F10">
      <w:pPr>
        <w:ind w:firstLine="709"/>
        <w:jc w:val="both"/>
        <w:rPr>
          <w:color w:val="000000"/>
          <w:sz w:val="28"/>
          <w:szCs w:val="28"/>
        </w:rPr>
      </w:pPr>
      <w:r w:rsidRPr="006055E6">
        <w:rPr>
          <w:color w:val="000000"/>
          <w:sz w:val="28"/>
          <w:szCs w:val="28"/>
        </w:rPr>
        <w:t>2) безусловное выполнение действующих публичных нормативных обязательств;</w:t>
      </w:r>
    </w:p>
    <w:p w:rsidR="00156571" w:rsidRPr="006055E6" w:rsidRDefault="00156571" w:rsidP="000E7F10">
      <w:pPr>
        <w:ind w:firstLine="709"/>
        <w:jc w:val="both"/>
        <w:rPr>
          <w:sz w:val="28"/>
          <w:szCs w:val="28"/>
        </w:rPr>
      </w:pPr>
      <w:r w:rsidRPr="006055E6">
        <w:rPr>
          <w:sz w:val="28"/>
          <w:szCs w:val="28"/>
        </w:rPr>
        <w:t xml:space="preserve">3) </w:t>
      </w:r>
      <w:r w:rsidRPr="006055E6">
        <w:rPr>
          <w:color w:val="000000"/>
          <w:sz w:val="28"/>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156571" w:rsidRPr="006055E6" w:rsidRDefault="00156571" w:rsidP="000E7F10">
      <w:pPr>
        <w:ind w:firstLine="709"/>
        <w:jc w:val="both"/>
        <w:rPr>
          <w:color w:val="000000"/>
          <w:sz w:val="28"/>
          <w:szCs w:val="28"/>
        </w:rPr>
      </w:pPr>
      <w:r w:rsidRPr="006055E6">
        <w:rPr>
          <w:color w:val="000000"/>
          <w:sz w:val="28"/>
          <w:szCs w:val="28"/>
        </w:rPr>
        <w:t>4) уточнение базовых объемов бюджетных ассигнований на 202</w:t>
      </w:r>
      <w:r w:rsidR="003C410F" w:rsidRPr="006055E6">
        <w:rPr>
          <w:color w:val="000000"/>
          <w:sz w:val="28"/>
          <w:szCs w:val="28"/>
        </w:rPr>
        <w:t>2</w:t>
      </w:r>
      <w:r w:rsidRPr="006055E6">
        <w:rPr>
          <w:color w:val="000000"/>
          <w:sz w:val="28"/>
          <w:szCs w:val="28"/>
        </w:rPr>
        <w:t xml:space="preserve"> год с учетом:</w:t>
      </w:r>
    </w:p>
    <w:p w:rsidR="003C410F" w:rsidRPr="00163578" w:rsidRDefault="003C410F" w:rsidP="000E7F10">
      <w:pPr>
        <w:ind w:firstLine="709"/>
        <w:jc w:val="both"/>
        <w:rPr>
          <w:color w:val="000000"/>
          <w:sz w:val="28"/>
          <w:szCs w:val="28"/>
        </w:rPr>
      </w:pPr>
      <w:r w:rsidRPr="00163578">
        <w:rPr>
          <w:color w:val="000000"/>
          <w:sz w:val="28"/>
          <w:szCs w:val="28"/>
        </w:rPr>
        <w:t>увеличения расходов на коммунальные услуги на 4,0%;</w:t>
      </w:r>
    </w:p>
    <w:p w:rsidR="003C410F" w:rsidRPr="00163578" w:rsidRDefault="003C410F" w:rsidP="000E7F10">
      <w:pPr>
        <w:ind w:firstLine="709"/>
        <w:jc w:val="both"/>
        <w:rPr>
          <w:color w:val="000000"/>
          <w:sz w:val="28"/>
          <w:szCs w:val="28"/>
        </w:rPr>
      </w:pPr>
      <w:r w:rsidRPr="00163578">
        <w:rPr>
          <w:color w:val="000000"/>
          <w:sz w:val="28"/>
          <w:szCs w:val="28"/>
        </w:rPr>
        <w:t xml:space="preserve">индексации расходов </w:t>
      </w:r>
      <w:r>
        <w:rPr>
          <w:color w:val="000000"/>
          <w:sz w:val="28"/>
          <w:szCs w:val="28"/>
        </w:rPr>
        <w:t>муниципальных</w:t>
      </w:r>
      <w:r w:rsidRPr="00163578">
        <w:rPr>
          <w:color w:val="000000"/>
          <w:sz w:val="28"/>
          <w:szCs w:val="28"/>
        </w:rPr>
        <w:t xml:space="preserve"> учреждений на приобретение продуктов для организации питания на 3,9%; </w:t>
      </w:r>
    </w:p>
    <w:p w:rsidR="003C410F" w:rsidRPr="006055E6" w:rsidRDefault="003C410F" w:rsidP="000E7F10">
      <w:pPr>
        <w:ind w:firstLine="709"/>
        <w:jc w:val="both"/>
        <w:rPr>
          <w:color w:val="000000"/>
          <w:sz w:val="28"/>
          <w:szCs w:val="28"/>
        </w:rPr>
      </w:pPr>
      <w:r w:rsidRPr="006055E6">
        <w:rPr>
          <w:color w:val="000000"/>
          <w:sz w:val="28"/>
          <w:szCs w:val="28"/>
        </w:rPr>
        <w:t>сохранения объемов прочих расходов на уровне 2021 года;</w:t>
      </w:r>
    </w:p>
    <w:p w:rsidR="00156571" w:rsidRPr="006055E6" w:rsidRDefault="00156571" w:rsidP="000E7F10">
      <w:pPr>
        <w:ind w:firstLine="741"/>
        <w:jc w:val="both"/>
        <w:rPr>
          <w:color w:val="000000"/>
          <w:sz w:val="28"/>
          <w:szCs w:val="28"/>
        </w:rPr>
      </w:pPr>
      <w:r w:rsidRPr="006055E6">
        <w:rPr>
          <w:sz w:val="28"/>
          <w:szCs w:val="28"/>
        </w:rPr>
        <w:t>5)</w:t>
      </w:r>
      <w:r w:rsidRPr="006055E6">
        <w:rPr>
          <w:color w:val="000000"/>
          <w:sz w:val="28"/>
          <w:szCs w:val="28"/>
        </w:rPr>
        <w:t xml:space="preserve"> сохранение программного принципа формирования расходов в рамках 10 муниципальных программ, утвержденных администрацией Шарыповского муниципального округа.</w:t>
      </w:r>
    </w:p>
    <w:p w:rsidR="00156571" w:rsidRPr="006055E6" w:rsidRDefault="00156571" w:rsidP="000E7F10">
      <w:pPr>
        <w:ind w:firstLine="741"/>
        <w:jc w:val="both"/>
        <w:rPr>
          <w:sz w:val="28"/>
          <w:szCs w:val="28"/>
        </w:rPr>
      </w:pPr>
      <w:r w:rsidRPr="006055E6">
        <w:rPr>
          <w:sz w:val="28"/>
          <w:szCs w:val="28"/>
        </w:rPr>
        <w:t>6) расчетные расходы бюджета округа на 202</w:t>
      </w:r>
      <w:r w:rsidR="003C410F" w:rsidRPr="006055E6">
        <w:rPr>
          <w:sz w:val="28"/>
          <w:szCs w:val="28"/>
        </w:rPr>
        <w:t>2</w:t>
      </w:r>
      <w:r w:rsidRPr="006055E6">
        <w:rPr>
          <w:sz w:val="28"/>
          <w:szCs w:val="28"/>
        </w:rPr>
        <w:t xml:space="preserve"> год увеличены на принимаемые обязательства:</w:t>
      </w:r>
    </w:p>
    <w:p w:rsidR="003C410F" w:rsidRPr="005B6E42" w:rsidRDefault="003C410F" w:rsidP="000E7F10">
      <w:pPr>
        <w:numPr>
          <w:ilvl w:val="0"/>
          <w:numId w:val="7"/>
        </w:numPr>
        <w:tabs>
          <w:tab w:val="left" w:pos="0"/>
        </w:tabs>
        <w:ind w:left="0" w:firstLine="709"/>
        <w:jc w:val="both"/>
        <w:rPr>
          <w:sz w:val="28"/>
          <w:szCs w:val="28"/>
        </w:rPr>
      </w:pPr>
      <w:r w:rsidRPr="005B6E42">
        <w:rPr>
          <w:bCs/>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w:t>
      </w:r>
      <w:r>
        <w:rPr>
          <w:bCs/>
          <w:sz w:val="28"/>
          <w:szCs w:val="28"/>
        </w:rPr>
        <w:t xml:space="preserve"> в соответствии с решениями</w:t>
      </w:r>
      <w:r w:rsidRPr="005B6E42">
        <w:rPr>
          <w:bCs/>
          <w:sz w:val="28"/>
          <w:szCs w:val="28"/>
        </w:rPr>
        <w:t xml:space="preserve"> приняты</w:t>
      </w:r>
      <w:r>
        <w:rPr>
          <w:bCs/>
          <w:sz w:val="28"/>
          <w:szCs w:val="28"/>
        </w:rPr>
        <w:t>ми</w:t>
      </w:r>
      <w:r w:rsidRPr="005B6E42">
        <w:rPr>
          <w:bCs/>
          <w:sz w:val="28"/>
          <w:szCs w:val="28"/>
        </w:rPr>
        <w:t xml:space="preserve"> в </w:t>
      </w:r>
      <w:r>
        <w:rPr>
          <w:bCs/>
          <w:sz w:val="28"/>
          <w:szCs w:val="28"/>
        </w:rPr>
        <w:t xml:space="preserve">2021 </w:t>
      </w:r>
      <w:r w:rsidRPr="005B6E42">
        <w:rPr>
          <w:bCs/>
          <w:sz w:val="28"/>
          <w:szCs w:val="28"/>
        </w:rPr>
        <w:t>г</w:t>
      </w:r>
      <w:r>
        <w:rPr>
          <w:bCs/>
          <w:sz w:val="28"/>
          <w:szCs w:val="28"/>
        </w:rPr>
        <w:t>ода</w:t>
      </w:r>
      <w:r w:rsidRPr="005B6E42">
        <w:rPr>
          <w:bCs/>
          <w:sz w:val="28"/>
          <w:szCs w:val="28"/>
        </w:rPr>
        <w:t>;</w:t>
      </w:r>
    </w:p>
    <w:p w:rsidR="003C410F" w:rsidRPr="005B6E42" w:rsidRDefault="003C410F" w:rsidP="000E7F10">
      <w:pPr>
        <w:numPr>
          <w:ilvl w:val="0"/>
          <w:numId w:val="7"/>
        </w:numPr>
        <w:tabs>
          <w:tab w:val="left" w:pos="0"/>
        </w:tabs>
        <w:ind w:left="0" w:firstLine="709"/>
        <w:jc w:val="both"/>
        <w:rPr>
          <w:bCs/>
          <w:sz w:val="28"/>
          <w:szCs w:val="28"/>
        </w:rPr>
      </w:pPr>
      <w:r w:rsidRPr="005B6E42">
        <w:rPr>
          <w:bCs/>
          <w:sz w:val="28"/>
          <w:szCs w:val="28"/>
        </w:rPr>
        <w:t>увеличение минимального уровня заработной платы работников бюджетной сферы с 1 января 202</w:t>
      </w:r>
      <w:r>
        <w:rPr>
          <w:bCs/>
          <w:sz w:val="28"/>
          <w:szCs w:val="28"/>
        </w:rPr>
        <w:t>1</w:t>
      </w:r>
      <w:r w:rsidRPr="005B6E42">
        <w:rPr>
          <w:bCs/>
          <w:sz w:val="28"/>
          <w:szCs w:val="28"/>
        </w:rPr>
        <w:t xml:space="preserve"> года;</w:t>
      </w:r>
    </w:p>
    <w:p w:rsidR="003C410F" w:rsidRDefault="003C410F" w:rsidP="000E7F10">
      <w:pPr>
        <w:pStyle w:val="a4"/>
        <w:numPr>
          <w:ilvl w:val="0"/>
          <w:numId w:val="7"/>
        </w:numPr>
        <w:tabs>
          <w:tab w:val="left" w:pos="0"/>
        </w:tabs>
        <w:ind w:left="0" w:firstLine="709"/>
        <w:rPr>
          <w:szCs w:val="28"/>
        </w:rPr>
      </w:pPr>
      <w:r w:rsidRPr="005B6E42">
        <w:rPr>
          <w:szCs w:val="28"/>
        </w:rPr>
        <w:t>ввод новой сети муниципальных учреждений со сроком открытия до 01.09.</w:t>
      </w:r>
      <w:r>
        <w:rPr>
          <w:szCs w:val="28"/>
        </w:rPr>
        <w:t>20</w:t>
      </w:r>
      <w:r w:rsidRPr="005B6E42">
        <w:rPr>
          <w:szCs w:val="28"/>
        </w:rPr>
        <w:t>21</w:t>
      </w:r>
      <w:r>
        <w:rPr>
          <w:szCs w:val="28"/>
        </w:rPr>
        <w:t xml:space="preserve"> года</w:t>
      </w:r>
      <w:r w:rsidRPr="005B6E42">
        <w:rPr>
          <w:szCs w:val="28"/>
        </w:rPr>
        <w:t>.</w:t>
      </w:r>
    </w:p>
    <w:p w:rsidR="000E7F10" w:rsidRPr="005B6E42" w:rsidRDefault="000E7F10" w:rsidP="000E7F10">
      <w:pPr>
        <w:pStyle w:val="a4"/>
        <w:tabs>
          <w:tab w:val="left" w:pos="0"/>
        </w:tabs>
        <w:rPr>
          <w:szCs w:val="28"/>
        </w:rPr>
      </w:pPr>
      <w:r>
        <w:rPr>
          <w:szCs w:val="28"/>
        </w:rPr>
        <w:t>Размер расходов на содержание улично-дорожной сети увеличен на сумму, утвержденную в краевом бюджете на 2021 год и плановый период 2022-2023 годов на содержание автомобильных дорог общего пользования местного значения, с одновременным исключением соответствующих субсидий бюджетам муниципальных образований из дорожного фонда Красноярского края.</w:t>
      </w:r>
    </w:p>
    <w:p w:rsidR="006055E6" w:rsidRPr="006055E6" w:rsidRDefault="006055E6" w:rsidP="000E7F10">
      <w:pPr>
        <w:pStyle w:val="a4"/>
        <w:tabs>
          <w:tab w:val="left" w:pos="0"/>
        </w:tabs>
        <w:ind w:firstLine="709"/>
        <w:rPr>
          <w:szCs w:val="28"/>
        </w:rPr>
      </w:pPr>
      <w:r w:rsidRPr="006055E6">
        <w:rPr>
          <w:szCs w:val="28"/>
        </w:rPr>
        <w:t xml:space="preserve">Реализация </w:t>
      </w:r>
      <w:proofErr w:type="gramStart"/>
      <w:r w:rsidRPr="006055E6">
        <w:rPr>
          <w:szCs w:val="28"/>
        </w:rPr>
        <w:t>политики в области оплаты труда работников бюджетной сферы</w:t>
      </w:r>
      <w:proofErr w:type="gramEnd"/>
      <w:r w:rsidRPr="006055E6">
        <w:rPr>
          <w:szCs w:val="28"/>
        </w:rPr>
        <w:t xml:space="preserve"> осуществляется с учетом решений и подходов, обозначенных на федеральном и краевом уровнях. На протяжении последних лет приоритетными направлениями является обеспечение гарантий, предусмотренных трудовым законодательством Российской Федерации, а также выполнение задачи по сохранению уровня заработной платы </w:t>
      </w:r>
      <w:r w:rsidRPr="006055E6">
        <w:rPr>
          <w:szCs w:val="28"/>
        </w:rPr>
        <w:lastRenderedPageBreak/>
        <w:t>отдельных категорий работников, обозначенных в «майских» указах Президента Российской Федерации 2012 года (далее – Указы).</w:t>
      </w:r>
    </w:p>
    <w:p w:rsidR="006055E6" w:rsidRPr="006055E6" w:rsidRDefault="006055E6" w:rsidP="000E7F10">
      <w:pPr>
        <w:pStyle w:val="a4"/>
        <w:tabs>
          <w:tab w:val="left" w:pos="0"/>
        </w:tabs>
        <w:ind w:firstLine="709"/>
        <w:rPr>
          <w:szCs w:val="28"/>
        </w:rPr>
      </w:pPr>
      <w:r w:rsidRPr="006055E6">
        <w:rPr>
          <w:szCs w:val="28"/>
        </w:rPr>
        <w:t>В текущем году осуществление политики в области оплаты труда имело ряд особенностей.</w:t>
      </w:r>
    </w:p>
    <w:p w:rsidR="006055E6" w:rsidRPr="006055E6" w:rsidRDefault="006055E6" w:rsidP="000E7F10">
      <w:pPr>
        <w:pStyle w:val="a4"/>
        <w:tabs>
          <w:tab w:val="left" w:pos="0"/>
        </w:tabs>
        <w:ind w:firstLine="709"/>
        <w:rPr>
          <w:szCs w:val="28"/>
        </w:rPr>
      </w:pPr>
      <w:proofErr w:type="gramStart"/>
      <w:r w:rsidRPr="006055E6">
        <w:rPr>
          <w:szCs w:val="28"/>
        </w:rPr>
        <w:t>Так, в связи с изменениями федерального законодательства в части установления минимального размера оплаты труда (далее – МРОТ) в процентном отношении к величине медианной заработной платы за предыдущий год, в Красноярском крае с 1 января 2021 года 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w:t>
      </w:r>
      <w:proofErr w:type="gramEnd"/>
    </w:p>
    <w:p w:rsidR="006055E6" w:rsidRPr="006055E6" w:rsidRDefault="006055E6" w:rsidP="000E7F10">
      <w:pPr>
        <w:pStyle w:val="a4"/>
        <w:tabs>
          <w:tab w:val="left" w:pos="0"/>
        </w:tabs>
        <w:ind w:firstLine="709"/>
        <w:rPr>
          <w:szCs w:val="28"/>
        </w:rPr>
      </w:pPr>
      <w:r w:rsidRPr="006055E6">
        <w:rPr>
          <w:szCs w:val="28"/>
        </w:rPr>
        <w:t xml:space="preserve">В условиях сохранения в 2021 году негативных тенденций, вызванных эпидемией </w:t>
      </w:r>
      <w:proofErr w:type="spellStart"/>
      <w:r w:rsidRPr="006055E6">
        <w:rPr>
          <w:szCs w:val="28"/>
        </w:rPr>
        <w:t>коронавируса</w:t>
      </w:r>
      <w:proofErr w:type="spellEnd"/>
      <w:r w:rsidRPr="006055E6">
        <w:rPr>
          <w:szCs w:val="28"/>
        </w:rPr>
        <w:t xml:space="preserve">, в Красноярском крае было принято решение о пролонгации на периоды значительного всплеска уровня заболеваемости региональных стимулирующих выплат медицинским и иным работникам медицинских организаций, обеспечивающим условия оказания медицинской помощи пациентам, заболевшим новой </w:t>
      </w:r>
      <w:proofErr w:type="spellStart"/>
      <w:r w:rsidRPr="006055E6">
        <w:rPr>
          <w:szCs w:val="28"/>
        </w:rPr>
        <w:t>коронавирусной</w:t>
      </w:r>
      <w:proofErr w:type="spellEnd"/>
      <w:r w:rsidRPr="006055E6">
        <w:rPr>
          <w:szCs w:val="28"/>
        </w:rPr>
        <w:t xml:space="preserve"> инфекцией. </w:t>
      </w:r>
    </w:p>
    <w:p w:rsidR="006055E6" w:rsidRPr="006055E6" w:rsidRDefault="006055E6" w:rsidP="000E7F10">
      <w:pPr>
        <w:pStyle w:val="a4"/>
        <w:tabs>
          <w:tab w:val="left" w:pos="0"/>
        </w:tabs>
        <w:ind w:firstLine="709"/>
        <w:rPr>
          <w:szCs w:val="28"/>
        </w:rPr>
      </w:pPr>
      <w:r w:rsidRPr="006055E6">
        <w:rPr>
          <w:szCs w:val="28"/>
        </w:rPr>
        <w:t>В соответствии с обозначенными подходами в расходах бюджета Красноярского края на 2021 год были предусмотрены дополнительные ассигнования на оплату труда работников бюджетной сферы. Освоение указанных средств наряду с индексацией заработной платы (с 1 июня и с 1 октября 2020 года) обеспечили дальнейший устойчивый рост уровня реального содержания заработной платы работников бюджетного сектора.</w:t>
      </w:r>
    </w:p>
    <w:p w:rsidR="006055E6" w:rsidRPr="006055E6" w:rsidRDefault="006055E6" w:rsidP="000E7F10">
      <w:pPr>
        <w:pStyle w:val="a4"/>
        <w:tabs>
          <w:tab w:val="left" w:pos="0"/>
        </w:tabs>
        <w:ind w:firstLine="709"/>
        <w:rPr>
          <w:szCs w:val="28"/>
        </w:rPr>
      </w:pPr>
      <w:r w:rsidRPr="006055E6">
        <w:rPr>
          <w:szCs w:val="28"/>
        </w:rPr>
        <w:t xml:space="preserve">При формировании объема расходов бюджета Красноярского края на оплату труда работников бюджетной сферы на предстоящий бюджетный период учтены подходы,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2022 года. </w:t>
      </w:r>
    </w:p>
    <w:p w:rsidR="006055E6" w:rsidRPr="006055E6" w:rsidRDefault="006055E6" w:rsidP="000E7F10">
      <w:pPr>
        <w:pStyle w:val="a4"/>
        <w:tabs>
          <w:tab w:val="left" w:pos="0"/>
        </w:tabs>
        <w:ind w:firstLine="709"/>
        <w:rPr>
          <w:szCs w:val="28"/>
        </w:rPr>
      </w:pPr>
      <w:r w:rsidRPr="006055E6">
        <w:rPr>
          <w:szCs w:val="28"/>
        </w:rPr>
        <w:t xml:space="preserve">В соответствии с проектом федерального закона «О внесении изменения в статью 1 Федерального закона от 19 июня 2000 г. № 82-ФЗ «О минимальном </w:t>
      </w:r>
      <w:proofErr w:type="gramStart"/>
      <w:r w:rsidRPr="006055E6">
        <w:rPr>
          <w:szCs w:val="28"/>
        </w:rPr>
        <w:t>размере оплаты труда</w:t>
      </w:r>
      <w:proofErr w:type="gramEnd"/>
      <w:r w:rsidRPr="006055E6">
        <w:rPr>
          <w:szCs w:val="28"/>
        </w:rPr>
        <w:t>» предусматривается увеличение МРОТ с 1 января 2022 г. – на 6,4 процента и установление его в сумме 13 617 рублей в месяц.</w:t>
      </w:r>
    </w:p>
    <w:p w:rsidR="006055E6" w:rsidRPr="006055E6" w:rsidRDefault="006055E6" w:rsidP="000E7F10">
      <w:pPr>
        <w:pStyle w:val="a4"/>
        <w:tabs>
          <w:tab w:val="left" w:pos="0"/>
        </w:tabs>
        <w:ind w:firstLine="709"/>
        <w:rPr>
          <w:szCs w:val="28"/>
        </w:rPr>
      </w:pPr>
      <w:r w:rsidRPr="006055E6">
        <w:rPr>
          <w:szCs w:val="28"/>
        </w:rPr>
        <w:t xml:space="preserve">Соответственно в Красноярском крае МРОТ будет увеличен с 20 468 рублей до 21 788 рублей. </w:t>
      </w:r>
    </w:p>
    <w:p w:rsidR="006055E6" w:rsidRPr="006055E6" w:rsidRDefault="006055E6" w:rsidP="000E7F10">
      <w:pPr>
        <w:pStyle w:val="a4"/>
        <w:tabs>
          <w:tab w:val="left" w:pos="0"/>
        </w:tabs>
        <w:ind w:firstLine="709"/>
        <w:rPr>
          <w:szCs w:val="28"/>
        </w:rPr>
      </w:pPr>
      <w:r w:rsidRPr="006055E6">
        <w:rPr>
          <w:szCs w:val="28"/>
        </w:rPr>
        <w:t>В результате повышения заработной платы работников бюджетной сферы в рамках выполнения Указов и увеличения МРОТ, существенно сократилась дифференциация в уровнях оплаты труда иных работников бюджетной сферы. В связи с этим на протяжении последних лет в Красноярском крае принимались решения, направленные на увеличение оплаты труда работников, не охваченных мероприятиями по выполнению Указов и обеспечению МРОТ, в том числе решение об увеличении фондов оплаты труда указанных работников на 10% с 1 июня 2020 года.</w:t>
      </w:r>
    </w:p>
    <w:p w:rsidR="006055E6" w:rsidRPr="006055E6" w:rsidRDefault="006055E6" w:rsidP="000E7F10">
      <w:pPr>
        <w:pStyle w:val="a4"/>
        <w:tabs>
          <w:tab w:val="left" w:pos="0"/>
        </w:tabs>
        <w:ind w:firstLine="709"/>
        <w:rPr>
          <w:szCs w:val="28"/>
        </w:rPr>
      </w:pPr>
      <w:r w:rsidRPr="006055E6">
        <w:rPr>
          <w:szCs w:val="28"/>
        </w:rPr>
        <w:lastRenderedPageBreak/>
        <w:t>Учитывая необходимость обеспечения социальной справедливости, стабильности в трудовых коллективах учреждений бюджетной сферы, данная задача остаётся приоритетной и в предстоящем периоде.</w:t>
      </w:r>
    </w:p>
    <w:p w:rsidR="006055E6" w:rsidRPr="006055E6" w:rsidRDefault="006055E6" w:rsidP="000E7F10">
      <w:pPr>
        <w:pStyle w:val="a4"/>
        <w:tabs>
          <w:tab w:val="left" w:pos="0"/>
        </w:tabs>
        <w:ind w:firstLine="709"/>
        <w:rPr>
          <w:szCs w:val="28"/>
        </w:rPr>
      </w:pPr>
      <w:r w:rsidRPr="006055E6">
        <w:rPr>
          <w:szCs w:val="28"/>
        </w:rPr>
        <w:t>В рамках продолжения указанной работы в проекте краевого бюджета на 2022–2024 годы предусмотрены дополнительные средства на реализацию решения Губернатора Красноярского края об увеличении с 1 января 2022 года фондов оплаты труда работников, не охваченных мероприятиями по выполнению Указов и обеспечению МРОТ, на 10%.</w:t>
      </w:r>
    </w:p>
    <w:p w:rsidR="006055E6" w:rsidRPr="006055E6" w:rsidRDefault="006055E6" w:rsidP="000E7F10">
      <w:pPr>
        <w:pStyle w:val="a4"/>
        <w:tabs>
          <w:tab w:val="left" w:pos="0"/>
        </w:tabs>
        <w:ind w:firstLine="709"/>
        <w:rPr>
          <w:szCs w:val="28"/>
        </w:rPr>
      </w:pPr>
      <w:r w:rsidRPr="006055E6">
        <w:rPr>
          <w:szCs w:val="28"/>
        </w:rPr>
        <w:t>С 1 октября 2022 года на 4 процента планируется увеличить (проиндексировать) размеры заработной платы работников бюджетной сферы Красноярского края за исключением заработной платы отдельных категорий работников, увеличение оплаты труда которых осуществляется опережающими темпами в соответствии с Указами, а также в связи с повышением МРОТ.</w:t>
      </w:r>
    </w:p>
    <w:p w:rsidR="006055E6" w:rsidRPr="006055E6" w:rsidRDefault="006055E6" w:rsidP="000E7F10">
      <w:pPr>
        <w:pStyle w:val="a4"/>
        <w:tabs>
          <w:tab w:val="left" w:pos="0"/>
        </w:tabs>
        <w:ind w:firstLine="709"/>
        <w:rPr>
          <w:szCs w:val="28"/>
        </w:rPr>
      </w:pPr>
      <w:r w:rsidRPr="006055E6">
        <w:rPr>
          <w:szCs w:val="28"/>
        </w:rPr>
        <w:t xml:space="preserve">Для выполнения вышеперечисленных задач в проекте краевого бюджета на 2022-2024 годы предусмотрены дополнительные средства в составе </w:t>
      </w:r>
      <w:proofErr w:type="gramStart"/>
      <w:r w:rsidRPr="006055E6">
        <w:rPr>
          <w:szCs w:val="28"/>
        </w:rPr>
        <w:t>лимитов бюджетных ассигнований министерства финансов Красноярского края</w:t>
      </w:r>
      <w:proofErr w:type="gramEnd"/>
      <w:r w:rsidRPr="006055E6">
        <w:rPr>
          <w:szCs w:val="28"/>
        </w:rPr>
        <w:t xml:space="preserve"> с целью их последующего распределения с учётом принимаемых решений в отношении отдельных категорий работников.</w:t>
      </w:r>
    </w:p>
    <w:p w:rsidR="006055E6" w:rsidRPr="006055E6" w:rsidRDefault="006055E6" w:rsidP="000E7F10">
      <w:pPr>
        <w:pStyle w:val="a4"/>
        <w:tabs>
          <w:tab w:val="left" w:pos="0"/>
        </w:tabs>
        <w:ind w:firstLine="709"/>
        <w:rPr>
          <w:szCs w:val="28"/>
        </w:rPr>
      </w:pPr>
      <w:proofErr w:type="gramStart"/>
      <w:r w:rsidRPr="006055E6">
        <w:rPr>
          <w:szCs w:val="28"/>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определен в соответствии с нормативами, установленными постановлением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w:t>
      </w:r>
      <w:proofErr w:type="gramEnd"/>
      <w:r w:rsidRPr="006055E6">
        <w:rPr>
          <w:szCs w:val="28"/>
        </w:rPr>
        <w:t xml:space="preserve"> муниципальные должности, и муниципальных служащих».</w:t>
      </w:r>
    </w:p>
    <w:p w:rsidR="006055E6" w:rsidRPr="006055E6" w:rsidRDefault="006055E6" w:rsidP="000E7F10">
      <w:pPr>
        <w:pStyle w:val="a4"/>
        <w:tabs>
          <w:tab w:val="left" w:pos="0"/>
        </w:tabs>
        <w:ind w:firstLine="709"/>
        <w:rPr>
          <w:szCs w:val="28"/>
        </w:rPr>
      </w:pPr>
      <w:proofErr w:type="gramStart"/>
      <w:r w:rsidRPr="006055E6">
        <w:rPr>
          <w:szCs w:val="28"/>
        </w:rPr>
        <w:t>Расходы на оплату труда указанной категории лиц определены с учетом предельной численности работников органов местного самоуправления, установленной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roofErr w:type="gramEnd"/>
    </w:p>
    <w:p w:rsidR="006055E6" w:rsidRDefault="006055E6" w:rsidP="000E7F10">
      <w:pPr>
        <w:pStyle w:val="a4"/>
        <w:tabs>
          <w:tab w:val="left" w:pos="0"/>
        </w:tabs>
        <w:ind w:firstLine="709"/>
        <w:rPr>
          <w:szCs w:val="28"/>
        </w:rPr>
      </w:pPr>
      <w:r w:rsidRPr="006055E6">
        <w:rPr>
          <w:szCs w:val="28"/>
        </w:rPr>
        <w:t xml:space="preserve">В целях </w:t>
      </w:r>
      <w:proofErr w:type="gramStart"/>
      <w:r w:rsidRPr="006055E6">
        <w:rPr>
          <w:szCs w:val="28"/>
        </w:rPr>
        <w:t>обеспечения условий формирования фонда оплаты труда муниципальных</w:t>
      </w:r>
      <w:proofErr w:type="gramEnd"/>
      <w:r w:rsidRPr="006055E6">
        <w:rPr>
          <w:szCs w:val="28"/>
        </w:rPr>
        <w:t xml:space="preserve"> служащих, сопоставимых с условиями оплаты труда государственных гражданских служащих предусматривается в 2022 году увеличение предельного размера фонда оплаты труда (за исключением главы муниципального образования) на 10 процентов для выплаты премий.</w:t>
      </w:r>
    </w:p>
    <w:p w:rsidR="006055E6" w:rsidRPr="00A37566" w:rsidRDefault="006055E6" w:rsidP="000E7F10">
      <w:pPr>
        <w:ind w:firstLine="720"/>
        <w:jc w:val="both"/>
        <w:rPr>
          <w:color w:val="000000"/>
          <w:sz w:val="28"/>
          <w:szCs w:val="28"/>
        </w:rPr>
      </w:pPr>
      <w:proofErr w:type="gramStart"/>
      <w:r w:rsidRPr="00A37566">
        <w:rPr>
          <w:color w:val="000000"/>
          <w:sz w:val="28"/>
          <w:szCs w:val="28"/>
        </w:rPr>
        <w:t xml:space="preserve">При составлении и исполнении бюджетов учитываются приказы Министерства финансов Российской </w:t>
      </w:r>
      <w:r w:rsidRPr="00E67995">
        <w:rPr>
          <w:color w:val="000000"/>
          <w:sz w:val="28"/>
          <w:szCs w:val="28"/>
        </w:rPr>
        <w:t>Федерации от 29.11.2017 № 209н «Об утверждении Порядка применения классификации операций сектора государственного управления» и от 06.06.2019 № 85н «О Порядке формирования и применения кодов бюджетной классификации</w:t>
      </w:r>
      <w:r w:rsidRPr="00A37566">
        <w:rPr>
          <w:color w:val="000000"/>
          <w:sz w:val="28"/>
          <w:szCs w:val="28"/>
        </w:rPr>
        <w:t xml:space="preserve"> Российской Федерации, их структуре и принципах назначения» в редакции приказа </w:t>
      </w:r>
      <w:r w:rsidRPr="00A37566">
        <w:rPr>
          <w:color w:val="000000"/>
          <w:sz w:val="28"/>
          <w:szCs w:val="28"/>
        </w:rPr>
        <w:lastRenderedPageBreak/>
        <w:t>Министерства финансов Российской Федерации от 11.06.2021 № 78н, обратив особое внимание на изменения по разделам и</w:t>
      </w:r>
      <w:proofErr w:type="gramEnd"/>
      <w:r w:rsidRPr="00A37566">
        <w:rPr>
          <w:color w:val="000000"/>
          <w:sz w:val="28"/>
          <w:szCs w:val="28"/>
        </w:rPr>
        <w:t xml:space="preserve"> подразделам классификации расходов бюджетов, наименованиям и содержанию видов расходов. </w:t>
      </w:r>
    </w:p>
    <w:p w:rsidR="006055E6" w:rsidRPr="006055E6" w:rsidRDefault="006055E6" w:rsidP="000E7F10">
      <w:pPr>
        <w:ind w:firstLine="720"/>
        <w:jc w:val="both"/>
        <w:rPr>
          <w:color w:val="000000"/>
          <w:sz w:val="28"/>
          <w:szCs w:val="28"/>
        </w:rPr>
      </w:pPr>
      <w:r>
        <w:rPr>
          <w:color w:val="000000"/>
          <w:sz w:val="28"/>
          <w:szCs w:val="28"/>
        </w:rPr>
        <w:t>П</w:t>
      </w:r>
      <w:r w:rsidRPr="00A37566">
        <w:rPr>
          <w:color w:val="000000"/>
          <w:sz w:val="28"/>
          <w:szCs w:val="28"/>
        </w:rPr>
        <w:t>риказ</w:t>
      </w:r>
      <w:r>
        <w:rPr>
          <w:color w:val="000000"/>
          <w:sz w:val="28"/>
          <w:szCs w:val="28"/>
        </w:rPr>
        <w:t>ом</w:t>
      </w:r>
      <w:r w:rsidRPr="00A37566">
        <w:rPr>
          <w:color w:val="000000"/>
          <w:sz w:val="28"/>
          <w:szCs w:val="28"/>
        </w:rPr>
        <w:t xml:space="preserve"> Министерства финансов Российской Федерации от </w:t>
      </w:r>
      <w:r>
        <w:rPr>
          <w:color w:val="000000"/>
          <w:sz w:val="28"/>
          <w:szCs w:val="28"/>
        </w:rPr>
        <w:t>08</w:t>
      </w:r>
      <w:r w:rsidRPr="00A37566">
        <w:rPr>
          <w:color w:val="000000"/>
          <w:sz w:val="28"/>
          <w:szCs w:val="28"/>
        </w:rPr>
        <w:t>.06.2021 № 7</w:t>
      </w:r>
      <w:r>
        <w:rPr>
          <w:color w:val="000000"/>
          <w:sz w:val="28"/>
          <w:szCs w:val="28"/>
        </w:rPr>
        <w:t>5</w:t>
      </w:r>
      <w:r w:rsidRPr="00A37566">
        <w:rPr>
          <w:color w:val="000000"/>
          <w:sz w:val="28"/>
          <w:szCs w:val="28"/>
        </w:rPr>
        <w:t>н</w:t>
      </w:r>
      <w:r>
        <w:rPr>
          <w:color w:val="000000"/>
          <w:sz w:val="28"/>
          <w:szCs w:val="28"/>
        </w:rPr>
        <w:t xml:space="preserve"> «Об утверждении кодов (перечней кодов) </w:t>
      </w:r>
      <w:r w:rsidRPr="00A37566">
        <w:rPr>
          <w:color w:val="000000"/>
          <w:sz w:val="28"/>
          <w:szCs w:val="28"/>
        </w:rPr>
        <w:t>бюджетной классификации Российской Федерации</w:t>
      </w:r>
      <w:r>
        <w:rPr>
          <w:color w:val="000000"/>
          <w:sz w:val="28"/>
          <w:szCs w:val="28"/>
        </w:rPr>
        <w:t xml:space="preserve"> на 2022 год (на 2022 год </w:t>
      </w:r>
      <w:r w:rsidRPr="00425818">
        <w:rPr>
          <w:color w:val="000000"/>
          <w:sz w:val="28"/>
          <w:szCs w:val="28"/>
        </w:rPr>
        <w:t>и плановый период 202</w:t>
      </w:r>
      <w:r>
        <w:rPr>
          <w:color w:val="000000"/>
          <w:sz w:val="28"/>
          <w:szCs w:val="28"/>
        </w:rPr>
        <w:t>3 и</w:t>
      </w:r>
      <w:r w:rsidRPr="00425818">
        <w:rPr>
          <w:color w:val="000000"/>
          <w:sz w:val="28"/>
          <w:szCs w:val="28"/>
        </w:rPr>
        <w:t xml:space="preserve"> 202</w:t>
      </w:r>
      <w:r>
        <w:rPr>
          <w:color w:val="000000"/>
          <w:sz w:val="28"/>
          <w:szCs w:val="28"/>
        </w:rPr>
        <w:t>4</w:t>
      </w:r>
      <w:r w:rsidRPr="00425818">
        <w:rPr>
          <w:color w:val="000000"/>
          <w:sz w:val="28"/>
          <w:szCs w:val="28"/>
        </w:rPr>
        <w:t xml:space="preserve"> годов</w:t>
      </w:r>
      <w:r>
        <w:rPr>
          <w:color w:val="000000"/>
          <w:sz w:val="28"/>
          <w:szCs w:val="28"/>
        </w:rPr>
        <w:t xml:space="preserve">)» утверждены, в том числе </w:t>
      </w:r>
      <w:proofErr w:type="gramStart"/>
      <w:r>
        <w:rPr>
          <w:color w:val="000000"/>
          <w:sz w:val="28"/>
          <w:szCs w:val="28"/>
        </w:rPr>
        <w:t>коды направлений расходов целевых статей расходов федерального бюджета</w:t>
      </w:r>
      <w:proofErr w:type="gramEnd"/>
      <w:r>
        <w:rPr>
          <w:color w:val="000000"/>
          <w:sz w:val="28"/>
          <w:szCs w:val="28"/>
        </w:rPr>
        <w:t xml:space="preserve"> на достижение результатов </w:t>
      </w:r>
      <w:r w:rsidRPr="006055E6">
        <w:rPr>
          <w:color w:val="000000"/>
          <w:sz w:val="28"/>
          <w:szCs w:val="28"/>
        </w:rPr>
        <w:t>федеральных проектов.</w:t>
      </w:r>
    </w:p>
    <w:p w:rsidR="00156571" w:rsidRPr="006055E6" w:rsidRDefault="00156571" w:rsidP="000E7F10">
      <w:pPr>
        <w:pStyle w:val="a4"/>
        <w:tabs>
          <w:tab w:val="left" w:pos="0"/>
        </w:tabs>
        <w:ind w:firstLine="709"/>
        <w:rPr>
          <w:szCs w:val="28"/>
        </w:rPr>
      </w:pPr>
      <w:r w:rsidRPr="006055E6">
        <w:rPr>
          <w:szCs w:val="28"/>
        </w:rPr>
        <w:t xml:space="preserve">В предстоящем году исполнение бюджета округа по расходам будет осуществляться с учетом </w:t>
      </w:r>
      <w:r w:rsidR="006055E6" w:rsidRPr="006055E6">
        <w:rPr>
          <w:szCs w:val="28"/>
        </w:rPr>
        <w:t xml:space="preserve">проекта </w:t>
      </w:r>
      <w:r w:rsidRPr="006055E6">
        <w:rPr>
          <w:szCs w:val="28"/>
        </w:rPr>
        <w:t>Федерального закона об особенностях исполнения в 202</w:t>
      </w:r>
      <w:r w:rsidR="006055E6" w:rsidRPr="006055E6">
        <w:rPr>
          <w:szCs w:val="28"/>
        </w:rPr>
        <w:t>2</w:t>
      </w:r>
      <w:r w:rsidRPr="006055E6">
        <w:rPr>
          <w:szCs w:val="28"/>
        </w:rPr>
        <w:t xml:space="preserve"> году, которым, в том числе: </w:t>
      </w:r>
    </w:p>
    <w:p w:rsidR="00156571" w:rsidRPr="006055E6" w:rsidRDefault="00156571" w:rsidP="000E7F10">
      <w:pPr>
        <w:pStyle w:val="a4"/>
        <w:tabs>
          <w:tab w:val="left" w:pos="0"/>
        </w:tabs>
        <w:ind w:firstLine="709"/>
        <w:rPr>
          <w:szCs w:val="28"/>
        </w:rPr>
      </w:pPr>
      <w:r w:rsidRPr="006055E6">
        <w:rPr>
          <w:szCs w:val="28"/>
        </w:rPr>
        <w:t xml:space="preserve">1) предусмотрена возможность оперативного перераспределения бюджетных ассигнований местного бюджета с превышением общего объема расходов, утвержденных законом о бюджете. </w:t>
      </w:r>
      <w:proofErr w:type="gramStart"/>
      <w:r w:rsidRPr="006055E6">
        <w:rPr>
          <w:szCs w:val="28"/>
        </w:rPr>
        <w:t>Сохраняются дополнительные к установленным Бюджетным кодексом Российской Федерации основания для внесения изменений в сводную бюджетную роспись без внесения изменений в муниципальный правовой акт представительного органа муниципального образования о местном бюджете в соответствии с решениями местной администрации, среди них - в случае перераспределения бюджетных ассигнований на финансовое обеспечение антикризисных мероприятий.</w:t>
      </w:r>
      <w:proofErr w:type="gramEnd"/>
    </w:p>
    <w:p w:rsidR="00FF10D8" w:rsidRDefault="00FF10D8" w:rsidP="00156571">
      <w:pPr>
        <w:widowControl w:val="0"/>
        <w:ind w:firstLine="686"/>
        <w:jc w:val="center"/>
        <w:rPr>
          <w:b/>
          <w:sz w:val="28"/>
          <w:szCs w:val="28"/>
        </w:rPr>
      </w:pPr>
    </w:p>
    <w:p w:rsidR="00156571" w:rsidRDefault="00156571" w:rsidP="00156571">
      <w:pPr>
        <w:widowControl w:val="0"/>
        <w:ind w:firstLine="686"/>
        <w:jc w:val="center"/>
        <w:rPr>
          <w:b/>
          <w:sz w:val="28"/>
          <w:szCs w:val="28"/>
        </w:rPr>
      </w:pPr>
      <w:r w:rsidRPr="00840382">
        <w:rPr>
          <w:b/>
          <w:sz w:val="28"/>
          <w:szCs w:val="28"/>
        </w:rPr>
        <w:t>Параметры бюджета округа</w:t>
      </w:r>
    </w:p>
    <w:p w:rsidR="00FF10D8" w:rsidRPr="00840382" w:rsidRDefault="00FF10D8" w:rsidP="00156571">
      <w:pPr>
        <w:widowControl w:val="0"/>
        <w:ind w:firstLine="686"/>
        <w:jc w:val="center"/>
        <w:rPr>
          <w:b/>
          <w:sz w:val="28"/>
          <w:szCs w:val="28"/>
        </w:rPr>
      </w:pPr>
    </w:p>
    <w:p w:rsidR="00156571" w:rsidRPr="00840382" w:rsidRDefault="008F6B47" w:rsidP="00156571">
      <w:pPr>
        <w:widowControl w:val="0"/>
        <w:ind w:firstLine="686"/>
        <w:jc w:val="both"/>
        <w:rPr>
          <w:sz w:val="28"/>
          <w:szCs w:val="28"/>
        </w:rPr>
      </w:pPr>
      <w:r>
        <w:rPr>
          <w:sz w:val="28"/>
          <w:szCs w:val="28"/>
        </w:rPr>
        <w:t>На 2022 год и плановый период 2023-2024</w:t>
      </w:r>
      <w:r w:rsidR="00156571" w:rsidRPr="00840382">
        <w:rPr>
          <w:sz w:val="28"/>
          <w:szCs w:val="28"/>
        </w:rPr>
        <w:t xml:space="preserve"> годов сформированы следующие параметры бюджета округа:</w:t>
      </w:r>
    </w:p>
    <w:p w:rsidR="00156571" w:rsidRPr="00840382" w:rsidRDefault="00156571" w:rsidP="000E7F10">
      <w:pPr>
        <w:widowControl w:val="0"/>
        <w:numPr>
          <w:ilvl w:val="0"/>
          <w:numId w:val="1"/>
        </w:numPr>
        <w:tabs>
          <w:tab w:val="num" w:pos="1083"/>
        </w:tabs>
        <w:jc w:val="both"/>
        <w:rPr>
          <w:sz w:val="28"/>
          <w:szCs w:val="28"/>
        </w:rPr>
      </w:pPr>
      <w:r w:rsidRPr="00840382">
        <w:rPr>
          <w:sz w:val="28"/>
          <w:szCs w:val="28"/>
        </w:rPr>
        <w:t>прогнозируемый общий объем доходов бюджета ок</w:t>
      </w:r>
      <w:r w:rsidR="00F42A1C">
        <w:rPr>
          <w:sz w:val="28"/>
          <w:szCs w:val="28"/>
        </w:rPr>
        <w:t xml:space="preserve">руга на три года определяется в </w:t>
      </w:r>
      <w:r w:rsidR="000E7F10">
        <w:rPr>
          <w:sz w:val="28"/>
          <w:szCs w:val="28"/>
        </w:rPr>
        <w:t xml:space="preserve">2 532 954,5 </w:t>
      </w:r>
      <w:r w:rsidRPr="00840382">
        <w:rPr>
          <w:sz w:val="28"/>
          <w:szCs w:val="28"/>
        </w:rPr>
        <w:t>тыс. рублей;</w:t>
      </w:r>
    </w:p>
    <w:p w:rsidR="00156571" w:rsidRPr="00840382" w:rsidRDefault="00156571" w:rsidP="00D21102">
      <w:pPr>
        <w:widowControl w:val="0"/>
        <w:numPr>
          <w:ilvl w:val="0"/>
          <w:numId w:val="1"/>
        </w:numPr>
        <w:tabs>
          <w:tab w:val="num" w:pos="1083"/>
        </w:tabs>
        <w:jc w:val="both"/>
        <w:rPr>
          <w:sz w:val="28"/>
          <w:szCs w:val="28"/>
        </w:rPr>
      </w:pPr>
      <w:r w:rsidRPr="00840382">
        <w:rPr>
          <w:sz w:val="28"/>
          <w:szCs w:val="28"/>
        </w:rPr>
        <w:t xml:space="preserve">общий объем </w:t>
      </w:r>
      <w:r w:rsidR="00F42A1C">
        <w:rPr>
          <w:sz w:val="28"/>
          <w:szCs w:val="28"/>
        </w:rPr>
        <w:t xml:space="preserve">расходов на три года составляет </w:t>
      </w:r>
      <w:r w:rsidR="00D21102">
        <w:rPr>
          <w:sz w:val="28"/>
          <w:szCs w:val="28"/>
        </w:rPr>
        <w:t xml:space="preserve">2 536 973,2 </w:t>
      </w:r>
      <w:r w:rsidRPr="00840382">
        <w:rPr>
          <w:sz w:val="28"/>
          <w:szCs w:val="28"/>
        </w:rPr>
        <w:t xml:space="preserve">тыс. рублей. </w:t>
      </w:r>
    </w:p>
    <w:p w:rsidR="00156571" w:rsidRPr="00840382" w:rsidRDefault="00156571" w:rsidP="00156571">
      <w:pPr>
        <w:widowControl w:val="0"/>
        <w:ind w:firstLine="686"/>
        <w:jc w:val="both"/>
        <w:rPr>
          <w:sz w:val="28"/>
          <w:szCs w:val="28"/>
        </w:rPr>
      </w:pPr>
      <w:r w:rsidRPr="00840382">
        <w:rPr>
          <w:sz w:val="28"/>
          <w:szCs w:val="28"/>
        </w:rPr>
        <w:t>Основные параметры бюджета по годам выглядят следующим образом:</w:t>
      </w:r>
    </w:p>
    <w:p w:rsidR="00071A9C" w:rsidRDefault="00071A9C" w:rsidP="00156571">
      <w:pPr>
        <w:widowControl w:val="0"/>
        <w:ind w:left="7090" w:firstLine="709"/>
        <w:jc w:val="right"/>
        <w:rPr>
          <w:sz w:val="28"/>
          <w:szCs w:val="28"/>
        </w:rPr>
      </w:pPr>
      <w:bookmarkStart w:id="3" w:name="_Toc243235375"/>
      <w:bookmarkStart w:id="4" w:name="_Toc243235529"/>
      <w:bookmarkStart w:id="5" w:name="_Toc243287427"/>
      <w:bookmarkStart w:id="6" w:name="_Toc274767144"/>
      <w:bookmarkStart w:id="7" w:name="_Toc274873809"/>
    </w:p>
    <w:p w:rsidR="00156571" w:rsidRPr="00840382" w:rsidRDefault="00156571" w:rsidP="00156571">
      <w:pPr>
        <w:widowControl w:val="0"/>
        <w:ind w:left="7090" w:firstLine="709"/>
        <w:jc w:val="right"/>
        <w:rPr>
          <w:sz w:val="28"/>
          <w:szCs w:val="28"/>
        </w:rPr>
      </w:pPr>
      <w:r w:rsidRPr="00840382">
        <w:rPr>
          <w:sz w:val="28"/>
          <w:szCs w:val="28"/>
        </w:rPr>
        <w:t>Таблица 1</w:t>
      </w:r>
      <w:bookmarkEnd w:id="3"/>
      <w:bookmarkEnd w:id="4"/>
      <w:bookmarkEnd w:id="5"/>
      <w:bookmarkEnd w:id="6"/>
      <w:bookmarkEnd w:id="7"/>
    </w:p>
    <w:p w:rsidR="00071A9C" w:rsidRDefault="00071A9C" w:rsidP="00156571">
      <w:pPr>
        <w:widowControl w:val="0"/>
        <w:ind w:left="7090" w:firstLine="709"/>
        <w:jc w:val="right"/>
        <w:rPr>
          <w:sz w:val="28"/>
          <w:szCs w:val="28"/>
        </w:rPr>
      </w:pPr>
      <w:bookmarkStart w:id="8" w:name="_Toc274873810"/>
    </w:p>
    <w:bookmarkEnd w:id="8"/>
    <w:p w:rsidR="00071A9C" w:rsidRDefault="00071A9C" w:rsidP="00071A9C">
      <w:pPr>
        <w:jc w:val="right"/>
        <w:rPr>
          <w:sz w:val="24"/>
          <w:szCs w:val="24"/>
        </w:rPr>
      </w:pPr>
      <w:r w:rsidRPr="00890ECB">
        <w:rPr>
          <w:sz w:val="24"/>
          <w:szCs w:val="24"/>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052"/>
        <w:gridCol w:w="2052"/>
        <w:gridCol w:w="1991"/>
      </w:tblGrid>
      <w:tr w:rsidR="00156571" w:rsidRPr="00840382" w:rsidTr="00FF10D8">
        <w:tc>
          <w:tcPr>
            <w:tcW w:w="3261" w:type="dxa"/>
            <w:vAlign w:val="center"/>
          </w:tcPr>
          <w:p w:rsidR="00156571" w:rsidRPr="00840382" w:rsidRDefault="00156571" w:rsidP="00E53DB7">
            <w:pPr>
              <w:widowControl w:val="0"/>
              <w:ind w:firstLine="686"/>
              <w:jc w:val="both"/>
              <w:rPr>
                <w:sz w:val="24"/>
                <w:szCs w:val="24"/>
              </w:rPr>
            </w:pPr>
            <w:r w:rsidRPr="00840382">
              <w:rPr>
                <w:sz w:val="24"/>
                <w:szCs w:val="24"/>
              </w:rPr>
              <w:t>Наименование</w:t>
            </w:r>
          </w:p>
        </w:tc>
        <w:tc>
          <w:tcPr>
            <w:tcW w:w="2052" w:type="dxa"/>
            <w:vAlign w:val="center"/>
          </w:tcPr>
          <w:p w:rsidR="00156571" w:rsidRPr="00840382" w:rsidRDefault="00617BE0" w:rsidP="00E53DB7">
            <w:pPr>
              <w:widowControl w:val="0"/>
              <w:ind w:firstLine="686"/>
              <w:jc w:val="both"/>
              <w:rPr>
                <w:sz w:val="24"/>
                <w:szCs w:val="24"/>
              </w:rPr>
            </w:pPr>
            <w:bookmarkStart w:id="9" w:name="_Toc243235376"/>
            <w:bookmarkStart w:id="10" w:name="_Toc243235530"/>
            <w:bookmarkStart w:id="11" w:name="_Toc243287428"/>
            <w:bookmarkStart w:id="12" w:name="_Toc274767145"/>
            <w:bookmarkStart w:id="13" w:name="_Toc274873811"/>
            <w:r>
              <w:rPr>
                <w:sz w:val="24"/>
                <w:szCs w:val="24"/>
              </w:rPr>
              <w:t>2022</w:t>
            </w:r>
            <w:r w:rsidR="00156571" w:rsidRPr="00840382">
              <w:rPr>
                <w:sz w:val="24"/>
                <w:szCs w:val="24"/>
              </w:rPr>
              <w:t xml:space="preserve"> год</w:t>
            </w:r>
            <w:bookmarkEnd w:id="9"/>
            <w:bookmarkEnd w:id="10"/>
            <w:bookmarkEnd w:id="11"/>
            <w:bookmarkEnd w:id="12"/>
            <w:bookmarkEnd w:id="13"/>
          </w:p>
        </w:tc>
        <w:tc>
          <w:tcPr>
            <w:tcW w:w="2052" w:type="dxa"/>
            <w:vAlign w:val="center"/>
          </w:tcPr>
          <w:p w:rsidR="00156571" w:rsidRPr="00840382" w:rsidRDefault="00617BE0" w:rsidP="00E53DB7">
            <w:pPr>
              <w:widowControl w:val="0"/>
              <w:ind w:firstLine="686"/>
              <w:jc w:val="both"/>
              <w:rPr>
                <w:sz w:val="24"/>
                <w:szCs w:val="24"/>
              </w:rPr>
            </w:pPr>
            <w:bookmarkStart w:id="14" w:name="_Toc243235377"/>
            <w:bookmarkStart w:id="15" w:name="_Toc243235531"/>
            <w:bookmarkStart w:id="16" w:name="_Toc243287429"/>
            <w:bookmarkStart w:id="17" w:name="_Toc274767146"/>
            <w:bookmarkStart w:id="18" w:name="_Toc274873812"/>
            <w:r>
              <w:rPr>
                <w:sz w:val="24"/>
                <w:szCs w:val="24"/>
              </w:rPr>
              <w:t>2023</w:t>
            </w:r>
            <w:r w:rsidR="00156571" w:rsidRPr="00840382">
              <w:rPr>
                <w:sz w:val="24"/>
                <w:szCs w:val="24"/>
              </w:rPr>
              <w:t xml:space="preserve"> го</w:t>
            </w:r>
            <w:bookmarkEnd w:id="14"/>
            <w:bookmarkEnd w:id="15"/>
            <w:bookmarkEnd w:id="16"/>
            <w:bookmarkEnd w:id="17"/>
            <w:r w:rsidR="00156571" w:rsidRPr="00840382">
              <w:rPr>
                <w:sz w:val="24"/>
                <w:szCs w:val="24"/>
              </w:rPr>
              <w:t>д</w:t>
            </w:r>
            <w:bookmarkEnd w:id="18"/>
          </w:p>
        </w:tc>
        <w:tc>
          <w:tcPr>
            <w:tcW w:w="1991" w:type="dxa"/>
            <w:vAlign w:val="center"/>
          </w:tcPr>
          <w:p w:rsidR="00156571" w:rsidRPr="00840382" w:rsidRDefault="00617BE0" w:rsidP="00E53DB7">
            <w:pPr>
              <w:widowControl w:val="0"/>
              <w:ind w:firstLine="686"/>
              <w:jc w:val="both"/>
              <w:rPr>
                <w:sz w:val="24"/>
                <w:szCs w:val="24"/>
              </w:rPr>
            </w:pPr>
            <w:bookmarkStart w:id="19" w:name="_Toc274873813"/>
            <w:bookmarkStart w:id="20" w:name="_Toc243235378"/>
            <w:bookmarkStart w:id="21" w:name="_Toc243235532"/>
            <w:bookmarkStart w:id="22" w:name="_Toc243287430"/>
            <w:bookmarkStart w:id="23" w:name="_Toc274767147"/>
            <w:r>
              <w:rPr>
                <w:sz w:val="24"/>
                <w:szCs w:val="24"/>
              </w:rPr>
              <w:t>2024</w:t>
            </w:r>
            <w:r w:rsidR="00156571" w:rsidRPr="00840382">
              <w:rPr>
                <w:sz w:val="24"/>
                <w:szCs w:val="24"/>
              </w:rPr>
              <w:t xml:space="preserve"> год</w:t>
            </w:r>
            <w:bookmarkEnd w:id="19"/>
            <w:bookmarkEnd w:id="20"/>
            <w:bookmarkEnd w:id="21"/>
            <w:bookmarkEnd w:id="22"/>
            <w:bookmarkEnd w:id="23"/>
          </w:p>
        </w:tc>
      </w:tr>
      <w:tr w:rsidR="000E7F10" w:rsidRPr="00840382" w:rsidTr="000E7F10">
        <w:trPr>
          <w:trHeight w:val="120"/>
        </w:trPr>
        <w:tc>
          <w:tcPr>
            <w:tcW w:w="3261" w:type="dxa"/>
            <w:vAlign w:val="center"/>
          </w:tcPr>
          <w:p w:rsidR="000E7F10" w:rsidRPr="00840382" w:rsidRDefault="000E7F10" w:rsidP="00E53DB7">
            <w:pPr>
              <w:widowControl w:val="0"/>
              <w:jc w:val="both"/>
              <w:rPr>
                <w:sz w:val="24"/>
                <w:szCs w:val="24"/>
              </w:rPr>
            </w:pPr>
            <w:bookmarkStart w:id="24" w:name="_Toc243235379"/>
            <w:bookmarkStart w:id="25" w:name="_Toc243235533"/>
            <w:bookmarkStart w:id="26" w:name="_Toc243287431"/>
            <w:bookmarkStart w:id="27" w:name="_Toc274767148"/>
            <w:bookmarkStart w:id="28" w:name="_Toc274873814"/>
            <w:r w:rsidRPr="00840382">
              <w:rPr>
                <w:sz w:val="24"/>
                <w:szCs w:val="24"/>
              </w:rPr>
              <w:t>Доходы</w:t>
            </w:r>
            <w:bookmarkEnd w:id="24"/>
            <w:bookmarkEnd w:id="25"/>
            <w:bookmarkEnd w:id="26"/>
            <w:bookmarkEnd w:id="27"/>
            <w:bookmarkEnd w:id="28"/>
          </w:p>
        </w:tc>
        <w:tc>
          <w:tcPr>
            <w:tcW w:w="2052"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847 565,20</w:t>
            </w:r>
          </w:p>
        </w:tc>
        <w:tc>
          <w:tcPr>
            <w:tcW w:w="2052"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838 893,90</w:t>
            </w:r>
          </w:p>
        </w:tc>
        <w:tc>
          <w:tcPr>
            <w:tcW w:w="1991"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846 495,40</w:t>
            </w:r>
          </w:p>
        </w:tc>
      </w:tr>
      <w:tr w:rsidR="000E7F10" w:rsidRPr="00840382" w:rsidTr="000E7F10">
        <w:trPr>
          <w:trHeight w:val="212"/>
        </w:trPr>
        <w:tc>
          <w:tcPr>
            <w:tcW w:w="3261" w:type="dxa"/>
            <w:vAlign w:val="center"/>
          </w:tcPr>
          <w:p w:rsidR="000E7F10" w:rsidRPr="00840382" w:rsidRDefault="000E7F10" w:rsidP="00E53DB7">
            <w:pPr>
              <w:widowControl w:val="0"/>
              <w:jc w:val="both"/>
              <w:rPr>
                <w:sz w:val="24"/>
                <w:szCs w:val="24"/>
              </w:rPr>
            </w:pPr>
            <w:bookmarkStart w:id="29" w:name="_Toc243235380"/>
            <w:bookmarkStart w:id="30" w:name="_Toc243235534"/>
            <w:bookmarkStart w:id="31" w:name="_Toc243287432"/>
            <w:bookmarkStart w:id="32" w:name="_Toc274767152"/>
            <w:bookmarkStart w:id="33" w:name="_Toc274873818"/>
            <w:r w:rsidRPr="00840382">
              <w:rPr>
                <w:sz w:val="24"/>
                <w:szCs w:val="24"/>
              </w:rPr>
              <w:t>Расходы</w:t>
            </w:r>
            <w:bookmarkEnd w:id="29"/>
            <w:bookmarkEnd w:id="30"/>
            <w:bookmarkEnd w:id="31"/>
            <w:bookmarkEnd w:id="32"/>
            <w:bookmarkEnd w:id="33"/>
          </w:p>
        </w:tc>
        <w:tc>
          <w:tcPr>
            <w:tcW w:w="2052"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851 583,90</w:t>
            </w:r>
          </w:p>
        </w:tc>
        <w:tc>
          <w:tcPr>
            <w:tcW w:w="2052"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838 893,90</w:t>
            </w:r>
          </w:p>
        </w:tc>
        <w:tc>
          <w:tcPr>
            <w:tcW w:w="1991" w:type="dxa"/>
            <w:shd w:val="clear" w:color="auto" w:fill="auto"/>
          </w:tcPr>
          <w:p w:rsidR="000E7F10" w:rsidRPr="000E7F10" w:rsidRDefault="000E7F10" w:rsidP="000E7F10">
            <w:pPr>
              <w:widowControl w:val="0"/>
              <w:ind w:firstLine="44"/>
              <w:jc w:val="center"/>
              <w:rPr>
                <w:iCs/>
                <w:sz w:val="24"/>
                <w:szCs w:val="24"/>
              </w:rPr>
            </w:pPr>
            <w:r w:rsidRPr="000E7F10">
              <w:rPr>
                <w:iCs/>
                <w:sz w:val="24"/>
                <w:szCs w:val="24"/>
              </w:rPr>
              <w:t>846 495,40</w:t>
            </w:r>
          </w:p>
        </w:tc>
      </w:tr>
      <w:tr w:rsidR="00156571" w:rsidRPr="00840382" w:rsidTr="00FF10D8">
        <w:trPr>
          <w:trHeight w:val="123"/>
        </w:trPr>
        <w:tc>
          <w:tcPr>
            <w:tcW w:w="3261" w:type="dxa"/>
            <w:vAlign w:val="center"/>
          </w:tcPr>
          <w:p w:rsidR="00156571" w:rsidRPr="00840382" w:rsidRDefault="00156571" w:rsidP="00E53DB7">
            <w:pPr>
              <w:widowControl w:val="0"/>
              <w:jc w:val="both"/>
              <w:rPr>
                <w:sz w:val="24"/>
                <w:szCs w:val="24"/>
              </w:rPr>
            </w:pPr>
            <w:bookmarkStart w:id="34" w:name="_Toc243235381"/>
            <w:bookmarkStart w:id="35" w:name="_Toc243235535"/>
            <w:bookmarkStart w:id="36" w:name="_Toc243287433"/>
            <w:bookmarkStart w:id="37" w:name="_Toc274767156"/>
            <w:bookmarkStart w:id="38" w:name="_Toc274873822"/>
            <w:r w:rsidRPr="00840382">
              <w:rPr>
                <w:sz w:val="24"/>
                <w:szCs w:val="24"/>
              </w:rPr>
              <w:t>Дефицит</w:t>
            </w:r>
            <w:proofErr w:type="gramStart"/>
            <w:r w:rsidRPr="00840382">
              <w:rPr>
                <w:sz w:val="24"/>
                <w:szCs w:val="24"/>
              </w:rPr>
              <w:t xml:space="preserve"> (-) / </w:t>
            </w:r>
            <w:proofErr w:type="gramEnd"/>
            <w:r w:rsidRPr="00840382">
              <w:rPr>
                <w:sz w:val="24"/>
                <w:szCs w:val="24"/>
              </w:rPr>
              <w:t>Профицит (+)</w:t>
            </w:r>
            <w:bookmarkEnd w:id="34"/>
            <w:bookmarkEnd w:id="35"/>
            <w:bookmarkEnd w:id="36"/>
            <w:bookmarkEnd w:id="37"/>
            <w:bookmarkEnd w:id="38"/>
          </w:p>
        </w:tc>
        <w:tc>
          <w:tcPr>
            <w:tcW w:w="2052" w:type="dxa"/>
            <w:shd w:val="clear" w:color="auto" w:fill="auto"/>
            <w:vAlign w:val="center"/>
          </w:tcPr>
          <w:p w:rsidR="00156571" w:rsidRPr="006055E6" w:rsidRDefault="000E7F10" w:rsidP="00E53DB7">
            <w:pPr>
              <w:widowControl w:val="0"/>
              <w:ind w:firstLine="44"/>
              <w:jc w:val="center"/>
              <w:rPr>
                <w:iCs/>
                <w:sz w:val="24"/>
                <w:szCs w:val="24"/>
              </w:rPr>
            </w:pPr>
            <w:r w:rsidRPr="000E7F10">
              <w:rPr>
                <w:iCs/>
                <w:sz w:val="24"/>
                <w:szCs w:val="24"/>
              </w:rPr>
              <w:t>-4 018,70</w:t>
            </w:r>
          </w:p>
        </w:tc>
        <w:tc>
          <w:tcPr>
            <w:tcW w:w="2052" w:type="dxa"/>
            <w:shd w:val="clear" w:color="auto" w:fill="auto"/>
            <w:vAlign w:val="center"/>
          </w:tcPr>
          <w:p w:rsidR="00156571" w:rsidRPr="006055E6" w:rsidRDefault="006055E6" w:rsidP="00E53DB7">
            <w:pPr>
              <w:widowControl w:val="0"/>
              <w:ind w:firstLine="44"/>
              <w:jc w:val="center"/>
              <w:rPr>
                <w:iCs/>
                <w:sz w:val="24"/>
                <w:szCs w:val="24"/>
              </w:rPr>
            </w:pPr>
            <w:r w:rsidRPr="006055E6">
              <w:rPr>
                <w:iCs/>
                <w:sz w:val="24"/>
                <w:szCs w:val="24"/>
              </w:rPr>
              <w:t>0,0</w:t>
            </w:r>
          </w:p>
        </w:tc>
        <w:tc>
          <w:tcPr>
            <w:tcW w:w="1991" w:type="dxa"/>
            <w:shd w:val="clear" w:color="auto" w:fill="auto"/>
            <w:vAlign w:val="center"/>
          </w:tcPr>
          <w:p w:rsidR="00156571" w:rsidRPr="006055E6" w:rsidRDefault="006055E6" w:rsidP="00E53DB7">
            <w:pPr>
              <w:widowControl w:val="0"/>
              <w:ind w:firstLine="44"/>
              <w:jc w:val="center"/>
              <w:rPr>
                <w:iCs/>
                <w:sz w:val="24"/>
                <w:szCs w:val="24"/>
              </w:rPr>
            </w:pPr>
            <w:r w:rsidRPr="006055E6">
              <w:rPr>
                <w:iCs/>
                <w:sz w:val="24"/>
                <w:szCs w:val="24"/>
              </w:rPr>
              <w:t>0,0</w:t>
            </w:r>
          </w:p>
        </w:tc>
      </w:tr>
    </w:tbl>
    <w:p w:rsidR="00423AAE" w:rsidRDefault="00423AAE" w:rsidP="00156571">
      <w:pPr>
        <w:widowControl w:val="0"/>
        <w:ind w:firstLine="686"/>
        <w:jc w:val="both"/>
        <w:rPr>
          <w:sz w:val="28"/>
          <w:szCs w:val="28"/>
        </w:rPr>
      </w:pPr>
    </w:p>
    <w:p w:rsidR="00156571" w:rsidRPr="00840382" w:rsidRDefault="00156571" w:rsidP="00156571">
      <w:pPr>
        <w:widowControl w:val="0"/>
        <w:ind w:firstLine="686"/>
        <w:jc w:val="both"/>
        <w:rPr>
          <w:sz w:val="28"/>
          <w:szCs w:val="28"/>
        </w:rPr>
      </w:pPr>
      <w:r w:rsidRPr="00840382">
        <w:rPr>
          <w:sz w:val="28"/>
          <w:szCs w:val="28"/>
        </w:rPr>
        <w:t>Проектом решения  предлагаются следующие источники финансирования дефицита бюджета:</w:t>
      </w:r>
    </w:p>
    <w:p w:rsidR="00156571" w:rsidRPr="00840382" w:rsidRDefault="00156571" w:rsidP="006E4B4E">
      <w:pPr>
        <w:widowControl w:val="0"/>
        <w:numPr>
          <w:ilvl w:val="1"/>
          <w:numId w:val="4"/>
        </w:numPr>
        <w:tabs>
          <w:tab w:val="clear" w:pos="1440"/>
          <w:tab w:val="num" w:pos="284"/>
        </w:tabs>
        <w:ind w:left="284" w:firstLine="0"/>
        <w:jc w:val="both"/>
        <w:rPr>
          <w:sz w:val="28"/>
          <w:szCs w:val="28"/>
        </w:rPr>
      </w:pPr>
      <w:r w:rsidRPr="00840382">
        <w:rPr>
          <w:sz w:val="28"/>
          <w:szCs w:val="28"/>
        </w:rPr>
        <w:t xml:space="preserve">предоставление и возврат бюджетных кредитов; </w:t>
      </w:r>
    </w:p>
    <w:p w:rsidR="00156571" w:rsidRPr="00840382" w:rsidRDefault="00156571" w:rsidP="006E4B4E">
      <w:pPr>
        <w:widowControl w:val="0"/>
        <w:numPr>
          <w:ilvl w:val="1"/>
          <w:numId w:val="4"/>
        </w:numPr>
        <w:tabs>
          <w:tab w:val="clear" w:pos="1440"/>
          <w:tab w:val="num" w:pos="709"/>
        </w:tabs>
        <w:ind w:hanging="1156"/>
        <w:jc w:val="both"/>
        <w:rPr>
          <w:sz w:val="28"/>
          <w:szCs w:val="28"/>
        </w:rPr>
      </w:pPr>
      <w:r w:rsidRPr="00840382">
        <w:rPr>
          <w:sz w:val="28"/>
          <w:szCs w:val="28"/>
        </w:rPr>
        <w:t>изменение остатков бюджетных средств.</w:t>
      </w:r>
    </w:p>
    <w:p w:rsidR="00054AE5" w:rsidRDefault="00054AE5" w:rsidP="0095660D">
      <w:pPr>
        <w:pStyle w:val="1"/>
        <w:spacing w:before="0" w:after="0" w:line="240" w:lineRule="auto"/>
        <w:rPr>
          <w:sz w:val="32"/>
          <w:highlight w:val="yellow"/>
        </w:rPr>
      </w:pPr>
    </w:p>
    <w:p w:rsidR="00C87FF4" w:rsidRPr="00C87FF4" w:rsidRDefault="00C87FF4" w:rsidP="00C87FF4">
      <w:pPr>
        <w:rPr>
          <w:highlight w:val="yellow"/>
        </w:rPr>
      </w:pPr>
    </w:p>
    <w:p w:rsidR="008153E4" w:rsidRDefault="008153E4" w:rsidP="008153E4">
      <w:pPr>
        <w:pStyle w:val="1"/>
        <w:spacing w:before="0" w:after="0" w:line="240" w:lineRule="auto"/>
        <w:rPr>
          <w:sz w:val="32"/>
        </w:rPr>
      </w:pPr>
      <w:r w:rsidRPr="00DE68F9">
        <w:rPr>
          <w:sz w:val="32"/>
        </w:rPr>
        <w:t xml:space="preserve">1. ДОХОДЫ БЮДЖЕТА ШАРЫПОВСКОГО МУНИЦИПАЛЬНОГО ОКРУГА </w:t>
      </w:r>
    </w:p>
    <w:p w:rsidR="008153E4" w:rsidRPr="00DE68F9" w:rsidRDefault="008153E4" w:rsidP="008153E4">
      <w:pPr>
        <w:pStyle w:val="1"/>
        <w:spacing w:before="0" w:after="0" w:line="240" w:lineRule="auto"/>
        <w:rPr>
          <w:sz w:val="32"/>
        </w:rPr>
      </w:pPr>
      <w:r w:rsidRPr="00DE68F9">
        <w:rPr>
          <w:sz w:val="32"/>
        </w:rPr>
        <w:t>на 202</w:t>
      </w:r>
      <w:r>
        <w:rPr>
          <w:sz w:val="32"/>
        </w:rPr>
        <w:t>2</w:t>
      </w:r>
      <w:r w:rsidRPr="00DE68F9">
        <w:rPr>
          <w:sz w:val="32"/>
        </w:rPr>
        <w:t xml:space="preserve"> год и плановый период 202</w:t>
      </w:r>
      <w:r>
        <w:rPr>
          <w:sz w:val="32"/>
        </w:rPr>
        <w:t>3</w:t>
      </w:r>
      <w:r w:rsidRPr="00DE68F9">
        <w:rPr>
          <w:sz w:val="32"/>
        </w:rPr>
        <w:t>-202</w:t>
      </w:r>
      <w:r>
        <w:rPr>
          <w:sz w:val="32"/>
        </w:rPr>
        <w:t xml:space="preserve">4 </w:t>
      </w:r>
      <w:r w:rsidRPr="00DE68F9">
        <w:rPr>
          <w:sz w:val="32"/>
        </w:rPr>
        <w:t>годов</w:t>
      </w:r>
    </w:p>
    <w:p w:rsidR="008153E4" w:rsidRPr="00DE68F9" w:rsidRDefault="008153E4" w:rsidP="008153E4"/>
    <w:p w:rsidR="008153E4" w:rsidRPr="00601848" w:rsidRDefault="008153E4" w:rsidP="008153E4">
      <w:pPr>
        <w:pStyle w:val="2"/>
        <w:numPr>
          <w:ilvl w:val="1"/>
          <w:numId w:val="14"/>
        </w:numPr>
        <w:spacing w:after="120"/>
        <w:rPr>
          <w:sz w:val="32"/>
          <w:szCs w:val="32"/>
        </w:rPr>
      </w:pPr>
      <w:bookmarkStart w:id="39" w:name="_Toc211614068"/>
      <w:bookmarkStart w:id="40" w:name="_Toc243212862"/>
      <w:bookmarkStart w:id="41" w:name="_Toc274756242"/>
      <w:bookmarkStart w:id="42" w:name="_Toc306095230"/>
      <w:bookmarkStart w:id="43" w:name="_Toc337909484"/>
      <w:bookmarkStart w:id="44" w:name="_Toc369292225"/>
      <w:bookmarkStart w:id="45" w:name="_Toc400644268"/>
      <w:bookmarkStart w:id="46" w:name="_Toc400735292"/>
      <w:r w:rsidRPr="00601848">
        <w:rPr>
          <w:sz w:val="32"/>
          <w:szCs w:val="32"/>
        </w:rPr>
        <w:t>Прогноз объема доходов бюджета округа на 2022 год и плановый период 2023 - 2024 годов</w:t>
      </w:r>
      <w:bookmarkEnd w:id="39"/>
      <w:bookmarkEnd w:id="40"/>
      <w:bookmarkEnd w:id="41"/>
      <w:bookmarkEnd w:id="42"/>
      <w:bookmarkEnd w:id="43"/>
      <w:bookmarkEnd w:id="44"/>
      <w:bookmarkEnd w:id="45"/>
      <w:bookmarkEnd w:id="46"/>
    </w:p>
    <w:p w:rsidR="008153E4" w:rsidRPr="00642304" w:rsidRDefault="008153E4" w:rsidP="008153E4">
      <w:pPr>
        <w:rPr>
          <w:spacing w:val="4"/>
          <w:highlight w:val="yellow"/>
        </w:rPr>
      </w:pPr>
    </w:p>
    <w:p w:rsidR="008153E4" w:rsidRPr="00DF4319" w:rsidRDefault="008153E4" w:rsidP="008153E4">
      <w:pPr>
        <w:pStyle w:val="ConsPlusNormal"/>
        <w:jc w:val="both"/>
        <w:rPr>
          <w:rFonts w:ascii="Times New Roman" w:hAnsi="Times New Roman" w:cs="Times New Roman"/>
          <w:sz w:val="28"/>
          <w:szCs w:val="28"/>
        </w:rPr>
      </w:pPr>
      <w:proofErr w:type="gramStart"/>
      <w:r w:rsidRPr="00DF4319">
        <w:rPr>
          <w:rFonts w:ascii="Times New Roman" w:hAnsi="Times New Roman" w:cs="Times New Roman"/>
          <w:sz w:val="28"/>
          <w:szCs w:val="28"/>
        </w:rPr>
        <w:t>Прогноз доходов бюджета округа сформирован на основе ожидаемых итогов социально-экономического развития округа за 202</w:t>
      </w:r>
      <w:r>
        <w:rPr>
          <w:rFonts w:ascii="Times New Roman" w:hAnsi="Times New Roman" w:cs="Times New Roman"/>
          <w:sz w:val="28"/>
          <w:szCs w:val="28"/>
        </w:rPr>
        <w:t>1</w:t>
      </w:r>
      <w:r w:rsidRPr="00DF4319">
        <w:rPr>
          <w:rFonts w:ascii="Times New Roman" w:hAnsi="Times New Roman" w:cs="Times New Roman"/>
          <w:sz w:val="28"/>
          <w:szCs w:val="28"/>
        </w:rPr>
        <w:t xml:space="preserve"> год, прогноза социально-экономического развития Шарыповского муниципального округа на 202</w:t>
      </w:r>
      <w:r>
        <w:rPr>
          <w:rFonts w:ascii="Times New Roman" w:hAnsi="Times New Roman" w:cs="Times New Roman"/>
          <w:sz w:val="28"/>
          <w:szCs w:val="28"/>
        </w:rPr>
        <w:t>2</w:t>
      </w:r>
      <w:r w:rsidRPr="00DF4319">
        <w:rPr>
          <w:rFonts w:ascii="Times New Roman" w:hAnsi="Times New Roman" w:cs="Times New Roman"/>
          <w:sz w:val="28"/>
          <w:szCs w:val="28"/>
        </w:rPr>
        <w:t>-202</w:t>
      </w:r>
      <w:r>
        <w:rPr>
          <w:rFonts w:ascii="Times New Roman" w:hAnsi="Times New Roman" w:cs="Times New Roman"/>
          <w:sz w:val="28"/>
          <w:szCs w:val="28"/>
        </w:rPr>
        <w:t>4</w:t>
      </w:r>
      <w:r w:rsidRPr="00DF4319">
        <w:rPr>
          <w:rFonts w:ascii="Times New Roman" w:hAnsi="Times New Roman" w:cs="Times New Roman"/>
          <w:sz w:val="28"/>
          <w:szCs w:val="28"/>
        </w:rPr>
        <w:t xml:space="preserve"> годы (далее – Прогноз СЭР), с учетом параметров, </w:t>
      </w:r>
      <w:r w:rsidRPr="00220EF1">
        <w:rPr>
          <w:rFonts w:ascii="Times New Roman" w:hAnsi="Times New Roman" w:cs="Times New Roman"/>
          <w:sz w:val="28"/>
          <w:szCs w:val="28"/>
        </w:rPr>
        <w:t xml:space="preserve">утвержденных Решением Шарыповского окружного Совета депутатов от </w:t>
      </w:r>
      <w:r w:rsidRPr="00BF1987">
        <w:rPr>
          <w:rFonts w:ascii="Times New Roman" w:hAnsi="Times New Roman" w:cs="Times New Roman"/>
          <w:sz w:val="28"/>
          <w:szCs w:val="28"/>
        </w:rPr>
        <w:t>17.12.2020 года  № 7-41р «О бюджете округа на 2021 год и плановый период 2022-2023 годов» (далее – Решение  № 7-41р</w:t>
      </w:r>
      <w:r w:rsidRPr="00220EF1">
        <w:rPr>
          <w:rFonts w:ascii="Times New Roman" w:hAnsi="Times New Roman" w:cs="Times New Roman"/>
          <w:sz w:val="28"/>
          <w:szCs w:val="28"/>
        </w:rPr>
        <w:t>)</w:t>
      </w:r>
      <w:r w:rsidRPr="00DF4319">
        <w:rPr>
          <w:rFonts w:ascii="Times New Roman" w:hAnsi="Times New Roman" w:cs="Times New Roman"/>
          <w:sz w:val="28"/>
          <w:szCs w:val="28"/>
        </w:rPr>
        <w:t>, оценки исполнения доходов в текущем году</w:t>
      </w:r>
      <w:proofErr w:type="gramEnd"/>
      <w:r w:rsidRPr="00DF4319">
        <w:rPr>
          <w:rFonts w:ascii="Times New Roman" w:hAnsi="Times New Roman" w:cs="Times New Roman"/>
          <w:sz w:val="28"/>
          <w:szCs w:val="28"/>
        </w:rPr>
        <w:t xml:space="preserve"> (далее – оценка 20</w:t>
      </w:r>
      <w:r>
        <w:rPr>
          <w:rFonts w:ascii="Times New Roman" w:hAnsi="Times New Roman" w:cs="Times New Roman"/>
          <w:sz w:val="28"/>
          <w:szCs w:val="28"/>
        </w:rPr>
        <w:t>21</w:t>
      </w:r>
      <w:r w:rsidRPr="00DF4319">
        <w:rPr>
          <w:rFonts w:ascii="Times New Roman" w:hAnsi="Times New Roman" w:cs="Times New Roman"/>
          <w:sz w:val="28"/>
          <w:szCs w:val="28"/>
        </w:rPr>
        <w:t xml:space="preserve"> года), проекта закона «О краевом бюджете на 202</w:t>
      </w:r>
      <w:r>
        <w:rPr>
          <w:rFonts w:ascii="Times New Roman" w:hAnsi="Times New Roman" w:cs="Times New Roman"/>
          <w:sz w:val="28"/>
          <w:szCs w:val="28"/>
        </w:rPr>
        <w:t>2</w:t>
      </w:r>
      <w:r w:rsidRPr="00DF4319">
        <w:rPr>
          <w:rFonts w:ascii="Times New Roman" w:hAnsi="Times New Roman" w:cs="Times New Roman"/>
          <w:sz w:val="28"/>
          <w:szCs w:val="28"/>
        </w:rPr>
        <w:t> год и на плановый период 202</w:t>
      </w:r>
      <w:r w:rsidR="009E0C36">
        <w:rPr>
          <w:rFonts w:ascii="Times New Roman" w:hAnsi="Times New Roman" w:cs="Times New Roman"/>
          <w:sz w:val="28"/>
          <w:szCs w:val="28"/>
        </w:rPr>
        <w:t>3</w:t>
      </w:r>
      <w:r w:rsidRPr="00DF4319">
        <w:rPr>
          <w:rFonts w:ascii="Times New Roman" w:hAnsi="Times New Roman" w:cs="Times New Roman"/>
          <w:sz w:val="28"/>
          <w:szCs w:val="28"/>
        </w:rPr>
        <w:t xml:space="preserve"> и 202</w:t>
      </w:r>
      <w:r>
        <w:rPr>
          <w:rFonts w:ascii="Times New Roman" w:hAnsi="Times New Roman" w:cs="Times New Roman"/>
          <w:sz w:val="28"/>
          <w:szCs w:val="28"/>
        </w:rPr>
        <w:t>4</w:t>
      </w:r>
      <w:r w:rsidRPr="00DF4319">
        <w:rPr>
          <w:rFonts w:ascii="Times New Roman" w:hAnsi="Times New Roman" w:cs="Times New Roman"/>
          <w:sz w:val="28"/>
          <w:szCs w:val="28"/>
        </w:rPr>
        <w:t> годов» (далее – проект закона о краевом бюджете).</w:t>
      </w:r>
    </w:p>
    <w:p w:rsidR="008153E4" w:rsidRPr="00DE68F9" w:rsidRDefault="008153E4" w:rsidP="008153E4">
      <w:pPr>
        <w:pStyle w:val="ConsPlusNormal"/>
        <w:jc w:val="both"/>
        <w:rPr>
          <w:rFonts w:ascii="Times New Roman" w:hAnsi="Times New Roman" w:cs="Times New Roman"/>
          <w:sz w:val="28"/>
          <w:szCs w:val="28"/>
        </w:rPr>
      </w:pPr>
      <w:r w:rsidRPr="00DE68F9">
        <w:rPr>
          <w:rFonts w:ascii="Times New Roman" w:hAnsi="Times New Roman" w:cs="Times New Roman"/>
          <w:sz w:val="28"/>
          <w:szCs w:val="28"/>
        </w:rPr>
        <w:t>Прогноз доходов бюджета</w:t>
      </w:r>
      <w:r w:rsidRPr="00DE68F9">
        <w:rPr>
          <w:rFonts w:ascii="Times New Roman" w:hAnsi="Times New Roman" w:cs="Times New Roman"/>
          <w:color w:val="FF0000"/>
          <w:sz w:val="28"/>
          <w:szCs w:val="28"/>
        </w:rPr>
        <w:t xml:space="preserve"> </w:t>
      </w:r>
      <w:r w:rsidRPr="00DE68F9">
        <w:rPr>
          <w:rFonts w:ascii="Times New Roman" w:hAnsi="Times New Roman" w:cs="Times New Roman"/>
          <w:sz w:val="28"/>
          <w:szCs w:val="28"/>
        </w:rPr>
        <w:t>округа</w:t>
      </w:r>
      <w:r w:rsidRPr="00DE68F9">
        <w:rPr>
          <w:rFonts w:ascii="Times New Roman" w:hAnsi="Times New Roman" w:cs="Times New Roman"/>
          <w:color w:val="FF0000"/>
          <w:sz w:val="28"/>
          <w:szCs w:val="28"/>
        </w:rPr>
        <w:t xml:space="preserve"> </w:t>
      </w:r>
      <w:r w:rsidRPr="00DE68F9">
        <w:rPr>
          <w:rFonts w:ascii="Times New Roman" w:hAnsi="Times New Roman" w:cs="Times New Roman"/>
          <w:sz w:val="28"/>
          <w:szCs w:val="28"/>
        </w:rPr>
        <w:t xml:space="preserve">основан на базовом варианте Прогноза СЭР округа, соответствующем базовому варианту прогноза Министерства экономики и регионального развития Красноярского края, принятому для формирования параметров краевого бюджета. </w:t>
      </w:r>
    </w:p>
    <w:p w:rsidR="008153E4" w:rsidRPr="00DE68F9" w:rsidRDefault="008153E4" w:rsidP="008153E4">
      <w:pPr>
        <w:pStyle w:val="ConsPlusNormal"/>
        <w:jc w:val="both"/>
        <w:rPr>
          <w:rFonts w:ascii="Times New Roman" w:hAnsi="Times New Roman" w:cs="Times New Roman"/>
          <w:color w:val="FF0000"/>
          <w:sz w:val="28"/>
          <w:szCs w:val="28"/>
        </w:rPr>
      </w:pPr>
      <w:r w:rsidRPr="00DE68F9">
        <w:rPr>
          <w:rFonts w:ascii="Times New Roman" w:hAnsi="Times New Roman" w:cs="Times New Roman"/>
          <w:sz w:val="28"/>
          <w:szCs w:val="28"/>
        </w:rPr>
        <w:t>Основные макроэкономические показатели на 202</w:t>
      </w:r>
      <w:r>
        <w:rPr>
          <w:rFonts w:ascii="Times New Roman" w:hAnsi="Times New Roman" w:cs="Times New Roman"/>
          <w:sz w:val="28"/>
          <w:szCs w:val="28"/>
        </w:rPr>
        <w:t>2</w:t>
      </w:r>
      <w:r w:rsidRPr="00DE68F9">
        <w:rPr>
          <w:rFonts w:ascii="Times New Roman" w:hAnsi="Times New Roman" w:cs="Times New Roman"/>
          <w:sz w:val="28"/>
          <w:szCs w:val="28"/>
        </w:rPr>
        <w:t> год и плановый период 202</w:t>
      </w:r>
      <w:r>
        <w:rPr>
          <w:rFonts w:ascii="Times New Roman" w:hAnsi="Times New Roman" w:cs="Times New Roman"/>
          <w:sz w:val="28"/>
          <w:szCs w:val="28"/>
        </w:rPr>
        <w:t>3</w:t>
      </w:r>
      <w:r w:rsidRPr="00DE68F9">
        <w:rPr>
          <w:rFonts w:ascii="Times New Roman" w:hAnsi="Times New Roman" w:cs="Times New Roman"/>
          <w:sz w:val="28"/>
          <w:szCs w:val="28"/>
        </w:rPr>
        <w:t>–202</w:t>
      </w:r>
      <w:r>
        <w:rPr>
          <w:rFonts w:ascii="Times New Roman" w:hAnsi="Times New Roman" w:cs="Times New Roman"/>
          <w:sz w:val="28"/>
          <w:szCs w:val="28"/>
        </w:rPr>
        <w:t>4</w:t>
      </w:r>
      <w:r w:rsidRPr="00DE68F9">
        <w:rPr>
          <w:rFonts w:ascii="Times New Roman" w:hAnsi="Times New Roman" w:cs="Times New Roman"/>
          <w:sz w:val="28"/>
          <w:szCs w:val="28"/>
        </w:rPr>
        <w:t xml:space="preserve"> годов</w:t>
      </w:r>
      <w:r w:rsidRPr="00DE68F9">
        <w:rPr>
          <w:sz w:val="28"/>
          <w:szCs w:val="28"/>
        </w:rPr>
        <w:t xml:space="preserve"> </w:t>
      </w:r>
      <w:r w:rsidRPr="00DE68F9">
        <w:rPr>
          <w:rFonts w:ascii="Times New Roman" w:hAnsi="Times New Roman" w:cs="Times New Roman"/>
          <w:sz w:val="28"/>
          <w:szCs w:val="28"/>
        </w:rPr>
        <w:t>в условиях преемственности тенденций развития региональной экономики представлены в таблице 2.</w:t>
      </w:r>
    </w:p>
    <w:p w:rsidR="008153E4" w:rsidRDefault="008153E4" w:rsidP="008153E4">
      <w:pPr>
        <w:pStyle w:val="ConsPlusNormal"/>
        <w:ind w:firstLine="0"/>
        <w:jc w:val="right"/>
        <w:rPr>
          <w:rFonts w:ascii="Times New Roman" w:hAnsi="Times New Roman"/>
          <w:sz w:val="28"/>
        </w:rPr>
      </w:pPr>
      <w:r w:rsidRPr="00DE68F9">
        <w:rPr>
          <w:rFonts w:ascii="Times New Roman" w:hAnsi="Times New Roman"/>
          <w:sz w:val="28"/>
        </w:rPr>
        <w:t>Таблица 2</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4"/>
        <w:gridCol w:w="708"/>
        <w:gridCol w:w="708"/>
        <w:gridCol w:w="852"/>
        <w:gridCol w:w="850"/>
        <w:gridCol w:w="852"/>
        <w:gridCol w:w="852"/>
        <w:gridCol w:w="850"/>
        <w:gridCol w:w="852"/>
        <w:gridCol w:w="846"/>
      </w:tblGrid>
      <w:tr w:rsidR="008153E4" w:rsidRPr="00642304" w:rsidTr="00B11458">
        <w:trPr>
          <w:trHeight w:val="359"/>
          <w:tblHeader/>
        </w:trPr>
        <w:tc>
          <w:tcPr>
            <w:tcW w:w="1106" w:type="pct"/>
            <w:vMerge w:val="restart"/>
            <w:vAlign w:val="center"/>
          </w:tcPr>
          <w:p w:rsidR="008153E4" w:rsidRPr="002F6FCE" w:rsidRDefault="008153E4" w:rsidP="00B11458">
            <w:pPr>
              <w:jc w:val="center"/>
            </w:pPr>
            <w:r w:rsidRPr="002F6FCE">
              <w:t>показатель</w:t>
            </w:r>
          </w:p>
        </w:tc>
        <w:tc>
          <w:tcPr>
            <w:tcW w:w="374" w:type="pct"/>
            <w:vMerge w:val="restart"/>
            <w:vAlign w:val="center"/>
          </w:tcPr>
          <w:p w:rsidR="008153E4" w:rsidRPr="002F6FCE" w:rsidRDefault="008153E4" w:rsidP="00B11458">
            <w:pPr>
              <w:jc w:val="center"/>
              <w:rPr>
                <w:sz w:val="18"/>
                <w:szCs w:val="18"/>
              </w:rPr>
            </w:pPr>
            <w:r w:rsidRPr="002F6FCE">
              <w:rPr>
                <w:sz w:val="18"/>
                <w:szCs w:val="18"/>
              </w:rPr>
              <w:t>20</w:t>
            </w:r>
            <w:r>
              <w:rPr>
                <w:sz w:val="18"/>
                <w:szCs w:val="18"/>
              </w:rPr>
              <w:t>20</w:t>
            </w:r>
          </w:p>
          <w:p w:rsidR="008153E4" w:rsidRPr="002F6FCE" w:rsidRDefault="008153E4" w:rsidP="00B11458">
            <w:pPr>
              <w:kinsoku w:val="0"/>
              <w:overflowPunct w:val="0"/>
              <w:jc w:val="center"/>
              <w:textAlignment w:val="baseline"/>
              <w:rPr>
                <w:sz w:val="18"/>
                <w:szCs w:val="18"/>
              </w:rPr>
            </w:pPr>
            <w:r w:rsidRPr="002F6FCE">
              <w:rPr>
                <w:kern w:val="24"/>
                <w:sz w:val="18"/>
                <w:szCs w:val="18"/>
              </w:rPr>
              <w:t>год*</w:t>
            </w:r>
          </w:p>
        </w:tc>
        <w:tc>
          <w:tcPr>
            <w:tcW w:w="374" w:type="pct"/>
            <w:vMerge w:val="restart"/>
            <w:vAlign w:val="center"/>
          </w:tcPr>
          <w:p w:rsidR="008153E4" w:rsidRPr="002F6FCE" w:rsidRDefault="008153E4" w:rsidP="00B11458">
            <w:pPr>
              <w:jc w:val="center"/>
              <w:rPr>
                <w:sz w:val="18"/>
                <w:szCs w:val="18"/>
              </w:rPr>
            </w:pPr>
            <w:r w:rsidRPr="002F6FCE">
              <w:rPr>
                <w:sz w:val="18"/>
                <w:szCs w:val="18"/>
              </w:rPr>
              <w:t>202</w:t>
            </w:r>
            <w:r>
              <w:rPr>
                <w:sz w:val="18"/>
                <w:szCs w:val="18"/>
              </w:rPr>
              <w:t>1</w:t>
            </w:r>
          </w:p>
          <w:p w:rsidR="008153E4" w:rsidRPr="002F6FCE" w:rsidRDefault="008153E4" w:rsidP="00B11458">
            <w:pPr>
              <w:kinsoku w:val="0"/>
              <w:overflowPunct w:val="0"/>
              <w:jc w:val="center"/>
              <w:textAlignment w:val="baseline"/>
              <w:rPr>
                <w:sz w:val="18"/>
                <w:szCs w:val="18"/>
              </w:rPr>
            </w:pPr>
            <w:r w:rsidRPr="002F6FCE">
              <w:rPr>
                <w:kern w:val="24"/>
                <w:sz w:val="18"/>
                <w:szCs w:val="18"/>
              </w:rPr>
              <w:t>год**</w:t>
            </w:r>
          </w:p>
        </w:tc>
        <w:tc>
          <w:tcPr>
            <w:tcW w:w="1349" w:type="pct"/>
            <w:gridSpan w:val="3"/>
            <w:vAlign w:val="center"/>
          </w:tcPr>
          <w:p w:rsidR="008153E4" w:rsidRPr="002F6FCE" w:rsidRDefault="008153E4" w:rsidP="00B11458">
            <w:pPr>
              <w:jc w:val="center"/>
              <w:rPr>
                <w:sz w:val="18"/>
                <w:szCs w:val="18"/>
              </w:rPr>
            </w:pPr>
            <w:r w:rsidRPr="002F6FCE">
              <w:rPr>
                <w:sz w:val="18"/>
                <w:szCs w:val="18"/>
              </w:rPr>
              <w:t>202</w:t>
            </w:r>
            <w:r>
              <w:rPr>
                <w:sz w:val="18"/>
                <w:szCs w:val="18"/>
              </w:rPr>
              <w:t>2</w:t>
            </w:r>
          </w:p>
        </w:tc>
        <w:tc>
          <w:tcPr>
            <w:tcW w:w="1349" w:type="pct"/>
            <w:gridSpan w:val="3"/>
            <w:vAlign w:val="center"/>
          </w:tcPr>
          <w:p w:rsidR="008153E4" w:rsidRPr="002F6FCE" w:rsidRDefault="008153E4" w:rsidP="00B11458">
            <w:pPr>
              <w:jc w:val="center"/>
              <w:rPr>
                <w:sz w:val="18"/>
                <w:szCs w:val="18"/>
              </w:rPr>
            </w:pPr>
            <w:r w:rsidRPr="002F6FCE">
              <w:rPr>
                <w:sz w:val="18"/>
                <w:szCs w:val="18"/>
              </w:rPr>
              <w:t>202</w:t>
            </w:r>
            <w:r>
              <w:rPr>
                <w:sz w:val="18"/>
                <w:szCs w:val="18"/>
              </w:rPr>
              <w:t>3</w:t>
            </w:r>
          </w:p>
        </w:tc>
        <w:tc>
          <w:tcPr>
            <w:tcW w:w="447" w:type="pct"/>
            <w:vAlign w:val="center"/>
          </w:tcPr>
          <w:p w:rsidR="008153E4" w:rsidRPr="002F6FCE" w:rsidRDefault="008153E4" w:rsidP="00B11458">
            <w:pPr>
              <w:jc w:val="center"/>
              <w:rPr>
                <w:sz w:val="18"/>
                <w:szCs w:val="18"/>
              </w:rPr>
            </w:pPr>
            <w:r w:rsidRPr="002F6FCE">
              <w:rPr>
                <w:sz w:val="18"/>
                <w:szCs w:val="18"/>
              </w:rPr>
              <w:t>202</w:t>
            </w:r>
            <w:r>
              <w:rPr>
                <w:sz w:val="18"/>
                <w:szCs w:val="18"/>
              </w:rPr>
              <w:t>4</w:t>
            </w:r>
          </w:p>
        </w:tc>
      </w:tr>
      <w:tr w:rsidR="008153E4" w:rsidRPr="00642304" w:rsidTr="00B11458">
        <w:trPr>
          <w:trHeight w:val="690"/>
          <w:tblHeader/>
        </w:trPr>
        <w:tc>
          <w:tcPr>
            <w:tcW w:w="1106" w:type="pct"/>
            <w:vMerge/>
            <w:vAlign w:val="center"/>
          </w:tcPr>
          <w:p w:rsidR="008153E4" w:rsidRPr="002F6FCE" w:rsidRDefault="008153E4" w:rsidP="00B11458">
            <w:pPr>
              <w:jc w:val="center"/>
              <w:textAlignment w:val="center"/>
              <w:rPr>
                <w:kern w:val="24"/>
                <w:sz w:val="18"/>
                <w:szCs w:val="18"/>
              </w:rPr>
            </w:pPr>
          </w:p>
        </w:tc>
        <w:tc>
          <w:tcPr>
            <w:tcW w:w="374" w:type="pct"/>
            <w:vMerge/>
          </w:tcPr>
          <w:p w:rsidR="008153E4" w:rsidRPr="002F6FCE" w:rsidRDefault="008153E4" w:rsidP="00B11458">
            <w:pPr>
              <w:kinsoku w:val="0"/>
              <w:overflowPunct w:val="0"/>
              <w:jc w:val="center"/>
              <w:textAlignment w:val="baseline"/>
              <w:rPr>
                <w:kern w:val="24"/>
                <w:sz w:val="18"/>
                <w:szCs w:val="18"/>
              </w:rPr>
            </w:pPr>
          </w:p>
        </w:tc>
        <w:tc>
          <w:tcPr>
            <w:tcW w:w="374" w:type="pct"/>
            <w:vMerge/>
          </w:tcPr>
          <w:p w:rsidR="008153E4" w:rsidRPr="002F6FCE" w:rsidRDefault="008153E4" w:rsidP="00B11458">
            <w:pPr>
              <w:kinsoku w:val="0"/>
              <w:overflowPunct w:val="0"/>
              <w:jc w:val="center"/>
              <w:textAlignment w:val="baseline"/>
              <w:rPr>
                <w:kern w:val="24"/>
                <w:sz w:val="18"/>
                <w:szCs w:val="18"/>
              </w:rPr>
            </w:pPr>
          </w:p>
        </w:tc>
        <w:tc>
          <w:tcPr>
            <w:tcW w:w="450" w:type="pct"/>
            <w:tcBorders>
              <w:bottom w:val="single" w:sz="4" w:space="0" w:color="auto"/>
              <w:right w:val="dotted" w:sz="4" w:space="0" w:color="auto"/>
            </w:tcBorders>
            <w:vAlign w:val="center"/>
          </w:tcPr>
          <w:p w:rsidR="008153E4" w:rsidRPr="000D29DC" w:rsidRDefault="008153E4" w:rsidP="00DC49DD">
            <w:pPr>
              <w:kinsoku w:val="0"/>
              <w:overflowPunct w:val="0"/>
              <w:jc w:val="center"/>
              <w:textAlignment w:val="baseline"/>
              <w:rPr>
                <w:rFonts w:cs="Arial"/>
                <w:spacing w:val="-6"/>
                <w:kern w:val="24"/>
                <w:sz w:val="18"/>
                <w:szCs w:val="18"/>
              </w:rPr>
            </w:pPr>
            <w:r w:rsidRPr="000D29DC">
              <w:rPr>
                <w:rFonts w:cs="Arial"/>
                <w:spacing w:val="-6"/>
                <w:kern w:val="24"/>
                <w:sz w:val="18"/>
                <w:szCs w:val="18"/>
              </w:rPr>
              <w:t>Решение № 7-41р</w:t>
            </w:r>
          </w:p>
        </w:tc>
        <w:tc>
          <w:tcPr>
            <w:tcW w:w="449" w:type="pct"/>
            <w:tcBorders>
              <w:left w:val="dotted" w:sz="4" w:space="0" w:color="auto"/>
              <w:bottom w:val="single" w:sz="4" w:space="0" w:color="auto"/>
              <w:right w:val="dotted" w:sz="4" w:space="0" w:color="auto"/>
            </w:tcBorders>
            <w:vAlign w:val="center"/>
          </w:tcPr>
          <w:p w:rsidR="008153E4" w:rsidRPr="000D29DC" w:rsidRDefault="008153E4" w:rsidP="00B11458">
            <w:pPr>
              <w:jc w:val="center"/>
              <w:rPr>
                <w:rFonts w:ascii="Arial" w:hAnsi="Arial" w:cs="Arial"/>
                <w:sz w:val="18"/>
                <w:szCs w:val="18"/>
              </w:rPr>
            </w:pPr>
            <w:r w:rsidRPr="000D29DC">
              <w:rPr>
                <w:rFonts w:cs="Arial"/>
                <w:spacing w:val="-6"/>
                <w:kern w:val="24"/>
                <w:sz w:val="18"/>
                <w:szCs w:val="18"/>
              </w:rPr>
              <w:t>Прогноз СЭР</w:t>
            </w:r>
          </w:p>
        </w:tc>
        <w:tc>
          <w:tcPr>
            <w:tcW w:w="450" w:type="pct"/>
            <w:tcBorders>
              <w:left w:val="dotted" w:sz="4" w:space="0" w:color="auto"/>
              <w:bottom w:val="single" w:sz="4" w:space="0" w:color="auto"/>
            </w:tcBorders>
            <w:vAlign w:val="center"/>
          </w:tcPr>
          <w:p w:rsidR="008153E4" w:rsidRPr="000D29DC" w:rsidRDefault="008153E4" w:rsidP="00B11458">
            <w:pPr>
              <w:jc w:val="center"/>
              <w:rPr>
                <w:sz w:val="18"/>
                <w:szCs w:val="18"/>
              </w:rPr>
            </w:pPr>
            <w:proofErr w:type="spellStart"/>
            <w:proofErr w:type="gramStart"/>
            <w:r w:rsidRPr="000D29DC">
              <w:rPr>
                <w:sz w:val="18"/>
                <w:szCs w:val="18"/>
              </w:rPr>
              <w:t>Откло</w:t>
            </w:r>
            <w:proofErr w:type="spellEnd"/>
            <w:r w:rsidRPr="000D29DC">
              <w:rPr>
                <w:sz w:val="18"/>
                <w:szCs w:val="18"/>
                <w:lang w:val="en-US"/>
              </w:rPr>
              <w:t>-</w:t>
            </w:r>
            <w:proofErr w:type="spellStart"/>
            <w:r w:rsidRPr="000D29DC">
              <w:rPr>
                <w:sz w:val="18"/>
                <w:szCs w:val="18"/>
              </w:rPr>
              <w:t>нение</w:t>
            </w:r>
            <w:proofErr w:type="spellEnd"/>
            <w:proofErr w:type="gramEnd"/>
          </w:p>
        </w:tc>
        <w:tc>
          <w:tcPr>
            <w:tcW w:w="450" w:type="pct"/>
            <w:tcBorders>
              <w:right w:val="dotted" w:sz="4" w:space="0" w:color="auto"/>
            </w:tcBorders>
            <w:vAlign w:val="center"/>
          </w:tcPr>
          <w:p w:rsidR="008153E4" w:rsidRPr="000D29DC" w:rsidRDefault="008153E4" w:rsidP="00DC49DD">
            <w:pPr>
              <w:kinsoku w:val="0"/>
              <w:overflowPunct w:val="0"/>
              <w:jc w:val="center"/>
              <w:textAlignment w:val="baseline"/>
              <w:rPr>
                <w:rFonts w:cs="Arial"/>
                <w:spacing w:val="-6"/>
                <w:kern w:val="24"/>
                <w:sz w:val="18"/>
                <w:szCs w:val="18"/>
              </w:rPr>
            </w:pPr>
            <w:r w:rsidRPr="000D29DC">
              <w:rPr>
                <w:rFonts w:cs="Arial"/>
                <w:spacing w:val="-6"/>
                <w:kern w:val="24"/>
                <w:sz w:val="18"/>
                <w:szCs w:val="18"/>
              </w:rPr>
              <w:t>Решение № 7-41р</w:t>
            </w:r>
          </w:p>
        </w:tc>
        <w:tc>
          <w:tcPr>
            <w:tcW w:w="449" w:type="pct"/>
            <w:tcBorders>
              <w:left w:val="dotted" w:sz="4" w:space="0" w:color="auto"/>
              <w:right w:val="dotted" w:sz="4" w:space="0" w:color="auto"/>
            </w:tcBorders>
            <w:vAlign w:val="center"/>
          </w:tcPr>
          <w:p w:rsidR="008153E4" w:rsidRPr="000D29DC" w:rsidRDefault="008153E4" w:rsidP="00B11458">
            <w:pPr>
              <w:jc w:val="center"/>
              <w:rPr>
                <w:rFonts w:ascii="Arial" w:hAnsi="Arial" w:cs="Arial"/>
                <w:sz w:val="18"/>
                <w:szCs w:val="18"/>
              </w:rPr>
            </w:pPr>
            <w:r w:rsidRPr="000D29DC">
              <w:rPr>
                <w:rFonts w:cs="Arial"/>
                <w:spacing w:val="-6"/>
                <w:kern w:val="24"/>
                <w:sz w:val="18"/>
                <w:szCs w:val="18"/>
              </w:rPr>
              <w:t>Прогноз СЭР</w:t>
            </w:r>
          </w:p>
        </w:tc>
        <w:tc>
          <w:tcPr>
            <w:tcW w:w="450" w:type="pct"/>
            <w:tcBorders>
              <w:left w:val="dotted" w:sz="4" w:space="0" w:color="auto"/>
            </w:tcBorders>
            <w:vAlign w:val="center"/>
          </w:tcPr>
          <w:p w:rsidR="008153E4" w:rsidRPr="000D29DC" w:rsidRDefault="008153E4" w:rsidP="00B11458">
            <w:pPr>
              <w:jc w:val="center"/>
              <w:rPr>
                <w:sz w:val="18"/>
                <w:szCs w:val="18"/>
              </w:rPr>
            </w:pPr>
            <w:proofErr w:type="spellStart"/>
            <w:proofErr w:type="gramStart"/>
            <w:r w:rsidRPr="000D29DC">
              <w:rPr>
                <w:sz w:val="18"/>
                <w:szCs w:val="18"/>
              </w:rPr>
              <w:t>Откло</w:t>
            </w:r>
            <w:proofErr w:type="spellEnd"/>
            <w:r w:rsidRPr="000D29DC">
              <w:rPr>
                <w:sz w:val="18"/>
                <w:szCs w:val="18"/>
                <w:lang w:val="en-US"/>
              </w:rPr>
              <w:t>-</w:t>
            </w:r>
            <w:proofErr w:type="spellStart"/>
            <w:r w:rsidRPr="000D29DC">
              <w:rPr>
                <w:sz w:val="18"/>
                <w:szCs w:val="18"/>
              </w:rPr>
              <w:t>нение</w:t>
            </w:r>
            <w:proofErr w:type="spellEnd"/>
            <w:proofErr w:type="gramEnd"/>
          </w:p>
        </w:tc>
        <w:tc>
          <w:tcPr>
            <w:tcW w:w="447" w:type="pct"/>
            <w:vAlign w:val="center"/>
          </w:tcPr>
          <w:p w:rsidR="008153E4" w:rsidRPr="002F6FCE" w:rsidRDefault="008153E4" w:rsidP="00B11458">
            <w:pPr>
              <w:jc w:val="center"/>
              <w:rPr>
                <w:rFonts w:ascii="Arial" w:hAnsi="Arial" w:cs="Arial"/>
                <w:sz w:val="18"/>
                <w:szCs w:val="18"/>
              </w:rPr>
            </w:pPr>
            <w:r w:rsidRPr="002F6FCE">
              <w:rPr>
                <w:rFonts w:cs="Arial"/>
                <w:spacing w:val="-6"/>
                <w:kern w:val="24"/>
                <w:sz w:val="18"/>
                <w:szCs w:val="18"/>
              </w:rPr>
              <w:t>Прогноз СЭР</w:t>
            </w:r>
          </w:p>
        </w:tc>
      </w:tr>
      <w:tr w:rsidR="008153E4" w:rsidRPr="00642304" w:rsidTr="00B11458">
        <w:trPr>
          <w:trHeight w:val="20"/>
        </w:trPr>
        <w:tc>
          <w:tcPr>
            <w:tcW w:w="1106" w:type="pct"/>
            <w:tcBorders>
              <w:right w:val="single" w:sz="4" w:space="0" w:color="auto"/>
            </w:tcBorders>
            <w:vAlign w:val="center"/>
          </w:tcPr>
          <w:p w:rsidR="008153E4" w:rsidRPr="002F6FCE" w:rsidRDefault="008153E4" w:rsidP="00B11458">
            <w:pPr>
              <w:jc w:val="center"/>
              <w:textAlignment w:val="center"/>
              <w:rPr>
                <w:kern w:val="24"/>
                <w:sz w:val="18"/>
                <w:szCs w:val="18"/>
              </w:rPr>
            </w:pPr>
            <w:r w:rsidRPr="002F6FCE">
              <w:rPr>
                <w:kern w:val="24"/>
                <w:sz w:val="18"/>
                <w:szCs w:val="18"/>
              </w:rPr>
              <w:t>1</w:t>
            </w:r>
          </w:p>
        </w:tc>
        <w:tc>
          <w:tcPr>
            <w:tcW w:w="374" w:type="pct"/>
            <w:tcBorders>
              <w:left w:val="single" w:sz="4" w:space="0" w:color="auto"/>
              <w:right w:val="single" w:sz="4" w:space="0" w:color="auto"/>
            </w:tcBorders>
          </w:tcPr>
          <w:p w:rsidR="008153E4" w:rsidRPr="002F6FCE" w:rsidRDefault="008153E4" w:rsidP="00B11458">
            <w:pPr>
              <w:jc w:val="center"/>
            </w:pPr>
            <w:r w:rsidRPr="002F6FCE">
              <w:t>2</w:t>
            </w:r>
          </w:p>
        </w:tc>
        <w:tc>
          <w:tcPr>
            <w:tcW w:w="374" w:type="pct"/>
            <w:tcBorders>
              <w:left w:val="single" w:sz="4" w:space="0" w:color="auto"/>
              <w:right w:val="single" w:sz="4" w:space="0" w:color="auto"/>
            </w:tcBorders>
            <w:vAlign w:val="center"/>
          </w:tcPr>
          <w:p w:rsidR="008153E4" w:rsidRPr="002F6FCE" w:rsidRDefault="008153E4" w:rsidP="00B11458">
            <w:pPr>
              <w:jc w:val="center"/>
            </w:pPr>
            <w:r w:rsidRPr="002F6FCE">
              <w:t>3</w:t>
            </w:r>
          </w:p>
        </w:tc>
        <w:tc>
          <w:tcPr>
            <w:tcW w:w="450" w:type="pct"/>
            <w:tcBorders>
              <w:left w:val="single" w:sz="4" w:space="0" w:color="auto"/>
              <w:bottom w:val="single" w:sz="4" w:space="0" w:color="auto"/>
              <w:right w:val="dotted" w:sz="4" w:space="0" w:color="auto"/>
            </w:tcBorders>
            <w:vAlign w:val="center"/>
          </w:tcPr>
          <w:p w:rsidR="008153E4" w:rsidRPr="000D29DC" w:rsidRDefault="008153E4" w:rsidP="00B11458">
            <w:pPr>
              <w:jc w:val="center"/>
            </w:pPr>
            <w:r w:rsidRPr="000D29DC">
              <w:t>4</w:t>
            </w:r>
          </w:p>
        </w:tc>
        <w:tc>
          <w:tcPr>
            <w:tcW w:w="449" w:type="pct"/>
            <w:tcBorders>
              <w:left w:val="dotted" w:sz="4" w:space="0" w:color="auto"/>
              <w:bottom w:val="single" w:sz="4" w:space="0" w:color="auto"/>
              <w:right w:val="dotted" w:sz="4" w:space="0" w:color="auto"/>
            </w:tcBorders>
            <w:vAlign w:val="center"/>
          </w:tcPr>
          <w:p w:rsidR="008153E4" w:rsidRPr="000D29DC" w:rsidRDefault="008153E4" w:rsidP="00B11458">
            <w:pPr>
              <w:jc w:val="center"/>
            </w:pPr>
            <w:r w:rsidRPr="000D29DC">
              <w:t>5</w:t>
            </w:r>
          </w:p>
        </w:tc>
        <w:tc>
          <w:tcPr>
            <w:tcW w:w="450" w:type="pct"/>
            <w:tcBorders>
              <w:left w:val="dotted" w:sz="4" w:space="0" w:color="auto"/>
              <w:bottom w:val="single" w:sz="4" w:space="0" w:color="auto"/>
              <w:right w:val="single" w:sz="4" w:space="0" w:color="auto"/>
            </w:tcBorders>
            <w:vAlign w:val="center"/>
          </w:tcPr>
          <w:p w:rsidR="008153E4" w:rsidRPr="000D29DC" w:rsidRDefault="008153E4" w:rsidP="00B11458">
            <w:pPr>
              <w:jc w:val="center"/>
            </w:pPr>
            <w:r w:rsidRPr="000D29DC">
              <w:t>6</w:t>
            </w:r>
          </w:p>
        </w:tc>
        <w:tc>
          <w:tcPr>
            <w:tcW w:w="450" w:type="pct"/>
            <w:tcBorders>
              <w:left w:val="single" w:sz="4" w:space="0" w:color="auto"/>
              <w:right w:val="dotted" w:sz="4" w:space="0" w:color="auto"/>
            </w:tcBorders>
            <w:vAlign w:val="center"/>
          </w:tcPr>
          <w:p w:rsidR="008153E4" w:rsidRPr="000D29DC" w:rsidRDefault="008153E4" w:rsidP="00B11458">
            <w:pPr>
              <w:jc w:val="center"/>
            </w:pPr>
            <w:r w:rsidRPr="000D29DC">
              <w:t>7</w:t>
            </w:r>
          </w:p>
        </w:tc>
        <w:tc>
          <w:tcPr>
            <w:tcW w:w="449" w:type="pct"/>
            <w:tcBorders>
              <w:left w:val="dotted" w:sz="4" w:space="0" w:color="auto"/>
              <w:right w:val="dotted" w:sz="4" w:space="0" w:color="auto"/>
            </w:tcBorders>
            <w:vAlign w:val="center"/>
          </w:tcPr>
          <w:p w:rsidR="008153E4" w:rsidRPr="000D29DC" w:rsidRDefault="008153E4" w:rsidP="00B11458">
            <w:pPr>
              <w:jc w:val="center"/>
            </w:pPr>
            <w:r w:rsidRPr="000D29DC">
              <w:t>8</w:t>
            </w:r>
          </w:p>
        </w:tc>
        <w:tc>
          <w:tcPr>
            <w:tcW w:w="450" w:type="pct"/>
            <w:tcBorders>
              <w:left w:val="dotted" w:sz="4" w:space="0" w:color="auto"/>
              <w:right w:val="single" w:sz="4" w:space="0" w:color="auto"/>
            </w:tcBorders>
            <w:vAlign w:val="center"/>
          </w:tcPr>
          <w:p w:rsidR="008153E4" w:rsidRPr="000D29DC" w:rsidRDefault="008153E4" w:rsidP="00B11458">
            <w:pPr>
              <w:jc w:val="center"/>
            </w:pPr>
            <w:r w:rsidRPr="000D29DC">
              <w:t>9</w:t>
            </w:r>
          </w:p>
        </w:tc>
        <w:tc>
          <w:tcPr>
            <w:tcW w:w="447" w:type="pct"/>
            <w:tcBorders>
              <w:left w:val="single" w:sz="4" w:space="0" w:color="auto"/>
            </w:tcBorders>
            <w:vAlign w:val="center"/>
          </w:tcPr>
          <w:p w:rsidR="008153E4" w:rsidRPr="002F6FCE" w:rsidRDefault="008153E4" w:rsidP="00B11458">
            <w:pPr>
              <w:jc w:val="center"/>
            </w:pPr>
            <w:r w:rsidRPr="002F6FCE">
              <w:t>10</w:t>
            </w:r>
          </w:p>
        </w:tc>
      </w:tr>
      <w:tr w:rsidR="008153E4" w:rsidRPr="00642304" w:rsidTr="00B11458">
        <w:trPr>
          <w:trHeight w:val="483"/>
        </w:trPr>
        <w:tc>
          <w:tcPr>
            <w:tcW w:w="1106" w:type="pct"/>
            <w:shd w:val="clear" w:color="auto" w:fill="auto"/>
            <w:vAlign w:val="center"/>
          </w:tcPr>
          <w:p w:rsidR="008153E4" w:rsidRPr="002F6FCE" w:rsidRDefault="008153E4" w:rsidP="00B11458">
            <w:pPr>
              <w:textAlignment w:val="center"/>
              <w:rPr>
                <w:sz w:val="18"/>
                <w:szCs w:val="18"/>
              </w:rPr>
            </w:pPr>
            <w:r w:rsidRPr="002F6FCE">
              <w:rPr>
                <w:kern w:val="24"/>
                <w:sz w:val="18"/>
                <w:szCs w:val="18"/>
              </w:rPr>
              <w:t>Инвестиции, млрд. руб.</w:t>
            </w:r>
          </w:p>
        </w:tc>
        <w:tc>
          <w:tcPr>
            <w:tcW w:w="374" w:type="pct"/>
            <w:vAlign w:val="center"/>
          </w:tcPr>
          <w:p w:rsidR="008153E4" w:rsidRPr="002F6FCE" w:rsidRDefault="008153E4" w:rsidP="00B11458">
            <w:pPr>
              <w:jc w:val="center"/>
              <w:rPr>
                <w:sz w:val="18"/>
              </w:rPr>
            </w:pPr>
            <w:r>
              <w:rPr>
                <w:sz w:val="18"/>
              </w:rPr>
              <w:t>8,9</w:t>
            </w:r>
          </w:p>
        </w:tc>
        <w:tc>
          <w:tcPr>
            <w:tcW w:w="374" w:type="pct"/>
            <w:vAlign w:val="center"/>
          </w:tcPr>
          <w:p w:rsidR="008153E4" w:rsidRPr="002F6FCE" w:rsidRDefault="008153E4" w:rsidP="00B11458">
            <w:pPr>
              <w:jc w:val="center"/>
              <w:rPr>
                <w:sz w:val="18"/>
              </w:rPr>
            </w:pPr>
            <w:r>
              <w:rPr>
                <w:sz w:val="18"/>
              </w:rPr>
              <w:t>6,2</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16,6</w:t>
            </w:r>
          </w:p>
        </w:tc>
        <w:tc>
          <w:tcPr>
            <w:tcW w:w="449" w:type="pct"/>
            <w:tcBorders>
              <w:left w:val="dotted" w:sz="4" w:space="0" w:color="auto"/>
              <w:right w:val="dotted" w:sz="4" w:space="0" w:color="auto"/>
            </w:tcBorders>
            <w:shd w:val="clear" w:color="auto" w:fill="auto"/>
            <w:vAlign w:val="center"/>
          </w:tcPr>
          <w:p w:rsidR="008153E4" w:rsidRPr="000D29DC" w:rsidRDefault="008153E4" w:rsidP="00B11458">
            <w:pPr>
              <w:jc w:val="center"/>
              <w:rPr>
                <w:sz w:val="18"/>
              </w:rPr>
            </w:pPr>
            <w:r>
              <w:rPr>
                <w:sz w:val="18"/>
              </w:rPr>
              <w:t>19,4</w:t>
            </w:r>
          </w:p>
        </w:tc>
        <w:tc>
          <w:tcPr>
            <w:tcW w:w="450" w:type="pct"/>
            <w:tcBorders>
              <w:left w:val="dotted" w:sz="4" w:space="0" w:color="auto"/>
            </w:tcBorders>
            <w:shd w:val="clear" w:color="auto" w:fill="auto"/>
            <w:vAlign w:val="center"/>
          </w:tcPr>
          <w:p w:rsidR="008153E4" w:rsidRPr="000D29DC" w:rsidRDefault="008153E4" w:rsidP="00B11458">
            <w:pPr>
              <w:jc w:val="center"/>
              <w:rPr>
                <w:sz w:val="18"/>
              </w:rPr>
            </w:pPr>
            <w:r>
              <w:rPr>
                <w:sz w:val="18"/>
              </w:rPr>
              <w:t>+2,8</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14,4</w:t>
            </w:r>
          </w:p>
        </w:tc>
        <w:tc>
          <w:tcPr>
            <w:tcW w:w="449" w:type="pct"/>
            <w:tcBorders>
              <w:left w:val="dotted" w:sz="4" w:space="0" w:color="auto"/>
              <w:right w:val="dotted" w:sz="4" w:space="0" w:color="auto"/>
            </w:tcBorders>
            <w:shd w:val="clear" w:color="auto" w:fill="auto"/>
            <w:vAlign w:val="center"/>
          </w:tcPr>
          <w:p w:rsidR="008153E4" w:rsidRPr="002F6FCE" w:rsidRDefault="008153E4" w:rsidP="00B11458">
            <w:pPr>
              <w:jc w:val="center"/>
              <w:rPr>
                <w:sz w:val="18"/>
              </w:rPr>
            </w:pPr>
            <w:r>
              <w:rPr>
                <w:sz w:val="18"/>
              </w:rPr>
              <w:t>12,5</w:t>
            </w:r>
          </w:p>
        </w:tc>
        <w:tc>
          <w:tcPr>
            <w:tcW w:w="450" w:type="pct"/>
            <w:tcBorders>
              <w:left w:val="dotted" w:sz="4" w:space="0" w:color="auto"/>
            </w:tcBorders>
            <w:shd w:val="clear" w:color="auto" w:fill="auto"/>
            <w:vAlign w:val="center"/>
          </w:tcPr>
          <w:p w:rsidR="008153E4" w:rsidRPr="002F6FCE" w:rsidRDefault="008153E4" w:rsidP="00B11458">
            <w:pPr>
              <w:jc w:val="center"/>
              <w:rPr>
                <w:sz w:val="18"/>
              </w:rPr>
            </w:pPr>
            <w:r>
              <w:rPr>
                <w:sz w:val="18"/>
              </w:rPr>
              <w:t>-1,9</w:t>
            </w:r>
          </w:p>
        </w:tc>
        <w:tc>
          <w:tcPr>
            <w:tcW w:w="447" w:type="pct"/>
            <w:shd w:val="clear" w:color="auto" w:fill="auto"/>
            <w:vAlign w:val="center"/>
          </w:tcPr>
          <w:p w:rsidR="008153E4" w:rsidRPr="002F6FCE" w:rsidRDefault="008153E4" w:rsidP="00B11458">
            <w:pPr>
              <w:jc w:val="center"/>
              <w:rPr>
                <w:sz w:val="18"/>
              </w:rPr>
            </w:pPr>
            <w:r>
              <w:rPr>
                <w:sz w:val="18"/>
              </w:rPr>
              <w:t>2,5</w:t>
            </w:r>
          </w:p>
        </w:tc>
      </w:tr>
      <w:tr w:rsidR="008153E4" w:rsidRPr="00642304" w:rsidTr="00B11458">
        <w:trPr>
          <w:trHeight w:val="20"/>
        </w:trPr>
        <w:tc>
          <w:tcPr>
            <w:tcW w:w="1106" w:type="pct"/>
            <w:shd w:val="clear" w:color="auto" w:fill="auto"/>
            <w:vAlign w:val="center"/>
          </w:tcPr>
          <w:p w:rsidR="008153E4" w:rsidRPr="002F6FCE" w:rsidRDefault="008153E4" w:rsidP="00B11458">
            <w:pPr>
              <w:textAlignment w:val="center"/>
              <w:rPr>
                <w:kern w:val="24"/>
                <w:sz w:val="18"/>
                <w:szCs w:val="18"/>
              </w:rPr>
            </w:pPr>
            <w:r w:rsidRPr="002F6FCE">
              <w:rPr>
                <w:kern w:val="24"/>
                <w:sz w:val="18"/>
                <w:szCs w:val="18"/>
              </w:rPr>
              <w:t>Индекс производства – Раздел</w:t>
            </w:r>
            <w:proofErr w:type="gramStart"/>
            <w:r w:rsidRPr="002F6FCE">
              <w:rPr>
                <w:kern w:val="24"/>
                <w:sz w:val="18"/>
                <w:szCs w:val="18"/>
              </w:rPr>
              <w:t xml:space="preserve"> А</w:t>
            </w:r>
            <w:proofErr w:type="gramEnd"/>
            <w:r w:rsidRPr="002F6FCE">
              <w:rPr>
                <w:kern w:val="24"/>
                <w:sz w:val="18"/>
                <w:szCs w:val="18"/>
              </w:rPr>
              <w:t>: Сельское, лесное хозяйство, охота, рыболовство и рыбоводство</w:t>
            </w:r>
            <w:r>
              <w:rPr>
                <w:kern w:val="24"/>
                <w:sz w:val="18"/>
                <w:szCs w:val="18"/>
              </w:rPr>
              <w:t>, %</w:t>
            </w:r>
          </w:p>
        </w:tc>
        <w:tc>
          <w:tcPr>
            <w:tcW w:w="374" w:type="pct"/>
            <w:vAlign w:val="center"/>
          </w:tcPr>
          <w:p w:rsidR="008153E4" w:rsidRPr="002F6FCE" w:rsidRDefault="008153E4" w:rsidP="00B11458">
            <w:pPr>
              <w:jc w:val="center"/>
              <w:rPr>
                <w:sz w:val="18"/>
              </w:rPr>
            </w:pPr>
            <w:r>
              <w:rPr>
                <w:sz w:val="18"/>
              </w:rPr>
              <w:t>128,85</w:t>
            </w:r>
          </w:p>
        </w:tc>
        <w:tc>
          <w:tcPr>
            <w:tcW w:w="374" w:type="pct"/>
            <w:vAlign w:val="center"/>
          </w:tcPr>
          <w:p w:rsidR="008153E4" w:rsidRPr="002F6FCE" w:rsidRDefault="008153E4" w:rsidP="00B11458">
            <w:pPr>
              <w:jc w:val="center"/>
              <w:rPr>
                <w:sz w:val="18"/>
              </w:rPr>
            </w:pPr>
            <w:r w:rsidRPr="00617CB8">
              <w:rPr>
                <w:sz w:val="16"/>
                <w:szCs w:val="16"/>
              </w:rPr>
              <w:t>78,29</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102</w:t>
            </w:r>
          </w:p>
        </w:tc>
        <w:tc>
          <w:tcPr>
            <w:tcW w:w="449" w:type="pct"/>
            <w:tcBorders>
              <w:left w:val="dotted" w:sz="4" w:space="0" w:color="auto"/>
              <w:right w:val="dotted" w:sz="4" w:space="0" w:color="auto"/>
            </w:tcBorders>
            <w:shd w:val="clear" w:color="auto" w:fill="auto"/>
            <w:vAlign w:val="center"/>
          </w:tcPr>
          <w:p w:rsidR="008153E4" w:rsidRPr="000D29DC" w:rsidRDefault="008153E4" w:rsidP="00B11458">
            <w:pPr>
              <w:jc w:val="center"/>
              <w:rPr>
                <w:sz w:val="18"/>
              </w:rPr>
            </w:pPr>
            <w:r w:rsidRPr="00617CB8">
              <w:rPr>
                <w:sz w:val="16"/>
                <w:szCs w:val="16"/>
              </w:rPr>
              <w:t>100,74</w:t>
            </w:r>
          </w:p>
        </w:tc>
        <w:tc>
          <w:tcPr>
            <w:tcW w:w="450" w:type="pct"/>
            <w:tcBorders>
              <w:left w:val="dotted" w:sz="4" w:space="0" w:color="auto"/>
            </w:tcBorders>
            <w:shd w:val="clear" w:color="auto" w:fill="auto"/>
            <w:vAlign w:val="center"/>
          </w:tcPr>
          <w:p w:rsidR="008153E4" w:rsidRPr="000D29DC" w:rsidRDefault="008153E4" w:rsidP="00B11458">
            <w:pPr>
              <w:jc w:val="center"/>
              <w:rPr>
                <w:sz w:val="18"/>
              </w:rPr>
            </w:pPr>
            <w:r>
              <w:rPr>
                <w:sz w:val="18"/>
              </w:rPr>
              <w:t>- 1,26</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102,3</w:t>
            </w:r>
          </w:p>
        </w:tc>
        <w:tc>
          <w:tcPr>
            <w:tcW w:w="449" w:type="pct"/>
            <w:tcBorders>
              <w:left w:val="dotted" w:sz="4" w:space="0" w:color="auto"/>
              <w:right w:val="dotted" w:sz="4" w:space="0" w:color="auto"/>
            </w:tcBorders>
            <w:shd w:val="clear" w:color="auto" w:fill="auto"/>
            <w:vAlign w:val="center"/>
          </w:tcPr>
          <w:p w:rsidR="008153E4" w:rsidRPr="002F6FCE" w:rsidRDefault="008153E4" w:rsidP="00B11458">
            <w:pPr>
              <w:jc w:val="center"/>
              <w:rPr>
                <w:sz w:val="18"/>
              </w:rPr>
            </w:pPr>
            <w:r w:rsidRPr="00617CB8">
              <w:rPr>
                <w:sz w:val="16"/>
                <w:szCs w:val="16"/>
              </w:rPr>
              <w:t>100,66</w:t>
            </w:r>
          </w:p>
        </w:tc>
        <w:tc>
          <w:tcPr>
            <w:tcW w:w="450" w:type="pct"/>
            <w:tcBorders>
              <w:left w:val="dotted" w:sz="4" w:space="0" w:color="auto"/>
            </w:tcBorders>
            <w:shd w:val="clear" w:color="auto" w:fill="auto"/>
            <w:vAlign w:val="center"/>
          </w:tcPr>
          <w:p w:rsidR="008153E4" w:rsidRPr="002F6FCE" w:rsidRDefault="008153E4" w:rsidP="00B11458">
            <w:pPr>
              <w:jc w:val="center"/>
              <w:rPr>
                <w:sz w:val="18"/>
              </w:rPr>
            </w:pPr>
            <w:r>
              <w:rPr>
                <w:sz w:val="18"/>
              </w:rPr>
              <w:t>-1,64</w:t>
            </w:r>
          </w:p>
        </w:tc>
        <w:tc>
          <w:tcPr>
            <w:tcW w:w="447" w:type="pct"/>
            <w:shd w:val="clear" w:color="auto" w:fill="auto"/>
            <w:vAlign w:val="center"/>
          </w:tcPr>
          <w:p w:rsidR="008153E4" w:rsidRPr="002F6FCE" w:rsidRDefault="008153E4" w:rsidP="00B11458">
            <w:pPr>
              <w:jc w:val="center"/>
              <w:rPr>
                <w:sz w:val="18"/>
              </w:rPr>
            </w:pPr>
            <w:r w:rsidRPr="00617CB8">
              <w:rPr>
                <w:sz w:val="16"/>
                <w:szCs w:val="16"/>
              </w:rPr>
              <w:t>100,71</w:t>
            </w:r>
          </w:p>
        </w:tc>
      </w:tr>
      <w:tr w:rsidR="008153E4" w:rsidRPr="00642304" w:rsidTr="00B11458">
        <w:trPr>
          <w:trHeight w:val="20"/>
        </w:trPr>
        <w:tc>
          <w:tcPr>
            <w:tcW w:w="1106" w:type="pct"/>
            <w:shd w:val="clear" w:color="auto" w:fill="auto"/>
            <w:vAlign w:val="center"/>
          </w:tcPr>
          <w:p w:rsidR="008153E4" w:rsidRPr="002F6FCE" w:rsidRDefault="008153E4" w:rsidP="00B11458">
            <w:pPr>
              <w:textAlignment w:val="center"/>
              <w:rPr>
                <w:kern w:val="24"/>
                <w:sz w:val="18"/>
                <w:szCs w:val="18"/>
              </w:rPr>
            </w:pPr>
            <w:r w:rsidRPr="002F6FCE">
              <w:rPr>
                <w:kern w:val="24"/>
                <w:sz w:val="18"/>
                <w:szCs w:val="18"/>
              </w:rPr>
              <w:t>Индекс производства – Раздел</w:t>
            </w:r>
            <w:proofErr w:type="gramStart"/>
            <w:r w:rsidRPr="002F6FCE">
              <w:rPr>
                <w:kern w:val="24"/>
                <w:sz w:val="18"/>
                <w:szCs w:val="18"/>
              </w:rPr>
              <w:t xml:space="preserve"> В</w:t>
            </w:r>
            <w:proofErr w:type="gramEnd"/>
            <w:r w:rsidRPr="002F6FCE">
              <w:rPr>
                <w:kern w:val="24"/>
                <w:sz w:val="18"/>
                <w:szCs w:val="18"/>
              </w:rPr>
              <w:t>: Добыча полезных ископаемых</w:t>
            </w:r>
            <w:r>
              <w:rPr>
                <w:kern w:val="24"/>
                <w:sz w:val="18"/>
                <w:szCs w:val="18"/>
              </w:rPr>
              <w:t>, %</w:t>
            </w:r>
          </w:p>
        </w:tc>
        <w:tc>
          <w:tcPr>
            <w:tcW w:w="374" w:type="pct"/>
            <w:vAlign w:val="center"/>
          </w:tcPr>
          <w:p w:rsidR="008153E4" w:rsidRPr="00617CB8" w:rsidRDefault="008153E4" w:rsidP="00B11458">
            <w:pPr>
              <w:jc w:val="center"/>
              <w:rPr>
                <w:sz w:val="16"/>
                <w:szCs w:val="16"/>
              </w:rPr>
            </w:pPr>
            <w:r w:rsidRPr="00617CB8">
              <w:rPr>
                <w:sz w:val="16"/>
                <w:szCs w:val="16"/>
              </w:rPr>
              <w:t>67,20</w:t>
            </w:r>
          </w:p>
        </w:tc>
        <w:tc>
          <w:tcPr>
            <w:tcW w:w="374" w:type="pct"/>
            <w:vAlign w:val="center"/>
          </w:tcPr>
          <w:p w:rsidR="008153E4" w:rsidRPr="00A240B2" w:rsidRDefault="008153E4" w:rsidP="00B11458">
            <w:pPr>
              <w:jc w:val="center"/>
              <w:rPr>
                <w:sz w:val="16"/>
                <w:szCs w:val="16"/>
              </w:rPr>
            </w:pPr>
            <w:r>
              <w:rPr>
                <w:sz w:val="16"/>
                <w:szCs w:val="16"/>
              </w:rPr>
              <w:t>82,6</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110</w:t>
            </w:r>
          </w:p>
        </w:tc>
        <w:tc>
          <w:tcPr>
            <w:tcW w:w="449" w:type="pct"/>
            <w:tcBorders>
              <w:left w:val="dotted" w:sz="4" w:space="0" w:color="auto"/>
              <w:right w:val="dotted" w:sz="4" w:space="0" w:color="auto"/>
            </w:tcBorders>
            <w:shd w:val="clear" w:color="auto" w:fill="auto"/>
            <w:vAlign w:val="center"/>
          </w:tcPr>
          <w:p w:rsidR="008153E4" w:rsidRPr="000D29DC" w:rsidRDefault="008153E4" w:rsidP="00B11458">
            <w:pPr>
              <w:jc w:val="center"/>
              <w:rPr>
                <w:sz w:val="18"/>
              </w:rPr>
            </w:pPr>
            <w:r>
              <w:rPr>
                <w:sz w:val="16"/>
                <w:szCs w:val="16"/>
              </w:rPr>
              <w:t>145,9</w:t>
            </w:r>
          </w:p>
        </w:tc>
        <w:tc>
          <w:tcPr>
            <w:tcW w:w="450" w:type="pct"/>
            <w:tcBorders>
              <w:left w:val="dotted" w:sz="4" w:space="0" w:color="auto"/>
            </w:tcBorders>
            <w:shd w:val="clear" w:color="auto" w:fill="auto"/>
            <w:vAlign w:val="center"/>
          </w:tcPr>
          <w:p w:rsidR="008153E4" w:rsidRPr="000D29DC" w:rsidRDefault="008153E4" w:rsidP="00B11458">
            <w:pPr>
              <w:jc w:val="center"/>
              <w:rPr>
                <w:sz w:val="18"/>
              </w:rPr>
            </w:pPr>
            <w:r>
              <w:rPr>
                <w:sz w:val="18"/>
              </w:rPr>
              <w:t>+35,9</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100</w:t>
            </w:r>
          </w:p>
        </w:tc>
        <w:tc>
          <w:tcPr>
            <w:tcW w:w="449" w:type="pct"/>
            <w:tcBorders>
              <w:left w:val="dotted" w:sz="4" w:space="0" w:color="auto"/>
              <w:right w:val="dotted" w:sz="4" w:space="0" w:color="auto"/>
            </w:tcBorders>
            <w:shd w:val="clear" w:color="auto" w:fill="auto"/>
            <w:vAlign w:val="center"/>
          </w:tcPr>
          <w:p w:rsidR="008153E4" w:rsidRPr="00A46F23" w:rsidRDefault="008153E4" w:rsidP="00B11458">
            <w:pPr>
              <w:jc w:val="center"/>
              <w:rPr>
                <w:sz w:val="18"/>
              </w:rPr>
            </w:pPr>
            <w:r>
              <w:rPr>
                <w:sz w:val="16"/>
                <w:szCs w:val="16"/>
              </w:rPr>
              <w:t>94,7</w:t>
            </w:r>
          </w:p>
        </w:tc>
        <w:tc>
          <w:tcPr>
            <w:tcW w:w="450" w:type="pct"/>
            <w:tcBorders>
              <w:left w:val="dotted" w:sz="4" w:space="0" w:color="auto"/>
            </w:tcBorders>
            <w:shd w:val="clear" w:color="auto" w:fill="auto"/>
            <w:vAlign w:val="center"/>
          </w:tcPr>
          <w:p w:rsidR="008153E4" w:rsidRPr="00A46F23" w:rsidRDefault="008153E4" w:rsidP="00B11458">
            <w:pPr>
              <w:jc w:val="center"/>
              <w:rPr>
                <w:sz w:val="18"/>
              </w:rPr>
            </w:pPr>
            <w:r>
              <w:rPr>
                <w:sz w:val="18"/>
              </w:rPr>
              <w:t>-5,3</w:t>
            </w:r>
          </w:p>
        </w:tc>
        <w:tc>
          <w:tcPr>
            <w:tcW w:w="447" w:type="pct"/>
            <w:shd w:val="clear" w:color="auto" w:fill="auto"/>
            <w:vAlign w:val="center"/>
          </w:tcPr>
          <w:p w:rsidR="008153E4" w:rsidRPr="00A46F23" w:rsidRDefault="008153E4" w:rsidP="00B11458">
            <w:pPr>
              <w:jc w:val="center"/>
              <w:rPr>
                <w:sz w:val="18"/>
              </w:rPr>
            </w:pPr>
            <w:r>
              <w:rPr>
                <w:sz w:val="16"/>
                <w:szCs w:val="16"/>
              </w:rPr>
              <w:t>95,6</w:t>
            </w:r>
          </w:p>
        </w:tc>
      </w:tr>
      <w:tr w:rsidR="008153E4" w:rsidRPr="00642304" w:rsidTr="00B11458">
        <w:trPr>
          <w:trHeight w:val="1138"/>
        </w:trPr>
        <w:tc>
          <w:tcPr>
            <w:tcW w:w="1106" w:type="pct"/>
            <w:shd w:val="clear" w:color="auto" w:fill="auto"/>
            <w:vAlign w:val="center"/>
          </w:tcPr>
          <w:p w:rsidR="008153E4" w:rsidRPr="002F6FCE" w:rsidRDefault="008153E4" w:rsidP="00B11458">
            <w:pPr>
              <w:textAlignment w:val="center"/>
              <w:rPr>
                <w:kern w:val="24"/>
                <w:sz w:val="18"/>
                <w:szCs w:val="18"/>
              </w:rPr>
            </w:pPr>
            <w:r w:rsidRPr="002F6FCE">
              <w:rPr>
                <w:kern w:val="24"/>
                <w:sz w:val="18"/>
                <w:szCs w:val="18"/>
              </w:rPr>
              <w:t xml:space="preserve">Индекс производства – Раздел </w:t>
            </w:r>
            <w:r w:rsidRPr="002F6FCE">
              <w:rPr>
                <w:kern w:val="24"/>
                <w:sz w:val="18"/>
                <w:szCs w:val="18"/>
                <w:lang w:val="en-US"/>
              </w:rPr>
              <w:t>D</w:t>
            </w:r>
            <w:r w:rsidRPr="002F6FCE">
              <w:rPr>
                <w:kern w:val="24"/>
                <w:sz w:val="18"/>
                <w:szCs w:val="18"/>
              </w:rPr>
              <w:t>: Обеспечение электрической энергией, газом и паром; кондиционирование воздуха</w:t>
            </w:r>
            <w:r>
              <w:rPr>
                <w:kern w:val="24"/>
                <w:sz w:val="18"/>
                <w:szCs w:val="18"/>
              </w:rPr>
              <w:t>, %</w:t>
            </w:r>
          </w:p>
        </w:tc>
        <w:tc>
          <w:tcPr>
            <w:tcW w:w="374" w:type="pct"/>
            <w:vAlign w:val="center"/>
          </w:tcPr>
          <w:p w:rsidR="008153E4" w:rsidRPr="00617CB8" w:rsidRDefault="008153E4" w:rsidP="00B11458">
            <w:pPr>
              <w:jc w:val="center"/>
              <w:rPr>
                <w:sz w:val="16"/>
                <w:szCs w:val="16"/>
              </w:rPr>
            </w:pPr>
            <w:r w:rsidRPr="00617CB8">
              <w:rPr>
                <w:sz w:val="16"/>
                <w:szCs w:val="16"/>
              </w:rPr>
              <w:t>66,80</w:t>
            </w:r>
          </w:p>
        </w:tc>
        <w:tc>
          <w:tcPr>
            <w:tcW w:w="374" w:type="pct"/>
            <w:vAlign w:val="center"/>
          </w:tcPr>
          <w:p w:rsidR="008153E4" w:rsidRPr="00A240B2" w:rsidRDefault="008153E4" w:rsidP="00B11458">
            <w:pPr>
              <w:jc w:val="center"/>
              <w:rPr>
                <w:sz w:val="16"/>
                <w:szCs w:val="16"/>
              </w:rPr>
            </w:pPr>
            <w:r>
              <w:rPr>
                <w:sz w:val="16"/>
                <w:szCs w:val="16"/>
              </w:rPr>
              <w:t>88,8</w:t>
            </w:r>
          </w:p>
        </w:tc>
        <w:tc>
          <w:tcPr>
            <w:tcW w:w="450" w:type="pct"/>
            <w:tcBorders>
              <w:right w:val="dotted" w:sz="4" w:space="0" w:color="auto"/>
            </w:tcBorders>
            <w:shd w:val="clear" w:color="auto" w:fill="auto"/>
            <w:vAlign w:val="center"/>
          </w:tcPr>
          <w:p w:rsidR="008153E4" w:rsidRPr="00A240B2" w:rsidRDefault="008153E4" w:rsidP="00B11458">
            <w:pPr>
              <w:jc w:val="center"/>
              <w:rPr>
                <w:sz w:val="16"/>
                <w:szCs w:val="16"/>
              </w:rPr>
            </w:pPr>
            <w:r>
              <w:rPr>
                <w:sz w:val="16"/>
                <w:szCs w:val="16"/>
              </w:rPr>
              <w:t>111,1</w:t>
            </w:r>
          </w:p>
        </w:tc>
        <w:tc>
          <w:tcPr>
            <w:tcW w:w="449" w:type="pct"/>
            <w:tcBorders>
              <w:left w:val="dotted" w:sz="4" w:space="0" w:color="auto"/>
              <w:right w:val="dotted" w:sz="4" w:space="0" w:color="auto"/>
            </w:tcBorders>
            <w:shd w:val="clear" w:color="auto" w:fill="auto"/>
            <w:vAlign w:val="center"/>
          </w:tcPr>
          <w:p w:rsidR="008153E4" w:rsidRPr="00A240B2" w:rsidRDefault="008153E4" w:rsidP="00B11458">
            <w:pPr>
              <w:jc w:val="center"/>
              <w:rPr>
                <w:sz w:val="16"/>
                <w:szCs w:val="16"/>
              </w:rPr>
            </w:pPr>
            <w:r>
              <w:rPr>
                <w:sz w:val="16"/>
                <w:szCs w:val="16"/>
              </w:rPr>
              <w:t>143,5</w:t>
            </w:r>
          </w:p>
        </w:tc>
        <w:tc>
          <w:tcPr>
            <w:tcW w:w="450" w:type="pct"/>
            <w:tcBorders>
              <w:left w:val="dotted" w:sz="4" w:space="0" w:color="auto"/>
            </w:tcBorders>
            <w:shd w:val="clear" w:color="auto" w:fill="auto"/>
            <w:vAlign w:val="center"/>
          </w:tcPr>
          <w:p w:rsidR="008153E4" w:rsidRPr="00617CB8" w:rsidRDefault="008153E4" w:rsidP="00B11458">
            <w:pPr>
              <w:jc w:val="center"/>
              <w:rPr>
                <w:sz w:val="16"/>
                <w:szCs w:val="16"/>
              </w:rPr>
            </w:pPr>
            <w:r>
              <w:rPr>
                <w:sz w:val="16"/>
                <w:szCs w:val="16"/>
              </w:rPr>
              <w:t>+32,4</w:t>
            </w:r>
          </w:p>
        </w:tc>
        <w:tc>
          <w:tcPr>
            <w:tcW w:w="450" w:type="pct"/>
            <w:tcBorders>
              <w:right w:val="dotted" w:sz="4" w:space="0" w:color="auto"/>
            </w:tcBorders>
            <w:shd w:val="clear" w:color="auto" w:fill="auto"/>
            <w:vAlign w:val="center"/>
          </w:tcPr>
          <w:p w:rsidR="008153E4" w:rsidRPr="000D29DC" w:rsidRDefault="008153E4" w:rsidP="00B11458">
            <w:pPr>
              <w:jc w:val="center"/>
              <w:rPr>
                <w:sz w:val="18"/>
              </w:rPr>
            </w:pPr>
            <w:r w:rsidRPr="000D29DC">
              <w:rPr>
                <w:sz w:val="18"/>
              </w:rPr>
              <w:t>100</w:t>
            </w:r>
          </w:p>
        </w:tc>
        <w:tc>
          <w:tcPr>
            <w:tcW w:w="449" w:type="pct"/>
            <w:tcBorders>
              <w:left w:val="dotted" w:sz="4" w:space="0" w:color="auto"/>
              <w:right w:val="dotted" w:sz="4" w:space="0" w:color="auto"/>
            </w:tcBorders>
            <w:shd w:val="clear" w:color="auto" w:fill="auto"/>
            <w:vAlign w:val="center"/>
          </w:tcPr>
          <w:p w:rsidR="008153E4" w:rsidRPr="00A46F23" w:rsidRDefault="008153E4" w:rsidP="00B11458">
            <w:pPr>
              <w:jc w:val="center"/>
              <w:rPr>
                <w:sz w:val="18"/>
              </w:rPr>
            </w:pPr>
            <w:r>
              <w:rPr>
                <w:sz w:val="16"/>
                <w:szCs w:val="16"/>
              </w:rPr>
              <w:t>96,2</w:t>
            </w:r>
          </w:p>
        </w:tc>
        <w:tc>
          <w:tcPr>
            <w:tcW w:w="450" w:type="pct"/>
            <w:tcBorders>
              <w:left w:val="dotted" w:sz="4" w:space="0" w:color="auto"/>
            </w:tcBorders>
            <w:shd w:val="clear" w:color="auto" w:fill="auto"/>
            <w:vAlign w:val="center"/>
          </w:tcPr>
          <w:p w:rsidR="008153E4" w:rsidRPr="00A46F23" w:rsidRDefault="008153E4" w:rsidP="00B11458">
            <w:pPr>
              <w:jc w:val="center"/>
              <w:rPr>
                <w:sz w:val="18"/>
              </w:rPr>
            </w:pPr>
            <w:r>
              <w:rPr>
                <w:sz w:val="18"/>
              </w:rPr>
              <w:t>-3,8</w:t>
            </w:r>
          </w:p>
        </w:tc>
        <w:tc>
          <w:tcPr>
            <w:tcW w:w="447" w:type="pct"/>
            <w:shd w:val="clear" w:color="auto" w:fill="auto"/>
            <w:vAlign w:val="center"/>
          </w:tcPr>
          <w:p w:rsidR="008153E4" w:rsidRPr="00A46F23" w:rsidRDefault="008153E4" w:rsidP="00B11458">
            <w:pPr>
              <w:jc w:val="center"/>
              <w:rPr>
                <w:sz w:val="18"/>
              </w:rPr>
            </w:pPr>
            <w:r>
              <w:rPr>
                <w:sz w:val="16"/>
                <w:szCs w:val="16"/>
              </w:rPr>
              <w:t>96,2</w:t>
            </w:r>
          </w:p>
        </w:tc>
      </w:tr>
      <w:tr w:rsidR="008153E4" w:rsidRPr="00642304" w:rsidTr="00B11458">
        <w:trPr>
          <w:trHeight w:val="694"/>
        </w:trPr>
        <w:tc>
          <w:tcPr>
            <w:tcW w:w="1106" w:type="pct"/>
            <w:shd w:val="clear" w:color="auto" w:fill="auto"/>
            <w:vAlign w:val="center"/>
          </w:tcPr>
          <w:p w:rsidR="008153E4" w:rsidRPr="002F6FCE" w:rsidRDefault="008153E4" w:rsidP="00B11458">
            <w:pPr>
              <w:textAlignment w:val="center"/>
              <w:rPr>
                <w:sz w:val="18"/>
                <w:szCs w:val="18"/>
              </w:rPr>
            </w:pPr>
            <w:r w:rsidRPr="002F6FCE">
              <w:rPr>
                <w:kern w:val="24"/>
                <w:sz w:val="18"/>
                <w:szCs w:val="18"/>
              </w:rPr>
              <w:lastRenderedPageBreak/>
              <w:t>Оплата труда наемных работников, млрд. руб.</w:t>
            </w:r>
          </w:p>
        </w:tc>
        <w:tc>
          <w:tcPr>
            <w:tcW w:w="374" w:type="pct"/>
            <w:vAlign w:val="center"/>
          </w:tcPr>
          <w:p w:rsidR="008153E4" w:rsidRPr="002F6FCE" w:rsidRDefault="008153E4" w:rsidP="00B11458">
            <w:pPr>
              <w:jc w:val="center"/>
              <w:rPr>
                <w:sz w:val="18"/>
              </w:rPr>
            </w:pPr>
            <w:r>
              <w:rPr>
                <w:sz w:val="18"/>
              </w:rPr>
              <w:t>4,59</w:t>
            </w:r>
          </w:p>
        </w:tc>
        <w:tc>
          <w:tcPr>
            <w:tcW w:w="374" w:type="pct"/>
            <w:vAlign w:val="center"/>
          </w:tcPr>
          <w:p w:rsidR="008153E4" w:rsidRPr="00B1478F" w:rsidRDefault="008153E4" w:rsidP="00B11458">
            <w:pPr>
              <w:jc w:val="center"/>
              <w:rPr>
                <w:sz w:val="18"/>
              </w:rPr>
            </w:pPr>
            <w:r w:rsidRPr="00B1478F">
              <w:rPr>
                <w:sz w:val="18"/>
              </w:rPr>
              <w:t>3,71</w:t>
            </w:r>
          </w:p>
        </w:tc>
        <w:tc>
          <w:tcPr>
            <w:tcW w:w="450" w:type="pct"/>
            <w:tcBorders>
              <w:right w:val="dotted" w:sz="4" w:space="0" w:color="auto"/>
            </w:tcBorders>
            <w:shd w:val="clear" w:color="auto" w:fill="auto"/>
            <w:vAlign w:val="center"/>
          </w:tcPr>
          <w:p w:rsidR="008153E4" w:rsidRPr="00B1478F" w:rsidRDefault="008153E4" w:rsidP="00B11458">
            <w:pPr>
              <w:jc w:val="center"/>
              <w:rPr>
                <w:sz w:val="18"/>
              </w:rPr>
            </w:pPr>
            <w:r w:rsidRPr="00B1478F">
              <w:rPr>
                <w:sz w:val="18"/>
              </w:rPr>
              <w:t>3,65</w:t>
            </w:r>
          </w:p>
        </w:tc>
        <w:tc>
          <w:tcPr>
            <w:tcW w:w="449" w:type="pct"/>
            <w:tcBorders>
              <w:left w:val="dotted" w:sz="4" w:space="0" w:color="auto"/>
              <w:right w:val="dotted" w:sz="4" w:space="0" w:color="auto"/>
            </w:tcBorders>
            <w:shd w:val="clear" w:color="auto" w:fill="auto"/>
            <w:vAlign w:val="center"/>
          </w:tcPr>
          <w:p w:rsidR="008153E4" w:rsidRPr="00B1478F" w:rsidRDefault="008153E4" w:rsidP="00B11458">
            <w:pPr>
              <w:jc w:val="center"/>
              <w:rPr>
                <w:sz w:val="18"/>
              </w:rPr>
            </w:pPr>
            <w:r>
              <w:rPr>
                <w:sz w:val="18"/>
              </w:rPr>
              <w:t>3,4</w:t>
            </w:r>
          </w:p>
        </w:tc>
        <w:tc>
          <w:tcPr>
            <w:tcW w:w="450" w:type="pct"/>
            <w:tcBorders>
              <w:left w:val="dotted" w:sz="4" w:space="0" w:color="auto"/>
            </w:tcBorders>
            <w:shd w:val="clear" w:color="auto" w:fill="auto"/>
            <w:vAlign w:val="center"/>
          </w:tcPr>
          <w:p w:rsidR="008153E4" w:rsidRPr="00B1478F" w:rsidRDefault="008153E4" w:rsidP="00B11458">
            <w:pPr>
              <w:jc w:val="center"/>
              <w:rPr>
                <w:sz w:val="18"/>
              </w:rPr>
            </w:pPr>
            <w:r>
              <w:rPr>
                <w:sz w:val="18"/>
              </w:rPr>
              <w:t>-0,5</w:t>
            </w:r>
          </w:p>
        </w:tc>
        <w:tc>
          <w:tcPr>
            <w:tcW w:w="450" w:type="pct"/>
            <w:tcBorders>
              <w:right w:val="dotted" w:sz="4" w:space="0" w:color="auto"/>
            </w:tcBorders>
            <w:shd w:val="clear" w:color="auto" w:fill="auto"/>
            <w:vAlign w:val="center"/>
          </w:tcPr>
          <w:p w:rsidR="008153E4" w:rsidRPr="00B1478F" w:rsidRDefault="008153E4" w:rsidP="00B11458">
            <w:pPr>
              <w:jc w:val="center"/>
              <w:rPr>
                <w:sz w:val="18"/>
              </w:rPr>
            </w:pPr>
            <w:r w:rsidRPr="00B1478F">
              <w:rPr>
                <w:sz w:val="18"/>
              </w:rPr>
              <w:t>3,88</w:t>
            </w:r>
          </w:p>
        </w:tc>
        <w:tc>
          <w:tcPr>
            <w:tcW w:w="449" w:type="pct"/>
            <w:tcBorders>
              <w:left w:val="dotted" w:sz="4" w:space="0" w:color="auto"/>
              <w:right w:val="dotted" w:sz="4" w:space="0" w:color="auto"/>
            </w:tcBorders>
            <w:shd w:val="clear" w:color="auto" w:fill="auto"/>
            <w:vAlign w:val="center"/>
          </w:tcPr>
          <w:p w:rsidR="008153E4" w:rsidRPr="00B1478F" w:rsidRDefault="008153E4" w:rsidP="00B11458">
            <w:pPr>
              <w:jc w:val="center"/>
              <w:rPr>
                <w:sz w:val="18"/>
              </w:rPr>
            </w:pPr>
            <w:r w:rsidRPr="00B1478F">
              <w:rPr>
                <w:sz w:val="18"/>
              </w:rPr>
              <w:t>3,6</w:t>
            </w:r>
          </w:p>
        </w:tc>
        <w:tc>
          <w:tcPr>
            <w:tcW w:w="450" w:type="pct"/>
            <w:tcBorders>
              <w:left w:val="dotted" w:sz="4" w:space="0" w:color="auto"/>
            </w:tcBorders>
            <w:shd w:val="clear" w:color="auto" w:fill="auto"/>
            <w:vAlign w:val="center"/>
          </w:tcPr>
          <w:p w:rsidR="008153E4" w:rsidRPr="00B1478F" w:rsidRDefault="008153E4" w:rsidP="00B11458">
            <w:pPr>
              <w:jc w:val="center"/>
              <w:rPr>
                <w:sz w:val="18"/>
              </w:rPr>
            </w:pPr>
            <w:r>
              <w:rPr>
                <w:sz w:val="18"/>
              </w:rPr>
              <w:t>-0,28</w:t>
            </w:r>
          </w:p>
        </w:tc>
        <w:tc>
          <w:tcPr>
            <w:tcW w:w="447" w:type="pct"/>
            <w:shd w:val="clear" w:color="auto" w:fill="auto"/>
            <w:vAlign w:val="center"/>
          </w:tcPr>
          <w:p w:rsidR="008153E4" w:rsidRPr="00B1478F" w:rsidRDefault="008153E4" w:rsidP="00B11458">
            <w:pPr>
              <w:jc w:val="center"/>
              <w:rPr>
                <w:sz w:val="18"/>
              </w:rPr>
            </w:pPr>
            <w:r w:rsidRPr="00B1478F">
              <w:rPr>
                <w:sz w:val="18"/>
              </w:rPr>
              <w:t>3,8</w:t>
            </w:r>
          </w:p>
        </w:tc>
      </w:tr>
    </w:tbl>
    <w:p w:rsidR="008153E4" w:rsidRPr="00DE68F9" w:rsidRDefault="008153E4" w:rsidP="008153E4">
      <w:pPr>
        <w:jc w:val="both"/>
        <w:textAlignment w:val="center"/>
        <w:rPr>
          <w:i/>
          <w:kern w:val="24"/>
          <w:sz w:val="24"/>
          <w:szCs w:val="24"/>
        </w:rPr>
      </w:pPr>
      <w:r w:rsidRPr="00DE68F9">
        <w:rPr>
          <w:i/>
          <w:kern w:val="24"/>
          <w:sz w:val="24"/>
          <w:szCs w:val="24"/>
        </w:rPr>
        <w:t>* 20</w:t>
      </w:r>
      <w:r>
        <w:rPr>
          <w:i/>
          <w:kern w:val="24"/>
          <w:sz w:val="24"/>
          <w:szCs w:val="24"/>
        </w:rPr>
        <w:t>20</w:t>
      </w:r>
      <w:r w:rsidRPr="00DE68F9">
        <w:rPr>
          <w:i/>
          <w:kern w:val="24"/>
          <w:sz w:val="24"/>
          <w:szCs w:val="24"/>
        </w:rPr>
        <w:t xml:space="preserve"> год – отчет.</w:t>
      </w:r>
    </w:p>
    <w:p w:rsidR="008153E4" w:rsidRPr="00DE68F9" w:rsidRDefault="008153E4" w:rsidP="008153E4">
      <w:pPr>
        <w:jc w:val="both"/>
        <w:textAlignment w:val="center"/>
        <w:rPr>
          <w:i/>
          <w:kern w:val="24"/>
          <w:sz w:val="24"/>
          <w:szCs w:val="24"/>
        </w:rPr>
      </w:pPr>
      <w:r w:rsidRPr="00DE68F9">
        <w:rPr>
          <w:i/>
          <w:kern w:val="24"/>
          <w:sz w:val="24"/>
          <w:szCs w:val="24"/>
        </w:rPr>
        <w:t>** 202</w:t>
      </w:r>
      <w:r>
        <w:rPr>
          <w:i/>
          <w:kern w:val="24"/>
          <w:sz w:val="24"/>
          <w:szCs w:val="24"/>
        </w:rPr>
        <w:t>1</w:t>
      </w:r>
      <w:r w:rsidRPr="00DE68F9">
        <w:rPr>
          <w:i/>
          <w:kern w:val="24"/>
          <w:sz w:val="24"/>
          <w:szCs w:val="24"/>
        </w:rPr>
        <w:t xml:space="preserve"> год – оценка (на основании прогноза социально-экономического развития Шарыповского муниципального округа).</w:t>
      </w:r>
    </w:p>
    <w:p w:rsidR="008153E4" w:rsidRDefault="008153E4" w:rsidP="008153E4">
      <w:pPr>
        <w:ind w:firstLine="709"/>
        <w:jc w:val="both"/>
        <w:rPr>
          <w:sz w:val="28"/>
          <w:szCs w:val="28"/>
        </w:rPr>
      </w:pPr>
    </w:p>
    <w:p w:rsidR="008153E4" w:rsidRPr="004D2E24" w:rsidRDefault="008153E4" w:rsidP="008153E4">
      <w:pPr>
        <w:spacing w:before="120"/>
        <w:ind w:firstLine="709"/>
        <w:jc w:val="both"/>
        <w:rPr>
          <w:sz w:val="28"/>
          <w:szCs w:val="28"/>
        </w:rPr>
      </w:pPr>
      <w:r w:rsidRPr="004D2E24">
        <w:rPr>
          <w:sz w:val="28"/>
          <w:szCs w:val="28"/>
        </w:rPr>
        <w:t>Восстановительные процессы в российской экономике приобретают более устойчивый и динамичный характер в результате улучшения внешних</w:t>
      </w:r>
      <w:r w:rsidRPr="004D2E24">
        <w:rPr>
          <w:sz w:val="28"/>
          <w:szCs w:val="28"/>
        </w:rPr>
        <w:br/>
        <w:t>и внутренних условий, экономического стимулирования бизнеса и социальной поддержки населения, а также поэтапной отмены ограничений, связанных с распространением</w:t>
      </w:r>
      <w:r>
        <w:rPr>
          <w:sz w:val="28"/>
          <w:szCs w:val="28"/>
        </w:rPr>
        <w:t xml:space="preserve"> новой коронавирусной инфекции.</w:t>
      </w:r>
    </w:p>
    <w:p w:rsidR="008153E4" w:rsidRDefault="008153E4" w:rsidP="008153E4">
      <w:pPr>
        <w:ind w:firstLine="709"/>
        <w:jc w:val="both"/>
        <w:rPr>
          <w:sz w:val="28"/>
          <w:szCs w:val="28"/>
        </w:rPr>
      </w:pPr>
      <w:r w:rsidRPr="004D2E24">
        <w:rPr>
          <w:sz w:val="28"/>
          <w:szCs w:val="28"/>
        </w:rPr>
        <w:t>В трехлетнем периоде учтено сохранение положительной динамики основных экономических показателей.</w:t>
      </w:r>
    </w:p>
    <w:p w:rsidR="008153E4" w:rsidRPr="004D2E24" w:rsidRDefault="008153E4" w:rsidP="008153E4">
      <w:pPr>
        <w:ind w:firstLine="709"/>
        <w:jc w:val="both"/>
        <w:rPr>
          <w:bCs/>
          <w:sz w:val="28"/>
          <w:szCs w:val="28"/>
        </w:rPr>
      </w:pPr>
      <w:r w:rsidRPr="004D2E24">
        <w:rPr>
          <w:bCs/>
          <w:sz w:val="28"/>
          <w:szCs w:val="28"/>
        </w:rPr>
        <w:t xml:space="preserve">Социально-экономическое развитие и поступление доходов бюджета </w:t>
      </w:r>
      <w:r>
        <w:rPr>
          <w:bCs/>
          <w:sz w:val="28"/>
          <w:szCs w:val="28"/>
        </w:rPr>
        <w:t>округа</w:t>
      </w:r>
      <w:r w:rsidRPr="004D2E24">
        <w:rPr>
          <w:bCs/>
          <w:sz w:val="28"/>
          <w:szCs w:val="28"/>
        </w:rPr>
        <w:t xml:space="preserve"> в 2022</w:t>
      </w:r>
      <w:r w:rsidRPr="004D2E24">
        <w:rPr>
          <w:sz w:val="28"/>
          <w:szCs w:val="28"/>
        </w:rPr>
        <w:t>–</w:t>
      </w:r>
      <w:r w:rsidRPr="004D2E24">
        <w:rPr>
          <w:bCs/>
          <w:sz w:val="28"/>
          <w:szCs w:val="28"/>
        </w:rPr>
        <w:t>2024 годах будет напрямую зависеть от тенденций развития российской экономики</w:t>
      </w:r>
      <w:r w:rsidR="007F2362">
        <w:rPr>
          <w:bCs/>
          <w:sz w:val="28"/>
          <w:szCs w:val="28"/>
        </w:rPr>
        <w:t xml:space="preserve"> и </w:t>
      </w:r>
      <w:r w:rsidRPr="004D2E24">
        <w:rPr>
          <w:bCs/>
          <w:sz w:val="28"/>
          <w:szCs w:val="28"/>
        </w:rPr>
        <w:t>налоговой политики</w:t>
      </w:r>
      <w:r>
        <w:rPr>
          <w:bCs/>
          <w:sz w:val="28"/>
          <w:szCs w:val="28"/>
        </w:rPr>
        <w:t>.</w:t>
      </w:r>
    </w:p>
    <w:p w:rsidR="008153E4" w:rsidRPr="004D2E24" w:rsidRDefault="008153E4" w:rsidP="008153E4">
      <w:pPr>
        <w:ind w:firstLine="709"/>
        <w:jc w:val="both"/>
        <w:rPr>
          <w:sz w:val="28"/>
          <w:szCs w:val="28"/>
        </w:rPr>
      </w:pPr>
      <w:r w:rsidRPr="004D2E24">
        <w:rPr>
          <w:bCs/>
          <w:sz w:val="28"/>
          <w:szCs w:val="28"/>
        </w:rPr>
        <w:t>В качестве определяющих внутренних факторов выступают: природно-климатические условия, ожидаемая инвестиционная активность, бюджетная и налоговая политика, параметры инфляции.</w:t>
      </w:r>
    </w:p>
    <w:p w:rsidR="008153E4" w:rsidRPr="00BD244D" w:rsidRDefault="008153E4" w:rsidP="008153E4">
      <w:pPr>
        <w:ind w:firstLine="709"/>
        <w:jc w:val="both"/>
        <w:rPr>
          <w:sz w:val="28"/>
          <w:szCs w:val="28"/>
        </w:rPr>
      </w:pPr>
      <w:r w:rsidRPr="004D2E24">
        <w:rPr>
          <w:sz w:val="28"/>
          <w:szCs w:val="28"/>
        </w:rPr>
        <w:t xml:space="preserve">Базовый вариант прогноза </w:t>
      </w:r>
      <w:r w:rsidRPr="004D2E24">
        <w:rPr>
          <w:bCs/>
          <w:sz w:val="28"/>
          <w:szCs w:val="28"/>
        </w:rPr>
        <w:t xml:space="preserve">социально-экономического развития </w:t>
      </w:r>
      <w:r>
        <w:rPr>
          <w:bCs/>
          <w:sz w:val="28"/>
          <w:szCs w:val="28"/>
        </w:rPr>
        <w:t>округа на </w:t>
      </w:r>
      <w:r w:rsidRPr="004D2E24">
        <w:rPr>
          <w:bCs/>
          <w:sz w:val="28"/>
          <w:szCs w:val="28"/>
        </w:rPr>
        <w:t xml:space="preserve">плановый период </w:t>
      </w:r>
      <w:r w:rsidRPr="004D2E24">
        <w:rPr>
          <w:sz w:val="28"/>
          <w:szCs w:val="28"/>
        </w:rPr>
        <w:t xml:space="preserve">характеризуется </w:t>
      </w:r>
      <w:r w:rsidRPr="004D2E24">
        <w:rPr>
          <w:bCs/>
          <w:sz w:val="28"/>
          <w:szCs w:val="28"/>
        </w:rPr>
        <w:t xml:space="preserve">стабильным ростом </w:t>
      </w:r>
      <w:r w:rsidRPr="00BD244D">
        <w:rPr>
          <w:bCs/>
          <w:sz w:val="28"/>
          <w:szCs w:val="28"/>
        </w:rPr>
        <w:t xml:space="preserve">на фоне сохранения спроса на основные виды продукции и транспортные услуги, сохранением уровня инвестиционной активности, </w:t>
      </w:r>
      <w:r w:rsidRPr="00BD244D">
        <w:rPr>
          <w:sz w:val="28"/>
          <w:szCs w:val="28"/>
        </w:rPr>
        <w:t>восстановлением потребительского спроса</w:t>
      </w:r>
      <w:r w:rsidRPr="00BD244D">
        <w:rPr>
          <w:bCs/>
          <w:sz w:val="28"/>
          <w:szCs w:val="28"/>
        </w:rPr>
        <w:t>.</w:t>
      </w:r>
    </w:p>
    <w:p w:rsidR="008153E4" w:rsidRPr="004D2E24" w:rsidRDefault="008153E4" w:rsidP="008153E4">
      <w:pPr>
        <w:tabs>
          <w:tab w:val="num" w:pos="1080"/>
        </w:tabs>
        <w:ind w:firstLine="709"/>
        <w:jc w:val="both"/>
        <w:rPr>
          <w:sz w:val="28"/>
          <w:szCs w:val="28"/>
        </w:rPr>
      </w:pPr>
      <w:r w:rsidRPr="004D2E24">
        <w:rPr>
          <w:sz w:val="28"/>
          <w:szCs w:val="28"/>
        </w:rPr>
        <w:t xml:space="preserve">Кроме того, на положительную динамику экономических показателей в среднесрочном периоде повлияет реализация инвестиционных проектов в </w:t>
      </w:r>
      <w:r>
        <w:rPr>
          <w:sz w:val="28"/>
          <w:szCs w:val="28"/>
        </w:rPr>
        <w:t xml:space="preserve">сельскохозяйственной </w:t>
      </w:r>
      <w:r w:rsidRPr="004D2E24">
        <w:rPr>
          <w:sz w:val="28"/>
          <w:szCs w:val="28"/>
        </w:rPr>
        <w:t>отрасли. Общий объем инвестиций по проектам за период 2021–202</w:t>
      </w:r>
      <w:r>
        <w:rPr>
          <w:sz w:val="28"/>
          <w:szCs w:val="28"/>
        </w:rPr>
        <w:t>4</w:t>
      </w:r>
      <w:r w:rsidRPr="004D2E24">
        <w:rPr>
          <w:sz w:val="28"/>
          <w:szCs w:val="28"/>
        </w:rPr>
        <w:t xml:space="preserve"> годов оценивается в сумме более </w:t>
      </w:r>
      <w:r w:rsidRPr="0089414E">
        <w:rPr>
          <w:sz w:val="28"/>
          <w:szCs w:val="28"/>
        </w:rPr>
        <w:t>28 млрд</w:t>
      </w:r>
      <w:r w:rsidR="00DC49DD">
        <w:rPr>
          <w:sz w:val="28"/>
          <w:szCs w:val="28"/>
        </w:rPr>
        <w:t xml:space="preserve">. </w:t>
      </w:r>
      <w:r w:rsidRPr="0089414E">
        <w:rPr>
          <w:sz w:val="28"/>
          <w:szCs w:val="28"/>
        </w:rPr>
        <w:t>рублей.</w:t>
      </w:r>
    </w:p>
    <w:p w:rsidR="008153E4" w:rsidRPr="00890ECB" w:rsidRDefault="008153E4" w:rsidP="008153E4">
      <w:pPr>
        <w:ind w:firstLine="709"/>
        <w:jc w:val="both"/>
        <w:rPr>
          <w:sz w:val="28"/>
        </w:rPr>
      </w:pPr>
      <w:r w:rsidRPr="00890ECB">
        <w:rPr>
          <w:sz w:val="28"/>
        </w:rPr>
        <w:t>Параметры доходов бюджета округа на 202</w:t>
      </w:r>
      <w:r>
        <w:rPr>
          <w:sz w:val="28"/>
        </w:rPr>
        <w:t>2</w:t>
      </w:r>
      <w:r w:rsidRPr="00890ECB">
        <w:rPr>
          <w:sz w:val="28"/>
        </w:rPr>
        <w:t xml:space="preserve"> год и на плановый период 202</w:t>
      </w:r>
      <w:r>
        <w:rPr>
          <w:sz w:val="28"/>
        </w:rPr>
        <w:t>3</w:t>
      </w:r>
      <w:r w:rsidRPr="00890ECB">
        <w:rPr>
          <w:sz w:val="28"/>
        </w:rPr>
        <w:t xml:space="preserve"> и 202</w:t>
      </w:r>
      <w:r>
        <w:rPr>
          <w:sz w:val="28"/>
        </w:rPr>
        <w:t>4</w:t>
      </w:r>
      <w:r w:rsidRPr="00890ECB">
        <w:rPr>
          <w:sz w:val="28"/>
        </w:rPr>
        <w:t xml:space="preserve"> годов представлены в таблице 3.</w:t>
      </w:r>
    </w:p>
    <w:p w:rsidR="008153E4" w:rsidRPr="00890ECB" w:rsidRDefault="008153E4" w:rsidP="008153E4">
      <w:pPr>
        <w:pStyle w:val="af0"/>
        <w:keepNext/>
        <w:jc w:val="right"/>
      </w:pPr>
      <w:r w:rsidRPr="00890ECB">
        <w:t>Таблица 3</w:t>
      </w:r>
    </w:p>
    <w:p w:rsidR="008153E4" w:rsidRPr="00890ECB" w:rsidRDefault="008153E4" w:rsidP="008153E4">
      <w:pPr>
        <w:jc w:val="right"/>
        <w:rPr>
          <w:sz w:val="24"/>
          <w:szCs w:val="24"/>
        </w:rPr>
      </w:pPr>
      <w:r w:rsidRPr="00890ECB">
        <w:rPr>
          <w:sz w:val="24"/>
          <w:szCs w:val="24"/>
        </w:rPr>
        <w:t>(тыс. рублей)</w:t>
      </w: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801"/>
        <w:gridCol w:w="1528"/>
        <w:gridCol w:w="1635"/>
        <w:gridCol w:w="1805"/>
      </w:tblGrid>
      <w:tr w:rsidR="008153E4" w:rsidRPr="00890ECB" w:rsidTr="00AE1492">
        <w:tc>
          <w:tcPr>
            <w:tcW w:w="2552" w:type="dxa"/>
            <w:vMerge w:val="restart"/>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8"/>
              </w:rPr>
            </w:pPr>
          </w:p>
        </w:tc>
        <w:tc>
          <w:tcPr>
            <w:tcW w:w="1801" w:type="dxa"/>
            <w:vMerge w:val="restart"/>
            <w:tcBorders>
              <w:top w:val="single" w:sz="4" w:space="0" w:color="auto"/>
              <w:left w:val="single" w:sz="4" w:space="0" w:color="auto"/>
              <w:bottom w:val="single" w:sz="4" w:space="0" w:color="auto"/>
              <w:right w:val="single" w:sz="4" w:space="0" w:color="auto"/>
            </w:tcBorders>
            <w:vAlign w:val="center"/>
          </w:tcPr>
          <w:p w:rsidR="00DC49DD" w:rsidRDefault="008153E4" w:rsidP="00DC49DD">
            <w:pPr>
              <w:jc w:val="center"/>
              <w:rPr>
                <w:sz w:val="24"/>
                <w:szCs w:val="24"/>
              </w:rPr>
            </w:pPr>
            <w:r w:rsidRPr="00890ECB">
              <w:rPr>
                <w:sz w:val="24"/>
                <w:szCs w:val="24"/>
              </w:rPr>
              <w:t>Оценка</w:t>
            </w:r>
          </w:p>
          <w:p w:rsidR="008153E4" w:rsidRPr="00225137" w:rsidRDefault="008153E4" w:rsidP="00DC49DD">
            <w:pPr>
              <w:jc w:val="center"/>
              <w:rPr>
                <w:sz w:val="12"/>
                <w:szCs w:val="12"/>
              </w:rPr>
            </w:pPr>
            <w:r w:rsidRPr="00890ECB">
              <w:rPr>
                <w:sz w:val="24"/>
                <w:szCs w:val="24"/>
              </w:rPr>
              <w:t>202</w:t>
            </w:r>
            <w:r>
              <w:rPr>
                <w:sz w:val="24"/>
                <w:szCs w:val="24"/>
              </w:rPr>
              <w:t>1</w:t>
            </w:r>
            <w:r w:rsidRPr="00890ECB">
              <w:rPr>
                <w:sz w:val="24"/>
                <w:szCs w:val="24"/>
              </w:rPr>
              <w:t xml:space="preserve"> год</w:t>
            </w:r>
          </w:p>
        </w:tc>
        <w:tc>
          <w:tcPr>
            <w:tcW w:w="4968" w:type="dxa"/>
            <w:gridSpan w:val="3"/>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spacing w:after="120"/>
              <w:jc w:val="center"/>
              <w:rPr>
                <w:sz w:val="24"/>
                <w:szCs w:val="24"/>
              </w:rPr>
            </w:pPr>
            <w:r w:rsidRPr="00890ECB">
              <w:rPr>
                <w:sz w:val="24"/>
                <w:szCs w:val="24"/>
              </w:rPr>
              <w:t>Прогноз</w:t>
            </w:r>
          </w:p>
        </w:tc>
      </w:tr>
      <w:tr w:rsidR="008153E4" w:rsidRPr="00890ECB" w:rsidTr="00AE1492">
        <w:tc>
          <w:tcPr>
            <w:tcW w:w="2552" w:type="dxa"/>
            <w:vMerge/>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4"/>
                <w:szCs w:val="24"/>
              </w:rPr>
            </w:pPr>
          </w:p>
        </w:tc>
        <w:tc>
          <w:tcPr>
            <w:tcW w:w="1528"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4"/>
                <w:szCs w:val="24"/>
              </w:rPr>
            </w:pPr>
            <w:r w:rsidRPr="00890ECB">
              <w:rPr>
                <w:sz w:val="24"/>
                <w:szCs w:val="24"/>
              </w:rPr>
              <w:t>202</w:t>
            </w:r>
            <w:r>
              <w:rPr>
                <w:sz w:val="24"/>
                <w:szCs w:val="24"/>
              </w:rPr>
              <w:t>2</w:t>
            </w:r>
            <w:r w:rsidRPr="00890ECB">
              <w:rPr>
                <w:sz w:val="24"/>
                <w:szCs w:val="24"/>
              </w:rPr>
              <w:t xml:space="preserve"> год</w:t>
            </w:r>
          </w:p>
        </w:tc>
        <w:tc>
          <w:tcPr>
            <w:tcW w:w="1635"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4"/>
                <w:szCs w:val="24"/>
              </w:rPr>
            </w:pPr>
            <w:r w:rsidRPr="00890ECB">
              <w:rPr>
                <w:sz w:val="24"/>
                <w:szCs w:val="24"/>
              </w:rPr>
              <w:t>202</w:t>
            </w:r>
            <w:r>
              <w:rPr>
                <w:sz w:val="24"/>
                <w:szCs w:val="24"/>
              </w:rPr>
              <w:t>3</w:t>
            </w:r>
            <w:r w:rsidRPr="00890ECB">
              <w:rPr>
                <w:sz w:val="24"/>
                <w:szCs w:val="24"/>
              </w:rPr>
              <w:t xml:space="preserve"> год</w:t>
            </w:r>
          </w:p>
        </w:tc>
        <w:tc>
          <w:tcPr>
            <w:tcW w:w="1805"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4"/>
                <w:szCs w:val="24"/>
              </w:rPr>
            </w:pPr>
            <w:r w:rsidRPr="00890ECB">
              <w:rPr>
                <w:sz w:val="24"/>
                <w:szCs w:val="24"/>
              </w:rPr>
              <w:t>202</w:t>
            </w:r>
            <w:r>
              <w:rPr>
                <w:sz w:val="24"/>
                <w:szCs w:val="24"/>
              </w:rPr>
              <w:t>4</w:t>
            </w:r>
            <w:r w:rsidRPr="00890ECB">
              <w:rPr>
                <w:sz w:val="24"/>
                <w:szCs w:val="24"/>
              </w:rPr>
              <w:t xml:space="preserve"> год</w:t>
            </w:r>
          </w:p>
        </w:tc>
      </w:tr>
      <w:tr w:rsidR="008153E4" w:rsidRPr="00890ECB" w:rsidTr="00AE1492">
        <w:tc>
          <w:tcPr>
            <w:tcW w:w="2552"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rPr>
                <w:sz w:val="24"/>
                <w:szCs w:val="24"/>
              </w:rPr>
            </w:pPr>
            <w:r w:rsidRPr="00890ECB">
              <w:rPr>
                <w:sz w:val="24"/>
                <w:szCs w:val="24"/>
              </w:rPr>
              <w:t>Итого доходы</w:t>
            </w:r>
          </w:p>
        </w:tc>
        <w:tc>
          <w:tcPr>
            <w:tcW w:w="1801" w:type="dxa"/>
            <w:tcBorders>
              <w:top w:val="single" w:sz="4" w:space="0" w:color="auto"/>
              <w:left w:val="single" w:sz="4" w:space="0" w:color="auto"/>
              <w:bottom w:val="single" w:sz="4" w:space="0" w:color="auto"/>
              <w:right w:val="single" w:sz="4" w:space="0" w:color="auto"/>
            </w:tcBorders>
            <w:vAlign w:val="center"/>
          </w:tcPr>
          <w:p w:rsidR="008153E4" w:rsidRPr="00187B6A" w:rsidRDefault="008153E4" w:rsidP="00B11458">
            <w:pPr>
              <w:jc w:val="center"/>
              <w:rPr>
                <w:sz w:val="22"/>
                <w:szCs w:val="22"/>
              </w:rPr>
            </w:pPr>
            <w:r w:rsidRPr="00187B6A">
              <w:rPr>
                <w:sz w:val="22"/>
                <w:szCs w:val="22"/>
              </w:rPr>
              <w:t>1 022 157</w:t>
            </w:r>
          </w:p>
        </w:tc>
        <w:tc>
          <w:tcPr>
            <w:tcW w:w="1528" w:type="dxa"/>
            <w:tcBorders>
              <w:top w:val="single" w:sz="4" w:space="0" w:color="auto"/>
              <w:left w:val="single" w:sz="4" w:space="0" w:color="auto"/>
              <w:bottom w:val="single" w:sz="4" w:space="0" w:color="auto"/>
              <w:right w:val="single" w:sz="4" w:space="0" w:color="auto"/>
            </w:tcBorders>
            <w:vAlign w:val="center"/>
          </w:tcPr>
          <w:p w:rsidR="008153E4" w:rsidRPr="00BF1987" w:rsidRDefault="008153E4" w:rsidP="00B11458">
            <w:pPr>
              <w:jc w:val="center"/>
              <w:rPr>
                <w:sz w:val="22"/>
                <w:szCs w:val="22"/>
              </w:rPr>
            </w:pPr>
            <w:r w:rsidRPr="00BF1987">
              <w:rPr>
                <w:sz w:val="22"/>
                <w:szCs w:val="22"/>
              </w:rPr>
              <w:t>847 565,2</w:t>
            </w:r>
          </w:p>
        </w:tc>
        <w:tc>
          <w:tcPr>
            <w:tcW w:w="1635" w:type="dxa"/>
            <w:tcBorders>
              <w:top w:val="single" w:sz="4" w:space="0" w:color="auto"/>
              <w:left w:val="single" w:sz="4" w:space="0" w:color="auto"/>
              <w:bottom w:val="single" w:sz="4" w:space="0" w:color="auto"/>
              <w:right w:val="single" w:sz="4" w:space="0" w:color="auto"/>
            </w:tcBorders>
            <w:vAlign w:val="center"/>
          </w:tcPr>
          <w:p w:rsidR="008153E4" w:rsidRPr="00890ECB" w:rsidRDefault="00333DCF" w:rsidP="00B11458">
            <w:pPr>
              <w:jc w:val="center"/>
              <w:rPr>
                <w:sz w:val="22"/>
                <w:szCs w:val="22"/>
              </w:rPr>
            </w:pPr>
            <w:r>
              <w:rPr>
                <w:sz w:val="22"/>
                <w:szCs w:val="22"/>
              </w:rPr>
              <w:t>838 893,9</w:t>
            </w:r>
          </w:p>
        </w:tc>
        <w:tc>
          <w:tcPr>
            <w:tcW w:w="1805" w:type="dxa"/>
            <w:tcBorders>
              <w:top w:val="single" w:sz="4" w:space="0" w:color="auto"/>
              <w:left w:val="single" w:sz="4" w:space="0" w:color="auto"/>
              <w:bottom w:val="single" w:sz="4" w:space="0" w:color="auto"/>
              <w:right w:val="single" w:sz="4" w:space="0" w:color="auto"/>
            </w:tcBorders>
            <w:vAlign w:val="center"/>
          </w:tcPr>
          <w:p w:rsidR="008153E4" w:rsidRPr="00890ECB" w:rsidRDefault="00333DCF" w:rsidP="00B11458">
            <w:pPr>
              <w:jc w:val="center"/>
              <w:rPr>
                <w:sz w:val="22"/>
                <w:szCs w:val="22"/>
              </w:rPr>
            </w:pPr>
            <w:r>
              <w:rPr>
                <w:sz w:val="22"/>
                <w:szCs w:val="22"/>
              </w:rPr>
              <w:t>846 495,4</w:t>
            </w:r>
          </w:p>
        </w:tc>
      </w:tr>
      <w:tr w:rsidR="008153E4" w:rsidRPr="00890ECB" w:rsidTr="00AE1492">
        <w:tc>
          <w:tcPr>
            <w:tcW w:w="2552"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rPr>
                <w:b/>
                <w:bCs/>
                <w:sz w:val="24"/>
                <w:szCs w:val="24"/>
              </w:rPr>
            </w:pPr>
            <w:r w:rsidRPr="00890ECB">
              <w:rPr>
                <w:sz w:val="24"/>
                <w:szCs w:val="24"/>
              </w:rPr>
              <w:t>Налоговые и неналоговые доходы</w:t>
            </w:r>
          </w:p>
        </w:tc>
        <w:tc>
          <w:tcPr>
            <w:tcW w:w="1801" w:type="dxa"/>
            <w:tcBorders>
              <w:top w:val="single" w:sz="4" w:space="0" w:color="auto"/>
              <w:left w:val="single" w:sz="4" w:space="0" w:color="auto"/>
              <w:bottom w:val="single" w:sz="4" w:space="0" w:color="auto"/>
              <w:right w:val="single" w:sz="4" w:space="0" w:color="auto"/>
            </w:tcBorders>
            <w:vAlign w:val="center"/>
          </w:tcPr>
          <w:p w:rsidR="008153E4" w:rsidRPr="00187B6A" w:rsidRDefault="008153E4" w:rsidP="00B11458">
            <w:pPr>
              <w:jc w:val="center"/>
              <w:rPr>
                <w:sz w:val="22"/>
                <w:szCs w:val="22"/>
              </w:rPr>
            </w:pPr>
            <w:r w:rsidRPr="00187B6A">
              <w:rPr>
                <w:sz w:val="22"/>
                <w:szCs w:val="22"/>
              </w:rPr>
              <w:t>363 035</w:t>
            </w:r>
          </w:p>
        </w:tc>
        <w:tc>
          <w:tcPr>
            <w:tcW w:w="1528" w:type="dxa"/>
            <w:tcBorders>
              <w:top w:val="single" w:sz="4" w:space="0" w:color="auto"/>
              <w:left w:val="single" w:sz="4" w:space="0" w:color="auto"/>
              <w:bottom w:val="single" w:sz="4" w:space="0" w:color="auto"/>
              <w:right w:val="single" w:sz="4" w:space="0" w:color="auto"/>
            </w:tcBorders>
            <w:vAlign w:val="center"/>
          </w:tcPr>
          <w:p w:rsidR="008153E4" w:rsidRPr="00BF1987" w:rsidRDefault="008153E4" w:rsidP="00B11458">
            <w:pPr>
              <w:jc w:val="center"/>
              <w:rPr>
                <w:sz w:val="22"/>
                <w:szCs w:val="22"/>
              </w:rPr>
            </w:pPr>
            <w:r w:rsidRPr="00BF1987">
              <w:rPr>
                <w:sz w:val="22"/>
                <w:szCs w:val="22"/>
              </w:rPr>
              <w:t>445 579,8</w:t>
            </w:r>
          </w:p>
        </w:tc>
        <w:tc>
          <w:tcPr>
            <w:tcW w:w="1635" w:type="dxa"/>
            <w:tcBorders>
              <w:top w:val="single" w:sz="4" w:space="0" w:color="auto"/>
              <w:left w:val="single" w:sz="4" w:space="0" w:color="auto"/>
              <w:bottom w:val="single" w:sz="4" w:space="0" w:color="auto"/>
              <w:right w:val="single" w:sz="4" w:space="0" w:color="auto"/>
            </w:tcBorders>
            <w:vAlign w:val="center"/>
          </w:tcPr>
          <w:p w:rsidR="008153E4" w:rsidRPr="00890ECB" w:rsidRDefault="00333DCF" w:rsidP="00B11458">
            <w:pPr>
              <w:jc w:val="center"/>
              <w:rPr>
                <w:sz w:val="22"/>
                <w:szCs w:val="22"/>
              </w:rPr>
            </w:pPr>
            <w:r>
              <w:rPr>
                <w:sz w:val="22"/>
                <w:szCs w:val="22"/>
              </w:rPr>
              <w:t>452 796,3</w:t>
            </w:r>
          </w:p>
        </w:tc>
        <w:tc>
          <w:tcPr>
            <w:tcW w:w="1805" w:type="dxa"/>
            <w:tcBorders>
              <w:top w:val="single" w:sz="4" w:space="0" w:color="auto"/>
              <w:left w:val="single" w:sz="4" w:space="0" w:color="auto"/>
              <w:bottom w:val="single" w:sz="4" w:space="0" w:color="auto"/>
              <w:right w:val="single" w:sz="4" w:space="0" w:color="auto"/>
            </w:tcBorders>
            <w:vAlign w:val="center"/>
          </w:tcPr>
          <w:p w:rsidR="008153E4" w:rsidRPr="00890ECB" w:rsidRDefault="00333DCF" w:rsidP="00B11458">
            <w:pPr>
              <w:jc w:val="center"/>
              <w:rPr>
                <w:sz w:val="22"/>
                <w:szCs w:val="22"/>
              </w:rPr>
            </w:pPr>
            <w:r>
              <w:rPr>
                <w:sz w:val="22"/>
                <w:szCs w:val="22"/>
              </w:rPr>
              <w:t>465 843,8</w:t>
            </w:r>
          </w:p>
        </w:tc>
      </w:tr>
      <w:tr w:rsidR="008153E4" w:rsidRPr="00890ECB" w:rsidTr="00AE1492">
        <w:tc>
          <w:tcPr>
            <w:tcW w:w="2552"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rPr>
                <w:b/>
                <w:bCs/>
                <w:sz w:val="24"/>
                <w:szCs w:val="24"/>
              </w:rPr>
            </w:pPr>
            <w:r w:rsidRPr="00890ECB">
              <w:rPr>
                <w:sz w:val="24"/>
                <w:szCs w:val="24"/>
              </w:rPr>
              <w:t>Безвозмездные поступления</w:t>
            </w:r>
          </w:p>
        </w:tc>
        <w:tc>
          <w:tcPr>
            <w:tcW w:w="1801" w:type="dxa"/>
            <w:tcBorders>
              <w:top w:val="single" w:sz="4" w:space="0" w:color="auto"/>
              <w:left w:val="single" w:sz="4" w:space="0" w:color="auto"/>
              <w:bottom w:val="single" w:sz="4" w:space="0" w:color="auto"/>
              <w:right w:val="single" w:sz="4" w:space="0" w:color="auto"/>
            </w:tcBorders>
            <w:vAlign w:val="center"/>
          </w:tcPr>
          <w:p w:rsidR="008153E4" w:rsidRPr="00187B6A" w:rsidRDefault="008153E4" w:rsidP="00B11458">
            <w:pPr>
              <w:jc w:val="center"/>
              <w:rPr>
                <w:sz w:val="22"/>
                <w:szCs w:val="22"/>
              </w:rPr>
            </w:pPr>
            <w:r w:rsidRPr="00187B6A">
              <w:rPr>
                <w:sz w:val="22"/>
                <w:szCs w:val="22"/>
              </w:rPr>
              <w:t>659 122</w:t>
            </w:r>
          </w:p>
        </w:tc>
        <w:tc>
          <w:tcPr>
            <w:tcW w:w="1528"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2"/>
                <w:szCs w:val="22"/>
              </w:rPr>
            </w:pPr>
            <w:r>
              <w:rPr>
                <w:sz w:val="22"/>
                <w:szCs w:val="22"/>
              </w:rPr>
              <w:t>401 985,4</w:t>
            </w:r>
          </w:p>
        </w:tc>
        <w:tc>
          <w:tcPr>
            <w:tcW w:w="1635"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2"/>
                <w:szCs w:val="22"/>
              </w:rPr>
            </w:pPr>
            <w:r>
              <w:rPr>
                <w:sz w:val="22"/>
                <w:szCs w:val="22"/>
              </w:rPr>
              <w:t>386 097,6</w:t>
            </w:r>
          </w:p>
        </w:tc>
        <w:tc>
          <w:tcPr>
            <w:tcW w:w="1805" w:type="dxa"/>
            <w:tcBorders>
              <w:top w:val="single" w:sz="4" w:space="0" w:color="auto"/>
              <w:left w:val="single" w:sz="4" w:space="0" w:color="auto"/>
              <w:bottom w:val="single" w:sz="4" w:space="0" w:color="auto"/>
              <w:right w:val="single" w:sz="4" w:space="0" w:color="auto"/>
            </w:tcBorders>
            <w:vAlign w:val="center"/>
          </w:tcPr>
          <w:p w:rsidR="008153E4" w:rsidRPr="00890ECB" w:rsidRDefault="008153E4" w:rsidP="00B11458">
            <w:pPr>
              <w:jc w:val="center"/>
              <w:rPr>
                <w:sz w:val="22"/>
                <w:szCs w:val="22"/>
              </w:rPr>
            </w:pPr>
            <w:r>
              <w:rPr>
                <w:sz w:val="22"/>
                <w:szCs w:val="22"/>
              </w:rPr>
              <w:t>380 651,6</w:t>
            </w:r>
          </w:p>
        </w:tc>
      </w:tr>
    </w:tbl>
    <w:p w:rsidR="008153E4" w:rsidRDefault="008153E4" w:rsidP="008153E4">
      <w:pPr>
        <w:ind w:firstLine="709"/>
        <w:jc w:val="both"/>
        <w:rPr>
          <w:sz w:val="28"/>
          <w:szCs w:val="28"/>
        </w:rPr>
      </w:pPr>
    </w:p>
    <w:p w:rsidR="008153E4" w:rsidRPr="0060054D" w:rsidRDefault="008153E4" w:rsidP="008153E4">
      <w:pPr>
        <w:ind w:firstLine="709"/>
        <w:jc w:val="both"/>
        <w:rPr>
          <w:sz w:val="28"/>
          <w:szCs w:val="28"/>
        </w:rPr>
      </w:pPr>
      <w:r w:rsidRPr="0051770A">
        <w:rPr>
          <w:sz w:val="28"/>
          <w:szCs w:val="28"/>
        </w:rPr>
        <w:t>Доходы бюджета округа в 202</w:t>
      </w:r>
      <w:r>
        <w:rPr>
          <w:sz w:val="28"/>
          <w:szCs w:val="28"/>
        </w:rPr>
        <w:t>2</w:t>
      </w:r>
      <w:r w:rsidRPr="0051770A">
        <w:rPr>
          <w:sz w:val="28"/>
          <w:szCs w:val="28"/>
        </w:rPr>
        <w:t xml:space="preserve"> году </w:t>
      </w:r>
      <w:r w:rsidRPr="0060054D">
        <w:rPr>
          <w:sz w:val="28"/>
          <w:szCs w:val="28"/>
        </w:rPr>
        <w:t>(приложение 1 к Пояснительной записке) прогнозируются в объеме 847</w:t>
      </w:r>
      <w:r>
        <w:rPr>
          <w:sz w:val="28"/>
          <w:szCs w:val="28"/>
        </w:rPr>
        <w:t xml:space="preserve"> </w:t>
      </w:r>
      <w:r w:rsidRPr="0060054D">
        <w:rPr>
          <w:sz w:val="28"/>
          <w:szCs w:val="28"/>
        </w:rPr>
        <w:t xml:space="preserve">565,2 тыс. рублей. В структуре </w:t>
      </w:r>
      <w:r w:rsidRPr="0060054D">
        <w:rPr>
          <w:sz w:val="28"/>
          <w:szCs w:val="28"/>
        </w:rPr>
        <w:lastRenderedPageBreak/>
        <w:t>доходов поступление налоговых и неналоговых доходов прогнозируется в сумме 445 579,8 тыс. рублей, безвозмездных поступлений – в сумме 401 985,4 тыс. рублей. Увеличение налоговых и неналоговых доходов бюджета относительно оценки 2021 года обусловлено увеличением отчислений от налога на прибыль организаций.</w:t>
      </w:r>
    </w:p>
    <w:p w:rsidR="008153E4" w:rsidRPr="0060054D" w:rsidRDefault="008153E4" w:rsidP="008153E4">
      <w:pPr>
        <w:ind w:firstLine="709"/>
        <w:jc w:val="both"/>
        <w:rPr>
          <w:sz w:val="28"/>
        </w:rPr>
      </w:pPr>
      <w:r w:rsidRPr="0060054D">
        <w:rPr>
          <w:sz w:val="28"/>
        </w:rPr>
        <w:t xml:space="preserve">Доходы бюджета округа на 2023 и 2024 годы прогнозируются в сумме </w:t>
      </w:r>
      <w:r w:rsidR="00333DCF">
        <w:rPr>
          <w:sz w:val="28"/>
        </w:rPr>
        <w:t>838 893,9</w:t>
      </w:r>
      <w:r w:rsidRPr="0060054D">
        <w:rPr>
          <w:sz w:val="28"/>
        </w:rPr>
        <w:t xml:space="preserve">  тыс. рублей и </w:t>
      </w:r>
      <w:r w:rsidR="00333DCF">
        <w:rPr>
          <w:sz w:val="28"/>
        </w:rPr>
        <w:t>846 495,4</w:t>
      </w:r>
      <w:r w:rsidRPr="0060054D">
        <w:rPr>
          <w:sz w:val="28"/>
        </w:rPr>
        <w:t xml:space="preserve"> тыс. рублей соответственно (приложение 1 к Пояснительной записке). Поступление налоговых и неналоговых доходов прогнозируется в сумме </w:t>
      </w:r>
      <w:r w:rsidR="00333DCF">
        <w:rPr>
          <w:sz w:val="28"/>
        </w:rPr>
        <w:t>452 796,3</w:t>
      </w:r>
      <w:r w:rsidRPr="0060054D">
        <w:rPr>
          <w:sz w:val="28"/>
        </w:rPr>
        <w:t xml:space="preserve"> тыс. рублей и </w:t>
      </w:r>
      <w:r w:rsidR="00333DCF">
        <w:rPr>
          <w:sz w:val="28"/>
        </w:rPr>
        <w:t>465 843,8</w:t>
      </w:r>
      <w:r w:rsidRPr="0060054D">
        <w:rPr>
          <w:sz w:val="28"/>
        </w:rPr>
        <w:t xml:space="preserve"> тыс. рублей соответственно, безвозмездных поступлений – в сумме 386 097,6 тыс. рублей и 380 651,6 тыс. рублей соответственно.</w:t>
      </w:r>
    </w:p>
    <w:p w:rsidR="008153E4" w:rsidRPr="0051770A" w:rsidRDefault="008153E4" w:rsidP="008153E4">
      <w:pPr>
        <w:ind w:firstLine="709"/>
        <w:jc w:val="both"/>
        <w:rPr>
          <w:rFonts w:ascii="Times New Roman CYR" w:hAnsi="Times New Roman CYR" w:cs="Times New Roman CYR"/>
          <w:sz w:val="28"/>
          <w:szCs w:val="28"/>
        </w:rPr>
      </w:pPr>
      <w:r w:rsidRPr="0051770A">
        <w:rPr>
          <w:rFonts w:ascii="Times New Roman CYR" w:hAnsi="Times New Roman CYR" w:cs="Times New Roman CYR"/>
          <w:sz w:val="28"/>
          <w:szCs w:val="28"/>
        </w:rPr>
        <w:t>Около 90% налоговых и неналоговых доходов бюджета сформировано на основании показателей налоговых поступлений предприятий ключевых отраслей, определяющих перспективы и приоритетные направления развития реального сектора экономики округа.</w:t>
      </w:r>
    </w:p>
    <w:p w:rsidR="008153E4" w:rsidRPr="00D6016D" w:rsidRDefault="008153E4" w:rsidP="008153E4">
      <w:pPr>
        <w:ind w:firstLine="709"/>
        <w:jc w:val="both"/>
        <w:rPr>
          <w:rFonts w:ascii="Times New Roman CYR" w:hAnsi="Times New Roman CYR" w:cs="Times New Roman CYR"/>
          <w:sz w:val="28"/>
          <w:szCs w:val="28"/>
        </w:rPr>
      </w:pPr>
      <w:proofErr w:type="gramStart"/>
      <w:r w:rsidRPr="00976D98">
        <w:rPr>
          <w:sz w:val="28"/>
          <w:szCs w:val="28"/>
        </w:rPr>
        <w:t xml:space="preserve">Разграничение доходных источников между уровнями бюджетной </w:t>
      </w:r>
      <w:r w:rsidRPr="00D6016D">
        <w:rPr>
          <w:rFonts w:ascii="Times New Roman CYR" w:hAnsi="Times New Roman CYR" w:cs="Times New Roman CYR"/>
          <w:sz w:val="28"/>
          <w:szCs w:val="28"/>
        </w:rPr>
        <w:t>системы Российской Федерации в 202</w:t>
      </w:r>
      <w:r>
        <w:rPr>
          <w:rFonts w:ascii="Times New Roman CYR" w:hAnsi="Times New Roman CYR" w:cs="Times New Roman CYR"/>
          <w:sz w:val="28"/>
          <w:szCs w:val="28"/>
        </w:rPr>
        <w:t>2</w:t>
      </w:r>
      <w:r w:rsidRPr="00D6016D">
        <w:rPr>
          <w:rFonts w:ascii="Times New Roman CYR" w:hAnsi="Times New Roman CYR" w:cs="Times New Roman CYR"/>
          <w:sz w:val="28"/>
          <w:szCs w:val="28"/>
        </w:rPr>
        <w:t>-202</w:t>
      </w:r>
      <w:r>
        <w:rPr>
          <w:rFonts w:ascii="Times New Roman CYR" w:hAnsi="Times New Roman CYR" w:cs="Times New Roman CYR"/>
          <w:sz w:val="28"/>
          <w:szCs w:val="28"/>
        </w:rPr>
        <w:t>4</w:t>
      </w:r>
      <w:r w:rsidRPr="00D6016D">
        <w:rPr>
          <w:rFonts w:ascii="Times New Roman CYR" w:hAnsi="Times New Roman CYR" w:cs="Times New Roman CYR"/>
          <w:sz w:val="28"/>
          <w:szCs w:val="28"/>
        </w:rPr>
        <w:t> годах установлено Бюджетным кодексом Российской Федерации, проектом закона № </w:t>
      </w:r>
      <w:r>
        <w:rPr>
          <w:rFonts w:ascii="Times New Roman CYR" w:hAnsi="Times New Roman CYR" w:cs="Times New Roman CYR"/>
          <w:sz w:val="28"/>
          <w:szCs w:val="28"/>
        </w:rPr>
        <w:t>1258295-7</w:t>
      </w:r>
      <w:r w:rsidRPr="00D6016D">
        <w:rPr>
          <w:rFonts w:ascii="Times New Roman CYR" w:hAnsi="Times New Roman CYR" w:cs="Times New Roman CYR"/>
          <w:sz w:val="28"/>
          <w:szCs w:val="28"/>
        </w:rPr>
        <w:t xml:space="preserve"> «О федеральном бюджете на 202</w:t>
      </w:r>
      <w:r>
        <w:rPr>
          <w:rFonts w:ascii="Times New Roman CYR" w:hAnsi="Times New Roman CYR" w:cs="Times New Roman CYR"/>
          <w:sz w:val="28"/>
          <w:szCs w:val="28"/>
        </w:rPr>
        <w:t>2</w:t>
      </w:r>
      <w:r w:rsidRPr="00D6016D">
        <w:rPr>
          <w:rFonts w:ascii="Times New Roman CYR" w:hAnsi="Times New Roman CYR" w:cs="Times New Roman CYR"/>
          <w:sz w:val="28"/>
          <w:szCs w:val="28"/>
        </w:rPr>
        <w:t> год и на плановый период 202</w:t>
      </w:r>
      <w:r>
        <w:rPr>
          <w:rFonts w:ascii="Times New Roman CYR" w:hAnsi="Times New Roman CYR" w:cs="Times New Roman CYR"/>
          <w:sz w:val="28"/>
          <w:szCs w:val="28"/>
        </w:rPr>
        <w:t>3</w:t>
      </w:r>
      <w:r w:rsidRPr="00D6016D">
        <w:rPr>
          <w:rFonts w:ascii="Times New Roman CYR" w:hAnsi="Times New Roman CYR" w:cs="Times New Roman CYR"/>
          <w:sz w:val="28"/>
          <w:szCs w:val="28"/>
        </w:rPr>
        <w:t xml:space="preserve"> и 202</w:t>
      </w:r>
      <w:r>
        <w:rPr>
          <w:rFonts w:ascii="Times New Roman CYR" w:hAnsi="Times New Roman CYR" w:cs="Times New Roman CYR"/>
          <w:sz w:val="28"/>
          <w:szCs w:val="28"/>
        </w:rPr>
        <w:t>4</w:t>
      </w:r>
      <w:r w:rsidRPr="00D6016D">
        <w:rPr>
          <w:rFonts w:ascii="Times New Roman CYR" w:hAnsi="Times New Roman CYR" w:cs="Times New Roman CYR"/>
          <w:sz w:val="28"/>
          <w:szCs w:val="28"/>
        </w:rPr>
        <w:t xml:space="preserve"> годов» (далее – проект закона о федеральном бюджете), Законом Красноярского края от 10.07.2007 № 2-317 «О межбюджетных отношениях в Красноярском крае» (с учетом проекта закона края «О внесении изменений</w:t>
      </w:r>
      <w:proofErr w:type="gramEnd"/>
      <w:r w:rsidRPr="00D6016D">
        <w:rPr>
          <w:rFonts w:ascii="Times New Roman CYR" w:hAnsi="Times New Roman CYR" w:cs="Times New Roman CYR"/>
          <w:sz w:val="28"/>
          <w:szCs w:val="28"/>
        </w:rPr>
        <w:t xml:space="preserve"> в Закон края «О межбюджетных отношениях в Красноярском крае»)</w:t>
      </w:r>
      <w:r>
        <w:rPr>
          <w:rFonts w:ascii="Times New Roman CYR" w:hAnsi="Times New Roman CYR" w:cs="Times New Roman CYR"/>
          <w:sz w:val="28"/>
          <w:szCs w:val="28"/>
        </w:rPr>
        <w:t>, а также проектом закона о краевом бюджете</w:t>
      </w:r>
      <w:r w:rsidRPr="00D6016D">
        <w:rPr>
          <w:rFonts w:ascii="Times New Roman CYR" w:hAnsi="Times New Roman CYR" w:cs="Times New Roman CYR"/>
          <w:sz w:val="28"/>
          <w:szCs w:val="28"/>
        </w:rPr>
        <w:t>.</w:t>
      </w:r>
    </w:p>
    <w:p w:rsidR="008153E4" w:rsidRDefault="008153E4" w:rsidP="008153E4">
      <w:pPr>
        <w:ind w:firstLine="709"/>
        <w:jc w:val="both"/>
        <w:rPr>
          <w:rFonts w:ascii="Times New Roman CYR" w:hAnsi="Times New Roman CYR" w:cs="Times New Roman CYR"/>
          <w:sz w:val="28"/>
          <w:szCs w:val="28"/>
        </w:rPr>
      </w:pPr>
      <w:proofErr w:type="gramStart"/>
      <w:r w:rsidRPr="00D6016D">
        <w:rPr>
          <w:rFonts w:ascii="Times New Roman CYR" w:hAnsi="Times New Roman CYR" w:cs="Times New Roman CYR"/>
          <w:sz w:val="28"/>
          <w:szCs w:val="28"/>
        </w:rPr>
        <w:t>Формирование доходов бюджета округа произведено с учетом Приказа Министерства финансов Российской Федерации от 08.06.202</w:t>
      </w:r>
      <w:r>
        <w:rPr>
          <w:rFonts w:ascii="Times New Roman CYR" w:hAnsi="Times New Roman CYR" w:cs="Times New Roman CYR"/>
          <w:sz w:val="28"/>
          <w:szCs w:val="28"/>
        </w:rPr>
        <w:t>1</w:t>
      </w:r>
      <w:r w:rsidRPr="00D6016D">
        <w:rPr>
          <w:rFonts w:ascii="Times New Roman CYR" w:hAnsi="Times New Roman CYR" w:cs="Times New Roman CYR"/>
          <w:sz w:val="28"/>
          <w:szCs w:val="28"/>
        </w:rPr>
        <w:t xml:space="preserve"> № </w:t>
      </w:r>
      <w:r>
        <w:rPr>
          <w:rFonts w:ascii="Times New Roman CYR" w:hAnsi="Times New Roman CYR" w:cs="Times New Roman CYR"/>
          <w:sz w:val="28"/>
          <w:szCs w:val="28"/>
        </w:rPr>
        <w:t>75</w:t>
      </w:r>
      <w:r w:rsidRPr="00D6016D">
        <w:rPr>
          <w:rFonts w:ascii="Times New Roman CYR" w:hAnsi="Times New Roman CYR" w:cs="Times New Roman CYR"/>
          <w:sz w:val="28"/>
          <w:szCs w:val="28"/>
        </w:rPr>
        <w:t>н «Об утверждении кодов (перечней кодов) бюджетной классификации Российской Федерации на 202</w:t>
      </w:r>
      <w:r>
        <w:rPr>
          <w:rFonts w:ascii="Times New Roman CYR" w:hAnsi="Times New Roman CYR" w:cs="Times New Roman CYR"/>
          <w:sz w:val="28"/>
          <w:szCs w:val="28"/>
        </w:rPr>
        <w:t>2</w:t>
      </w:r>
      <w:r w:rsidRPr="00D6016D">
        <w:rPr>
          <w:rFonts w:ascii="Times New Roman CYR" w:hAnsi="Times New Roman CYR" w:cs="Times New Roman CYR"/>
          <w:sz w:val="28"/>
          <w:szCs w:val="28"/>
        </w:rPr>
        <w:t xml:space="preserve"> год (на 202</w:t>
      </w:r>
      <w:r>
        <w:rPr>
          <w:rFonts w:ascii="Times New Roman CYR" w:hAnsi="Times New Roman CYR" w:cs="Times New Roman CYR"/>
          <w:sz w:val="28"/>
          <w:szCs w:val="28"/>
        </w:rPr>
        <w:t>2</w:t>
      </w:r>
      <w:r w:rsidRPr="00D6016D">
        <w:rPr>
          <w:rFonts w:ascii="Times New Roman CYR" w:hAnsi="Times New Roman CYR" w:cs="Times New Roman CYR"/>
          <w:sz w:val="28"/>
          <w:szCs w:val="28"/>
        </w:rPr>
        <w:t xml:space="preserve"> год и на плановый период 202</w:t>
      </w:r>
      <w:r>
        <w:rPr>
          <w:rFonts w:ascii="Times New Roman CYR" w:hAnsi="Times New Roman CYR" w:cs="Times New Roman CYR"/>
          <w:sz w:val="28"/>
          <w:szCs w:val="28"/>
        </w:rPr>
        <w:t>3</w:t>
      </w:r>
      <w:r w:rsidRPr="00D6016D">
        <w:rPr>
          <w:rFonts w:ascii="Times New Roman CYR" w:hAnsi="Times New Roman CYR" w:cs="Times New Roman CYR"/>
          <w:sz w:val="28"/>
          <w:szCs w:val="28"/>
        </w:rPr>
        <w:t xml:space="preserve"> и 202</w:t>
      </w:r>
      <w:r>
        <w:rPr>
          <w:rFonts w:ascii="Times New Roman CYR" w:hAnsi="Times New Roman CYR" w:cs="Times New Roman CYR"/>
          <w:sz w:val="28"/>
          <w:szCs w:val="28"/>
        </w:rPr>
        <w:t>4</w:t>
      </w:r>
      <w:r w:rsidRPr="00D6016D">
        <w:rPr>
          <w:rFonts w:ascii="Times New Roman CYR" w:hAnsi="Times New Roman CYR" w:cs="Times New Roman CYR"/>
          <w:sz w:val="28"/>
          <w:szCs w:val="28"/>
        </w:rPr>
        <w:t xml:space="preserve"> годов)»</w:t>
      </w:r>
      <w:r>
        <w:rPr>
          <w:rFonts w:ascii="Times New Roman CYR" w:hAnsi="Times New Roman CYR" w:cs="Times New Roman CYR"/>
          <w:sz w:val="28"/>
          <w:szCs w:val="28"/>
        </w:rPr>
        <w:t xml:space="preserve"> и сопоставительной таблицы целевых статей расходов и кодов видов доходов, применяющихся при составлении и исполнении бюджетов бюджетной системы Российской Федерации, начиная с</w:t>
      </w:r>
      <w:proofErr w:type="gramEnd"/>
      <w:r>
        <w:rPr>
          <w:rFonts w:ascii="Times New Roman CYR" w:hAnsi="Times New Roman CYR" w:cs="Times New Roman CYR"/>
          <w:sz w:val="28"/>
          <w:szCs w:val="28"/>
        </w:rPr>
        <w:t xml:space="preserve"> бюджетов на 2022 годи плановый период 2023 и 2024 годов</w:t>
      </w:r>
      <w:r w:rsidRPr="00D6016D">
        <w:rPr>
          <w:rFonts w:ascii="Times New Roman CYR" w:hAnsi="Times New Roman CYR" w:cs="Times New Roman CYR"/>
          <w:sz w:val="28"/>
          <w:szCs w:val="28"/>
        </w:rPr>
        <w:t>.</w:t>
      </w:r>
    </w:p>
    <w:p w:rsidR="008153E4" w:rsidRPr="00D6016D" w:rsidRDefault="008153E4" w:rsidP="008153E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Прогноз объема доходов бюджета округа сформирован с учетом изменения законодательства Российской Федерации и Красноярского края в сфере налогов и сборов, межбюджетных отношений, а также основных направлений бюджетной и налоговой политики Шарыповского муниципального округа на 2022 год и плановый период 2023 и 2024 годов.</w:t>
      </w:r>
    </w:p>
    <w:p w:rsidR="008153E4" w:rsidRDefault="008153E4" w:rsidP="008153E4">
      <w:pPr>
        <w:ind w:firstLine="709"/>
        <w:jc w:val="both"/>
        <w:rPr>
          <w:rFonts w:ascii="Times New Roman CYR" w:hAnsi="Times New Roman CYR" w:cs="Times New Roman CYR"/>
          <w:sz w:val="28"/>
          <w:szCs w:val="28"/>
        </w:rPr>
      </w:pPr>
      <w:r w:rsidRPr="00D6016D">
        <w:rPr>
          <w:rFonts w:ascii="Times New Roman CYR" w:hAnsi="Times New Roman CYR" w:cs="Times New Roman CYR"/>
          <w:sz w:val="28"/>
          <w:szCs w:val="28"/>
        </w:rPr>
        <w:t>Дополнительные доходы бюджета округа от изменения законодательства в 2021 году прогнозируются в результате:</w:t>
      </w:r>
    </w:p>
    <w:p w:rsidR="008153E4" w:rsidRDefault="008153E4" w:rsidP="008153E4">
      <w:pPr>
        <w:numPr>
          <w:ilvl w:val="0"/>
          <w:numId w:val="3"/>
        </w:numPr>
        <w:tabs>
          <w:tab w:val="clear" w:pos="2982"/>
          <w:tab w:val="num" w:pos="0"/>
          <w:tab w:val="num" w:pos="360"/>
          <w:tab w:val="num" w:pos="993"/>
          <w:tab w:val="num" w:pos="1386"/>
          <w:tab w:val="num" w:pos="1429"/>
        </w:tabs>
        <w:ind w:left="0"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t xml:space="preserve">по налогу на доходы физических лиц: </w:t>
      </w:r>
    </w:p>
    <w:p w:rsidR="008153E4" w:rsidRPr="005C3DF0" w:rsidRDefault="008153E4" w:rsidP="00DC49DD">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sym w:font="Symbol" w:char="F02D"/>
      </w:r>
      <w:r w:rsidRPr="005C3DF0">
        <w:rPr>
          <w:rFonts w:ascii="Times New Roman CYR" w:hAnsi="Times New Roman CYR" w:cs="Times New Roman CYR"/>
          <w:sz w:val="28"/>
          <w:szCs w:val="28"/>
        </w:rPr>
        <w:t xml:space="preserve"> увеличение размера регионального коэффициента, отражающего региональные особенности рынка труда на территории Красноярского края, на 2022 год; </w:t>
      </w:r>
    </w:p>
    <w:p w:rsidR="008153E4" w:rsidRDefault="008153E4" w:rsidP="008153E4">
      <w:pPr>
        <w:numPr>
          <w:ilvl w:val="0"/>
          <w:numId w:val="3"/>
        </w:numPr>
        <w:tabs>
          <w:tab w:val="clear" w:pos="2982"/>
          <w:tab w:val="num" w:pos="0"/>
          <w:tab w:val="num" w:pos="360"/>
          <w:tab w:val="num" w:pos="993"/>
          <w:tab w:val="num" w:pos="1386"/>
          <w:tab w:val="num" w:pos="1429"/>
        </w:tabs>
        <w:ind w:left="0"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t xml:space="preserve">по акцизам по подакцизным товарам (продукции), производимым на территории Российской Федерации: </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lastRenderedPageBreak/>
        <w:sym w:font="Symbol" w:char="F02D"/>
      </w:r>
      <w:r w:rsidRPr="005C3DF0">
        <w:rPr>
          <w:rFonts w:ascii="Times New Roman CYR" w:hAnsi="Times New Roman CYR" w:cs="Times New Roman CYR"/>
          <w:sz w:val="28"/>
          <w:szCs w:val="28"/>
        </w:rPr>
        <w:t xml:space="preserve"> изменение нормативов расп</w:t>
      </w:r>
      <w:r w:rsidR="008E1405">
        <w:rPr>
          <w:rFonts w:ascii="Times New Roman CYR" w:hAnsi="Times New Roman CYR" w:cs="Times New Roman CYR"/>
          <w:sz w:val="28"/>
          <w:szCs w:val="28"/>
        </w:rPr>
        <w:t>ределения в части снижения с 90% до 80</w:t>
      </w:r>
      <w:r w:rsidRPr="005C3DF0">
        <w:rPr>
          <w:rFonts w:ascii="Times New Roman CYR" w:hAnsi="Times New Roman CYR" w:cs="Times New Roman CYR"/>
          <w:sz w:val="28"/>
          <w:szCs w:val="28"/>
        </w:rPr>
        <w:t xml:space="preserve">% норматива отчислений </w:t>
      </w:r>
      <w:proofErr w:type="gramStart"/>
      <w:r w:rsidRPr="005C3DF0">
        <w:rPr>
          <w:rFonts w:ascii="Times New Roman CYR" w:hAnsi="Times New Roman CYR" w:cs="Times New Roman CYR"/>
          <w:sz w:val="28"/>
          <w:szCs w:val="28"/>
        </w:rPr>
        <w:t>в краевой бюджет доходов от акцизов на нефтепродукты за счет перераспределения норматива отчислений в местные бюдж</w:t>
      </w:r>
      <w:r w:rsidR="008E1405">
        <w:rPr>
          <w:rFonts w:ascii="Times New Roman CYR" w:hAnsi="Times New Roman CYR" w:cs="Times New Roman CYR"/>
          <w:sz w:val="28"/>
          <w:szCs w:val="28"/>
        </w:rPr>
        <w:t>еты</w:t>
      </w:r>
      <w:proofErr w:type="gramEnd"/>
      <w:r w:rsidR="008E1405">
        <w:rPr>
          <w:rFonts w:ascii="Times New Roman CYR" w:hAnsi="Times New Roman CYR" w:cs="Times New Roman CYR"/>
          <w:sz w:val="28"/>
          <w:szCs w:val="28"/>
        </w:rPr>
        <w:t xml:space="preserve"> (увеличение с 10% до 20</w:t>
      </w:r>
      <w:r>
        <w:rPr>
          <w:rFonts w:ascii="Times New Roman CYR" w:hAnsi="Times New Roman CYR" w:cs="Times New Roman CYR"/>
          <w:sz w:val="28"/>
          <w:szCs w:val="28"/>
        </w:rPr>
        <w:t>%);</w:t>
      </w:r>
    </w:p>
    <w:p w:rsidR="008153E4" w:rsidRDefault="008153E4" w:rsidP="008153E4">
      <w:pPr>
        <w:pStyle w:val="afff7"/>
        <w:numPr>
          <w:ilvl w:val="0"/>
          <w:numId w:val="3"/>
        </w:numPr>
        <w:tabs>
          <w:tab w:val="clear" w:pos="2982"/>
          <w:tab w:val="num" w:pos="0"/>
          <w:tab w:val="num" w:pos="360"/>
          <w:tab w:val="num" w:pos="851"/>
          <w:tab w:val="num" w:pos="1429"/>
        </w:tabs>
        <w:spacing w:line="240" w:lineRule="auto"/>
        <w:ind w:left="0" w:firstLine="709"/>
        <w:jc w:val="both"/>
        <w:rPr>
          <w:rFonts w:ascii="Times New Roman CYR" w:hAnsi="Times New Roman CYR" w:cs="Times New Roman CYR"/>
          <w:sz w:val="28"/>
          <w:szCs w:val="28"/>
        </w:rPr>
      </w:pPr>
      <w:r w:rsidRPr="001F202F">
        <w:rPr>
          <w:rFonts w:ascii="Times New Roman CYR" w:hAnsi="Times New Roman CYR" w:cs="Times New Roman CYR"/>
          <w:sz w:val="28"/>
          <w:szCs w:val="28"/>
        </w:rPr>
        <w:t>по налогу, взимаемому в связи с</w:t>
      </w:r>
      <w:r>
        <w:rPr>
          <w:rFonts w:ascii="Times New Roman CYR" w:hAnsi="Times New Roman CYR" w:cs="Times New Roman CYR"/>
          <w:sz w:val="28"/>
          <w:szCs w:val="28"/>
        </w:rPr>
        <w:t xml:space="preserve"> применением упрощенной системы </w:t>
      </w:r>
      <w:r w:rsidRPr="001F202F">
        <w:rPr>
          <w:rFonts w:ascii="Times New Roman CYR" w:hAnsi="Times New Roman CYR" w:cs="Times New Roman CYR"/>
          <w:sz w:val="28"/>
          <w:szCs w:val="28"/>
        </w:rPr>
        <w:t xml:space="preserve">налогообложения </w:t>
      </w:r>
    </w:p>
    <w:p w:rsidR="008153E4" w:rsidRPr="001F202F" w:rsidRDefault="008153E4" w:rsidP="00DC49DD">
      <w:pPr>
        <w:pStyle w:val="afff7"/>
        <w:tabs>
          <w:tab w:val="num" w:pos="851"/>
          <w:tab w:val="num" w:pos="1429"/>
        </w:tabs>
        <w:spacing w:after="0" w:line="240" w:lineRule="auto"/>
        <w:ind w:left="709"/>
        <w:jc w:val="both"/>
        <w:rPr>
          <w:rFonts w:ascii="Times New Roman CYR" w:hAnsi="Times New Roman CYR" w:cs="Times New Roman CYR"/>
          <w:sz w:val="28"/>
          <w:szCs w:val="28"/>
        </w:rPr>
      </w:pPr>
      <w:r w:rsidRPr="001F202F">
        <w:rPr>
          <w:rFonts w:ascii="Times New Roman CYR" w:hAnsi="Times New Roman CYR" w:cs="Times New Roman CYR"/>
          <w:sz w:val="28"/>
          <w:szCs w:val="28"/>
        </w:rPr>
        <w:t xml:space="preserve">с 1 января 2022 года: </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sym w:font="Symbol" w:char="F02D"/>
      </w:r>
      <w:r w:rsidRPr="005C3DF0">
        <w:rPr>
          <w:rFonts w:ascii="Times New Roman CYR" w:hAnsi="Times New Roman CYR" w:cs="Times New Roman CYR"/>
          <w:sz w:val="28"/>
          <w:szCs w:val="28"/>
        </w:rPr>
        <w:t xml:space="preserve"> увеличиваются размеры пониженных налоговых ставок по УСН, установленных для организаций и индивидуальных предпринимателей, применявших в 2020 году исключительно систему налогообло</w:t>
      </w:r>
      <w:r w:rsidR="008E1405">
        <w:rPr>
          <w:rFonts w:ascii="Times New Roman CYR" w:hAnsi="Times New Roman CYR" w:cs="Times New Roman CYR"/>
          <w:sz w:val="28"/>
          <w:szCs w:val="28"/>
        </w:rPr>
        <w:t>жения в виде ЕНВД, с 4% до 5</w:t>
      </w:r>
      <w:r w:rsidRPr="005C3DF0">
        <w:rPr>
          <w:rFonts w:ascii="Times New Roman CYR" w:hAnsi="Times New Roman CYR" w:cs="Times New Roman CYR"/>
          <w:sz w:val="28"/>
          <w:szCs w:val="28"/>
        </w:rPr>
        <w:t>% – по объекту</w:t>
      </w:r>
      <w:r w:rsidR="008E1405">
        <w:rPr>
          <w:rFonts w:ascii="Times New Roman CYR" w:hAnsi="Times New Roman CYR" w:cs="Times New Roman CYR"/>
          <w:sz w:val="28"/>
          <w:szCs w:val="28"/>
        </w:rPr>
        <w:t xml:space="preserve"> налогообложения «доходы», с 10% </w:t>
      </w:r>
      <w:proofErr w:type="gramStart"/>
      <w:r w:rsidR="008E1405">
        <w:rPr>
          <w:rFonts w:ascii="Times New Roman CYR" w:hAnsi="Times New Roman CYR" w:cs="Times New Roman CYR"/>
          <w:sz w:val="28"/>
          <w:szCs w:val="28"/>
        </w:rPr>
        <w:t>до</w:t>
      </w:r>
      <w:proofErr w:type="gramEnd"/>
      <w:r w:rsidR="008E1405">
        <w:rPr>
          <w:rFonts w:ascii="Times New Roman CYR" w:hAnsi="Times New Roman CYR" w:cs="Times New Roman CYR"/>
          <w:sz w:val="28"/>
          <w:szCs w:val="28"/>
        </w:rPr>
        <w:t xml:space="preserve"> 12,5</w:t>
      </w:r>
      <w:r w:rsidRPr="005C3DF0">
        <w:rPr>
          <w:rFonts w:ascii="Times New Roman CYR" w:hAnsi="Times New Roman CYR" w:cs="Times New Roman CYR"/>
          <w:sz w:val="28"/>
          <w:szCs w:val="28"/>
        </w:rPr>
        <w:t xml:space="preserve">% – </w:t>
      </w:r>
      <w:proofErr w:type="gramStart"/>
      <w:r w:rsidRPr="005C3DF0">
        <w:rPr>
          <w:rFonts w:ascii="Times New Roman CYR" w:hAnsi="Times New Roman CYR" w:cs="Times New Roman CYR"/>
          <w:sz w:val="28"/>
          <w:szCs w:val="28"/>
        </w:rPr>
        <w:t>по</w:t>
      </w:r>
      <w:proofErr w:type="gramEnd"/>
      <w:r w:rsidRPr="005C3DF0">
        <w:rPr>
          <w:rFonts w:ascii="Times New Roman CYR" w:hAnsi="Times New Roman CYR" w:cs="Times New Roman CYR"/>
          <w:sz w:val="28"/>
          <w:szCs w:val="28"/>
        </w:rPr>
        <w:t xml:space="preserve"> объекту налогообложения «доходы, уменьшенные на величину расходов»; </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sym w:font="Symbol" w:char="F02D"/>
      </w:r>
      <w:r w:rsidRPr="005C3DF0">
        <w:rPr>
          <w:rFonts w:ascii="Times New Roman CYR" w:hAnsi="Times New Roman CYR" w:cs="Times New Roman CYR"/>
          <w:sz w:val="28"/>
          <w:szCs w:val="28"/>
        </w:rPr>
        <w:t xml:space="preserve"> </w:t>
      </w:r>
      <w:proofErr w:type="gramStart"/>
      <w:r w:rsidRPr="005C3DF0">
        <w:rPr>
          <w:rFonts w:ascii="Times New Roman CYR" w:hAnsi="Times New Roman CYR" w:cs="Times New Roman CYR"/>
          <w:sz w:val="28"/>
          <w:szCs w:val="28"/>
        </w:rPr>
        <w:t>прекращают действовать минимальные налоговые ставки по УСН для организаций и индивидуальных предпринимателей, осуществляющих деятельность в наименее восстановившихся отраслях экономики, перечень которых утвержден постановлением Правительства Российской Федерации от 27.02.2021 № 279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roofErr w:type="gramEnd"/>
      <w:r w:rsidRPr="005C3DF0">
        <w:rPr>
          <w:rFonts w:ascii="Times New Roman CYR" w:hAnsi="Times New Roman CYR" w:cs="Times New Roman CYR"/>
          <w:sz w:val="28"/>
          <w:szCs w:val="28"/>
        </w:rPr>
        <w:t>», а также для организаций и индивидуальных предпринимателей, применявших в 2020 году исключительно систему налогообложения в виде ЕНВД для отдельных видов деятельности и не осуществляющих в 2021 году тор</w:t>
      </w:r>
      <w:r w:rsidR="00E30B61">
        <w:rPr>
          <w:rFonts w:ascii="Times New Roman CYR" w:hAnsi="Times New Roman CYR" w:cs="Times New Roman CYR"/>
          <w:sz w:val="28"/>
          <w:szCs w:val="28"/>
        </w:rPr>
        <w:t>говую деятельность, в размере 1</w:t>
      </w:r>
      <w:r w:rsidRPr="005C3DF0">
        <w:rPr>
          <w:rFonts w:ascii="Times New Roman CYR" w:hAnsi="Times New Roman CYR" w:cs="Times New Roman CYR"/>
          <w:sz w:val="28"/>
          <w:szCs w:val="28"/>
        </w:rPr>
        <w:t>% по объек</w:t>
      </w:r>
      <w:r w:rsidR="00E30B61">
        <w:rPr>
          <w:rFonts w:ascii="Times New Roman CYR" w:hAnsi="Times New Roman CYR" w:cs="Times New Roman CYR"/>
          <w:sz w:val="28"/>
          <w:szCs w:val="28"/>
        </w:rPr>
        <w:t>ту налогообложения «доходы» и 5</w:t>
      </w:r>
      <w:r w:rsidRPr="005C3DF0">
        <w:rPr>
          <w:rFonts w:ascii="Times New Roman CYR" w:hAnsi="Times New Roman CYR" w:cs="Times New Roman CYR"/>
          <w:sz w:val="28"/>
          <w:szCs w:val="28"/>
        </w:rPr>
        <w:t>% по объекту налогообложения «доходы, уменьшенные на величину расходов»;</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t xml:space="preserve">с 1 января 2023 года прекращают действовать пониженные налоговые ставки по УСН, установленные для организаций и индивидуальных предпринимателей, применявших в 2020 году исключительно систему налогообложения в виде ЕНВД; </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t>с 1 января 2024 года прекраща</w:t>
      </w:r>
      <w:r>
        <w:rPr>
          <w:rFonts w:ascii="Times New Roman CYR" w:hAnsi="Times New Roman CYR" w:cs="Times New Roman CYR"/>
          <w:sz w:val="28"/>
          <w:szCs w:val="28"/>
        </w:rPr>
        <w:t>е</w:t>
      </w:r>
      <w:r w:rsidRPr="005C3DF0">
        <w:rPr>
          <w:rFonts w:ascii="Times New Roman CYR" w:hAnsi="Times New Roman CYR" w:cs="Times New Roman CYR"/>
          <w:sz w:val="28"/>
          <w:szCs w:val="28"/>
        </w:rPr>
        <w:t xml:space="preserve">т действовать: </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r w:rsidRPr="005C3DF0">
        <w:rPr>
          <w:rFonts w:ascii="Times New Roman CYR" w:hAnsi="Times New Roman CYR" w:cs="Times New Roman CYR"/>
          <w:sz w:val="28"/>
          <w:szCs w:val="28"/>
        </w:rPr>
        <w:sym w:font="Symbol" w:char="F02D"/>
      </w:r>
      <w:r w:rsidRPr="005C3DF0">
        <w:rPr>
          <w:rFonts w:ascii="Times New Roman CYR" w:hAnsi="Times New Roman CYR" w:cs="Times New Roman CYR"/>
          <w:sz w:val="28"/>
          <w:szCs w:val="28"/>
        </w:rPr>
        <w:t xml:space="preserve"> нулевая ставка, установленная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w:t>
      </w:r>
      <w:proofErr w:type="gramStart"/>
      <w:r w:rsidRPr="005C3DF0">
        <w:rPr>
          <w:rFonts w:ascii="Times New Roman CYR" w:hAnsi="Times New Roman CYR" w:cs="Times New Roman CYR"/>
          <w:sz w:val="28"/>
          <w:szCs w:val="28"/>
        </w:rPr>
        <w:t>сферах</w:t>
      </w:r>
      <w:proofErr w:type="gramEnd"/>
      <w:r w:rsidRPr="005C3DF0">
        <w:rPr>
          <w:rFonts w:ascii="Times New Roman CYR" w:hAnsi="Times New Roman CYR" w:cs="Times New Roman CYR"/>
          <w:sz w:val="28"/>
          <w:szCs w:val="28"/>
        </w:rPr>
        <w:t xml:space="preserve"> («налоговые каникулы»)</w:t>
      </w:r>
      <w:r>
        <w:rPr>
          <w:rFonts w:ascii="Times New Roman CYR" w:hAnsi="Times New Roman CYR" w:cs="Times New Roman CYR"/>
          <w:sz w:val="28"/>
          <w:szCs w:val="28"/>
        </w:rPr>
        <w:t>;</w:t>
      </w:r>
    </w:p>
    <w:p w:rsidR="008153E4" w:rsidRDefault="008153E4" w:rsidP="008153E4">
      <w:pPr>
        <w:tabs>
          <w:tab w:val="num" w:pos="993"/>
          <w:tab w:val="num" w:pos="1386"/>
          <w:tab w:val="num" w:pos="1429"/>
        </w:tabs>
        <w:ind w:firstLine="709"/>
        <w:jc w:val="both"/>
        <w:rPr>
          <w:rFonts w:ascii="Times New Roman CYR" w:hAnsi="Times New Roman CYR" w:cs="Times New Roman CYR"/>
          <w:sz w:val="28"/>
          <w:szCs w:val="28"/>
        </w:rPr>
      </w:pPr>
    </w:p>
    <w:p w:rsidR="008153E4" w:rsidRDefault="008153E4" w:rsidP="00DC49DD">
      <w:pPr>
        <w:pStyle w:val="afff7"/>
        <w:numPr>
          <w:ilvl w:val="0"/>
          <w:numId w:val="3"/>
        </w:numPr>
        <w:tabs>
          <w:tab w:val="clear" w:pos="2982"/>
          <w:tab w:val="num" w:pos="360"/>
          <w:tab w:val="num" w:pos="993"/>
          <w:tab w:val="num" w:pos="1386"/>
          <w:tab w:val="num" w:pos="1429"/>
        </w:tabs>
        <w:spacing w:line="240" w:lineRule="auto"/>
        <w:ind w:left="360" w:firstLine="34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7B1C4D">
        <w:rPr>
          <w:rFonts w:ascii="Times New Roman CYR" w:hAnsi="Times New Roman CYR" w:cs="Times New Roman CYR"/>
          <w:sz w:val="28"/>
          <w:szCs w:val="28"/>
        </w:rPr>
        <w:t xml:space="preserve">по патентной системе налогообложения: </w:t>
      </w:r>
    </w:p>
    <w:p w:rsidR="008153E4" w:rsidRDefault="008153E4" w:rsidP="003C410F">
      <w:pPr>
        <w:pStyle w:val="afff7"/>
        <w:tabs>
          <w:tab w:val="num" w:pos="1429"/>
        </w:tabs>
        <w:spacing w:afterLines="200" w:after="480" w:line="240" w:lineRule="auto"/>
        <w:ind w:left="0" w:firstLine="709"/>
        <w:jc w:val="both"/>
        <w:rPr>
          <w:rFonts w:ascii="Times New Roman CYR" w:hAnsi="Times New Roman CYR" w:cs="Times New Roman CYR"/>
          <w:sz w:val="28"/>
          <w:szCs w:val="28"/>
        </w:rPr>
      </w:pPr>
      <w:r w:rsidRPr="001F202F">
        <w:sym w:font="Symbol" w:char="F02D"/>
      </w:r>
      <w:r w:rsidRPr="007B1C4D">
        <w:rPr>
          <w:rFonts w:ascii="Times New Roman CYR" w:hAnsi="Times New Roman CYR" w:cs="Times New Roman CYR"/>
          <w:sz w:val="28"/>
          <w:szCs w:val="28"/>
        </w:rPr>
        <w:t xml:space="preserve"> с 1 января 2022 года не применяется корректирующий коэффициент К</w:t>
      </w:r>
      <w:proofErr w:type="gramStart"/>
      <w:r w:rsidRPr="007B1C4D">
        <w:rPr>
          <w:rFonts w:ascii="Times New Roman CYR" w:hAnsi="Times New Roman CYR" w:cs="Times New Roman CYR"/>
          <w:sz w:val="28"/>
          <w:szCs w:val="28"/>
        </w:rPr>
        <w:t>2</w:t>
      </w:r>
      <w:proofErr w:type="gramEnd"/>
      <w:r w:rsidRPr="007B1C4D">
        <w:rPr>
          <w:rFonts w:ascii="Times New Roman CYR" w:hAnsi="Times New Roman CYR" w:cs="Times New Roman CYR"/>
          <w:sz w:val="28"/>
          <w:szCs w:val="28"/>
        </w:rPr>
        <w:t xml:space="preserve"> к размерам </w:t>
      </w:r>
      <w:r>
        <w:rPr>
          <w:rFonts w:ascii="Times New Roman CYR" w:hAnsi="Times New Roman CYR" w:cs="Times New Roman CYR"/>
          <w:sz w:val="28"/>
          <w:szCs w:val="28"/>
        </w:rPr>
        <w:t>потенциально возможного дохода (далее–</w:t>
      </w:r>
      <w:r w:rsidRPr="007B1C4D">
        <w:rPr>
          <w:rFonts w:ascii="Times New Roman CYR" w:hAnsi="Times New Roman CYR" w:cs="Times New Roman CYR"/>
          <w:sz w:val="28"/>
          <w:szCs w:val="28"/>
        </w:rPr>
        <w:t>ПВД</w:t>
      </w:r>
      <w:r>
        <w:rPr>
          <w:rFonts w:ascii="Times New Roman CYR" w:hAnsi="Times New Roman CYR" w:cs="Times New Roman CYR"/>
          <w:sz w:val="28"/>
          <w:szCs w:val="28"/>
        </w:rPr>
        <w:t>)</w:t>
      </w:r>
      <w:r w:rsidRPr="007B1C4D">
        <w:rPr>
          <w:rFonts w:ascii="Times New Roman CYR" w:hAnsi="Times New Roman CYR" w:cs="Times New Roman CYR"/>
          <w:sz w:val="28"/>
          <w:szCs w:val="28"/>
        </w:rPr>
        <w:t xml:space="preserve">, установленным Законом края от 27.11.2012 № 3-756 «О патентной системе налогообложения в Красноярском крае» для второй группы муниципальных </w:t>
      </w:r>
      <w:r w:rsidRPr="007B1C4D">
        <w:rPr>
          <w:rFonts w:ascii="Times New Roman CYR" w:hAnsi="Times New Roman CYR" w:cs="Times New Roman CYR"/>
          <w:sz w:val="28"/>
          <w:szCs w:val="28"/>
        </w:rPr>
        <w:lastRenderedPageBreak/>
        <w:t xml:space="preserve">образований края по розничной торговле, осуществляемой через объекты стационарной торговой сети, имеющие торговые залы, и услугам общественного питания, оказываемым через объекты организации общественного питания; </w:t>
      </w:r>
    </w:p>
    <w:p w:rsidR="008153E4" w:rsidRPr="007B1C4D" w:rsidRDefault="008153E4" w:rsidP="00DC49DD">
      <w:pPr>
        <w:pStyle w:val="afff7"/>
        <w:tabs>
          <w:tab w:val="num" w:pos="1429"/>
        </w:tabs>
        <w:spacing w:line="240" w:lineRule="auto"/>
        <w:ind w:left="0" w:firstLine="709"/>
        <w:jc w:val="both"/>
        <w:rPr>
          <w:rFonts w:ascii="Times New Roman CYR" w:hAnsi="Times New Roman CYR" w:cs="Times New Roman CYR"/>
          <w:sz w:val="28"/>
          <w:szCs w:val="28"/>
        </w:rPr>
      </w:pPr>
      <w:r w:rsidRPr="001F202F">
        <w:sym w:font="Symbol" w:char="F02D"/>
      </w:r>
      <w:r w:rsidRPr="007B1C4D">
        <w:rPr>
          <w:rFonts w:ascii="Times New Roman CYR" w:hAnsi="Times New Roman CYR" w:cs="Times New Roman CYR"/>
          <w:sz w:val="28"/>
          <w:szCs w:val="28"/>
        </w:rPr>
        <w:t xml:space="preserve"> с 1 января 2024 года прекращает действовать нулевая ставка, установленная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и других </w:t>
      </w:r>
      <w:proofErr w:type="gramStart"/>
      <w:r w:rsidRPr="007B1C4D">
        <w:rPr>
          <w:rFonts w:ascii="Times New Roman CYR" w:hAnsi="Times New Roman CYR" w:cs="Times New Roman CYR"/>
          <w:sz w:val="28"/>
          <w:szCs w:val="28"/>
        </w:rPr>
        <w:t>сферах</w:t>
      </w:r>
      <w:proofErr w:type="gramEnd"/>
      <w:r w:rsidRPr="007B1C4D">
        <w:rPr>
          <w:rFonts w:ascii="Times New Roman CYR" w:hAnsi="Times New Roman CYR" w:cs="Times New Roman CYR"/>
          <w:sz w:val="28"/>
          <w:szCs w:val="28"/>
        </w:rPr>
        <w:t xml:space="preserve"> («налоговые каникулы»).</w:t>
      </w:r>
    </w:p>
    <w:p w:rsidR="008153E4" w:rsidRPr="00CE573E" w:rsidRDefault="008153E4" w:rsidP="00DC49DD">
      <w:pPr>
        <w:spacing w:after="200"/>
        <w:ind w:firstLine="709"/>
        <w:jc w:val="both"/>
        <w:rPr>
          <w:rFonts w:ascii="Times New Roman CYR" w:hAnsi="Times New Roman CYR" w:cs="Times New Roman CYR"/>
          <w:sz w:val="28"/>
          <w:szCs w:val="28"/>
        </w:rPr>
      </w:pPr>
      <w:r w:rsidRPr="00894274">
        <w:rPr>
          <w:rFonts w:ascii="Times New Roman CYR" w:hAnsi="Times New Roman CYR" w:cs="Times New Roman CYR"/>
          <w:sz w:val="28"/>
          <w:szCs w:val="28"/>
        </w:rPr>
        <w:t>При формировании проекта решения о бюджете округа</w:t>
      </w:r>
      <w:r w:rsidRPr="00CE573E">
        <w:rPr>
          <w:rFonts w:ascii="Times New Roman CYR" w:hAnsi="Times New Roman CYR" w:cs="Times New Roman CYR"/>
          <w:sz w:val="28"/>
          <w:szCs w:val="28"/>
        </w:rPr>
        <w:t xml:space="preserve"> учтены изменения, внесенные Федеральным законом от 01.07.2021 № 251-ФЗ «О внесении изменений в Бюджетный кодекс Российской Федерации» (далее – Закон № 251-ФЗ). В связи с этим в проекте решения о бюджете округа отсутствует приложение «Перечень главных администраторов доходов бюджета округа». </w:t>
      </w:r>
    </w:p>
    <w:p w:rsidR="008153E4" w:rsidRPr="00CE573E" w:rsidRDefault="008153E4" w:rsidP="00DC49DD">
      <w:pPr>
        <w:spacing w:after="200"/>
        <w:ind w:firstLine="709"/>
        <w:jc w:val="both"/>
        <w:rPr>
          <w:rFonts w:ascii="Times New Roman CYR" w:hAnsi="Times New Roman CYR" w:cs="Times New Roman CYR"/>
          <w:sz w:val="28"/>
          <w:szCs w:val="28"/>
        </w:rPr>
      </w:pPr>
      <w:r w:rsidRPr="00CE573E">
        <w:rPr>
          <w:rFonts w:ascii="Times New Roman CYR" w:hAnsi="Times New Roman CYR" w:cs="Times New Roman CYR"/>
          <w:sz w:val="28"/>
          <w:szCs w:val="28"/>
        </w:rPr>
        <w:t xml:space="preserve">В соответствии с Законом № 251-ФЗ начиная с формирования проектов бюджетов на 2022 год и плановый период 2023 и 2024 годов вступает в силу новый механизм </w:t>
      </w:r>
      <w:proofErr w:type="gramStart"/>
      <w:r w:rsidRPr="00CE573E">
        <w:rPr>
          <w:rFonts w:ascii="Times New Roman CYR" w:hAnsi="Times New Roman CYR" w:cs="Times New Roman CYR"/>
          <w:sz w:val="28"/>
          <w:szCs w:val="28"/>
        </w:rPr>
        <w:t>закрепления полномочий главных администраторов доходов бюджетов</w:t>
      </w:r>
      <w:proofErr w:type="gramEnd"/>
      <w:r w:rsidRPr="00CE573E">
        <w:rPr>
          <w:rFonts w:ascii="Times New Roman CYR" w:hAnsi="Times New Roman CYR" w:cs="Times New Roman CYR"/>
          <w:sz w:val="28"/>
          <w:szCs w:val="28"/>
        </w:rPr>
        <w:t xml:space="preserve"> и утверждения соответствующих перечней. До настоящего времени перечни главных администраторов доходов бюджета утверждались ежегодно решением о бюджете (пункт 2 статьи 20 Бюджетного кодекса Российской Федерации). Внесенные в Бюджетный кодекс Российской Федерации изменения устанавливают закрепление полномочий главных администраторов доходов бюджетов на постоянной основе путем принятия нормативного правового акта администрации округа.</w:t>
      </w:r>
    </w:p>
    <w:p w:rsidR="008153E4" w:rsidRDefault="008153E4" w:rsidP="008153E4">
      <w:pPr>
        <w:ind w:firstLine="709"/>
        <w:jc w:val="both"/>
        <w:rPr>
          <w:rFonts w:ascii="Times New Roman CYR" w:hAnsi="Times New Roman CYR" w:cs="Times New Roman CYR"/>
          <w:sz w:val="28"/>
          <w:szCs w:val="28"/>
        </w:rPr>
      </w:pPr>
      <w:r w:rsidRPr="00CE573E">
        <w:rPr>
          <w:rFonts w:ascii="Times New Roman CYR" w:hAnsi="Times New Roman CYR" w:cs="Times New Roman CYR"/>
          <w:sz w:val="28"/>
          <w:szCs w:val="28"/>
        </w:rPr>
        <w:t xml:space="preserve">Таким образом, начиная с 2022 года ежегодное утверждение перечня не требуется, а внесение изменений в перечень будет осуществляться в случаях изменения состава или функций отдельных главных администраторов доходов бюджета либо в случае изменения принципов назначения и присвоения </w:t>
      </w:r>
      <w:proofErr w:type="gramStart"/>
      <w:r w:rsidRPr="00CE573E">
        <w:rPr>
          <w:rFonts w:ascii="Times New Roman CYR" w:hAnsi="Times New Roman CYR" w:cs="Times New Roman CYR"/>
          <w:sz w:val="28"/>
          <w:szCs w:val="28"/>
        </w:rPr>
        <w:t>структуры кодов классификации доходов бюджета</w:t>
      </w:r>
      <w:proofErr w:type="gramEnd"/>
      <w:r w:rsidRPr="00CE573E">
        <w:rPr>
          <w:rFonts w:ascii="Times New Roman CYR" w:hAnsi="Times New Roman CYR" w:cs="Times New Roman CYR"/>
          <w:sz w:val="28"/>
          <w:szCs w:val="28"/>
        </w:rPr>
        <w:t>.</w:t>
      </w:r>
    </w:p>
    <w:p w:rsidR="008153E4" w:rsidRPr="001D48EA" w:rsidRDefault="008153E4" w:rsidP="008153E4">
      <w:pPr>
        <w:ind w:firstLine="709"/>
        <w:jc w:val="both"/>
        <w:rPr>
          <w:rFonts w:ascii="Times New Roman CYR" w:hAnsi="Times New Roman CYR" w:cs="Times New Roman CYR"/>
          <w:sz w:val="28"/>
          <w:szCs w:val="28"/>
        </w:rPr>
      </w:pPr>
      <w:r w:rsidRPr="001D48EA">
        <w:rPr>
          <w:rFonts w:ascii="Times New Roman CYR" w:hAnsi="Times New Roman CYR" w:cs="Times New Roman CYR"/>
          <w:sz w:val="28"/>
          <w:szCs w:val="28"/>
        </w:rPr>
        <w:t xml:space="preserve">Одним из источников формирования прогноза поступлений доходов в бюджет является информация главных администраторов доходов бюджета. </w:t>
      </w:r>
      <w:proofErr w:type="gramStart"/>
      <w:r w:rsidRPr="001D48EA">
        <w:rPr>
          <w:rFonts w:ascii="Times New Roman CYR" w:hAnsi="Times New Roman CYR" w:cs="Times New Roman CYR"/>
          <w:sz w:val="28"/>
          <w:szCs w:val="28"/>
        </w:rPr>
        <w:t>Показатели прогноза доходов рассчитаны в соответствии с методиками прогнозирования поступлений доходов в бюджет, утвержденными в соответствии с  положением Бюджетного кодекса Российской Федерации (п.1 ст.160.1.</w:t>
      </w:r>
      <w:proofErr w:type="gramEnd"/>
      <w:r w:rsidRPr="001D48EA">
        <w:rPr>
          <w:rFonts w:ascii="Times New Roman CYR" w:hAnsi="Times New Roman CYR" w:cs="Times New Roman CYR"/>
          <w:sz w:val="28"/>
          <w:szCs w:val="28"/>
        </w:rPr>
        <w:t xml:space="preserve"> </w:t>
      </w:r>
      <w:proofErr w:type="gramStart"/>
      <w:r w:rsidRPr="001D48EA">
        <w:rPr>
          <w:rFonts w:ascii="Times New Roman CYR" w:hAnsi="Times New Roman CYR" w:cs="Times New Roman CYR"/>
          <w:sz w:val="28"/>
          <w:szCs w:val="28"/>
        </w:rPr>
        <w:t>Бюджетные полномочия главного администратора (администратора) доходов бюджета)</w:t>
      </w:r>
      <w:r>
        <w:rPr>
          <w:rFonts w:ascii="Times New Roman CYR" w:hAnsi="Times New Roman CYR" w:cs="Times New Roman CYR"/>
          <w:sz w:val="28"/>
          <w:szCs w:val="28"/>
        </w:rPr>
        <w:t xml:space="preserve"> </w:t>
      </w:r>
      <w:r w:rsidRPr="001D48EA">
        <w:rPr>
          <w:rFonts w:ascii="Times New Roman CYR" w:hAnsi="Times New Roman CYR" w:cs="Times New Roman CYR"/>
          <w:sz w:val="28"/>
          <w:szCs w:val="28"/>
        </w:rPr>
        <w:t>и общих требований к методике прогнозирования (постановление Правительства РФ</w:t>
      </w:r>
      <w:r>
        <w:rPr>
          <w:rFonts w:ascii="Times New Roman CYR" w:hAnsi="Times New Roman CYR" w:cs="Times New Roman CYR"/>
          <w:sz w:val="28"/>
          <w:szCs w:val="28"/>
        </w:rPr>
        <w:t xml:space="preserve"> </w:t>
      </w:r>
      <w:r w:rsidRPr="001D48EA">
        <w:rPr>
          <w:rFonts w:ascii="Times New Roman CYR" w:hAnsi="Times New Roman CYR" w:cs="Times New Roman CYR"/>
          <w:sz w:val="28"/>
          <w:szCs w:val="28"/>
        </w:rPr>
        <w:t>от 23</w:t>
      </w:r>
      <w:r w:rsidR="00AE3139">
        <w:rPr>
          <w:rFonts w:ascii="Times New Roman CYR" w:hAnsi="Times New Roman CYR" w:cs="Times New Roman CYR"/>
          <w:sz w:val="28"/>
          <w:szCs w:val="28"/>
        </w:rPr>
        <w:t xml:space="preserve">.06.2016 </w:t>
      </w:r>
      <w:r>
        <w:rPr>
          <w:rFonts w:ascii="Times New Roman CYR" w:hAnsi="Times New Roman CYR" w:cs="Times New Roman CYR"/>
          <w:sz w:val="28"/>
          <w:szCs w:val="28"/>
        </w:rPr>
        <w:t>№</w:t>
      </w:r>
      <w:r w:rsidRPr="001D48EA">
        <w:rPr>
          <w:rFonts w:ascii="Times New Roman CYR" w:hAnsi="Times New Roman CYR" w:cs="Times New Roman CYR"/>
          <w:sz w:val="28"/>
          <w:szCs w:val="28"/>
        </w:rPr>
        <w:t xml:space="preserve"> 574 «Об общих требованиях к методике прогноз</w:t>
      </w:r>
      <w:r>
        <w:rPr>
          <w:rFonts w:ascii="Times New Roman CYR" w:hAnsi="Times New Roman CYR" w:cs="Times New Roman CYR"/>
          <w:sz w:val="28"/>
          <w:szCs w:val="28"/>
        </w:rPr>
        <w:t>и</w:t>
      </w:r>
      <w:r w:rsidRPr="001D48EA">
        <w:rPr>
          <w:rFonts w:ascii="Times New Roman CYR" w:hAnsi="Times New Roman CYR" w:cs="Times New Roman CYR"/>
          <w:sz w:val="28"/>
          <w:szCs w:val="28"/>
        </w:rPr>
        <w:t>рования поступлений доходов в бюджеты бюджетной системы Российской Федерации</w:t>
      </w:r>
      <w:r>
        <w:rPr>
          <w:rFonts w:ascii="Times New Roman CYR" w:hAnsi="Times New Roman CYR" w:cs="Times New Roman CYR"/>
          <w:sz w:val="28"/>
          <w:szCs w:val="28"/>
        </w:rPr>
        <w:t>).</w:t>
      </w:r>
      <w:proofErr w:type="gramEnd"/>
    </w:p>
    <w:p w:rsidR="008153E4" w:rsidRDefault="008153E4" w:rsidP="008153E4">
      <w:pPr>
        <w:ind w:firstLine="709"/>
        <w:jc w:val="both"/>
        <w:rPr>
          <w:rFonts w:ascii="Times New Roman CYR" w:hAnsi="Times New Roman CYR" w:cs="Times New Roman CYR"/>
          <w:sz w:val="28"/>
          <w:szCs w:val="28"/>
        </w:rPr>
      </w:pPr>
      <w:r w:rsidRPr="00D6016D">
        <w:rPr>
          <w:rFonts w:ascii="Times New Roman CYR" w:hAnsi="Times New Roman CYR" w:cs="Times New Roman CYR"/>
          <w:sz w:val="28"/>
          <w:szCs w:val="28"/>
        </w:rPr>
        <w:t>Основные факторы, повлиявшие на формирование прогноза, в том числе показатели Прогноза СЭР округа, учтены в расчетах по отдельным доходным источникам и в разделах Пояснительной записки (год к году).</w:t>
      </w:r>
    </w:p>
    <w:p w:rsidR="008153E4" w:rsidRDefault="008153E4" w:rsidP="008153E4">
      <w:pPr>
        <w:ind w:firstLine="709"/>
        <w:jc w:val="both"/>
        <w:rPr>
          <w:rFonts w:ascii="Times New Roman CYR" w:hAnsi="Times New Roman CYR" w:cs="Times New Roman CYR"/>
          <w:sz w:val="28"/>
          <w:szCs w:val="28"/>
        </w:rPr>
      </w:pPr>
    </w:p>
    <w:p w:rsidR="008153E4" w:rsidRPr="00D6016D" w:rsidRDefault="008153E4" w:rsidP="008153E4">
      <w:pPr>
        <w:ind w:firstLine="709"/>
        <w:jc w:val="both"/>
        <w:rPr>
          <w:rFonts w:ascii="Times New Roman CYR" w:hAnsi="Times New Roman CYR" w:cs="Times New Roman CYR"/>
          <w:sz w:val="28"/>
          <w:szCs w:val="28"/>
        </w:rPr>
      </w:pPr>
    </w:p>
    <w:p w:rsidR="008153E4" w:rsidRPr="00F60032" w:rsidRDefault="008153E4" w:rsidP="008153E4">
      <w:pPr>
        <w:pStyle w:val="2"/>
        <w:spacing w:after="120"/>
        <w:rPr>
          <w:sz w:val="32"/>
          <w:szCs w:val="32"/>
        </w:rPr>
      </w:pPr>
      <w:bookmarkStart w:id="47" w:name="_Toc180061004"/>
      <w:bookmarkStart w:id="48" w:name="_Toc211339758"/>
      <w:bookmarkStart w:id="49" w:name="_Toc211614069"/>
      <w:bookmarkStart w:id="50" w:name="_Toc243212863"/>
      <w:bookmarkStart w:id="51" w:name="_Toc274756243"/>
      <w:bookmarkStart w:id="52" w:name="_Toc306095231"/>
      <w:bookmarkStart w:id="53" w:name="_Toc337909485"/>
      <w:bookmarkStart w:id="54" w:name="_Toc369292226"/>
      <w:bookmarkStart w:id="55" w:name="_Toc400644269"/>
      <w:bookmarkStart w:id="56" w:name="_Toc400735293"/>
      <w:r w:rsidRPr="00F60032">
        <w:rPr>
          <w:sz w:val="32"/>
          <w:szCs w:val="32"/>
        </w:rPr>
        <w:t xml:space="preserve">1.2. </w:t>
      </w:r>
      <w:bookmarkEnd w:id="47"/>
      <w:bookmarkEnd w:id="48"/>
      <w:r w:rsidRPr="00F60032">
        <w:rPr>
          <w:sz w:val="32"/>
          <w:szCs w:val="32"/>
        </w:rPr>
        <w:t>Особенности расчетов поступлений платежей в  бюджет округа по доходным источникам на 202</w:t>
      </w:r>
      <w:r>
        <w:rPr>
          <w:sz w:val="32"/>
          <w:szCs w:val="32"/>
        </w:rPr>
        <w:t>2</w:t>
      </w:r>
      <w:r w:rsidRPr="00F60032">
        <w:rPr>
          <w:sz w:val="32"/>
          <w:szCs w:val="32"/>
        </w:rPr>
        <w:t xml:space="preserve"> год и плановый период 202</w:t>
      </w:r>
      <w:r>
        <w:rPr>
          <w:sz w:val="32"/>
          <w:szCs w:val="32"/>
        </w:rPr>
        <w:t>3</w:t>
      </w:r>
      <w:r w:rsidRPr="00F60032">
        <w:rPr>
          <w:sz w:val="32"/>
          <w:szCs w:val="32"/>
        </w:rPr>
        <w:t>- 202</w:t>
      </w:r>
      <w:r>
        <w:rPr>
          <w:sz w:val="32"/>
          <w:szCs w:val="32"/>
        </w:rPr>
        <w:t>4</w:t>
      </w:r>
      <w:r w:rsidRPr="00F60032">
        <w:rPr>
          <w:sz w:val="32"/>
          <w:szCs w:val="32"/>
        </w:rPr>
        <w:t xml:space="preserve"> годов</w:t>
      </w:r>
      <w:bookmarkEnd w:id="49"/>
      <w:bookmarkEnd w:id="50"/>
      <w:bookmarkEnd w:id="51"/>
      <w:bookmarkEnd w:id="52"/>
      <w:bookmarkEnd w:id="53"/>
      <w:bookmarkEnd w:id="54"/>
      <w:bookmarkEnd w:id="55"/>
      <w:bookmarkEnd w:id="56"/>
    </w:p>
    <w:p w:rsidR="008153E4" w:rsidRPr="00642304" w:rsidRDefault="008153E4" w:rsidP="008153E4">
      <w:pPr>
        <w:rPr>
          <w:spacing w:val="4"/>
          <w:highlight w:val="yellow"/>
        </w:rPr>
      </w:pPr>
    </w:p>
    <w:p w:rsidR="008153E4" w:rsidRPr="009A2E1F" w:rsidRDefault="008153E4" w:rsidP="008153E4">
      <w:pPr>
        <w:autoSpaceDE w:val="0"/>
        <w:autoSpaceDN w:val="0"/>
        <w:adjustRightInd w:val="0"/>
        <w:ind w:firstLine="720"/>
        <w:jc w:val="both"/>
        <w:rPr>
          <w:sz w:val="28"/>
          <w:szCs w:val="28"/>
        </w:rPr>
      </w:pPr>
      <w:r w:rsidRPr="009A2E1F">
        <w:rPr>
          <w:sz w:val="28"/>
        </w:rPr>
        <w:t xml:space="preserve">Расчеты сумм доходов бюджета произведены с учетом </w:t>
      </w:r>
      <w:r w:rsidRPr="009A2E1F">
        <w:rPr>
          <w:sz w:val="28"/>
          <w:szCs w:val="28"/>
        </w:rPr>
        <w:t>прогнозов поступления доходов, аналитических материалов по исполнению бюджета, предоставленных:</w:t>
      </w:r>
    </w:p>
    <w:p w:rsidR="008153E4" w:rsidRPr="009A2E1F" w:rsidRDefault="008153E4" w:rsidP="008153E4">
      <w:pPr>
        <w:numPr>
          <w:ilvl w:val="0"/>
          <w:numId w:val="3"/>
        </w:numPr>
        <w:tabs>
          <w:tab w:val="clear" w:pos="2982"/>
          <w:tab w:val="num" w:pos="0"/>
          <w:tab w:val="num" w:pos="360"/>
          <w:tab w:val="num" w:pos="1386"/>
          <w:tab w:val="num" w:pos="1785"/>
          <w:tab w:val="num" w:pos="3495"/>
        </w:tabs>
        <w:ind w:left="0" w:firstLine="1069"/>
        <w:jc w:val="both"/>
        <w:rPr>
          <w:sz w:val="28"/>
          <w:szCs w:val="28"/>
        </w:rPr>
      </w:pPr>
      <w:proofErr w:type="gramStart"/>
      <w:r w:rsidRPr="009A2E1F">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roofErr w:type="gramEnd"/>
    </w:p>
    <w:p w:rsidR="008153E4" w:rsidRPr="00A6545E" w:rsidRDefault="008153E4" w:rsidP="008153E4">
      <w:pPr>
        <w:numPr>
          <w:ilvl w:val="0"/>
          <w:numId w:val="3"/>
        </w:numPr>
        <w:tabs>
          <w:tab w:val="clear" w:pos="2982"/>
          <w:tab w:val="num" w:pos="0"/>
          <w:tab w:val="num" w:pos="360"/>
          <w:tab w:val="num" w:pos="1386"/>
          <w:tab w:val="num" w:pos="1785"/>
          <w:tab w:val="num" w:pos="3495"/>
        </w:tabs>
        <w:ind w:left="0" w:firstLine="1069"/>
        <w:jc w:val="both"/>
        <w:rPr>
          <w:sz w:val="28"/>
          <w:szCs w:val="28"/>
        </w:rPr>
      </w:pPr>
      <w:r w:rsidRPr="00A6545E">
        <w:rPr>
          <w:sz w:val="28"/>
          <w:szCs w:val="28"/>
        </w:rPr>
        <w:t>главными администраторами доходов бюджета – органами администрации Шарыповского муниципального округа, в соответствии с постановлением администрации Шарыповского муниципального округа от 06.10.2021 № 708-п «</w:t>
      </w:r>
      <w:r w:rsidRPr="00A6545E">
        <w:rPr>
          <w:bCs/>
          <w:sz w:val="28"/>
          <w:szCs w:val="28"/>
        </w:rPr>
        <w:t>Об утверждении Порядка и сроков составления проекта бюджета округа</w:t>
      </w:r>
      <w:r w:rsidRPr="00A6545E">
        <w:rPr>
          <w:b/>
          <w:bCs/>
          <w:sz w:val="28"/>
          <w:szCs w:val="28"/>
        </w:rPr>
        <w:t xml:space="preserve"> </w:t>
      </w:r>
      <w:r w:rsidRPr="00A6545E">
        <w:rPr>
          <w:bCs/>
          <w:sz w:val="28"/>
          <w:szCs w:val="28"/>
        </w:rPr>
        <w:t xml:space="preserve">на очередной финансовый год и плановый период </w:t>
      </w:r>
      <w:r w:rsidRPr="00A6545E">
        <w:rPr>
          <w:sz w:val="28"/>
          <w:szCs w:val="28"/>
        </w:rPr>
        <w:t>» (далее – Постановление округа № 708-п);</w:t>
      </w:r>
    </w:p>
    <w:p w:rsidR="008153E4" w:rsidRPr="00A6545E" w:rsidRDefault="008153E4" w:rsidP="008153E4">
      <w:pPr>
        <w:pStyle w:val="ConsPlusTitle"/>
        <w:numPr>
          <w:ilvl w:val="0"/>
          <w:numId w:val="3"/>
        </w:numPr>
        <w:tabs>
          <w:tab w:val="clear" w:pos="2982"/>
          <w:tab w:val="num" w:pos="0"/>
          <w:tab w:val="num" w:pos="360"/>
        </w:tabs>
        <w:spacing w:after="20"/>
        <w:ind w:left="0" w:firstLine="993"/>
        <w:jc w:val="both"/>
        <w:rPr>
          <w:rFonts w:ascii="Times New Roman" w:hAnsi="Times New Roman" w:cs="Times New Roman"/>
          <w:b w:val="0"/>
          <w:bCs w:val="0"/>
          <w:sz w:val="28"/>
          <w:szCs w:val="28"/>
        </w:rPr>
      </w:pPr>
      <w:r w:rsidRPr="00A6545E">
        <w:rPr>
          <w:rFonts w:ascii="Times New Roman" w:hAnsi="Times New Roman" w:cs="Times New Roman"/>
          <w:b w:val="0"/>
          <w:bCs w:val="0"/>
          <w:sz w:val="28"/>
          <w:szCs w:val="28"/>
        </w:rPr>
        <w:t>н</w:t>
      </w:r>
      <w:r w:rsidRPr="009A2E1F">
        <w:rPr>
          <w:rFonts w:ascii="Times New Roman" w:hAnsi="Times New Roman" w:cs="Times New Roman"/>
          <w:b w:val="0"/>
          <w:bCs w:val="0"/>
          <w:sz w:val="28"/>
          <w:szCs w:val="28"/>
        </w:rPr>
        <w:t xml:space="preserve">алогоплательщиками – основными  предприятиями </w:t>
      </w:r>
      <w:r>
        <w:rPr>
          <w:rFonts w:ascii="Times New Roman" w:hAnsi="Times New Roman" w:cs="Times New Roman"/>
          <w:b w:val="0"/>
          <w:bCs w:val="0"/>
          <w:sz w:val="28"/>
          <w:szCs w:val="28"/>
        </w:rPr>
        <w:t>округа</w:t>
      </w:r>
      <w:r w:rsidRPr="009A2E1F">
        <w:rPr>
          <w:rFonts w:ascii="Times New Roman" w:hAnsi="Times New Roman" w:cs="Times New Roman"/>
          <w:b w:val="0"/>
          <w:bCs w:val="0"/>
          <w:sz w:val="28"/>
          <w:szCs w:val="28"/>
        </w:rPr>
        <w:t xml:space="preserve">, в соответствии с постановлением администрации Шарыповского </w:t>
      </w:r>
      <w:r w:rsidRPr="00A6545E">
        <w:rPr>
          <w:rFonts w:ascii="Times New Roman" w:hAnsi="Times New Roman" w:cs="Times New Roman"/>
          <w:b w:val="0"/>
          <w:bCs w:val="0"/>
          <w:sz w:val="28"/>
          <w:szCs w:val="28"/>
        </w:rPr>
        <w:t>муниципального округа от 01.07.2021 № 510-п «О Порядке разработки, корректировки, осуществления мониторинга и контроля реализации прогноза социально-экономического развития Шарыповского муниципального округа на среднесрочный период» (далее – Постановление округа № 510-п).</w:t>
      </w:r>
    </w:p>
    <w:p w:rsidR="008153E4" w:rsidRDefault="008153E4" w:rsidP="008153E4">
      <w:pPr>
        <w:ind w:firstLine="709"/>
        <w:jc w:val="both"/>
        <w:rPr>
          <w:sz w:val="28"/>
        </w:rPr>
      </w:pPr>
      <w:r w:rsidRPr="009A2E1F">
        <w:rPr>
          <w:sz w:val="28"/>
        </w:rPr>
        <w:t xml:space="preserve">Прогнозируемые поступления по главным администраторам доходов бюджета представлены в приложении </w:t>
      </w:r>
      <w:r>
        <w:rPr>
          <w:sz w:val="28"/>
        </w:rPr>
        <w:t>2</w:t>
      </w:r>
      <w:r w:rsidRPr="009A2E1F">
        <w:rPr>
          <w:sz w:val="28"/>
        </w:rPr>
        <w:t xml:space="preserve"> к Пояснительной записке.</w:t>
      </w:r>
    </w:p>
    <w:p w:rsidR="008153E4" w:rsidRPr="000B0732" w:rsidRDefault="008153E4" w:rsidP="008153E4">
      <w:pPr>
        <w:spacing w:before="120"/>
        <w:ind w:firstLine="709"/>
        <w:jc w:val="both"/>
        <w:rPr>
          <w:sz w:val="28"/>
          <w:szCs w:val="28"/>
        </w:rPr>
      </w:pPr>
      <w:r w:rsidRPr="0005455F">
        <w:rPr>
          <w:sz w:val="28"/>
          <w:szCs w:val="28"/>
        </w:rPr>
        <w:t xml:space="preserve">Главные администраторы доходов бюджета – органы </w:t>
      </w:r>
      <w:r w:rsidRPr="009A2E1F">
        <w:rPr>
          <w:sz w:val="28"/>
          <w:szCs w:val="28"/>
        </w:rPr>
        <w:t xml:space="preserve">администрации Шарыповского </w:t>
      </w:r>
      <w:r>
        <w:rPr>
          <w:sz w:val="28"/>
          <w:szCs w:val="28"/>
        </w:rPr>
        <w:t>муниципального округа</w:t>
      </w:r>
      <w:r w:rsidRPr="0005455F">
        <w:rPr>
          <w:sz w:val="28"/>
          <w:szCs w:val="28"/>
        </w:rPr>
        <w:t xml:space="preserve"> производят расчет сумм доходов бюджета в</w:t>
      </w:r>
      <w:r>
        <w:rPr>
          <w:sz w:val="28"/>
          <w:szCs w:val="28"/>
        </w:rPr>
        <w:t> </w:t>
      </w:r>
      <w:r w:rsidRPr="0005455F">
        <w:rPr>
          <w:sz w:val="28"/>
          <w:szCs w:val="28"/>
        </w:rPr>
        <w:t>соответствии с методиками прогнозирования поступлений доходов в бюджет, утвержденными во исполнение положений Бюджетного кодекса Российской Федерации.</w:t>
      </w:r>
    </w:p>
    <w:p w:rsidR="008153E4" w:rsidRPr="009A2E1F" w:rsidRDefault="008153E4" w:rsidP="008153E4">
      <w:pPr>
        <w:ind w:firstLine="709"/>
        <w:jc w:val="both"/>
        <w:rPr>
          <w:sz w:val="28"/>
          <w:szCs w:val="28"/>
        </w:rPr>
      </w:pPr>
    </w:p>
    <w:p w:rsidR="008153E4" w:rsidRDefault="008153E4" w:rsidP="008153E4">
      <w:pPr>
        <w:pStyle w:val="3"/>
        <w:ind w:firstLine="0"/>
        <w:jc w:val="center"/>
      </w:pPr>
      <w:bookmarkStart w:id="57" w:name="_Toc211339762"/>
      <w:bookmarkStart w:id="58" w:name="_Toc211614070"/>
      <w:bookmarkStart w:id="59" w:name="_Toc243212864"/>
      <w:bookmarkStart w:id="60" w:name="_Toc274756244"/>
      <w:bookmarkStart w:id="61" w:name="_Toc306095232"/>
      <w:bookmarkStart w:id="62" w:name="_Toc337909486"/>
      <w:bookmarkStart w:id="63" w:name="_Toc369292227"/>
      <w:bookmarkStart w:id="64" w:name="_Toc400644270"/>
      <w:bookmarkStart w:id="65" w:name="_Toc400735294"/>
      <w:r w:rsidRPr="00873A6E">
        <w:t>Налог на прибыль организаций</w:t>
      </w:r>
      <w:bookmarkEnd w:id="57"/>
      <w:bookmarkEnd w:id="58"/>
      <w:bookmarkEnd w:id="59"/>
      <w:bookmarkEnd w:id="60"/>
      <w:bookmarkEnd w:id="61"/>
      <w:bookmarkEnd w:id="62"/>
      <w:bookmarkEnd w:id="63"/>
      <w:bookmarkEnd w:id="64"/>
      <w:bookmarkEnd w:id="65"/>
    </w:p>
    <w:p w:rsidR="008153E4" w:rsidRDefault="008153E4" w:rsidP="008153E4"/>
    <w:p w:rsidR="008153E4" w:rsidRPr="00D71C51" w:rsidRDefault="008153E4" w:rsidP="008153E4">
      <w:pPr>
        <w:autoSpaceDE w:val="0"/>
        <w:autoSpaceDN w:val="0"/>
        <w:adjustRightInd w:val="0"/>
        <w:spacing w:before="120"/>
        <w:ind w:firstLine="709"/>
        <w:jc w:val="both"/>
        <w:rPr>
          <w:sz w:val="28"/>
          <w:szCs w:val="28"/>
        </w:rPr>
      </w:pPr>
      <w:r w:rsidRPr="00D71C51">
        <w:rPr>
          <w:i/>
          <w:iCs/>
          <w:sz w:val="28"/>
          <w:szCs w:val="28"/>
        </w:rPr>
        <w:t>Налог на прибыль организаций, зачисляемый в бюджеты субъектов Российской Федерации,</w:t>
      </w:r>
      <w:r w:rsidRPr="00D71C51">
        <w:rPr>
          <w:sz w:val="28"/>
          <w:szCs w:val="28"/>
        </w:rPr>
        <w:t xml:space="preserve"> (далее – налог на прибыль организаций) на 2022 год и плановый период 2023 и 2024 годов рассчитан в соответствии с действующим налоговым и бюджетным законодательством с учетом </w:t>
      </w:r>
      <w:r w:rsidRPr="00D71C51">
        <w:rPr>
          <w:sz w:val="28"/>
          <w:szCs w:val="28"/>
        </w:rPr>
        <w:lastRenderedPageBreak/>
        <w:t>изменений, вступающих в действие в очередном финансовом году и плановом периоде, предусмотренных:</w:t>
      </w:r>
    </w:p>
    <w:p w:rsidR="008153E4" w:rsidRPr="00D71C51" w:rsidRDefault="008153E4" w:rsidP="008153E4">
      <w:pPr>
        <w:numPr>
          <w:ilvl w:val="0"/>
          <w:numId w:val="3"/>
        </w:numPr>
        <w:tabs>
          <w:tab w:val="clear" w:pos="2982"/>
          <w:tab w:val="num" w:pos="360"/>
          <w:tab w:val="num" w:pos="567"/>
          <w:tab w:val="num" w:pos="1560"/>
          <w:tab w:val="num" w:pos="1785"/>
        </w:tabs>
        <w:autoSpaceDE w:val="0"/>
        <w:autoSpaceDN w:val="0"/>
        <w:adjustRightInd w:val="0"/>
        <w:spacing w:before="120"/>
        <w:ind w:left="0" w:firstLine="709"/>
        <w:jc w:val="both"/>
        <w:rPr>
          <w:sz w:val="28"/>
          <w:szCs w:val="28"/>
        </w:rPr>
      </w:pPr>
      <w:proofErr w:type="gramStart"/>
      <w:r w:rsidRPr="00D71C51">
        <w:rPr>
          <w:sz w:val="28"/>
          <w:szCs w:val="28"/>
        </w:rPr>
        <w:t>Федеральным законом от 27.11.2018 № 424-ФЗ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предусматривающим отмену с 1 января 2023 года пониженных ставок по налогу на прибыль организаций, установленных законами субъектов Российской Федерации до дня вступления в силу Федерального закона от 03.08.2018 № 302-ФЗ «О внесении изменений в</w:t>
      </w:r>
      <w:proofErr w:type="gramEnd"/>
      <w:r w:rsidRPr="00D71C51">
        <w:rPr>
          <w:sz w:val="28"/>
          <w:szCs w:val="28"/>
        </w:rPr>
        <w:t xml:space="preserve"> части первую и вторую Налогового кодекса Российской Федерации»;</w:t>
      </w:r>
    </w:p>
    <w:p w:rsidR="008153E4" w:rsidRPr="00D71C51" w:rsidRDefault="008153E4" w:rsidP="008153E4">
      <w:pPr>
        <w:numPr>
          <w:ilvl w:val="0"/>
          <w:numId w:val="3"/>
        </w:numPr>
        <w:tabs>
          <w:tab w:val="clear" w:pos="2982"/>
          <w:tab w:val="num" w:pos="284"/>
          <w:tab w:val="num" w:pos="360"/>
          <w:tab w:val="num" w:pos="1134"/>
          <w:tab w:val="num" w:pos="1386"/>
          <w:tab w:val="num" w:pos="1785"/>
        </w:tabs>
        <w:autoSpaceDE w:val="0"/>
        <w:autoSpaceDN w:val="0"/>
        <w:adjustRightInd w:val="0"/>
        <w:spacing w:before="120"/>
        <w:ind w:left="0" w:firstLine="709"/>
        <w:jc w:val="both"/>
        <w:rPr>
          <w:sz w:val="28"/>
          <w:szCs w:val="28"/>
        </w:rPr>
      </w:pPr>
      <w:r w:rsidRPr="00D71C51">
        <w:rPr>
          <w:sz w:val="28"/>
          <w:szCs w:val="28"/>
        </w:rPr>
        <w:t>Федеральным законом от 02.07.2021 № 305-ФЗ «О внесении изменений в части первую и вторую Налогового кодекса Российской Федерации и отдельные законодательные акты Российской Федерации», предусматривающим:</w:t>
      </w:r>
      <w:bookmarkStart w:id="66" w:name="_GoBack"/>
      <w:bookmarkEnd w:id="66"/>
    </w:p>
    <w:p w:rsidR="008153E4" w:rsidRPr="00D71C51" w:rsidRDefault="008153E4" w:rsidP="008153E4">
      <w:pPr>
        <w:tabs>
          <w:tab w:val="num" w:pos="1134"/>
          <w:tab w:val="num" w:pos="1211"/>
          <w:tab w:val="num" w:pos="1386"/>
          <w:tab w:val="num" w:pos="1785"/>
        </w:tabs>
        <w:autoSpaceDE w:val="0"/>
        <w:autoSpaceDN w:val="0"/>
        <w:adjustRightInd w:val="0"/>
        <w:spacing w:before="120"/>
        <w:ind w:firstLine="709"/>
        <w:jc w:val="both"/>
        <w:rPr>
          <w:spacing w:val="4"/>
          <w:sz w:val="28"/>
          <w:szCs w:val="28"/>
        </w:rPr>
      </w:pPr>
      <w:r w:rsidRPr="00D71C51">
        <w:rPr>
          <w:sz w:val="28"/>
          <w:szCs w:val="28"/>
        </w:rPr>
        <w:t xml:space="preserve">– продление до 1 января 2025 года действия ограничения на перенос убытков, полученных налогоплательщиками в предыдущих налоговых </w:t>
      </w:r>
      <w:r w:rsidR="00386AC6">
        <w:rPr>
          <w:sz w:val="28"/>
          <w:szCs w:val="28"/>
        </w:rPr>
        <w:t>периодах, в размере не более 50</w:t>
      </w:r>
      <w:r w:rsidRPr="00D71C51">
        <w:rPr>
          <w:sz w:val="28"/>
          <w:szCs w:val="28"/>
        </w:rPr>
        <w:t>% налоговой базы текущего отчетного (налогового) периода</w:t>
      </w:r>
      <w:r w:rsidRPr="00D71C51">
        <w:rPr>
          <w:spacing w:val="4"/>
          <w:sz w:val="28"/>
          <w:szCs w:val="28"/>
        </w:rPr>
        <w:t>;</w:t>
      </w:r>
    </w:p>
    <w:p w:rsidR="008153E4" w:rsidRPr="00D71C51" w:rsidRDefault="008153E4" w:rsidP="008153E4">
      <w:pPr>
        <w:autoSpaceDE w:val="0"/>
        <w:autoSpaceDN w:val="0"/>
        <w:adjustRightInd w:val="0"/>
        <w:ind w:firstLine="709"/>
        <w:jc w:val="both"/>
        <w:rPr>
          <w:sz w:val="28"/>
          <w:szCs w:val="28"/>
        </w:rPr>
      </w:pPr>
      <w:r w:rsidRPr="00D71C51">
        <w:rPr>
          <w:sz w:val="28"/>
          <w:szCs w:val="28"/>
        </w:rPr>
        <w:t xml:space="preserve">– включение в состав расходов, не учитываемых при определении налогооблагаемой базы по налогу на прибыль организаций, платежей в целях возмещения ущерба, перечисляемых в бюджеты бюджетной системы Российской Федерации; </w:t>
      </w:r>
    </w:p>
    <w:p w:rsidR="008153E4" w:rsidRPr="00D71C51" w:rsidRDefault="008153E4" w:rsidP="008153E4">
      <w:pPr>
        <w:tabs>
          <w:tab w:val="num" w:pos="1353"/>
          <w:tab w:val="num" w:pos="1386"/>
          <w:tab w:val="num" w:pos="1429"/>
        </w:tabs>
        <w:spacing w:before="120"/>
        <w:ind w:firstLine="709"/>
        <w:jc w:val="both"/>
        <w:rPr>
          <w:sz w:val="28"/>
          <w:szCs w:val="28"/>
        </w:rPr>
      </w:pPr>
      <w:r w:rsidRPr="00D71C51">
        <w:rPr>
          <w:sz w:val="28"/>
          <w:szCs w:val="28"/>
        </w:rPr>
        <w:t>В основу расчета налога на прибыль организаций (приложения 3-4 к Пояснительной записке) приняты исходные данные:</w:t>
      </w:r>
    </w:p>
    <w:p w:rsidR="008153E4" w:rsidRPr="00D71C51" w:rsidRDefault="008153E4" w:rsidP="008153E4">
      <w:pPr>
        <w:numPr>
          <w:ilvl w:val="0"/>
          <w:numId w:val="3"/>
        </w:numPr>
        <w:tabs>
          <w:tab w:val="clear" w:pos="2982"/>
          <w:tab w:val="num" w:pos="0"/>
          <w:tab w:val="num" w:pos="360"/>
          <w:tab w:val="num" w:pos="709"/>
          <w:tab w:val="num" w:pos="1134"/>
          <w:tab w:val="num" w:pos="1386"/>
          <w:tab w:val="num" w:pos="1785"/>
        </w:tabs>
        <w:autoSpaceDE w:val="0"/>
        <w:autoSpaceDN w:val="0"/>
        <w:adjustRightInd w:val="0"/>
        <w:spacing w:before="120"/>
        <w:ind w:left="0" w:firstLine="709"/>
        <w:jc w:val="both"/>
        <w:rPr>
          <w:sz w:val="28"/>
          <w:szCs w:val="28"/>
        </w:rPr>
      </w:pPr>
      <w:r w:rsidRPr="00D71C51">
        <w:rPr>
          <w:sz w:val="28"/>
          <w:szCs w:val="28"/>
        </w:rPr>
        <w:t xml:space="preserve">отчеты Управления Федеральной налоговой службы по Красноярскому краю (далее – УФНС по краю) по формам № 5-ПМ «Отчет о налоговой базе и структуре начислений по налогу на прибыль организаций, зачисляемому в бюджет субъекта Российской Федерации» по итогам 2020 года; </w:t>
      </w:r>
    </w:p>
    <w:p w:rsidR="008153E4" w:rsidRPr="00D71C51" w:rsidRDefault="008153E4" w:rsidP="008153E4">
      <w:pPr>
        <w:numPr>
          <w:ilvl w:val="0"/>
          <w:numId w:val="3"/>
        </w:numPr>
        <w:tabs>
          <w:tab w:val="clear" w:pos="2982"/>
          <w:tab w:val="num" w:pos="0"/>
          <w:tab w:val="num" w:pos="360"/>
          <w:tab w:val="num" w:pos="709"/>
          <w:tab w:val="num" w:pos="1134"/>
          <w:tab w:val="num" w:pos="1386"/>
          <w:tab w:val="num" w:pos="1785"/>
        </w:tabs>
        <w:autoSpaceDE w:val="0"/>
        <w:autoSpaceDN w:val="0"/>
        <w:adjustRightInd w:val="0"/>
        <w:ind w:left="0" w:firstLine="709"/>
        <w:jc w:val="both"/>
        <w:rPr>
          <w:sz w:val="28"/>
          <w:szCs w:val="28"/>
        </w:rPr>
      </w:pPr>
      <w:proofErr w:type="gramStart"/>
      <w:r w:rsidRPr="00D71C51">
        <w:rPr>
          <w:sz w:val="28"/>
          <w:szCs w:val="28"/>
        </w:rPr>
        <w:t>показатели, предоставленные УФНС по краю 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w:t>
      </w:r>
      <w:proofErr w:type="gramEnd"/>
      <w:r w:rsidRPr="00D71C51">
        <w:rPr>
          <w:sz w:val="28"/>
          <w:szCs w:val="28"/>
        </w:rPr>
        <w:t> 12 августа 2004 года № 410» (далее – приказ № 65н), по видам экономической деятельности за 2020 год и 9 месяцев 2021 года;</w:t>
      </w:r>
    </w:p>
    <w:p w:rsidR="008153E4" w:rsidRPr="00D71C51" w:rsidRDefault="008153E4" w:rsidP="008153E4">
      <w:pPr>
        <w:numPr>
          <w:ilvl w:val="0"/>
          <w:numId w:val="3"/>
        </w:numPr>
        <w:tabs>
          <w:tab w:val="clear" w:pos="2982"/>
          <w:tab w:val="num" w:pos="0"/>
          <w:tab w:val="num" w:pos="360"/>
          <w:tab w:val="num" w:pos="644"/>
          <w:tab w:val="num" w:pos="1134"/>
          <w:tab w:val="num" w:pos="1386"/>
          <w:tab w:val="num" w:pos="3495"/>
        </w:tabs>
        <w:ind w:left="0" w:firstLine="709"/>
        <w:jc w:val="both"/>
        <w:rPr>
          <w:sz w:val="28"/>
          <w:szCs w:val="28"/>
        </w:rPr>
      </w:pPr>
      <w:r w:rsidRPr="00D71C51">
        <w:rPr>
          <w:spacing w:val="4"/>
          <w:sz w:val="28"/>
          <w:szCs w:val="28"/>
        </w:rPr>
        <w:t xml:space="preserve">показатели Прогноза СЭР и </w:t>
      </w:r>
      <w:r w:rsidRPr="00D71C51">
        <w:rPr>
          <w:sz w:val="28"/>
        </w:rPr>
        <w:t>прогнозы финансово-хозяйственной деятельности и налоговых платежей основных предприятий округа (приложение 3 к Пояснительной записке)</w:t>
      </w:r>
      <w:r w:rsidRPr="00D71C51">
        <w:rPr>
          <w:sz w:val="28"/>
          <w:szCs w:val="28"/>
        </w:rPr>
        <w:t>.</w:t>
      </w:r>
    </w:p>
    <w:p w:rsidR="008153E4" w:rsidRPr="00187B6A" w:rsidRDefault="008153E4" w:rsidP="008153E4">
      <w:pPr>
        <w:spacing w:before="120"/>
        <w:ind w:firstLine="709"/>
        <w:jc w:val="both"/>
        <w:rPr>
          <w:sz w:val="28"/>
          <w:szCs w:val="28"/>
        </w:rPr>
      </w:pPr>
      <w:r w:rsidRPr="00D71C51">
        <w:rPr>
          <w:sz w:val="28"/>
          <w:szCs w:val="28"/>
        </w:rPr>
        <w:lastRenderedPageBreak/>
        <w:t xml:space="preserve">Поступление налога на прибыль организаций на 2022 год прогнозируется в </w:t>
      </w:r>
      <w:r w:rsidRPr="00187B6A">
        <w:rPr>
          <w:sz w:val="28"/>
          <w:szCs w:val="28"/>
        </w:rPr>
        <w:t>сумме 229 137,9 тыс. рублей, в том числе:</w:t>
      </w:r>
    </w:p>
    <w:p w:rsidR="008153E4" w:rsidRPr="00187B6A" w:rsidRDefault="008153E4" w:rsidP="008153E4">
      <w:pPr>
        <w:widowControl w:val="0"/>
        <w:spacing w:before="120"/>
        <w:ind w:firstLine="709"/>
        <w:jc w:val="both"/>
        <w:rPr>
          <w:sz w:val="28"/>
          <w:szCs w:val="28"/>
        </w:rPr>
      </w:pPr>
      <w:r w:rsidRPr="00187B6A">
        <w:rPr>
          <w:sz w:val="28"/>
          <w:szCs w:val="28"/>
        </w:rPr>
        <w:t>Налоговая база по налогу на прибыль организаций на 2022 год  прогнозируется</w:t>
      </w:r>
      <w:r w:rsidR="00386AC6">
        <w:rPr>
          <w:sz w:val="28"/>
          <w:szCs w:val="28"/>
        </w:rPr>
        <w:t xml:space="preserve"> </w:t>
      </w:r>
      <w:r w:rsidRPr="00187B6A">
        <w:rPr>
          <w:sz w:val="28"/>
          <w:szCs w:val="28"/>
        </w:rPr>
        <w:t>в</w:t>
      </w:r>
      <w:r w:rsidR="00386AC6">
        <w:rPr>
          <w:sz w:val="28"/>
          <w:szCs w:val="28"/>
        </w:rPr>
        <w:t xml:space="preserve"> </w:t>
      </w:r>
      <w:r w:rsidRPr="00187B6A">
        <w:rPr>
          <w:sz w:val="28"/>
          <w:szCs w:val="28"/>
        </w:rPr>
        <w:t>размере</w:t>
      </w:r>
      <w:r w:rsidR="00386AC6">
        <w:rPr>
          <w:sz w:val="28"/>
          <w:szCs w:val="28"/>
        </w:rPr>
        <w:t xml:space="preserve"> 13 478 698,5 тыс. рублей </w:t>
      </w:r>
      <w:r w:rsidRPr="00187B6A">
        <w:rPr>
          <w:sz w:val="28"/>
          <w:szCs w:val="28"/>
        </w:rPr>
        <w:t>(приложение 3 к Пояснительной записке).</w:t>
      </w:r>
    </w:p>
    <w:p w:rsidR="008153E4" w:rsidRPr="00187B6A" w:rsidRDefault="008153E4" w:rsidP="008153E4">
      <w:pPr>
        <w:spacing w:before="120"/>
        <w:ind w:firstLine="709"/>
        <w:jc w:val="both"/>
        <w:rPr>
          <w:sz w:val="28"/>
          <w:szCs w:val="28"/>
        </w:rPr>
      </w:pPr>
      <w:r w:rsidRPr="00187B6A">
        <w:rPr>
          <w:sz w:val="28"/>
          <w:szCs w:val="28"/>
        </w:rPr>
        <w:t>По сравнению с оценкой 2021 года прогнозируется рост поступлений налога на прибыль организаций на 105 907,9 тыс. рублей. Увеличение поступлений обусловлено главным образом ростом налоговой базы по налогу</w:t>
      </w:r>
      <w:r w:rsidRPr="00187B6A">
        <w:rPr>
          <w:strike/>
          <w:sz w:val="28"/>
          <w:szCs w:val="28"/>
        </w:rPr>
        <w:t xml:space="preserve"> </w:t>
      </w:r>
      <w:r w:rsidRPr="00187B6A">
        <w:rPr>
          <w:sz w:val="28"/>
          <w:szCs w:val="28"/>
        </w:rPr>
        <w:t>в связи с вводом 3-го энергоблока филиала Березовская ГРЭС ПАО «</w:t>
      </w:r>
      <w:proofErr w:type="spellStart"/>
      <w:r w:rsidRPr="00187B6A">
        <w:rPr>
          <w:sz w:val="28"/>
          <w:szCs w:val="28"/>
        </w:rPr>
        <w:t>Юнипро</w:t>
      </w:r>
      <w:proofErr w:type="spellEnd"/>
      <w:r w:rsidRPr="00187B6A">
        <w:rPr>
          <w:sz w:val="28"/>
          <w:szCs w:val="28"/>
        </w:rPr>
        <w:t>».</w:t>
      </w:r>
    </w:p>
    <w:p w:rsidR="008153E4" w:rsidRPr="00D71C51" w:rsidRDefault="008153E4" w:rsidP="008153E4">
      <w:pPr>
        <w:spacing w:before="120"/>
        <w:ind w:firstLine="709"/>
        <w:jc w:val="both"/>
        <w:rPr>
          <w:sz w:val="28"/>
          <w:szCs w:val="28"/>
        </w:rPr>
      </w:pPr>
      <w:r w:rsidRPr="00D71C51">
        <w:rPr>
          <w:sz w:val="28"/>
          <w:szCs w:val="28"/>
        </w:rPr>
        <w:t xml:space="preserve">Поступление налога на прибыль организаций на 2023 год прогнозируется в сумме </w:t>
      </w:r>
      <w:r w:rsidR="00333DCF">
        <w:rPr>
          <w:sz w:val="28"/>
          <w:szCs w:val="28"/>
        </w:rPr>
        <w:t>225 311,5</w:t>
      </w:r>
      <w:r w:rsidRPr="00D71C51">
        <w:rPr>
          <w:sz w:val="28"/>
          <w:szCs w:val="28"/>
        </w:rPr>
        <w:t xml:space="preserve"> тыс. рублей. Налоговая база по налогу на прибыль организаций на 2023 год прогнозируется в размере </w:t>
      </w:r>
      <w:r w:rsidRPr="006D3B85">
        <w:rPr>
          <w:sz w:val="28"/>
          <w:szCs w:val="28"/>
        </w:rPr>
        <w:t>13</w:t>
      </w:r>
      <w:r w:rsidR="00333DCF">
        <w:rPr>
          <w:sz w:val="28"/>
          <w:szCs w:val="28"/>
        </w:rPr>
        <w:t> 253 617,92</w:t>
      </w:r>
      <w:r w:rsidRPr="00D71C51">
        <w:rPr>
          <w:sz w:val="28"/>
          <w:szCs w:val="28"/>
        </w:rPr>
        <w:t xml:space="preserve"> тыс. рублей. </w:t>
      </w:r>
    </w:p>
    <w:p w:rsidR="008153E4" w:rsidRPr="004D2E24" w:rsidRDefault="008153E4" w:rsidP="008153E4">
      <w:pPr>
        <w:spacing w:before="120"/>
        <w:ind w:firstLine="709"/>
        <w:jc w:val="both"/>
        <w:rPr>
          <w:sz w:val="28"/>
          <w:szCs w:val="28"/>
        </w:rPr>
      </w:pPr>
      <w:r w:rsidRPr="00D71C51">
        <w:rPr>
          <w:sz w:val="28"/>
          <w:szCs w:val="28"/>
        </w:rPr>
        <w:t xml:space="preserve">Поступление налога на прибыль организаций на 2024 год прогнозируется в сумме </w:t>
      </w:r>
      <w:r w:rsidR="00333DCF">
        <w:rPr>
          <w:sz w:val="28"/>
          <w:szCs w:val="28"/>
        </w:rPr>
        <w:t>218 747,2</w:t>
      </w:r>
      <w:r w:rsidRPr="00D71C51">
        <w:rPr>
          <w:sz w:val="28"/>
          <w:szCs w:val="28"/>
        </w:rPr>
        <w:t xml:space="preserve"> тыс. рублей. Налоговая база по налогу на прибыль организаций на 2024 год прогнозируется в размере </w:t>
      </w:r>
      <w:r w:rsidR="00333DCF">
        <w:rPr>
          <w:sz w:val="28"/>
          <w:szCs w:val="28"/>
        </w:rPr>
        <w:t>12 867 482,5</w:t>
      </w:r>
      <w:r w:rsidR="00386AC6">
        <w:rPr>
          <w:sz w:val="28"/>
          <w:szCs w:val="28"/>
        </w:rPr>
        <w:t xml:space="preserve"> </w:t>
      </w:r>
      <w:r w:rsidRPr="00D71C51">
        <w:rPr>
          <w:sz w:val="28"/>
          <w:szCs w:val="28"/>
        </w:rPr>
        <w:t>тыс. рублей.</w:t>
      </w:r>
    </w:p>
    <w:p w:rsidR="008153E4" w:rsidRDefault="008153E4" w:rsidP="008153E4"/>
    <w:p w:rsidR="008153E4" w:rsidRPr="00AF3B29" w:rsidRDefault="008153E4" w:rsidP="008153E4">
      <w:pPr>
        <w:pStyle w:val="3"/>
        <w:ind w:firstLine="0"/>
        <w:rPr>
          <w:strike/>
          <w:highlight w:val="yellow"/>
        </w:rPr>
      </w:pPr>
      <w:bookmarkStart w:id="67" w:name="_Toc243212865"/>
      <w:bookmarkStart w:id="68" w:name="_Toc274756245"/>
      <w:bookmarkStart w:id="69" w:name="_Toc306095233"/>
      <w:bookmarkStart w:id="70" w:name="_Toc337909487"/>
      <w:bookmarkStart w:id="71" w:name="_Toc180061005"/>
    </w:p>
    <w:p w:rsidR="008153E4" w:rsidRDefault="008153E4" w:rsidP="008153E4">
      <w:pPr>
        <w:shd w:val="clear" w:color="auto" w:fill="FFFFFF"/>
        <w:ind w:right="43"/>
        <w:jc w:val="center"/>
        <w:rPr>
          <w:b/>
          <w:bCs/>
          <w:spacing w:val="-1"/>
          <w:sz w:val="28"/>
          <w:szCs w:val="28"/>
        </w:rPr>
      </w:pPr>
      <w:r w:rsidRPr="00342F57">
        <w:rPr>
          <w:b/>
          <w:bCs/>
          <w:spacing w:val="-1"/>
          <w:sz w:val="28"/>
          <w:szCs w:val="28"/>
        </w:rPr>
        <w:t>Налог на доходы физических лиц</w:t>
      </w:r>
    </w:p>
    <w:p w:rsidR="008153E4" w:rsidRPr="00CF5793" w:rsidRDefault="008153E4" w:rsidP="008153E4">
      <w:pPr>
        <w:widowControl w:val="0"/>
        <w:autoSpaceDE w:val="0"/>
        <w:autoSpaceDN w:val="0"/>
        <w:adjustRightInd w:val="0"/>
        <w:spacing w:before="120"/>
        <w:ind w:firstLine="709"/>
        <w:jc w:val="both"/>
        <w:rPr>
          <w:sz w:val="28"/>
          <w:szCs w:val="28"/>
        </w:rPr>
      </w:pPr>
      <w:r w:rsidRPr="00CF5793">
        <w:rPr>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проекта закона Красноярского края «Об установлении коэффициента, отражающего региональные особенности рынка труда на территории Красноярского края, на 2022 год», предусматривающего коэффициент в размере 2,1473.</w:t>
      </w:r>
    </w:p>
    <w:p w:rsidR="008153E4" w:rsidRPr="00CF5793" w:rsidRDefault="008153E4" w:rsidP="008153E4">
      <w:pPr>
        <w:widowControl w:val="0"/>
        <w:autoSpaceDE w:val="0"/>
        <w:autoSpaceDN w:val="0"/>
        <w:adjustRightInd w:val="0"/>
        <w:spacing w:before="120"/>
        <w:ind w:firstLine="709"/>
        <w:jc w:val="both"/>
        <w:rPr>
          <w:sz w:val="28"/>
          <w:szCs w:val="28"/>
        </w:rPr>
      </w:pPr>
      <w:r w:rsidRPr="00CF5793">
        <w:rPr>
          <w:spacing w:val="4"/>
          <w:sz w:val="28"/>
          <w:szCs w:val="28"/>
        </w:rPr>
        <w:t>В расчете налога (приложени</w:t>
      </w:r>
      <w:r>
        <w:rPr>
          <w:spacing w:val="4"/>
          <w:sz w:val="28"/>
          <w:szCs w:val="28"/>
        </w:rPr>
        <w:t>я 5-</w:t>
      </w:r>
      <w:r w:rsidRPr="00CF5793">
        <w:rPr>
          <w:spacing w:val="4"/>
          <w:sz w:val="28"/>
          <w:szCs w:val="28"/>
        </w:rPr>
        <w:t>6 к Пояснительной записке) использованы данные:</w:t>
      </w:r>
    </w:p>
    <w:p w:rsidR="008153E4" w:rsidRPr="00CF5793" w:rsidRDefault="008153E4" w:rsidP="008153E4">
      <w:pPr>
        <w:numPr>
          <w:ilvl w:val="0"/>
          <w:numId w:val="3"/>
        </w:numPr>
        <w:tabs>
          <w:tab w:val="clear" w:pos="2982"/>
          <w:tab w:val="num" w:pos="0"/>
          <w:tab w:val="num" w:pos="360"/>
          <w:tab w:val="num" w:pos="709"/>
          <w:tab w:val="num" w:pos="1134"/>
          <w:tab w:val="num" w:pos="1386"/>
          <w:tab w:val="num" w:pos="1785"/>
        </w:tabs>
        <w:autoSpaceDE w:val="0"/>
        <w:autoSpaceDN w:val="0"/>
        <w:adjustRightInd w:val="0"/>
        <w:spacing w:before="120"/>
        <w:ind w:left="0" w:firstLine="709"/>
        <w:jc w:val="both"/>
        <w:rPr>
          <w:sz w:val="28"/>
          <w:szCs w:val="28"/>
        </w:rPr>
      </w:pPr>
      <w:r w:rsidRPr="00CF5793">
        <w:rPr>
          <w:sz w:val="28"/>
          <w:szCs w:val="28"/>
        </w:rPr>
        <w:t xml:space="preserve">отчетов УФНС по краю по формам № 5–ДДК «Отчет о декларировании доходов физическими лицами за </w:t>
      </w:r>
      <w:r w:rsidRPr="004D145C">
        <w:rPr>
          <w:sz w:val="28"/>
          <w:szCs w:val="28"/>
        </w:rPr>
        <w:t>2020</w:t>
      </w:r>
      <w:r w:rsidRPr="001A27E0">
        <w:rPr>
          <w:color w:val="FF0000"/>
          <w:sz w:val="28"/>
          <w:szCs w:val="28"/>
        </w:rPr>
        <w:t> </w:t>
      </w:r>
      <w:r w:rsidRPr="00CF5793">
        <w:rPr>
          <w:sz w:val="28"/>
          <w:szCs w:val="28"/>
        </w:rPr>
        <w:t>год»</w:t>
      </w:r>
      <w:r w:rsidRPr="00CF5793">
        <w:rPr>
          <w:sz w:val="28"/>
          <w:szCs w:val="28"/>
        </w:rPr>
        <w:br/>
        <w:t>и № 5–НДФЛ «Отчет о налоговой базе и структуре начислений по налогу на доходы физических лиц за 2020 год по сведениям, представленным налоговыми агентами»;</w:t>
      </w:r>
    </w:p>
    <w:p w:rsidR="008153E4" w:rsidRPr="00CF5793" w:rsidRDefault="008153E4" w:rsidP="008153E4">
      <w:pPr>
        <w:numPr>
          <w:ilvl w:val="0"/>
          <w:numId w:val="3"/>
        </w:numPr>
        <w:tabs>
          <w:tab w:val="clear" w:pos="2982"/>
          <w:tab w:val="num" w:pos="0"/>
          <w:tab w:val="num" w:pos="360"/>
          <w:tab w:val="num" w:pos="709"/>
          <w:tab w:val="num" w:pos="1134"/>
          <w:tab w:val="num" w:pos="1386"/>
          <w:tab w:val="num" w:pos="1785"/>
        </w:tabs>
        <w:autoSpaceDE w:val="0"/>
        <w:autoSpaceDN w:val="0"/>
        <w:adjustRightInd w:val="0"/>
        <w:spacing w:before="120"/>
        <w:ind w:left="0" w:firstLine="709"/>
        <w:jc w:val="both"/>
        <w:rPr>
          <w:sz w:val="28"/>
          <w:szCs w:val="28"/>
        </w:rPr>
      </w:pPr>
      <w:r w:rsidRPr="00CF5793">
        <w:rPr>
          <w:sz w:val="28"/>
          <w:szCs w:val="28"/>
        </w:rPr>
        <w:t>показатели УФНС по краю, предоставленные в соответствии с приказом № 65н;</w:t>
      </w:r>
    </w:p>
    <w:p w:rsidR="008153E4" w:rsidRPr="00CF5793" w:rsidRDefault="008153E4" w:rsidP="008153E4">
      <w:pPr>
        <w:numPr>
          <w:ilvl w:val="0"/>
          <w:numId w:val="3"/>
        </w:numPr>
        <w:tabs>
          <w:tab w:val="clear" w:pos="2982"/>
          <w:tab w:val="num" w:pos="0"/>
          <w:tab w:val="num" w:pos="360"/>
          <w:tab w:val="num" w:pos="709"/>
          <w:tab w:val="num" w:pos="1134"/>
          <w:tab w:val="num" w:pos="1386"/>
          <w:tab w:val="num" w:pos="1785"/>
        </w:tabs>
        <w:autoSpaceDE w:val="0"/>
        <w:autoSpaceDN w:val="0"/>
        <w:adjustRightInd w:val="0"/>
        <w:spacing w:before="120"/>
        <w:ind w:left="0" w:firstLine="709"/>
        <w:jc w:val="both"/>
        <w:rPr>
          <w:sz w:val="28"/>
          <w:szCs w:val="28"/>
        </w:rPr>
      </w:pPr>
      <w:r w:rsidRPr="00CF5793">
        <w:rPr>
          <w:spacing w:val="4"/>
          <w:sz w:val="28"/>
          <w:szCs w:val="28"/>
        </w:rPr>
        <w:t>показатели Прогноза СЭР и прогнозы финансово-хозяйственной деятельности и налоговых платежей основных предприятий округа.</w:t>
      </w:r>
    </w:p>
    <w:p w:rsidR="008153E4" w:rsidRPr="00CF5793" w:rsidRDefault="008153E4" w:rsidP="008153E4">
      <w:pPr>
        <w:tabs>
          <w:tab w:val="num" w:pos="1557"/>
        </w:tabs>
        <w:spacing w:before="120"/>
        <w:ind w:firstLine="743"/>
        <w:jc w:val="both"/>
        <w:rPr>
          <w:sz w:val="28"/>
          <w:szCs w:val="28"/>
        </w:rPr>
      </w:pPr>
      <w:r w:rsidRPr="00CF5793">
        <w:rPr>
          <w:sz w:val="28"/>
          <w:szCs w:val="28"/>
        </w:rPr>
        <w:t xml:space="preserve">Поступление налога на доходы физических лиц на 2022 год прогнозируется в сумме 132 876 тыс. рублей (на 15 509 тыс. рублей ниже </w:t>
      </w:r>
      <w:r w:rsidRPr="00CF5793">
        <w:rPr>
          <w:sz w:val="28"/>
          <w:szCs w:val="28"/>
        </w:rPr>
        <w:lastRenderedPageBreak/>
        <w:t>оценки 2021 года), на 2023 год – 140 744,6 тыс. рублей, на 2024 год – 149 039,6 тыс. рублей.</w:t>
      </w:r>
    </w:p>
    <w:p w:rsidR="008153E4" w:rsidRPr="009E4521" w:rsidRDefault="008153E4" w:rsidP="008153E4">
      <w:pPr>
        <w:tabs>
          <w:tab w:val="num" w:pos="1557"/>
        </w:tabs>
        <w:spacing w:before="120"/>
        <w:ind w:firstLine="743"/>
        <w:jc w:val="both"/>
        <w:rPr>
          <w:sz w:val="28"/>
          <w:szCs w:val="28"/>
        </w:rPr>
      </w:pPr>
      <w:r w:rsidRPr="009E4521">
        <w:rPr>
          <w:sz w:val="28"/>
          <w:szCs w:val="28"/>
        </w:rPr>
        <w:t xml:space="preserve">Поступление </w:t>
      </w:r>
      <w:r w:rsidRPr="009E4521">
        <w:rPr>
          <w:i/>
          <w:sz w:val="28"/>
          <w:szCs w:val="28"/>
        </w:rPr>
        <w:t>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9E4521">
        <w:rPr>
          <w:sz w:val="28"/>
          <w:szCs w:val="28"/>
        </w:rPr>
        <w:t xml:space="preserve"> на 2022 год прогнозируется в сумме 129 268,9 тыс. рублей.</w:t>
      </w:r>
    </w:p>
    <w:p w:rsidR="008153E4" w:rsidRPr="009E4521" w:rsidRDefault="008153E4" w:rsidP="008153E4">
      <w:pPr>
        <w:tabs>
          <w:tab w:val="num" w:pos="1557"/>
        </w:tabs>
        <w:spacing w:before="120"/>
        <w:ind w:firstLine="743"/>
        <w:jc w:val="both"/>
        <w:rPr>
          <w:sz w:val="28"/>
          <w:szCs w:val="28"/>
        </w:rPr>
      </w:pPr>
      <w:proofErr w:type="gramStart"/>
      <w:r w:rsidRPr="009E4521">
        <w:rPr>
          <w:sz w:val="28"/>
          <w:szCs w:val="28"/>
        </w:rPr>
        <w:t xml:space="preserve">В соответствии с Прогнозом СЭР округа «фонд заработной платы всех работников по полному кругу организаций» составит 3 363 258,5 тыс. рублей со снижением к оценке 2021 года </w:t>
      </w:r>
      <w:r w:rsidRPr="00F121C7">
        <w:rPr>
          <w:sz w:val="28"/>
          <w:szCs w:val="28"/>
        </w:rPr>
        <w:t>на 10,5%.</w:t>
      </w:r>
      <w:r w:rsidRPr="009E4521">
        <w:rPr>
          <w:color w:val="FF0000"/>
          <w:sz w:val="28"/>
          <w:szCs w:val="28"/>
        </w:rPr>
        <w:t xml:space="preserve"> </w:t>
      </w:r>
      <w:r w:rsidRPr="009E4521">
        <w:rPr>
          <w:sz w:val="28"/>
          <w:szCs w:val="28"/>
        </w:rPr>
        <w:t>Фонд заработной платы работников в 2022 году без учета части доходов физических лиц, превышающей 5 млн. рублей в год, прогнозируется в сумме 3 318 880 тыс. рублей, поступление налога прогнозируется в</w:t>
      </w:r>
      <w:proofErr w:type="gramEnd"/>
      <w:r w:rsidRPr="009E4521">
        <w:rPr>
          <w:sz w:val="28"/>
          <w:szCs w:val="28"/>
        </w:rPr>
        <w:t xml:space="preserve"> сумме 129 268,9 тыс. рублей.</w:t>
      </w:r>
    </w:p>
    <w:p w:rsidR="008153E4" w:rsidRPr="00CF5793" w:rsidRDefault="008153E4" w:rsidP="008153E4">
      <w:pPr>
        <w:spacing w:before="120"/>
        <w:ind w:firstLine="709"/>
        <w:jc w:val="both"/>
        <w:rPr>
          <w:sz w:val="28"/>
          <w:szCs w:val="28"/>
        </w:rPr>
      </w:pPr>
      <w:r w:rsidRPr="009E4521">
        <w:rPr>
          <w:sz w:val="28"/>
          <w:szCs w:val="28"/>
        </w:rPr>
        <w:t>Другие доходы физических лиц определены в сумме 98 700,9 тыс. рублей с учетом увеличения оценки 2021 года на среднегодовой индекс потребительских цен. Поступление налога с других доходов прогнозируется в сумме 4 382,3 тыс. рублей с учетом применения средней расчетной ставки (приложение 6 к Пояснительной записке).</w:t>
      </w:r>
    </w:p>
    <w:p w:rsidR="008153E4" w:rsidRPr="00CF5793" w:rsidRDefault="008153E4" w:rsidP="008153E4">
      <w:pPr>
        <w:ind w:firstLine="709"/>
        <w:jc w:val="both"/>
        <w:rPr>
          <w:sz w:val="28"/>
          <w:szCs w:val="28"/>
        </w:rPr>
      </w:pPr>
      <w:r w:rsidRPr="00CF5793">
        <w:rPr>
          <w:sz w:val="28"/>
          <w:szCs w:val="28"/>
        </w:rPr>
        <w:t xml:space="preserve">Общая сумма налоговых вычетов, предоставляемых физическим лицам, прогнозируется в размере </w:t>
      </w:r>
      <w:r w:rsidRPr="00AE66D5">
        <w:rPr>
          <w:sz w:val="28"/>
          <w:szCs w:val="28"/>
        </w:rPr>
        <w:t>45 350,0 </w:t>
      </w:r>
      <w:r w:rsidRPr="00CF5793">
        <w:rPr>
          <w:sz w:val="28"/>
          <w:szCs w:val="28"/>
        </w:rPr>
        <w:t>тыс. рублей, налог с суммы налоговых вычетов определен в сумме 13 605,0 тыс. рублей. При расчете налоговых вычетов учитывались показатели Прогноза СЭР округа – темпы роста объемов и индексы цен и тарифов платных медицинских услуг и услуг в системе образования, оказанных населению, среднегодовой индекс потребительских цен.</w:t>
      </w:r>
    </w:p>
    <w:p w:rsidR="008153E4" w:rsidRPr="00CF5793" w:rsidRDefault="008153E4" w:rsidP="008153E4">
      <w:pPr>
        <w:ind w:firstLine="709"/>
        <w:jc w:val="both"/>
        <w:rPr>
          <w:sz w:val="28"/>
          <w:szCs w:val="28"/>
        </w:rPr>
      </w:pPr>
      <w:r w:rsidRPr="00CF5793">
        <w:rPr>
          <w:sz w:val="28"/>
          <w:szCs w:val="28"/>
        </w:rPr>
        <w:t>Погашение недоимки учтено в сумме 955 тыс. рублей (</w:t>
      </w:r>
      <w:r w:rsidRPr="00962E2B">
        <w:rPr>
          <w:sz w:val="28"/>
          <w:szCs w:val="28"/>
        </w:rPr>
        <w:t>35</w:t>
      </w:r>
      <w:r w:rsidRPr="00CF5793">
        <w:rPr>
          <w:sz w:val="28"/>
          <w:szCs w:val="28"/>
        </w:rPr>
        <w:t>% от недоимки на 01.</w:t>
      </w:r>
      <w:r>
        <w:rPr>
          <w:sz w:val="28"/>
          <w:szCs w:val="28"/>
        </w:rPr>
        <w:t>08</w:t>
      </w:r>
      <w:r w:rsidRPr="00CF5793">
        <w:rPr>
          <w:sz w:val="28"/>
          <w:szCs w:val="28"/>
        </w:rPr>
        <w:t>.2021).</w:t>
      </w:r>
    </w:p>
    <w:p w:rsidR="008153E4" w:rsidRPr="00962E2B" w:rsidRDefault="008153E4" w:rsidP="008153E4">
      <w:pPr>
        <w:spacing w:before="120"/>
        <w:ind w:firstLine="709"/>
        <w:jc w:val="both"/>
        <w:rPr>
          <w:sz w:val="28"/>
          <w:szCs w:val="28"/>
        </w:rPr>
      </w:pPr>
      <w:r w:rsidRPr="00CF5793">
        <w:rPr>
          <w:sz w:val="28"/>
          <w:szCs w:val="28"/>
        </w:rPr>
        <w:t>Фонд заработной платы работников без учета части доходов физических лиц, превышающей 5 </w:t>
      </w:r>
      <w:proofErr w:type="gramStart"/>
      <w:r w:rsidRPr="00CF5793">
        <w:rPr>
          <w:sz w:val="28"/>
          <w:szCs w:val="28"/>
        </w:rPr>
        <w:t>млн</w:t>
      </w:r>
      <w:proofErr w:type="gramEnd"/>
      <w:r w:rsidRPr="00CF5793">
        <w:rPr>
          <w:sz w:val="28"/>
          <w:szCs w:val="28"/>
        </w:rPr>
        <w:t> рублей в год, в 2023 году составит 3</w:t>
      </w:r>
      <w:r>
        <w:rPr>
          <w:sz w:val="28"/>
          <w:szCs w:val="28"/>
        </w:rPr>
        <w:t> 519 284,4</w:t>
      </w:r>
      <w:r w:rsidRPr="00CF5793">
        <w:rPr>
          <w:sz w:val="28"/>
          <w:szCs w:val="28"/>
        </w:rPr>
        <w:t xml:space="preserve"> тыс. рублей (с ростом к 2022 году на </w:t>
      </w:r>
      <w:r w:rsidRPr="00F121C7">
        <w:rPr>
          <w:sz w:val="28"/>
          <w:szCs w:val="28"/>
        </w:rPr>
        <w:t>6</w:t>
      </w:r>
      <w:r w:rsidRPr="00CF5793">
        <w:rPr>
          <w:sz w:val="28"/>
          <w:szCs w:val="28"/>
        </w:rPr>
        <w:t xml:space="preserve">%), в 2024 году – </w:t>
      </w:r>
      <w:r>
        <w:rPr>
          <w:sz w:val="28"/>
          <w:szCs w:val="28"/>
        </w:rPr>
        <w:t>3 731 835</w:t>
      </w:r>
      <w:r w:rsidRPr="00CF5793">
        <w:rPr>
          <w:sz w:val="28"/>
          <w:szCs w:val="28"/>
        </w:rPr>
        <w:t xml:space="preserve"> тыс. рублей (с ростом к 2023 году на </w:t>
      </w:r>
      <w:r w:rsidRPr="00F121C7">
        <w:rPr>
          <w:sz w:val="28"/>
          <w:szCs w:val="28"/>
        </w:rPr>
        <w:t>6%</w:t>
      </w:r>
      <w:r w:rsidRPr="00CF5793">
        <w:rPr>
          <w:sz w:val="28"/>
          <w:szCs w:val="28"/>
        </w:rPr>
        <w:t xml:space="preserve">), поступление налога прогнозируется в сумме </w:t>
      </w:r>
      <w:r w:rsidRPr="00823ED1">
        <w:rPr>
          <w:sz w:val="28"/>
          <w:szCs w:val="28"/>
        </w:rPr>
        <w:t>136 960,</w:t>
      </w:r>
      <w:r>
        <w:rPr>
          <w:sz w:val="28"/>
          <w:szCs w:val="28"/>
        </w:rPr>
        <w:t>3</w:t>
      </w:r>
      <w:r w:rsidRPr="00823ED1">
        <w:rPr>
          <w:sz w:val="28"/>
          <w:szCs w:val="28"/>
        </w:rPr>
        <w:t xml:space="preserve"> тыс. рублей и 145 068,9 тыс. рублей </w:t>
      </w:r>
      <w:r w:rsidRPr="00CF5793">
        <w:rPr>
          <w:sz w:val="28"/>
          <w:szCs w:val="28"/>
        </w:rPr>
        <w:t>соответственно. Погашение недоимки учтено в сумме 955 тыс. рублей в 2023 году и 818 тыс. рублей в 2024 году (</w:t>
      </w:r>
      <w:r w:rsidRPr="00962E2B">
        <w:rPr>
          <w:sz w:val="28"/>
          <w:szCs w:val="28"/>
        </w:rPr>
        <w:t>35 и 30% от недоимки на 01.08.2021 соответственно).</w:t>
      </w:r>
    </w:p>
    <w:p w:rsidR="008153E4" w:rsidRPr="00CF5793" w:rsidRDefault="008153E4" w:rsidP="008153E4">
      <w:pPr>
        <w:ind w:firstLine="709"/>
        <w:jc w:val="both"/>
        <w:rPr>
          <w:sz w:val="28"/>
          <w:szCs w:val="28"/>
        </w:rPr>
      </w:pPr>
      <w:proofErr w:type="gramStart"/>
      <w:r w:rsidRPr="00CF5793">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CF5793">
        <w:rPr>
          <w:b/>
          <w:bCs/>
          <w:sz w:val="28"/>
          <w:szCs w:val="28"/>
        </w:rPr>
        <w:t xml:space="preserve"> </w:t>
      </w:r>
      <w:r w:rsidRPr="00CF5793">
        <w:rPr>
          <w:sz w:val="28"/>
          <w:szCs w:val="28"/>
        </w:rPr>
        <w:t xml:space="preserve">на 2022 год прогнозируется в сумме </w:t>
      </w:r>
      <w:r w:rsidRPr="00823ED1">
        <w:rPr>
          <w:sz w:val="28"/>
          <w:szCs w:val="28"/>
        </w:rPr>
        <w:t>1 535,5 </w:t>
      </w:r>
      <w:r w:rsidRPr="00CF5793">
        <w:rPr>
          <w:sz w:val="28"/>
          <w:szCs w:val="28"/>
        </w:rPr>
        <w:t>тыс. рублей.</w:t>
      </w:r>
      <w:proofErr w:type="gramEnd"/>
      <w:r w:rsidRPr="00CF5793">
        <w:rPr>
          <w:sz w:val="28"/>
          <w:szCs w:val="28"/>
        </w:rPr>
        <w:t xml:space="preserve"> </w:t>
      </w:r>
      <w:r w:rsidRPr="00CF5793">
        <w:rPr>
          <w:spacing w:val="4"/>
          <w:sz w:val="28"/>
          <w:szCs w:val="28"/>
        </w:rPr>
        <w:t xml:space="preserve">Расчет суммы </w:t>
      </w:r>
      <w:r w:rsidRPr="00CF5793">
        <w:rPr>
          <w:spacing w:val="4"/>
          <w:sz w:val="28"/>
          <w:szCs w:val="28"/>
        </w:rPr>
        <w:lastRenderedPageBreak/>
        <w:t xml:space="preserve">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 на среднегодовой </w:t>
      </w:r>
      <w:r w:rsidRPr="00CF5793">
        <w:rPr>
          <w:sz w:val="28"/>
          <w:szCs w:val="28"/>
        </w:rPr>
        <w:t xml:space="preserve">индекс потребительских цен. </w:t>
      </w:r>
      <w:r w:rsidRPr="00CF5793">
        <w:rPr>
          <w:spacing w:val="4"/>
          <w:sz w:val="28"/>
          <w:szCs w:val="28"/>
        </w:rPr>
        <w:t>П</w:t>
      </w:r>
      <w:r w:rsidRPr="00CF5793">
        <w:rPr>
          <w:sz w:val="28"/>
          <w:szCs w:val="28"/>
        </w:rPr>
        <w:t>огашение недоимки учтено в размере 322</w:t>
      </w:r>
      <w:r>
        <w:rPr>
          <w:sz w:val="28"/>
          <w:szCs w:val="28"/>
        </w:rPr>
        <w:t> тыс. рублей (20</w:t>
      </w:r>
      <w:r w:rsidRPr="00CF5793">
        <w:rPr>
          <w:sz w:val="28"/>
          <w:szCs w:val="28"/>
        </w:rPr>
        <w:t>% от недоимки на 01.</w:t>
      </w:r>
      <w:r>
        <w:rPr>
          <w:sz w:val="28"/>
          <w:szCs w:val="28"/>
        </w:rPr>
        <w:t>08</w:t>
      </w:r>
      <w:r w:rsidRPr="00CF5793">
        <w:rPr>
          <w:sz w:val="28"/>
          <w:szCs w:val="28"/>
        </w:rPr>
        <w:t xml:space="preserve">.2021). </w:t>
      </w:r>
    </w:p>
    <w:p w:rsidR="008153E4" w:rsidRPr="00CF5793" w:rsidRDefault="008153E4" w:rsidP="008153E4">
      <w:pPr>
        <w:tabs>
          <w:tab w:val="num" w:pos="1557"/>
        </w:tabs>
        <w:ind w:firstLine="743"/>
        <w:jc w:val="both"/>
        <w:rPr>
          <w:spacing w:val="4"/>
          <w:sz w:val="28"/>
          <w:szCs w:val="28"/>
        </w:rPr>
      </w:pPr>
      <w:r w:rsidRPr="00CF5793">
        <w:rPr>
          <w:spacing w:val="4"/>
          <w:sz w:val="28"/>
          <w:szCs w:val="28"/>
        </w:rPr>
        <w:t xml:space="preserve">Поступление налога на 2023 и 2024 годы прогнозируется в суммах </w:t>
      </w:r>
      <w:r w:rsidRPr="008D5C82">
        <w:rPr>
          <w:spacing w:val="4"/>
          <w:sz w:val="28"/>
          <w:szCs w:val="28"/>
        </w:rPr>
        <w:t>1</w:t>
      </w:r>
      <w:r w:rsidR="00ED1D22" w:rsidRPr="008D5C82">
        <w:rPr>
          <w:spacing w:val="4"/>
          <w:sz w:val="28"/>
          <w:szCs w:val="28"/>
        </w:rPr>
        <w:t> 596,1</w:t>
      </w:r>
      <w:r w:rsidRPr="00CF5793">
        <w:rPr>
          <w:spacing w:val="4"/>
          <w:sz w:val="28"/>
          <w:szCs w:val="28"/>
        </w:rPr>
        <w:t xml:space="preserve"> тыс. рублей и 1 659,1 тыс. рублей соответственно. Учтено ежегодное увеличение налоговой базы на среднегодовой </w:t>
      </w:r>
      <w:r w:rsidRPr="00CF5793">
        <w:rPr>
          <w:sz w:val="28"/>
          <w:szCs w:val="28"/>
        </w:rPr>
        <w:t>индекс потребительских цен и погашение недоимки в размере 322</w:t>
      </w:r>
      <w:r>
        <w:rPr>
          <w:sz w:val="28"/>
          <w:szCs w:val="28"/>
        </w:rPr>
        <w:t> тыс. рублей ежегодно (20</w:t>
      </w:r>
      <w:r w:rsidRPr="00CF5793">
        <w:rPr>
          <w:sz w:val="28"/>
          <w:szCs w:val="28"/>
        </w:rPr>
        <w:t>% от недоимки на 01.</w:t>
      </w:r>
      <w:r>
        <w:rPr>
          <w:sz w:val="28"/>
          <w:szCs w:val="28"/>
        </w:rPr>
        <w:t>08</w:t>
      </w:r>
      <w:r w:rsidRPr="00CF5793">
        <w:rPr>
          <w:sz w:val="28"/>
          <w:szCs w:val="28"/>
        </w:rPr>
        <w:t>.2021).</w:t>
      </w:r>
    </w:p>
    <w:p w:rsidR="008153E4" w:rsidRPr="00CF5793" w:rsidRDefault="008153E4" w:rsidP="008153E4">
      <w:pPr>
        <w:ind w:firstLine="709"/>
        <w:jc w:val="both"/>
        <w:rPr>
          <w:sz w:val="28"/>
          <w:szCs w:val="28"/>
        </w:rPr>
      </w:pPr>
      <w:r w:rsidRPr="00CF5793">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CF5793">
        <w:rPr>
          <w:b/>
          <w:bCs/>
          <w:sz w:val="28"/>
          <w:szCs w:val="28"/>
        </w:rPr>
        <w:t xml:space="preserve"> </w:t>
      </w:r>
      <w:r w:rsidRPr="00CF5793">
        <w:rPr>
          <w:bCs/>
          <w:sz w:val="28"/>
          <w:szCs w:val="28"/>
        </w:rPr>
        <w:t>на 2022 год прогнозируется в сумме 339,4 тыс. рублей</w:t>
      </w:r>
      <w:r w:rsidRPr="00CF5793">
        <w:rPr>
          <w:spacing w:val="4"/>
          <w:sz w:val="28"/>
          <w:szCs w:val="28"/>
        </w:rPr>
        <w:t>.</w:t>
      </w:r>
      <w:r w:rsidRPr="00CF5793">
        <w:rPr>
          <w:bCs/>
          <w:sz w:val="28"/>
          <w:szCs w:val="28"/>
        </w:rPr>
        <w:t xml:space="preserve"> </w:t>
      </w:r>
      <w:r w:rsidRPr="00CF5793">
        <w:rPr>
          <w:spacing w:val="4"/>
          <w:sz w:val="28"/>
          <w:szCs w:val="28"/>
        </w:rPr>
        <w:t>Расчет суммы налога произведен с учетом роста доходов физических лиц (за исключением доходов, носящих разовый характер) на среднегодовой индекс потребительских цен. П</w:t>
      </w:r>
      <w:r w:rsidRPr="00CF5793">
        <w:rPr>
          <w:sz w:val="28"/>
          <w:szCs w:val="28"/>
        </w:rPr>
        <w:t>огашение недоимки учтено</w:t>
      </w:r>
      <w:r>
        <w:rPr>
          <w:sz w:val="28"/>
          <w:szCs w:val="28"/>
        </w:rPr>
        <w:t xml:space="preserve"> в размере 68,7 тыс. рублей (20</w:t>
      </w:r>
      <w:r w:rsidRPr="00CF5793">
        <w:rPr>
          <w:sz w:val="28"/>
          <w:szCs w:val="28"/>
        </w:rPr>
        <w:t>% от недоимки на 01.</w:t>
      </w:r>
      <w:r>
        <w:rPr>
          <w:sz w:val="28"/>
          <w:szCs w:val="28"/>
        </w:rPr>
        <w:t>08</w:t>
      </w:r>
      <w:r w:rsidRPr="00CF5793">
        <w:rPr>
          <w:sz w:val="28"/>
          <w:szCs w:val="28"/>
        </w:rPr>
        <w:t>.2021).</w:t>
      </w:r>
    </w:p>
    <w:p w:rsidR="008153E4" w:rsidRPr="00CF5793" w:rsidRDefault="008153E4" w:rsidP="008153E4">
      <w:pPr>
        <w:tabs>
          <w:tab w:val="num" w:pos="1557"/>
        </w:tabs>
        <w:ind w:firstLine="743"/>
        <w:jc w:val="both"/>
        <w:rPr>
          <w:sz w:val="28"/>
          <w:szCs w:val="28"/>
        </w:rPr>
      </w:pPr>
      <w:r w:rsidRPr="00CF5793">
        <w:rPr>
          <w:spacing w:val="4"/>
          <w:sz w:val="28"/>
          <w:szCs w:val="28"/>
        </w:rPr>
        <w:t>Поступление налога на 2023 и 2024 годы прогнозируется в суммах 352,1 тыс. рублей и 365,4 тыс. рублей с учетом ежегодного увеличения налоговой базы на среднегодовой индекс потребительских цен соответственно.</w:t>
      </w:r>
      <w:r w:rsidRPr="00CF5793">
        <w:rPr>
          <w:bCs/>
          <w:sz w:val="28"/>
          <w:szCs w:val="28"/>
        </w:rPr>
        <w:t xml:space="preserve"> </w:t>
      </w:r>
      <w:r w:rsidRPr="00CF5793">
        <w:rPr>
          <w:spacing w:val="4"/>
          <w:sz w:val="28"/>
          <w:szCs w:val="28"/>
        </w:rPr>
        <w:t>П</w:t>
      </w:r>
      <w:r w:rsidRPr="00CF5793">
        <w:rPr>
          <w:sz w:val="28"/>
          <w:szCs w:val="28"/>
        </w:rPr>
        <w:t>огашение недоимки учтено в размер</w:t>
      </w:r>
      <w:r>
        <w:rPr>
          <w:sz w:val="28"/>
          <w:szCs w:val="28"/>
        </w:rPr>
        <w:t>е 68,7 тыс. рублей ежегодно (20</w:t>
      </w:r>
      <w:r w:rsidRPr="00CF5793">
        <w:rPr>
          <w:sz w:val="28"/>
          <w:szCs w:val="28"/>
        </w:rPr>
        <w:t>% от недоимки на 01.</w:t>
      </w:r>
      <w:r>
        <w:rPr>
          <w:sz w:val="28"/>
          <w:szCs w:val="28"/>
        </w:rPr>
        <w:t>08</w:t>
      </w:r>
      <w:r w:rsidRPr="00CF5793">
        <w:rPr>
          <w:sz w:val="28"/>
          <w:szCs w:val="28"/>
        </w:rPr>
        <w:t>.2021).</w:t>
      </w:r>
    </w:p>
    <w:p w:rsidR="008153E4" w:rsidRPr="00C948B4" w:rsidRDefault="008153E4" w:rsidP="008153E4">
      <w:pPr>
        <w:ind w:firstLine="709"/>
        <w:jc w:val="both"/>
        <w:rPr>
          <w:spacing w:val="4"/>
          <w:sz w:val="28"/>
          <w:szCs w:val="28"/>
        </w:rPr>
      </w:pPr>
      <w:r w:rsidRPr="00C948B4">
        <w:rPr>
          <w:sz w:val="28"/>
          <w:szCs w:val="28"/>
        </w:rPr>
        <w:t xml:space="preserve">Поступление </w:t>
      </w:r>
      <w:r w:rsidRPr="00C948B4">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r w:rsidRPr="00C948B4">
        <w:rPr>
          <w:spacing w:val="4"/>
          <w:sz w:val="28"/>
          <w:szCs w:val="28"/>
        </w:rPr>
        <w:t xml:space="preserve"> на 2022 год прогнозируется в сумме </w:t>
      </w:r>
      <w:r w:rsidRPr="00CF5793">
        <w:rPr>
          <w:spacing w:val="4"/>
          <w:sz w:val="28"/>
          <w:szCs w:val="28"/>
        </w:rPr>
        <w:t>1,4</w:t>
      </w:r>
      <w:r w:rsidRPr="00C948B4">
        <w:rPr>
          <w:spacing w:val="4"/>
          <w:sz w:val="28"/>
          <w:szCs w:val="28"/>
        </w:rPr>
        <w:t> тыс. рублей. Расчет суммы налога произведен на основе оценки 2021 года с учетом среднегодового индекса потребительских цен по Российской Федерации и увеличения размера коэффициента, отражающего региональные особенности рынка труда Красноярского края, предусмотренного проектом з</w:t>
      </w:r>
      <w:r w:rsidRPr="00C948B4">
        <w:rPr>
          <w:sz w:val="28"/>
          <w:szCs w:val="28"/>
        </w:rPr>
        <w:t>акона Красноярского края «Об установлении коэффициента, отражающего региональные особенности рынка труда на территории Красноярского края, на 2022 год»</w:t>
      </w:r>
      <w:r w:rsidRPr="00C948B4">
        <w:rPr>
          <w:spacing w:val="4"/>
          <w:sz w:val="28"/>
          <w:szCs w:val="28"/>
        </w:rPr>
        <w:t>.</w:t>
      </w:r>
    </w:p>
    <w:p w:rsidR="008153E4" w:rsidRPr="00C948B4" w:rsidRDefault="008153E4" w:rsidP="008153E4">
      <w:pPr>
        <w:ind w:firstLine="709"/>
        <w:jc w:val="both"/>
        <w:rPr>
          <w:spacing w:val="4"/>
          <w:sz w:val="28"/>
          <w:szCs w:val="28"/>
        </w:rPr>
      </w:pPr>
      <w:r w:rsidRPr="00C948B4">
        <w:rPr>
          <w:spacing w:val="4"/>
          <w:sz w:val="28"/>
          <w:szCs w:val="28"/>
        </w:rPr>
        <w:t xml:space="preserve">Поступление налога на 2023 и 2024 годы прогнозируется в суммах </w:t>
      </w:r>
      <w:r w:rsidRPr="00CF5793">
        <w:rPr>
          <w:spacing w:val="4"/>
          <w:sz w:val="28"/>
          <w:szCs w:val="28"/>
        </w:rPr>
        <w:t>1,5</w:t>
      </w:r>
      <w:r w:rsidRPr="00C948B4">
        <w:rPr>
          <w:spacing w:val="4"/>
          <w:sz w:val="28"/>
          <w:szCs w:val="28"/>
        </w:rPr>
        <w:t> тыс. рублей ежегодно</w:t>
      </w:r>
      <w:r w:rsidRPr="00CF5793">
        <w:rPr>
          <w:spacing w:val="4"/>
          <w:sz w:val="28"/>
          <w:szCs w:val="28"/>
        </w:rPr>
        <w:t xml:space="preserve"> с учетом</w:t>
      </w:r>
      <w:r w:rsidRPr="00C948B4">
        <w:rPr>
          <w:spacing w:val="4"/>
          <w:sz w:val="28"/>
          <w:szCs w:val="28"/>
        </w:rPr>
        <w:t xml:space="preserve"> роста на среднегодовой индекс потребительских цен по Российской Федерации.</w:t>
      </w:r>
    </w:p>
    <w:p w:rsidR="008153E4" w:rsidRPr="00CF5793" w:rsidRDefault="008153E4" w:rsidP="008153E4">
      <w:pPr>
        <w:ind w:firstLine="709"/>
        <w:jc w:val="both"/>
        <w:rPr>
          <w:sz w:val="28"/>
          <w:szCs w:val="28"/>
        </w:rPr>
      </w:pPr>
      <w:proofErr w:type="gramStart"/>
      <w:r w:rsidRPr="00CF5793">
        <w:rPr>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CF5793">
        <w:rPr>
          <w:sz w:val="28"/>
          <w:szCs w:val="28"/>
        </w:rPr>
        <w:t>на 2022 год прогнозируется в сумме 1 730,8 тыс. рублей исходя из оценки части доходов физических</w:t>
      </w:r>
      <w:proofErr w:type="gramEnd"/>
      <w:r w:rsidRPr="00CF5793">
        <w:rPr>
          <w:sz w:val="28"/>
          <w:szCs w:val="28"/>
        </w:rPr>
        <w:t xml:space="preserve"> лиц, превышающей 5 </w:t>
      </w:r>
      <w:proofErr w:type="gramStart"/>
      <w:r w:rsidRPr="00CF5793">
        <w:rPr>
          <w:sz w:val="28"/>
          <w:szCs w:val="28"/>
        </w:rPr>
        <w:t>млн</w:t>
      </w:r>
      <w:proofErr w:type="gramEnd"/>
      <w:r w:rsidRPr="00CF5793">
        <w:rPr>
          <w:sz w:val="28"/>
          <w:szCs w:val="28"/>
        </w:rPr>
        <w:t xml:space="preserve"> рублей в текущем году, с </w:t>
      </w:r>
      <w:r w:rsidRPr="00CF5793">
        <w:rPr>
          <w:sz w:val="28"/>
          <w:szCs w:val="28"/>
        </w:rPr>
        <w:lastRenderedPageBreak/>
        <w:t>учетом темпа роста показателя Прогноза СЭР округа «фонд заработной платы всех работников по полному кругу организаций».</w:t>
      </w:r>
    </w:p>
    <w:p w:rsidR="008153E4" w:rsidRDefault="008153E4" w:rsidP="008153E4">
      <w:pPr>
        <w:ind w:firstLine="709"/>
        <w:jc w:val="both"/>
        <w:rPr>
          <w:spacing w:val="4"/>
          <w:sz w:val="28"/>
          <w:szCs w:val="28"/>
        </w:rPr>
      </w:pPr>
      <w:r w:rsidRPr="00CF5793">
        <w:rPr>
          <w:spacing w:val="4"/>
          <w:sz w:val="28"/>
          <w:szCs w:val="28"/>
        </w:rPr>
        <w:t>Поступление налога на 2023 и 2024 годы прогнозируется в суммах 1 834,6 тыс. рублей и 1 944,7 тыс. рублей соответственно.</w:t>
      </w:r>
      <w:r w:rsidRPr="00CF5793">
        <w:t xml:space="preserve"> </w:t>
      </w:r>
    </w:p>
    <w:p w:rsidR="008153E4" w:rsidRPr="004D2E24" w:rsidRDefault="008153E4" w:rsidP="008153E4">
      <w:pPr>
        <w:tabs>
          <w:tab w:val="num" w:pos="1557"/>
        </w:tabs>
        <w:spacing w:before="120"/>
        <w:ind w:firstLine="743"/>
        <w:jc w:val="both"/>
        <w:rPr>
          <w:spacing w:val="4"/>
          <w:sz w:val="28"/>
          <w:szCs w:val="28"/>
        </w:rPr>
      </w:pPr>
    </w:p>
    <w:p w:rsidR="008153E4" w:rsidRPr="00F6259B" w:rsidRDefault="008153E4" w:rsidP="008153E4">
      <w:pPr>
        <w:spacing w:before="120"/>
        <w:jc w:val="center"/>
        <w:outlineLvl w:val="2"/>
        <w:rPr>
          <w:b/>
          <w:spacing w:val="4"/>
          <w:sz w:val="28"/>
          <w:szCs w:val="28"/>
        </w:rPr>
      </w:pPr>
      <w:bookmarkStart w:id="72" w:name="_Toc495418269"/>
      <w:bookmarkStart w:id="73" w:name="_Toc526956270"/>
      <w:bookmarkStart w:id="74" w:name="_Toc21682518"/>
      <w:bookmarkStart w:id="75" w:name="_Toc52976278"/>
      <w:bookmarkStart w:id="76" w:name="_Toc53499331"/>
      <w:bookmarkStart w:id="77" w:name="_Toc84863395"/>
      <w:bookmarkStart w:id="78" w:name="_Toc85041510"/>
      <w:bookmarkStart w:id="79" w:name="_Toc211339780"/>
      <w:bookmarkStart w:id="80" w:name="_Toc211614086"/>
      <w:bookmarkStart w:id="81" w:name="_Toc243212867"/>
      <w:bookmarkStart w:id="82" w:name="_Toc274756247"/>
      <w:bookmarkStart w:id="83" w:name="_Toc306095235"/>
      <w:bookmarkEnd w:id="67"/>
      <w:bookmarkEnd w:id="68"/>
      <w:bookmarkEnd w:id="69"/>
      <w:bookmarkEnd w:id="70"/>
      <w:bookmarkEnd w:id="71"/>
      <w:r w:rsidRPr="00816718">
        <w:rPr>
          <w:b/>
          <w:spacing w:val="4"/>
          <w:sz w:val="28"/>
          <w:szCs w:val="28"/>
        </w:rPr>
        <w:t>Акцизы по подакцизным товарам (продукции), производимым на территории Российской Федерации</w:t>
      </w:r>
      <w:bookmarkEnd w:id="72"/>
      <w:bookmarkEnd w:id="73"/>
      <w:bookmarkEnd w:id="74"/>
      <w:bookmarkEnd w:id="75"/>
      <w:bookmarkEnd w:id="76"/>
      <w:bookmarkEnd w:id="77"/>
      <w:bookmarkEnd w:id="78"/>
    </w:p>
    <w:p w:rsidR="008153E4" w:rsidRPr="00816718" w:rsidRDefault="008153E4" w:rsidP="00AA25C2">
      <w:pPr>
        <w:spacing w:before="120"/>
        <w:ind w:firstLine="709"/>
        <w:jc w:val="both"/>
        <w:outlineLvl w:val="2"/>
        <w:rPr>
          <w:sz w:val="28"/>
          <w:szCs w:val="28"/>
        </w:rPr>
      </w:pPr>
      <w:r w:rsidRPr="00816718">
        <w:rPr>
          <w:sz w:val="28"/>
          <w:szCs w:val="28"/>
        </w:rPr>
        <w:t>Расчет суммы</w:t>
      </w:r>
      <w:r w:rsidRPr="00F6259B">
        <w:rPr>
          <w:sz w:val="28"/>
          <w:szCs w:val="28"/>
        </w:rPr>
        <w:t xml:space="preserve"> акцизов на дизельное топливо, моторные масла для дизельных и (или) карбюраторных (</w:t>
      </w:r>
      <w:proofErr w:type="spellStart"/>
      <w:r w:rsidRPr="00F6259B">
        <w:rPr>
          <w:sz w:val="28"/>
          <w:szCs w:val="28"/>
        </w:rPr>
        <w:t>инжекторных</w:t>
      </w:r>
      <w:proofErr w:type="spellEnd"/>
      <w:r w:rsidRPr="00F6259B">
        <w:rPr>
          <w:sz w:val="28"/>
          <w:szCs w:val="28"/>
        </w:rPr>
        <w:t xml:space="preserve">) двигателей, автомобильный бензин, прямогонный бензин, </w:t>
      </w:r>
      <w:r w:rsidRPr="00F6259B">
        <w:rPr>
          <w:iCs/>
          <w:spacing w:val="4"/>
          <w:sz w:val="28"/>
          <w:szCs w:val="28"/>
        </w:rPr>
        <w:t xml:space="preserve">(далее </w:t>
      </w:r>
      <w:r w:rsidRPr="00F6259B">
        <w:rPr>
          <w:spacing w:val="4"/>
          <w:sz w:val="28"/>
          <w:szCs w:val="28"/>
        </w:rPr>
        <w:t xml:space="preserve">– доходы от уплаты акцизов на нефтепродукты) </w:t>
      </w:r>
      <w:r w:rsidRPr="00816718">
        <w:rPr>
          <w:sz w:val="28"/>
          <w:szCs w:val="28"/>
        </w:rPr>
        <w:t>произведен в соответствии с действующим налоговым и бюджетным законодательством с учетом изменений, вводимых и планируемых к введению в действие с 1 января 2022 года:</w:t>
      </w:r>
    </w:p>
    <w:p w:rsidR="008153E4" w:rsidRPr="00816718" w:rsidRDefault="008153E4" w:rsidP="008153E4">
      <w:pPr>
        <w:numPr>
          <w:ilvl w:val="0"/>
          <w:numId w:val="3"/>
        </w:numPr>
        <w:tabs>
          <w:tab w:val="clear" w:pos="2982"/>
          <w:tab w:val="num" w:pos="0"/>
          <w:tab w:val="num" w:pos="360"/>
          <w:tab w:val="num" w:pos="426"/>
          <w:tab w:val="num" w:pos="709"/>
          <w:tab w:val="num" w:pos="1134"/>
        </w:tabs>
        <w:autoSpaceDE w:val="0"/>
        <w:autoSpaceDN w:val="0"/>
        <w:adjustRightInd w:val="0"/>
        <w:spacing w:before="120"/>
        <w:ind w:left="0" w:firstLine="709"/>
        <w:jc w:val="both"/>
        <w:rPr>
          <w:sz w:val="28"/>
          <w:szCs w:val="28"/>
        </w:rPr>
      </w:pPr>
      <w:r w:rsidRPr="00816718">
        <w:rPr>
          <w:sz w:val="28"/>
          <w:szCs w:val="28"/>
        </w:rPr>
        <w:t xml:space="preserve">Федеральным законом от 03.08.2018 № 301-ФЗ «О внесении изменений в часть вторую Налогового кодекса Российской Федерации» в части поэтапного повышения ставки акциза на прямогонный бензин (изменение корректирующего коэффициента </w:t>
      </w:r>
      <w:proofErr w:type="spellStart"/>
      <w:r w:rsidRPr="00816718">
        <w:rPr>
          <w:sz w:val="28"/>
          <w:szCs w:val="28"/>
        </w:rPr>
        <w:t>К</w:t>
      </w:r>
      <w:r w:rsidRPr="00816718">
        <w:rPr>
          <w:sz w:val="28"/>
          <w:szCs w:val="28"/>
          <w:vertAlign w:val="subscript"/>
        </w:rPr>
        <w:t>корр</w:t>
      </w:r>
      <w:proofErr w:type="spellEnd"/>
      <w:r w:rsidRPr="00816718">
        <w:rPr>
          <w:sz w:val="28"/>
          <w:szCs w:val="28"/>
        </w:rPr>
        <w:t>);</w:t>
      </w:r>
    </w:p>
    <w:p w:rsidR="008153E4" w:rsidRPr="00816718" w:rsidRDefault="008153E4" w:rsidP="008153E4">
      <w:pPr>
        <w:numPr>
          <w:ilvl w:val="0"/>
          <w:numId w:val="3"/>
        </w:numPr>
        <w:tabs>
          <w:tab w:val="clear" w:pos="2982"/>
          <w:tab w:val="num" w:pos="0"/>
          <w:tab w:val="num" w:pos="360"/>
          <w:tab w:val="num" w:pos="709"/>
          <w:tab w:val="num" w:pos="1134"/>
          <w:tab w:val="num" w:pos="1785"/>
        </w:tabs>
        <w:autoSpaceDE w:val="0"/>
        <w:autoSpaceDN w:val="0"/>
        <w:adjustRightInd w:val="0"/>
        <w:spacing w:before="120"/>
        <w:ind w:left="0" w:firstLine="709"/>
        <w:jc w:val="both"/>
        <w:rPr>
          <w:sz w:val="28"/>
          <w:szCs w:val="28"/>
        </w:rPr>
      </w:pPr>
      <w:proofErr w:type="gramStart"/>
      <w:r w:rsidRPr="00816718">
        <w:rPr>
          <w:sz w:val="28"/>
          <w:szCs w:val="28"/>
        </w:rPr>
        <w:t>Федеральным законом от 01.07.2021 № 247-ФЗ «О внесении изменений в Федеральный закон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 и отдельные законодательные акты Российской Федерации», устанавливающим сохранение на период</w:t>
      </w:r>
      <w:r w:rsidRPr="00F6259B">
        <w:rPr>
          <w:sz w:val="28"/>
          <w:szCs w:val="28"/>
        </w:rPr>
        <w:t xml:space="preserve"> </w:t>
      </w:r>
      <w:r w:rsidRPr="00816718">
        <w:rPr>
          <w:sz w:val="28"/>
          <w:szCs w:val="28"/>
        </w:rPr>
        <w:t>2022-2024 годов норматива зачисления акцизов на нефтепродукты на уровне 2021 года (в федер</w:t>
      </w:r>
      <w:r>
        <w:rPr>
          <w:sz w:val="28"/>
          <w:szCs w:val="28"/>
        </w:rPr>
        <w:t>альный</w:t>
      </w:r>
      <w:proofErr w:type="gramEnd"/>
      <w:r>
        <w:rPr>
          <w:sz w:val="28"/>
          <w:szCs w:val="28"/>
        </w:rPr>
        <w:t xml:space="preserve"> бюджет по нормативу 25,1</w:t>
      </w:r>
      <w:r w:rsidRPr="00816718">
        <w:rPr>
          <w:sz w:val="28"/>
          <w:szCs w:val="28"/>
        </w:rPr>
        <w:t>%, в бюджеты субъек</w:t>
      </w:r>
      <w:r>
        <w:rPr>
          <w:sz w:val="28"/>
          <w:szCs w:val="28"/>
        </w:rPr>
        <w:t>тов Российской Федерации – 74,9</w:t>
      </w:r>
      <w:r w:rsidRPr="00816718">
        <w:rPr>
          <w:sz w:val="28"/>
          <w:szCs w:val="28"/>
        </w:rPr>
        <w:t>%);</w:t>
      </w:r>
    </w:p>
    <w:p w:rsidR="008153E4" w:rsidRPr="00816718" w:rsidRDefault="008153E4" w:rsidP="008153E4">
      <w:pPr>
        <w:numPr>
          <w:ilvl w:val="0"/>
          <w:numId w:val="3"/>
        </w:numPr>
        <w:tabs>
          <w:tab w:val="clear" w:pos="2982"/>
          <w:tab w:val="num" w:pos="0"/>
          <w:tab w:val="num" w:pos="360"/>
          <w:tab w:val="num" w:pos="1134"/>
          <w:tab w:val="num" w:pos="1429"/>
        </w:tabs>
        <w:spacing w:before="120"/>
        <w:ind w:left="0" w:firstLine="709"/>
        <w:jc w:val="both"/>
        <w:rPr>
          <w:sz w:val="28"/>
          <w:szCs w:val="28"/>
        </w:rPr>
      </w:pPr>
      <w:r w:rsidRPr="00816718">
        <w:rPr>
          <w:sz w:val="28"/>
          <w:szCs w:val="28"/>
        </w:rPr>
        <w:t>Федеральным законом от 02.07.2021 № 305-ФЗ «О внесении изменений в части первую и вторую Налогового кодекса Российской Федерации и отдельные законодательные акты Российской Федерации», определяющим налоговые ставки акцизов на 2022-2024 годы;</w:t>
      </w:r>
    </w:p>
    <w:p w:rsidR="008153E4" w:rsidRPr="00816718" w:rsidRDefault="008153E4" w:rsidP="008153E4">
      <w:pPr>
        <w:numPr>
          <w:ilvl w:val="0"/>
          <w:numId w:val="3"/>
        </w:numPr>
        <w:tabs>
          <w:tab w:val="clear" w:pos="2982"/>
          <w:tab w:val="num" w:pos="0"/>
          <w:tab w:val="num" w:pos="993"/>
          <w:tab w:val="num" w:pos="1386"/>
          <w:tab w:val="num" w:pos="1429"/>
        </w:tabs>
        <w:spacing w:before="120"/>
        <w:ind w:left="0" w:firstLine="709"/>
        <w:jc w:val="both"/>
        <w:rPr>
          <w:sz w:val="28"/>
          <w:szCs w:val="28"/>
        </w:rPr>
      </w:pPr>
      <w:r w:rsidRPr="00816718">
        <w:rPr>
          <w:sz w:val="28"/>
          <w:szCs w:val="28"/>
        </w:rPr>
        <w:t>проектом закона Красноярского края «О внесении изменений в Закон края «О межбюджетных отношениях в Красноярском крае», предусматривающим увеличение норматива отчислений доходов консолидированного бюджета от акцизов на нефтепродукты в местные бюджеты для распределения по диф</w:t>
      </w:r>
      <w:r>
        <w:rPr>
          <w:sz w:val="28"/>
          <w:szCs w:val="28"/>
        </w:rPr>
        <w:t>ференцированным нормативам с 10% до 20</w:t>
      </w:r>
      <w:r w:rsidRPr="00816718">
        <w:rPr>
          <w:sz w:val="28"/>
          <w:szCs w:val="28"/>
        </w:rPr>
        <w:t>%.</w:t>
      </w:r>
    </w:p>
    <w:p w:rsidR="008153E4" w:rsidRPr="00816718" w:rsidRDefault="008153E4" w:rsidP="008153E4">
      <w:pPr>
        <w:spacing w:before="120"/>
        <w:ind w:firstLine="709"/>
        <w:jc w:val="both"/>
        <w:rPr>
          <w:sz w:val="28"/>
          <w:szCs w:val="28"/>
        </w:rPr>
      </w:pPr>
      <w:proofErr w:type="gramStart"/>
      <w:r w:rsidRPr="004D145C">
        <w:rPr>
          <w:i/>
          <w:sz w:val="28"/>
          <w:szCs w:val="28"/>
        </w:rPr>
        <w:t>Поступление доходов от уплаты акцизов на нефтепродукты</w:t>
      </w:r>
      <w:r w:rsidRPr="00F6259B">
        <w:rPr>
          <w:sz w:val="28"/>
          <w:szCs w:val="28"/>
        </w:rPr>
        <w:t xml:space="preserve"> в </w:t>
      </w:r>
      <w:r w:rsidRPr="00816718">
        <w:rPr>
          <w:sz w:val="28"/>
          <w:szCs w:val="28"/>
        </w:rPr>
        <w:t>бюджет</w:t>
      </w:r>
      <w:r w:rsidRPr="00F6259B">
        <w:rPr>
          <w:sz w:val="28"/>
          <w:szCs w:val="28"/>
        </w:rPr>
        <w:t xml:space="preserve"> округа</w:t>
      </w:r>
      <w:r w:rsidRPr="00816718">
        <w:rPr>
          <w:sz w:val="28"/>
          <w:szCs w:val="28"/>
        </w:rPr>
        <w:t xml:space="preserve"> прогнозируется в 2022 году в сумме </w:t>
      </w:r>
      <w:r w:rsidRPr="00F6259B">
        <w:rPr>
          <w:sz w:val="28"/>
          <w:szCs w:val="28"/>
        </w:rPr>
        <w:t>5 869,6</w:t>
      </w:r>
      <w:r w:rsidRPr="00816718">
        <w:rPr>
          <w:sz w:val="28"/>
          <w:szCs w:val="28"/>
        </w:rPr>
        <w:t> тыс. рублей (на </w:t>
      </w:r>
      <w:r w:rsidRPr="00F6259B">
        <w:rPr>
          <w:sz w:val="28"/>
          <w:szCs w:val="28"/>
        </w:rPr>
        <w:t>3 238,9</w:t>
      </w:r>
      <w:r w:rsidRPr="00816718">
        <w:rPr>
          <w:sz w:val="28"/>
          <w:szCs w:val="28"/>
        </w:rPr>
        <w:t> тыс. рублей выше оценки 2021 года</w:t>
      </w:r>
      <w:r w:rsidRPr="00F6259B">
        <w:rPr>
          <w:spacing w:val="4"/>
          <w:sz w:val="28"/>
          <w:szCs w:val="28"/>
        </w:rPr>
        <w:t xml:space="preserve"> за счет увеличения норматива от</w:t>
      </w:r>
      <w:r>
        <w:rPr>
          <w:spacing w:val="4"/>
          <w:sz w:val="28"/>
          <w:szCs w:val="28"/>
        </w:rPr>
        <w:t>числений в местные бюджеты с 10% до 20</w:t>
      </w:r>
      <w:r w:rsidRPr="00F6259B">
        <w:rPr>
          <w:spacing w:val="4"/>
          <w:sz w:val="28"/>
          <w:szCs w:val="28"/>
        </w:rPr>
        <w:t xml:space="preserve">% </w:t>
      </w:r>
      <w:r w:rsidRPr="00F6259B">
        <w:rPr>
          <w:sz w:val="28"/>
          <w:szCs w:val="28"/>
        </w:rPr>
        <w:t>доходов консолидированного бюджета края в целях формирования дорожного фонда</w:t>
      </w:r>
      <w:r w:rsidRPr="00816718">
        <w:rPr>
          <w:sz w:val="28"/>
          <w:szCs w:val="28"/>
        </w:rPr>
        <w:t xml:space="preserve">), </w:t>
      </w:r>
      <w:r w:rsidRPr="00816718">
        <w:rPr>
          <w:sz w:val="28"/>
          <w:szCs w:val="28"/>
        </w:rPr>
        <w:lastRenderedPageBreak/>
        <w:t xml:space="preserve">в 2023 году – </w:t>
      </w:r>
      <w:r w:rsidRPr="00F6259B">
        <w:rPr>
          <w:sz w:val="28"/>
          <w:szCs w:val="28"/>
        </w:rPr>
        <w:t>6 008,9</w:t>
      </w:r>
      <w:r w:rsidRPr="00816718">
        <w:rPr>
          <w:sz w:val="28"/>
          <w:szCs w:val="28"/>
        </w:rPr>
        <w:t> тыс. рублей</w:t>
      </w:r>
      <w:r w:rsidRPr="00F6259B">
        <w:rPr>
          <w:sz w:val="28"/>
          <w:szCs w:val="28"/>
        </w:rPr>
        <w:t xml:space="preserve">, </w:t>
      </w:r>
      <w:r w:rsidRPr="00816718">
        <w:rPr>
          <w:sz w:val="28"/>
          <w:szCs w:val="28"/>
        </w:rPr>
        <w:t>в 2024 году</w:t>
      </w:r>
      <w:proofErr w:type="gramEnd"/>
      <w:r w:rsidRPr="00816718">
        <w:rPr>
          <w:sz w:val="28"/>
          <w:szCs w:val="28"/>
        </w:rPr>
        <w:t xml:space="preserve"> – </w:t>
      </w:r>
      <w:r w:rsidRPr="00F6259B">
        <w:rPr>
          <w:sz w:val="28"/>
          <w:szCs w:val="28"/>
        </w:rPr>
        <w:t>6 172,1</w:t>
      </w:r>
      <w:r w:rsidRPr="00816718">
        <w:rPr>
          <w:sz w:val="28"/>
          <w:szCs w:val="28"/>
        </w:rPr>
        <w:t xml:space="preserve"> тыс. рублей</w:t>
      </w:r>
      <w:r w:rsidRPr="00F6259B">
        <w:rPr>
          <w:sz w:val="28"/>
          <w:szCs w:val="28"/>
        </w:rPr>
        <w:t xml:space="preserve"> (приложение 7-8-9 к Пояснительной записке).</w:t>
      </w:r>
      <w:r w:rsidRPr="00816718">
        <w:rPr>
          <w:sz w:val="28"/>
          <w:szCs w:val="28"/>
        </w:rPr>
        <w:t xml:space="preserve"> </w:t>
      </w:r>
    </w:p>
    <w:p w:rsidR="008153E4" w:rsidRPr="00AD7133" w:rsidRDefault="008153E4" w:rsidP="008153E4">
      <w:pPr>
        <w:tabs>
          <w:tab w:val="num" w:pos="1134"/>
          <w:tab w:val="num" w:pos="1211"/>
          <w:tab w:val="num" w:pos="1386"/>
          <w:tab w:val="num" w:pos="1785"/>
        </w:tabs>
        <w:autoSpaceDE w:val="0"/>
        <w:autoSpaceDN w:val="0"/>
        <w:adjustRightInd w:val="0"/>
        <w:ind w:firstLine="709"/>
        <w:jc w:val="both"/>
        <w:rPr>
          <w:spacing w:val="4"/>
          <w:sz w:val="28"/>
          <w:szCs w:val="28"/>
        </w:rPr>
      </w:pPr>
    </w:p>
    <w:p w:rsidR="008153E4" w:rsidRDefault="008153E4" w:rsidP="008153E4">
      <w:pPr>
        <w:ind w:firstLine="709"/>
        <w:jc w:val="both"/>
        <w:rPr>
          <w:i/>
          <w:sz w:val="28"/>
          <w:szCs w:val="28"/>
          <w:highlight w:val="yellow"/>
        </w:rPr>
      </w:pPr>
    </w:p>
    <w:p w:rsidR="00894488" w:rsidRDefault="00894488" w:rsidP="008153E4">
      <w:pPr>
        <w:ind w:firstLine="709"/>
        <w:jc w:val="both"/>
        <w:rPr>
          <w:i/>
          <w:sz w:val="28"/>
          <w:szCs w:val="28"/>
          <w:highlight w:val="yellow"/>
        </w:rPr>
      </w:pPr>
    </w:p>
    <w:p w:rsidR="00894488" w:rsidRDefault="00894488" w:rsidP="008153E4">
      <w:pPr>
        <w:ind w:firstLine="709"/>
        <w:jc w:val="both"/>
        <w:rPr>
          <w:i/>
          <w:sz w:val="28"/>
          <w:szCs w:val="28"/>
          <w:highlight w:val="yellow"/>
        </w:rPr>
      </w:pPr>
    </w:p>
    <w:p w:rsidR="00894488" w:rsidRPr="00642304" w:rsidRDefault="00894488" w:rsidP="008153E4">
      <w:pPr>
        <w:ind w:firstLine="709"/>
        <w:jc w:val="both"/>
        <w:rPr>
          <w:i/>
          <w:sz w:val="28"/>
          <w:szCs w:val="28"/>
          <w:highlight w:val="yellow"/>
        </w:rPr>
      </w:pPr>
    </w:p>
    <w:p w:rsidR="008153E4" w:rsidRDefault="008153E4" w:rsidP="008153E4">
      <w:pPr>
        <w:pStyle w:val="3"/>
        <w:ind w:firstLine="0"/>
        <w:jc w:val="center"/>
        <w:rPr>
          <w:spacing w:val="4"/>
        </w:rPr>
      </w:pPr>
      <w:bookmarkStart w:id="84" w:name="_Toc21682519"/>
      <w:bookmarkStart w:id="85" w:name="_Toc21863299"/>
      <w:bookmarkStart w:id="86" w:name="_Toc337909489"/>
      <w:bookmarkStart w:id="87" w:name="_Toc369292230"/>
      <w:bookmarkStart w:id="88" w:name="_Toc400644273"/>
      <w:bookmarkStart w:id="89" w:name="_Toc400735297"/>
      <w:r w:rsidRPr="00270E87">
        <w:rPr>
          <w:spacing w:val="4"/>
        </w:rPr>
        <w:t>Налоги на совокупный доход</w:t>
      </w:r>
    </w:p>
    <w:p w:rsidR="008153E4" w:rsidRDefault="008153E4" w:rsidP="008153E4">
      <w:pPr>
        <w:pStyle w:val="3"/>
        <w:spacing w:before="120"/>
        <w:ind w:firstLine="0"/>
        <w:jc w:val="center"/>
        <w:rPr>
          <w:spacing w:val="4"/>
        </w:rPr>
      </w:pPr>
      <w:r w:rsidRPr="00E467D8">
        <w:rPr>
          <w:spacing w:val="4"/>
        </w:rPr>
        <w:t>Налог, взимаемый в связи с применением упрощенной системы налогообложения</w:t>
      </w:r>
    </w:p>
    <w:p w:rsidR="008153E4" w:rsidRPr="004D2E24" w:rsidRDefault="008153E4" w:rsidP="008153E4">
      <w:pPr>
        <w:autoSpaceDE w:val="0"/>
        <w:autoSpaceDN w:val="0"/>
        <w:adjustRightInd w:val="0"/>
        <w:spacing w:before="120"/>
        <w:ind w:firstLine="709"/>
        <w:jc w:val="both"/>
        <w:rPr>
          <w:sz w:val="28"/>
          <w:szCs w:val="28"/>
        </w:rPr>
      </w:pPr>
      <w:r w:rsidRPr="004D2E24">
        <w:rPr>
          <w:spacing w:val="4"/>
          <w:sz w:val="28"/>
          <w:szCs w:val="28"/>
        </w:rPr>
        <w:t xml:space="preserve">Расчет суммы </w:t>
      </w:r>
      <w:r w:rsidRPr="004D2E24">
        <w:rPr>
          <w:iCs/>
          <w:spacing w:val="4"/>
          <w:sz w:val="28"/>
          <w:szCs w:val="28"/>
        </w:rPr>
        <w:t>налога, взимаемого в связи с применением упрощенной системы налогообложения,</w:t>
      </w:r>
      <w:r w:rsidRPr="004D2E24">
        <w:rPr>
          <w:spacing w:val="4"/>
          <w:sz w:val="28"/>
          <w:szCs w:val="28"/>
        </w:rPr>
        <w:t xml:space="preserve"> </w:t>
      </w:r>
      <w:r w:rsidRPr="004D2E24">
        <w:rPr>
          <w:sz w:val="28"/>
          <w:szCs w:val="28"/>
        </w:rPr>
        <w:t>произведен в соответствии с действующим налоговым и бюджетным законодательством, с учетом:</w:t>
      </w:r>
    </w:p>
    <w:p w:rsidR="008153E4" w:rsidRPr="004D2E24" w:rsidRDefault="008153E4" w:rsidP="008153E4">
      <w:pPr>
        <w:numPr>
          <w:ilvl w:val="0"/>
          <w:numId w:val="3"/>
        </w:numPr>
        <w:tabs>
          <w:tab w:val="clear" w:pos="2982"/>
          <w:tab w:val="num" w:pos="0"/>
          <w:tab w:val="num" w:pos="360"/>
          <w:tab w:val="num" w:pos="709"/>
          <w:tab w:val="num" w:pos="1134"/>
          <w:tab w:val="num" w:pos="1386"/>
          <w:tab w:val="num" w:pos="1785"/>
        </w:tabs>
        <w:spacing w:before="120"/>
        <w:ind w:left="0" w:firstLine="709"/>
        <w:jc w:val="both"/>
        <w:rPr>
          <w:sz w:val="28"/>
          <w:szCs w:val="28"/>
        </w:rPr>
      </w:pPr>
      <w:r w:rsidRPr="004D2E24">
        <w:rPr>
          <w:sz w:val="28"/>
          <w:szCs w:val="28"/>
        </w:rPr>
        <w:t>Закона Красноярского края от 19.11.2020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w:t>
      </w:r>
      <w:r>
        <w:rPr>
          <w:sz w:val="28"/>
          <w:szCs w:val="28"/>
        </w:rPr>
        <w:t xml:space="preserve">ков» (далее – Закон № 10-4347), </w:t>
      </w:r>
      <w:r w:rsidRPr="004D2E24">
        <w:rPr>
          <w:sz w:val="28"/>
          <w:szCs w:val="28"/>
        </w:rPr>
        <w:t>устанавливающего:</w:t>
      </w:r>
    </w:p>
    <w:p w:rsidR="008153E4" w:rsidRPr="004D2E24" w:rsidRDefault="008153E4" w:rsidP="008153E4">
      <w:pPr>
        <w:pStyle w:val="afff7"/>
        <w:tabs>
          <w:tab w:val="num" w:pos="1418"/>
          <w:tab w:val="num" w:pos="1785"/>
        </w:tabs>
        <w:spacing w:before="120" w:after="0" w:line="240" w:lineRule="auto"/>
        <w:ind w:left="0" w:firstLine="709"/>
        <w:jc w:val="both"/>
        <w:rPr>
          <w:rFonts w:ascii="Times New Roman" w:hAnsi="Times New Roman"/>
          <w:sz w:val="28"/>
          <w:szCs w:val="28"/>
        </w:rPr>
      </w:pPr>
      <w:r w:rsidRPr="004D2E24">
        <w:rPr>
          <w:rFonts w:ascii="Times New Roman" w:hAnsi="Times New Roman"/>
          <w:sz w:val="28"/>
          <w:szCs w:val="28"/>
        </w:rPr>
        <w:t xml:space="preserve">- поэтапное увеличение размера налоговых ставок, предусмотренных для налогоплательщиков, </w:t>
      </w:r>
      <w:r w:rsidRPr="004D2E24">
        <w:rPr>
          <w:rFonts w:ascii="Times New Roman" w:hAnsi="Times New Roman"/>
          <w:spacing w:val="4"/>
          <w:sz w:val="28"/>
          <w:szCs w:val="28"/>
        </w:rPr>
        <w:t>применявших в 2020 году исключительно систему налогообложения в виде ЕНВД</w:t>
      </w:r>
      <w:r w:rsidRPr="004D2E24">
        <w:rPr>
          <w:rFonts w:ascii="Times New Roman" w:hAnsi="Times New Roman"/>
          <w:sz w:val="28"/>
          <w:szCs w:val="28"/>
        </w:rPr>
        <w:t xml:space="preserve"> </w:t>
      </w:r>
      <w:r w:rsidRPr="004D2E24">
        <w:rPr>
          <w:rFonts w:ascii="Times New Roman" w:hAnsi="Times New Roman"/>
          <w:spacing w:val="4"/>
          <w:sz w:val="28"/>
          <w:szCs w:val="28"/>
        </w:rPr>
        <w:t>и перешедших на упрощенную систему налогообложения</w:t>
      </w:r>
      <w:r w:rsidRPr="004D2E24">
        <w:rPr>
          <w:rStyle w:val="afb"/>
          <w:rFonts w:ascii="Times New Roman" w:hAnsi="Times New Roman"/>
          <w:sz w:val="28"/>
          <w:szCs w:val="28"/>
        </w:rPr>
        <w:footnoteReference w:id="1"/>
      </w:r>
      <w:r w:rsidRPr="004D2E24">
        <w:rPr>
          <w:rFonts w:ascii="Times New Roman" w:hAnsi="Times New Roman"/>
          <w:sz w:val="28"/>
          <w:szCs w:val="28"/>
        </w:rPr>
        <w:t>;</w:t>
      </w:r>
    </w:p>
    <w:p w:rsidR="008153E4" w:rsidRPr="004D2E24" w:rsidRDefault="008153E4" w:rsidP="008153E4">
      <w:pPr>
        <w:pStyle w:val="afff7"/>
        <w:tabs>
          <w:tab w:val="num" w:pos="1418"/>
          <w:tab w:val="num" w:pos="1785"/>
        </w:tabs>
        <w:spacing w:before="120" w:after="0" w:line="240" w:lineRule="auto"/>
        <w:ind w:left="0" w:firstLine="709"/>
        <w:jc w:val="both"/>
        <w:rPr>
          <w:rFonts w:ascii="Times New Roman" w:hAnsi="Times New Roman"/>
          <w:sz w:val="28"/>
          <w:szCs w:val="28"/>
        </w:rPr>
      </w:pPr>
      <w:r w:rsidRPr="004D2E24">
        <w:rPr>
          <w:rFonts w:ascii="Times New Roman" w:hAnsi="Times New Roman"/>
          <w:sz w:val="28"/>
          <w:szCs w:val="28"/>
        </w:rPr>
        <w:t>- прекращение действия пониженных до минимального уровня налоговых ставок, установленных на налоговый период 2021 года, для отдельных категорий налогоплательщиков</w:t>
      </w:r>
      <w:r w:rsidRPr="004D2E24">
        <w:rPr>
          <w:rStyle w:val="afb"/>
          <w:rFonts w:ascii="Times New Roman" w:hAnsi="Times New Roman"/>
          <w:sz w:val="28"/>
          <w:szCs w:val="28"/>
        </w:rPr>
        <w:footnoteReference w:id="2"/>
      </w:r>
      <w:r w:rsidRPr="004D2E24">
        <w:rPr>
          <w:rFonts w:ascii="Times New Roman" w:hAnsi="Times New Roman"/>
          <w:sz w:val="28"/>
          <w:szCs w:val="28"/>
        </w:rPr>
        <w:t>;</w:t>
      </w:r>
    </w:p>
    <w:p w:rsidR="008153E4" w:rsidRPr="004D2E24" w:rsidRDefault="008153E4" w:rsidP="008153E4">
      <w:pPr>
        <w:pStyle w:val="afff7"/>
        <w:tabs>
          <w:tab w:val="num" w:pos="1418"/>
          <w:tab w:val="num" w:pos="1785"/>
        </w:tabs>
        <w:spacing w:before="120" w:after="0" w:line="240" w:lineRule="auto"/>
        <w:ind w:left="0" w:firstLine="709"/>
        <w:jc w:val="both"/>
        <w:rPr>
          <w:rFonts w:ascii="Times New Roman" w:hAnsi="Times New Roman"/>
          <w:sz w:val="28"/>
          <w:szCs w:val="28"/>
        </w:rPr>
      </w:pPr>
      <w:r w:rsidRPr="004D2E24">
        <w:rPr>
          <w:rFonts w:ascii="Times New Roman" w:hAnsi="Times New Roman"/>
          <w:sz w:val="28"/>
          <w:szCs w:val="28"/>
        </w:rPr>
        <w:t>- отмену с 1 января 2024 года пониженных налоговых ставок для</w:t>
      </w:r>
      <w:r w:rsidRPr="004D2E24">
        <w:rPr>
          <w:spacing w:val="4"/>
          <w:sz w:val="28"/>
          <w:szCs w:val="28"/>
        </w:rPr>
        <w:t> </w:t>
      </w:r>
      <w:r w:rsidRPr="004D2E24">
        <w:rPr>
          <w:rFonts w:ascii="Times New Roman" w:hAnsi="Times New Roman"/>
          <w:sz w:val="28"/>
          <w:szCs w:val="28"/>
        </w:rPr>
        <w:t>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w:t>
      </w:r>
      <w:r w:rsidRPr="004D2E24">
        <w:rPr>
          <w:rStyle w:val="afb"/>
          <w:rFonts w:ascii="Times New Roman" w:hAnsi="Times New Roman"/>
          <w:sz w:val="28"/>
          <w:szCs w:val="28"/>
        </w:rPr>
        <w:footnoteReference w:id="3"/>
      </w:r>
      <w:r w:rsidRPr="004D2E24">
        <w:rPr>
          <w:rFonts w:ascii="Times New Roman" w:hAnsi="Times New Roman"/>
          <w:sz w:val="28"/>
          <w:szCs w:val="28"/>
        </w:rPr>
        <w:t>;</w:t>
      </w:r>
    </w:p>
    <w:p w:rsidR="008153E4" w:rsidRPr="004D2E24" w:rsidRDefault="008153E4" w:rsidP="00386AC6">
      <w:pPr>
        <w:numPr>
          <w:ilvl w:val="0"/>
          <w:numId w:val="3"/>
        </w:numPr>
        <w:tabs>
          <w:tab w:val="clear" w:pos="2982"/>
          <w:tab w:val="num" w:pos="0"/>
          <w:tab w:val="num" w:pos="360"/>
          <w:tab w:val="num" w:pos="709"/>
          <w:tab w:val="num" w:pos="1134"/>
          <w:tab w:val="num" w:pos="1386"/>
          <w:tab w:val="num" w:pos="1785"/>
        </w:tabs>
        <w:autoSpaceDE w:val="0"/>
        <w:autoSpaceDN w:val="0"/>
        <w:adjustRightInd w:val="0"/>
        <w:ind w:left="0" w:firstLine="709"/>
        <w:jc w:val="both"/>
        <w:rPr>
          <w:sz w:val="28"/>
          <w:szCs w:val="28"/>
        </w:rPr>
      </w:pPr>
      <w:proofErr w:type="gramStart"/>
      <w:r w:rsidRPr="004D2E24">
        <w:rPr>
          <w:sz w:val="28"/>
          <w:szCs w:val="28"/>
        </w:rPr>
        <w:t xml:space="preserve">Закона Красноярского края от 25.06.2015 № 8-3530 «Об установлении ставок налогов для налогоплательщиков, впервые </w:t>
      </w:r>
      <w:r w:rsidRPr="004D2E24">
        <w:rPr>
          <w:sz w:val="28"/>
          <w:szCs w:val="28"/>
        </w:rPr>
        <w:lastRenderedPageBreak/>
        <w:t>зарегистрированных</w:t>
      </w:r>
      <w:r>
        <w:rPr>
          <w:sz w:val="28"/>
          <w:szCs w:val="28"/>
        </w:rPr>
        <w:t xml:space="preserve"> в </w:t>
      </w:r>
      <w:r w:rsidRPr="004D2E24">
        <w:rPr>
          <w:sz w:val="28"/>
          <w:szCs w:val="28"/>
        </w:rPr>
        <w:t>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предусматривающего окончание с 1 января 2024 года действия нулевой налоговой ставки для впервые зарегистрированных индивидуальных предпринимателей, осуществляющих деятельность в производственной, социальной, научной и других сферах.</w:t>
      </w:r>
      <w:proofErr w:type="gramEnd"/>
    </w:p>
    <w:p w:rsidR="008153E4" w:rsidRPr="004D2E24" w:rsidRDefault="008153E4" w:rsidP="008153E4">
      <w:pPr>
        <w:tabs>
          <w:tab w:val="num" w:pos="1386"/>
          <w:tab w:val="num" w:pos="1495"/>
          <w:tab w:val="num" w:pos="1785"/>
          <w:tab w:val="num" w:pos="3495"/>
        </w:tabs>
        <w:spacing w:before="120"/>
        <w:ind w:firstLine="709"/>
        <w:jc w:val="both"/>
        <w:rPr>
          <w:spacing w:val="4"/>
          <w:sz w:val="28"/>
          <w:szCs w:val="28"/>
        </w:rPr>
      </w:pPr>
      <w:r w:rsidRPr="004D2E24">
        <w:rPr>
          <w:spacing w:val="4"/>
          <w:sz w:val="28"/>
          <w:szCs w:val="28"/>
        </w:rPr>
        <w:t>В</w:t>
      </w:r>
      <w:r>
        <w:rPr>
          <w:spacing w:val="4"/>
          <w:sz w:val="28"/>
          <w:szCs w:val="28"/>
        </w:rPr>
        <w:t xml:space="preserve"> расчете налога (приложения </w:t>
      </w:r>
      <w:r w:rsidRPr="0087140E">
        <w:rPr>
          <w:spacing w:val="4"/>
          <w:sz w:val="28"/>
          <w:szCs w:val="28"/>
        </w:rPr>
        <w:t xml:space="preserve">10,11 </w:t>
      </w:r>
      <w:r w:rsidRPr="004D2E24">
        <w:rPr>
          <w:spacing w:val="4"/>
          <w:sz w:val="28"/>
          <w:szCs w:val="28"/>
        </w:rPr>
        <w:t>к Пояснительной записке) использованы следующие данные:</w:t>
      </w:r>
    </w:p>
    <w:p w:rsidR="008153E4" w:rsidRPr="004D145C" w:rsidRDefault="008153E4" w:rsidP="008153E4">
      <w:pPr>
        <w:numPr>
          <w:ilvl w:val="0"/>
          <w:numId w:val="3"/>
        </w:numPr>
        <w:tabs>
          <w:tab w:val="clear" w:pos="2982"/>
          <w:tab w:val="num" w:pos="0"/>
          <w:tab w:val="num" w:pos="360"/>
          <w:tab w:val="num" w:pos="709"/>
          <w:tab w:val="num" w:pos="1134"/>
          <w:tab w:val="num" w:pos="1386"/>
          <w:tab w:val="num" w:pos="1785"/>
        </w:tabs>
        <w:spacing w:before="120"/>
        <w:ind w:left="0" w:firstLine="709"/>
        <w:jc w:val="both"/>
        <w:rPr>
          <w:spacing w:val="4"/>
          <w:sz w:val="28"/>
          <w:szCs w:val="28"/>
        </w:rPr>
      </w:pPr>
      <w:r w:rsidRPr="004D2E24">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2020 год</w:t>
      </w:r>
      <w:r w:rsidRPr="004D145C">
        <w:rPr>
          <w:spacing w:val="4"/>
          <w:sz w:val="28"/>
          <w:szCs w:val="28"/>
        </w:rPr>
        <w:t xml:space="preserve">а. </w:t>
      </w:r>
    </w:p>
    <w:p w:rsidR="008153E4" w:rsidRPr="0087140E" w:rsidRDefault="008153E4" w:rsidP="008153E4">
      <w:pPr>
        <w:ind w:firstLine="709"/>
        <w:jc w:val="both"/>
        <w:rPr>
          <w:spacing w:val="4"/>
          <w:sz w:val="28"/>
          <w:szCs w:val="28"/>
        </w:rPr>
      </w:pPr>
      <w:r w:rsidRPr="0087140E">
        <w:rPr>
          <w:spacing w:val="4"/>
          <w:sz w:val="28"/>
          <w:szCs w:val="28"/>
        </w:rPr>
        <w:t>Поступление налога, взимаемого в связи с применением упрощенной системы налогообложения, на 2022 год прогнозируется в сумме 9 399,6 тыс. рублей, в том числе:</w:t>
      </w:r>
    </w:p>
    <w:p w:rsidR="008153E4" w:rsidRPr="00EF48DE" w:rsidRDefault="008153E4" w:rsidP="008153E4">
      <w:pPr>
        <w:tabs>
          <w:tab w:val="num" w:pos="0"/>
          <w:tab w:val="num" w:pos="1386"/>
        </w:tabs>
        <w:ind w:firstLine="686"/>
        <w:jc w:val="both"/>
        <w:rPr>
          <w:spacing w:val="4"/>
          <w:sz w:val="28"/>
          <w:szCs w:val="28"/>
        </w:rPr>
      </w:pPr>
      <w:r w:rsidRPr="0087140E">
        <w:rPr>
          <w:i/>
          <w:spacing w:val="4"/>
          <w:sz w:val="28"/>
          <w:szCs w:val="28"/>
        </w:rPr>
        <w:t>налог, взимаемый с налогоплательщиков, выбравших в качестве объекта налогообложения доходы</w:t>
      </w:r>
      <w:r w:rsidRPr="0087140E">
        <w:rPr>
          <w:spacing w:val="4"/>
          <w:sz w:val="28"/>
          <w:szCs w:val="28"/>
        </w:rPr>
        <w:t xml:space="preserve">, </w:t>
      </w:r>
      <w:r w:rsidRPr="0087140E">
        <w:rPr>
          <w:sz w:val="28"/>
          <w:szCs w:val="28"/>
        </w:rPr>
        <w:t>–</w:t>
      </w:r>
      <w:r w:rsidRPr="0087140E">
        <w:rPr>
          <w:spacing w:val="4"/>
          <w:sz w:val="28"/>
          <w:szCs w:val="28"/>
        </w:rPr>
        <w:t xml:space="preserve"> в сумме 7 753,1 тыс. рублей с учетом собираемости 98,2% и погашения недоимки в сумме </w:t>
      </w:r>
      <w:r>
        <w:rPr>
          <w:spacing w:val="4"/>
          <w:sz w:val="28"/>
          <w:szCs w:val="28"/>
        </w:rPr>
        <w:t>12,2 тыс. рублей (10</w:t>
      </w:r>
      <w:r w:rsidRPr="00EF48DE">
        <w:rPr>
          <w:spacing w:val="4"/>
          <w:sz w:val="28"/>
          <w:szCs w:val="28"/>
        </w:rPr>
        <w:t>% от недоимки на 01.0</w:t>
      </w:r>
      <w:r>
        <w:rPr>
          <w:spacing w:val="4"/>
          <w:sz w:val="28"/>
          <w:szCs w:val="28"/>
        </w:rPr>
        <w:t>8</w:t>
      </w:r>
      <w:r w:rsidRPr="00EF48DE">
        <w:rPr>
          <w:spacing w:val="4"/>
          <w:sz w:val="28"/>
          <w:szCs w:val="28"/>
        </w:rPr>
        <w:t>.2021);</w:t>
      </w:r>
    </w:p>
    <w:p w:rsidR="008153E4" w:rsidRPr="00EF48DE" w:rsidRDefault="008153E4" w:rsidP="008153E4">
      <w:pPr>
        <w:tabs>
          <w:tab w:val="num" w:pos="1557"/>
        </w:tabs>
        <w:spacing w:before="120"/>
        <w:ind w:firstLine="743"/>
        <w:jc w:val="both"/>
        <w:rPr>
          <w:spacing w:val="4"/>
          <w:sz w:val="28"/>
          <w:szCs w:val="28"/>
        </w:rPr>
      </w:pPr>
      <w:r w:rsidRPr="0087140E">
        <w:rPr>
          <w:i/>
          <w:spacing w:val="4"/>
          <w:sz w:val="28"/>
          <w:szCs w:val="28"/>
        </w:rPr>
        <w:t>налог, взимаемый с налогоплательщиков, выбравших в качестве объекта налогообложения доходы, уменьшенные на величину расходов</w:t>
      </w:r>
      <w:r w:rsidRPr="0087140E">
        <w:rPr>
          <w:spacing w:val="4"/>
          <w:sz w:val="28"/>
          <w:szCs w:val="28"/>
        </w:rPr>
        <w:t xml:space="preserve"> – в сумме 1 646,5 тыс. рублей с учетом собираемости 98,2% и погашения недоимки </w:t>
      </w:r>
      <w:r w:rsidRPr="00EF48DE">
        <w:rPr>
          <w:spacing w:val="4"/>
          <w:sz w:val="28"/>
          <w:szCs w:val="28"/>
        </w:rPr>
        <w:t>в сумме 1,0 тыс. рублей (10% от недоимки на 01.0</w:t>
      </w:r>
      <w:r>
        <w:rPr>
          <w:spacing w:val="4"/>
          <w:sz w:val="28"/>
          <w:szCs w:val="28"/>
        </w:rPr>
        <w:t>8</w:t>
      </w:r>
      <w:r w:rsidRPr="00EF48DE">
        <w:rPr>
          <w:spacing w:val="4"/>
          <w:sz w:val="28"/>
          <w:szCs w:val="28"/>
        </w:rPr>
        <w:t>.2021);</w:t>
      </w:r>
    </w:p>
    <w:p w:rsidR="008153E4" w:rsidRPr="0087140E" w:rsidRDefault="008153E4" w:rsidP="008153E4">
      <w:pPr>
        <w:tabs>
          <w:tab w:val="num" w:pos="1557"/>
        </w:tabs>
        <w:spacing w:before="120"/>
        <w:ind w:firstLine="743"/>
        <w:jc w:val="both"/>
        <w:rPr>
          <w:spacing w:val="4"/>
          <w:sz w:val="28"/>
          <w:szCs w:val="28"/>
        </w:rPr>
      </w:pPr>
      <w:r w:rsidRPr="0087140E">
        <w:rPr>
          <w:spacing w:val="4"/>
          <w:sz w:val="28"/>
          <w:szCs w:val="28"/>
        </w:rPr>
        <w:t>Прогноз поступления налога, взимаемого в связи с применением упрощенной системы налогообложения, на 2022 год по сравнению с оценкой 2021 года увеличивается на 510,1 тыс. рублей, в основном за счет положительной динамики налоговой базы, прекращения действия (</w:t>
      </w:r>
      <w:r w:rsidRPr="0087140E">
        <w:rPr>
          <w:sz w:val="28"/>
          <w:szCs w:val="28"/>
        </w:rPr>
        <w:t xml:space="preserve">поэтапного увеличения) минимальных (размера </w:t>
      </w:r>
      <w:r w:rsidRPr="0087140E">
        <w:rPr>
          <w:spacing w:val="4"/>
          <w:sz w:val="28"/>
          <w:szCs w:val="28"/>
        </w:rPr>
        <w:t>пониженных) налоговых ставок, установленных для отдельных категорий налогоплательщиков.</w:t>
      </w:r>
    </w:p>
    <w:p w:rsidR="008153E4" w:rsidRPr="0087140E" w:rsidRDefault="008153E4" w:rsidP="008153E4">
      <w:pPr>
        <w:ind w:firstLine="709"/>
        <w:jc w:val="both"/>
        <w:rPr>
          <w:spacing w:val="4"/>
          <w:sz w:val="28"/>
          <w:szCs w:val="28"/>
        </w:rPr>
      </w:pPr>
      <w:r w:rsidRPr="0087140E">
        <w:rPr>
          <w:spacing w:val="4"/>
          <w:sz w:val="28"/>
          <w:szCs w:val="28"/>
        </w:rPr>
        <w:t>Общая сумма налога, взимаемого в связи с применением упрощенной системы налогообложения, на 2023 год прогнозируется в сумме 10 648,6 тыс. рублей, в том числе:</w:t>
      </w:r>
    </w:p>
    <w:p w:rsidR="008153E4" w:rsidRPr="0087140E" w:rsidRDefault="008153E4" w:rsidP="008153E4">
      <w:pPr>
        <w:ind w:firstLine="709"/>
        <w:jc w:val="both"/>
        <w:rPr>
          <w:spacing w:val="4"/>
          <w:sz w:val="28"/>
          <w:szCs w:val="28"/>
        </w:rPr>
      </w:pPr>
      <w:r w:rsidRPr="0087140E">
        <w:rPr>
          <w:i/>
          <w:spacing w:val="4"/>
          <w:sz w:val="28"/>
          <w:szCs w:val="28"/>
        </w:rPr>
        <w:t>налог, взимаемый с налогоплательщиков, выбравших в качестве объекта налогообложения доходы</w:t>
      </w:r>
      <w:r w:rsidRPr="0087140E">
        <w:rPr>
          <w:spacing w:val="4"/>
          <w:sz w:val="28"/>
          <w:szCs w:val="28"/>
        </w:rPr>
        <w:t>, – в сумме 8 671,9 тыс. рублей с учетом собираемости 98,3% и погашения недоим</w:t>
      </w:r>
      <w:r>
        <w:rPr>
          <w:spacing w:val="4"/>
          <w:sz w:val="28"/>
          <w:szCs w:val="28"/>
        </w:rPr>
        <w:t>ки в сумме 12,2 тыс. рублей (10</w:t>
      </w:r>
      <w:r w:rsidRPr="0087140E">
        <w:rPr>
          <w:spacing w:val="4"/>
          <w:sz w:val="28"/>
          <w:szCs w:val="28"/>
        </w:rPr>
        <w:t>% от недоимки на 01.0</w:t>
      </w:r>
      <w:r>
        <w:rPr>
          <w:spacing w:val="4"/>
          <w:sz w:val="28"/>
          <w:szCs w:val="28"/>
        </w:rPr>
        <w:t>8</w:t>
      </w:r>
      <w:r w:rsidRPr="0087140E">
        <w:rPr>
          <w:spacing w:val="4"/>
          <w:sz w:val="28"/>
          <w:szCs w:val="28"/>
        </w:rPr>
        <w:t>.2021);</w:t>
      </w:r>
    </w:p>
    <w:p w:rsidR="008153E4" w:rsidRDefault="008153E4" w:rsidP="008153E4">
      <w:pPr>
        <w:ind w:firstLine="709"/>
        <w:jc w:val="both"/>
        <w:rPr>
          <w:spacing w:val="4"/>
          <w:sz w:val="28"/>
          <w:szCs w:val="28"/>
        </w:rPr>
      </w:pPr>
      <w:r w:rsidRPr="0087140E">
        <w:rPr>
          <w:i/>
          <w:spacing w:val="4"/>
          <w:sz w:val="28"/>
          <w:szCs w:val="28"/>
        </w:rPr>
        <w:t xml:space="preserve">налог, взимаемый с налогоплательщиков, выбравших в качестве объекта налогообложения доходы, уменьшенные на величину расходов </w:t>
      </w:r>
      <w:r w:rsidRPr="0087140E">
        <w:rPr>
          <w:spacing w:val="4"/>
          <w:sz w:val="28"/>
          <w:szCs w:val="28"/>
        </w:rPr>
        <w:t>– в сумме 1 976,7 тыс. рублей с учетом собираемости 98,3% и погашения недои</w:t>
      </w:r>
      <w:r>
        <w:rPr>
          <w:spacing w:val="4"/>
          <w:sz w:val="28"/>
          <w:szCs w:val="28"/>
        </w:rPr>
        <w:t>мки в сумме 1,0 тыс. рублей (10</w:t>
      </w:r>
      <w:r w:rsidRPr="0087140E">
        <w:rPr>
          <w:spacing w:val="4"/>
          <w:sz w:val="28"/>
          <w:szCs w:val="28"/>
        </w:rPr>
        <w:t>% от недоимки на 01.0</w:t>
      </w:r>
      <w:r>
        <w:rPr>
          <w:spacing w:val="4"/>
          <w:sz w:val="28"/>
          <w:szCs w:val="28"/>
        </w:rPr>
        <w:t>8</w:t>
      </w:r>
      <w:r w:rsidRPr="0087140E">
        <w:rPr>
          <w:spacing w:val="4"/>
          <w:sz w:val="28"/>
          <w:szCs w:val="28"/>
        </w:rPr>
        <w:t>.2021).</w:t>
      </w:r>
    </w:p>
    <w:p w:rsidR="008153E4" w:rsidRPr="0087140E" w:rsidRDefault="008153E4" w:rsidP="008153E4">
      <w:pPr>
        <w:ind w:firstLine="709"/>
        <w:jc w:val="both"/>
        <w:rPr>
          <w:spacing w:val="4"/>
          <w:sz w:val="28"/>
          <w:szCs w:val="28"/>
        </w:rPr>
      </w:pPr>
      <w:r w:rsidRPr="0087140E">
        <w:rPr>
          <w:spacing w:val="4"/>
          <w:sz w:val="28"/>
          <w:szCs w:val="28"/>
        </w:rPr>
        <w:t>Общая сумма налога, взимаемого в связи с применением упрощенной системы налогообложения, на 2024 год прогнозируется в сумме 12 115,3 тыс. рублей, в том числе:</w:t>
      </w:r>
    </w:p>
    <w:p w:rsidR="008153E4" w:rsidRPr="0087140E" w:rsidRDefault="008153E4" w:rsidP="008153E4">
      <w:pPr>
        <w:ind w:firstLine="709"/>
        <w:jc w:val="both"/>
        <w:rPr>
          <w:spacing w:val="4"/>
          <w:sz w:val="28"/>
          <w:szCs w:val="28"/>
        </w:rPr>
      </w:pPr>
      <w:r w:rsidRPr="0087140E">
        <w:rPr>
          <w:i/>
          <w:spacing w:val="4"/>
          <w:sz w:val="28"/>
          <w:szCs w:val="28"/>
        </w:rPr>
        <w:lastRenderedPageBreak/>
        <w:t>налог, взимаемый с налогоплательщиков, выбравших в качестве объекта налогообложения доходы</w:t>
      </w:r>
      <w:r w:rsidRPr="0087140E">
        <w:rPr>
          <w:spacing w:val="4"/>
          <w:sz w:val="28"/>
          <w:szCs w:val="28"/>
        </w:rPr>
        <w:t>, – в сумме 9 790,6 тыс. рублей с учетом собираемости 98,4% и погашения недоимки в сумме 12,2 тыс. рублей (10% от недоимки на 01.0</w:t>
      </w:r>
      <w:r>
        <w:rPr>
          <w:spacing w:val="4"/>
          <w:sz w:val="28"/>
          <w:szCs w:val="28"/>
        </w:rPr>
        <w:t>8</w:t>
      </w:r>
      <w:r w:rsidRPr="0087140E">
        <w:rPr>
          <w:spacing w:val="4"/>
          <w:sz w:val="28"/>
          <w:szCs w:val="28"/>
        </w:rPr>
        <w:t>.2021);</w:t>
      </w:r>
    </w:p>
    <w:p w:rsidR="008153E4" w:rsidRPr="0087140E" w:rsidRDefault="008153E4" w:rsidP="008153E4">
      <w:pPr>
        <w:ind w:firstLine="709"/>
        <w:jc w:val="both"/>
        <w:rPr>
          <w:spacing w:val="4"/>
          <w:sz w:val="28"/>
          <w:szCs w:val="28"/>
        </w:rPr>
      </w:pPr>
      <w:r w:rsidRPr="0087140E">
        <w:rPr>
          <w:i/>
          <w:spacing w:val="4"/>
          <w:sz w:val="28"/>
          <w:szCs w:val="28"/>
        </w:rPr>
        <w:t xml:space="preserve">налог, взимаемый с налогоплательщиков, выбравших в качестве объекта налогообложения доходы, уменьшенные на величину расходов </w:t>
      </w:r>
      <w:r w:rsidRPr="0087140E">
        <w:rPr>
          <w:spacing w:val="4"/>
          <w:sz w:val="28"/>
          <w:szCs w:val="28"/>
        </w:rPr>
        <w:t xml:space="preserve"> –  в сумме 2 324,7 тыс. рублей с учетом собираемости 98,4%, и погашения недоимки в сумме 1,0 тыс. рублей (10% от недоимки на 01.0</w:t>
      </w:r>
      <w:r>
        <w:rPr>
          <w:spacing w:val="4"/>
          <w:sz w:val="28"/>
          <w:szCs w:val="28"/>
        </w:rPr>
        <w:t>8</w:t>
      </w:r>
      <w:r w:rsidRPr="0087140E">
        <w:rPr>
          <w:spacing w:val="4"/>
          <w:sz w:val="28"/>
          <w:szCs w:val="28"/>
        </w:rPr>
        <w:t>.2021).</w:t>
      </w:r>
    </w:p>
    <w:p w:rsidR="008153E4" w:rsidRPr="0087140E" w:rsidRDefault="008153E4" w:rsidP="008153E4">
      <w:pPr>
        <w:ind w:firstLine="709"/>
        <w:jc w:val="both"/>
        <w:rPr>
          <w:iCs/>
          <w:sz w:val="28"/>
          <w:szCs w:val="28"/>
          <w:highlight w:val="yellow"/>
        </w:rPr>
      </w:pPr>
      <w:bookmarkStart w:id="90" w:name="_Toc180061007"/>
      <w:bookmarkEnd w:id="79"/>
      <w:bookmarkEnd w:id="80"/>
      <w:bookmarkEnd w:id="81"/>
      <w:bookmarkEnd w:id="82"/>
      <w:bookmarkEnd w:id="83"/>
      <w:bookmarkEnd w:id="84"/>
      <w:bookmarkEnd w:id="85"/>
      <w:bookmarkEnd w:id="86"/>
      <w:bookmarkEnd w:id="87"/>
      <w:bookmarkEnd w:id="88"/>
      <w:bookmarkEnd w:id="89"/>
    </w:p>
    <w:p w:rsidR="008153E4" w:rsidRDefault="008153E4" w:rsidP="008153E4">
      <w:pPr>
        <w:pStyle w:val="3"/>
        <w:ind w:firstLine="0"/>
        <w:jc w:val="center"/>
        <w:rPr>
          <w:iCs/>
          <w:spacing w:val="4"/>
        </w:rPr>
      </w:pPr>
      <w:r w:rsidRPr="0053245F">
        <w:rPr>
          <w:iCs/>
          <w:spacing w:val="4"/>
        </w:rPr>
        <w:t>Единый сельскохозяйственный налог</w:t>
      </w:r>
    </w:p>
    <w:p w:rsidR="008153E4" w:rsidRPr="004D145C" w:rsidRDefault="008153E4" w:rsidP="008153E4"/>
    <w:p w:rsidR="008153E4" w:rsidRPr="00952173" w:rsidRDefault="008153E4" w:rsidP="008153E4">
      <w:pPr>
        <w:ind w:firstLine="709"/>
        <w:jc w:val="both"/>
        <w:rPr>
          <w:spacing w:val="4"/>
          <w:sz w:val="28"/>
          <w:szCs w:val="28"/>
        </w:rPr>
      </w:pPr>
      <w:r w:rsidRPr="00952173">
        <w:rPr>
          <w:spacing w:val="4"/>
          <w:sz w:val="28"/>
          <w:szCs w:val="28"/>
        </w:rPr>
        <w:t>В основу расчета приняты следующие исходные данные:</w:t>
      </w:r>
    </w:p>
    <w:p w:rsidR="008153E4" w:rsidRPr="00952173" w:rsidRDefault="008153E4" w:rsidP="008153E4">
      <w:pPr>
        <w:ind w:firstLine="709"/>
        <w:jc w:val="both"/>
        <w:rPr>
          <w:spacing w:val="4"/>
          <w:sz w:val="28"/>
          <w:szCs w:val="28"/>
        </w:rPr>
      </w:pPr>
      <w:r w:rsidRPr="00952173">
        <w:rPr>
          <w:spacing w:val="4"/>
          <w:sz w:val="28"/>
          <w:szCs w:val="28"/>
        </w:rPr>
        <w:t xml:space="preserve"> </w:t>
      </w:r>
      <w:r w:rsidRPr="00952173">
        <w:rPr>
          <w:spacing w:val="4"/>
          <w:sz w:val="28"/>
          <w:szCs w:val="28"/>
        </w:rPr>
        <w:sym w:font="Symbol" w:char="F0B7"/>
      </w:r>
      <w:r w:rsidRPr="00952173">
        <w:rPr>
          <w:spacing w:val="4"/>
          <w:sz w:val="28"/>
          <w:szCs w:val="28"/>
        </w:rPr>
        <w:t xml:space="preserve"> информации УФНС по краю, предоставленной в соответствии с приказом № 65н; </w:t>
      </w:r>
    </w:p>
    <w:p w:rsidR="008153E4" w:rsidRPr="00952173" w:rsidRDefault="008153E4" w:rsidP="008153E4">
      <w:pPr>
        <w:ind w:firstLine="709"/>
        <w:jc w:val="both"/>
        <w:rPr>
          <w:spacing w:val="4"/>
          <w:sz w:val="28"/>
          <w:szCs w:val="28"/>
        </w:rPr>
      </w:pPr>
      <w:r>
        <w:rPr>
          <w:spacing w:val="4"/>
          <w:sz w:val="28"/>
          <w:szCs w:val="28"/>
        </w:rPr>
        <w:t xml:space="preserve"> </w:t>
      </w:r>
      <w:r w:rsidRPr="00952173">
        <w:rPr>
          <w:spacing w:val="4"/>
          <w:sz w:val="28"/>
          <w:szCs w:val="28"/>
        </w:rPr>
        <w:sym w:font="Symbol" w:char="F0B7"/>
      </w:r>
      <w:r w:rsidRPr="00952173">
        <w:rPr>
          <w:spacing w:val="4"/>
          <w:sz w:val="28"/>
          <w:szCs w:val="28"/>
        </w:rPr>
        <w:t xml:space="preserve"> отчета УФНС по краю по форме № 5-ЕСХН «О налоговой базе и структуре начислений по единому сельскохозяйственному налогу» по итогам 2020 года. </w:t>
      </w:r>
    </w:p>
    <w:p w:rsidR="008153E4" w:rsidRPr="00952173" w:rsidRDefault="008153E4" w:rsidP="008153E4">
      <w:pPr>
        <w:ind w:firstLine="709"/>
        <w:jc w:val="both"/>
        <w:rPr>
          <w:spacing w:val="4"/>
          <w:sz w:val="28"/>
          <w:szCs w:val="28"/>
        </w:rPr>
      </w:pPr>
      <w:r w:rsidRPr="00952173">
        <w:rPr>
          <w:spacing w:val="4"/>
          <w:sz w:val="28"/>
          <w:szCs w:val="28"/>
        </w:rPr>
        <w:t>Учтено прогнозируемое увеличение налоговой базы по налогу на индекс (дефлятор) цен по разделу «Продукция сельского хозяйства» и среднегодовой темп роста производства продукции сельского хозяйства, предусмотренные Прогнозом социально-экономическ</w:t>
      </w:r>
      <w:r>
        <w:rPr>
          <w:spacing w:val="4"/>
          <w:sz w:val="28"/>
          <w:szCs w:val="28"/>
        </w:rPr>
        <w:t>ого развития: в 2022 году – 105%, в 2023 году –105,3%, в 2024 году – 105,8</w:t>
      </w:r>
      <w:r w:rsidRPr="00952173">
        <w:rPr>
          <w:spacing w:val="4"/>
          <w:sz w:val="28"/>
          <w:szCs w:val="28"/>
        </w:rPr>
        <w:t xml:space="preserve">%. </w:t>
      </w:r>
    </w:p>
    <w:p w:rsidR="008153E4" w:rsidRPr="00952173" w:rsidRDefault="008153E4" w:rsidP="008153E4">
      <w:pPr>
        <w:ind w:firstLine="709"/>
        <w:jc w:val="both"/>
        <w:rPr>
          <w:spacing w:val="4"/>
          <w:sz w:val="28"/>
          <w:szCs w:val="28"/>
        </w:rPr>
      </w:pPr>
      <w:r w:rsidRPr="00952173">
        <w:rPr>
          <w:spacing w:val="4"/>
          <w:sz w:val="28"/>
          <w:szCs w:val="28"/>
        </w:rPr>
        <w:t>Расчет произведен с учетом сроков уплаты нал</w:t>
      </w:r>
      <w:r>
        <w:rPr>
          <w:spacing w:val="4"/>
          <w:sz w:val="28"/>
          <w:szCs w:val="28"/>
        </w:rPr>
        <w:t>ога, собираемости в размере 99%, 99,1% и 99,1</w:t>
      </w:r>
      <w:r w:rsidRPr="00952173">
        <w:rPr>
          <w:spacing w:val="4"/>
          <w:sz w:val="28"/>
          <w:szCs w:val="28"/>
        </w:rPr>
        <w:t xml:space="preserve">% в соответствующем году, и норматива распределения </w:t>
      </w:r>
      <w:r>
        <w:rPr>
          <w:spacing w:val="4"/>
          <w:sz w:val="28"/>
          <w:szCs w:val="28"/>
        </w:rPr>
        <w:t>в местные бюджеты в размере 100</w:t>
      </w:r>
      <w:r w:rsidRPr="00952173">
        <w:rPr>
          <w:spacing w:val="4"/>
          <w:sz w:val="28"/>
          <w:szCs w:val="28"/>
        </w:rPr>
        <w:t xml:space="preserve">%. </w:t>
      </w:r>
    </w:p>
    <w:p w:rsidR="008153E4" w:rsidRPr="00642304" w:rsidRDefault="008153E4" w:rsidP="008153E4">
      <w:pPr>
        <w:ind w:firstLine="709"/>
        <w:jc w:val="both"/>
        <w:rPr>
          <w:i/>
          <w:iCs/>
          <w:spacing w:val="4"/>
          <w:highlight w:val="yellow"/>
        </w:rPr>
      </w:pPr>
      <w:r w:rsidRPr="00952173">
        <w:rPr>
          <w:spacing w:val="4"/>
          <w:sz w:val="28"/>
          <w:szCs w:val="28"/>
        </w:rPr>
        <w:t>Поступление недоимки запл</w:t>
      </w:r>
      <w:r>
        <w:rPr>
          <w:spacing w:val="4"/>
          <w:sz w:val="28"/>
          <w:szCs w:val="28"/>
        </w:rPr>
        <w:t>анировано ежегодно в размере 20</w:t>
      </w:r>
      <w:r w:rsidRPr="00952173">
        <w:rPr>
          <w:spacing w:val="4"/>
          <w:sz w:val="28"/>
          <w:szCs w:val="28"/>
        </w:rPr>
        <w:t xml:space="preserve">% от ее величины по состоянию на 01.07.2021. </w:t>
      </w:r>
    </w:p>
    <w:p w:rsidR="008153E4" w:rsidRPr="005F491D" w:rsidRDefault="008153E4" w:rsidP="008153E4">
      <w:pPr>
        <w:ind w:firstLine="709"/>
        <w:jc w:val="both"/>
        <w:rPr>
          <w:sz w:val="28"/>
        </w:rPr>
      </w:pPr>
      <w:r w:rsidRPr="00714AF7">
        <w:rPr>
          <w:spacing w:val="4"/>
          <w:sz w:val="28"/>
          <w:szCs w:val="28"/>
        </w:rPr>
        <w:t xml:space="preserve">Поступление налога </w:t>
      </w:r>
      <w:r>
        <w:rPr>
          <w:spacing w:val="4"/>
          <w:sz w:val="28"/>
          <w:szCs w:val="28"/>
        </w:rPr>
        <w:t>в</w:t>
      </w:r>
      <w:r w:rsidRPr="00714AF7">
        <w:rPr>
          <w:spacing w:val="4"/>
          <w:sz w:val="28"/>
          <w:szCs w:val="28"/>
        </w:rPr>
        <w:t xml:space="preserve"> 202</w:t>
      </w:r>
      <w:r>
        <w:rPr>
          <w:spacing w:val="4"/>
          <w:sz w:val="28"/>
          <w:szCs w:val="28"/>
        </w:rPr>
        <w:t>2</w:t>
      </w:r>
      <w:r w:rsidRPr="00714AF7">
        <w:rPr>
          <w:spacing w:val="4"/>
          <w:sz w:val="28"/>
          <w:szCs w:val="28"/>
        </w:rPr>
        <w:t xml:space="preserve"> год</w:t>
      </w:r>
      <w:r>
        <w:rPr>
          <w:spacing w:val="4"/>
          <w:sz w:val="28"/>
          <w:szCs w:val="28"/>
        </w:rPr>
        <w:t>у</w:t>
      </w:r>
      <w:r w:rsidRPr="00714AF7">
        <w:rPr>
          <w:spacing w:val="4"/>
          <w:sz w:val="28"/>
          <w:szCs w:val="28"/>
        </w:rPr>
        <w:t xml:space="preserve"> прогнозируется сумме </w:t>
      </w:r>
      <w:r>
        <w:rPr>
          <w:spacing w:val="4"/>
          <w:sz w:val="28"/>
          <w:szCs w:val="28"/>
        </w:rPr>
        <w:t>3 880,5</w:t>
      </w:r>
      <w:r w:rsidRPr="00714AF7">
        <w:rPr>
          <w:spacing w:val="4"/>
          <w:sz w:val="28"/>
          <w:szCs w:val="28"/>
        </w:rPr>
        <w:t xml:space="preserve"> тыс. рублей. </w:t>
      </w:r>
      <w:r w:rsidRPr="00714AF7">
        <w:rPr>
          <w:sz w:val="28"/>
        </w:rPr>
        <w:t>По сравнению с оценкой 202</w:t>
      </w:r>
      <w:r>
        <w:rPr>
          <w:sz w:val="28"/>
        </w:rPr>
        <w:t>1</w:t>
      </w:r>
      <w:r w:rsidRPr="00714AF7">
        <w:rPr>
          <w:sz w:val="28"/>
        </w:rPr>
        <w:t xml:space="preserve"> года прогнозируется снижение поступлений налога на </w:t>
      </w:r>
      <w:r>
        <w:rPr>
          <w:sz w:val="28"/>
        </w:rPr>
        <w:t>9 </w:t>
      </w:r>
      <w:r w:rsidRPr="005A78F2">
        <w:rPr>
          <w:sz w:val="28"/>
        </w:rPr>
        <w:t>9</w:t>
      </w:r>
      <w:r>
        <w:rPr>
          <w:sz w:val="28"/>
        </w:rPr>
        <w:t>19,</w:t>
      </w:r>
      <w:r w:rsidRPr="005A78F2">
        <w:rPr>
          <w:sz w:val="28"/>
        </w:rPr>
        <w:t xml:space="preserve">5 тыс. рублей или </w:t>
      </w:r>
      <w:r>
        <w:rPr>
          <w:sz w:val="28"/>
        </w:rPr>
        <w:t>в 3,6 раза</w:t>
      </w:r>
      <w:r w:rsidRPr="005A78F2">
        <w:rPr>
          <w:sz w:val="28"/>
        </w:rPr>
        <w:t xml:space="preserve">. </w:t>
      </w:r>
      <w:r w:rsidRPr="005F491D">
        <w:rPr>
          <w:sz w:val="28"/>
        </w:rPr>
        <w:t>Данное снижение обусловлено результатами финансово-хозяйственной деятельности сельхозтоваропроизводителей.</w:t>
      </w:r>
    </w:p>
    <w:p w:rsidR="008153E4" w:rsidRPr="00AD7133" w:rsidRDefault="008153E4" w:rsidP="008153E4">
      <w:pPr>
        <w:ind w:firstLine="709"/>
        <w:jc w:val="both"/>
        <w:rPr>
          <w:sz w:val="28"/>
          <w:szCs w:val="28"/>
        </w:rPr>
      </w:pPr>
      <w:r w:rsidRPr="00C97676">
        <w:rPr>
          <w:spacing w:val="4"/>
          <w:sz w:val="28"/>
          <w:szCs w:val="28"/>
        </w:rPr>
        <w:t>Общая сумма единого сельскохозяйственного налога в 202</w:t>
      </w:r>
      <w:r>
        <w:rPr>
          <w:spacing w:val="4"/>
          <w:sz w:val="28"/>
          <w:szCs w:val="28"/>
        </w:rPr>
        <w:t>3</w:t>
      </w:r>
      <w:r w:rsidRPr="00C97676">
        <w:rPr>
          <w:spacing w:val="4"/>
          <w:sz w:val="28"/>
          <w:szCs w:val="28"/>
        </w:rPr>
        <w:t xml:space="preserve"> и 202</w:t>
      </w:r>
      <w:r>
        <w:rPr>
          <w:spacing w:val="4"/>
          <w:sz w:val="28"/>
          <w:szCs w:val="28"/>
        </w:rPr>
        <w:t>4</w:t>
      </w:r>
      <w:r w:rsidRPr="00C97676">
        <w:rPr>
          <w:spacing w:val="4"/>
          <w:sz w:val="28"/>
          <w:szCs w:val="28"/>
        </w:rPr>
        <w:t xml:space="preserve"> годах прогнозируется в сумме </w:t>
      </w:r>
      <w:r>
        <w:rPr>
          <w:spacing w:val="4"/>
          <w:sz w:val="28"/>
          <w:szCs w:val="28"/>
        </w:rPr>
        <w:t>4 096,7</w:t>
      </w:r>
      <w:r w:rsidRPr="00C97676">
        <w:rPr>
          <w:spacing w:val="4"/>
          <w:sz w:val="28"/>
          <w:szCs w:val="28"/>
        </w:rPr>
        <w:t xml:space="preserve"> тыс. рублей и </w:t>
      </w:r>
      <w:r>
        <w:rPr>
          <w:spacing w:val="4"/>
          <w:sz w:val="28"/>
          <w:szCs w:val="28"/>
        </w:rPr>
        <w:t>4 353,6</w:t>
      </w:r>
      <w:r w:rsidRPr="00C97676">
        <w:rPr>
          <w:spacing w:val="4"/>
          <w:sz w:val="28"/>
          <w:szCs w:val="28"/>
        </w:rPr>
        <w:t xml:space="preserve"> тыс. рублей соответственно </w:t>
      </w:r>
      <w:r w:rsidRPr="00AD7133">
        <w:rPr>
          <w:sz w:val="28"/>
        </w:rPr>
        <w:t>(приложение 1</w:t>
      </w:r>
      <w:r>
        <w:rPr>
          <w:sz w:val="28"/>
        </w:rPr>
        <w:t>2</w:t>
      </w:r>
      <w:r w:rsidRPr="00AD7133">
        <w:rPr>
          <w:sz w:val="28"/>
        </w:rPr>
        <w:t xml:space="preserve"> к Пояснительной записке). </w:t>
      </w:r>
    </w:p>
    <w:p w:rsidR="008153E4" w:rsidRPr="00642304" w:rsidRDefault="008153E4" w:rsidP="008153E4">
      <w:pPr>
        <w:pStyle w:val="3"/>
        <w:ind w:firstLine="0"/>
        <w:jc w:val="center"/>
        <w:rPr>
          <w:i/>
          <w:iCs/>
          <w:spacing w:val="4"/>
          <w:highlight w:val="yellow"/>
        </w:rPr>
      </w:pPr>
    </w:p>
    <w:p w:rsidR="008153E4" w:rsidRDefault="008153E4" w:rsidP="008153E4">
      <w:pPr>
        <w:pStyle w:val="3"/>
        <w:ind w:firstLine="0"/>
        <w:jc w:val="center"/>
        <w:rPr>
          <w:iCs/>
          <w:spacing w:val="4"/>
        </w:rPr>
      </w:pPr>
      <w:r w:rsidRPr="0053245F">
        <w:rPr>
          <w:iCs/>
          <w:spacing w:val="4"/>
        </w:rPr>
        <w:t>Налог, взимаемый в связи с применением патентной системы налогообложения</w:t>
      </w:r>
    </w:p>
    <w:p w:rsidR="008153E4" w:rsidRPr="005F491D" w:rsidRDefault="008153E4" w:rsidP="008153E4"/>
    <w:p w:rsidR="008153E4" w:rsidRPr="00361139" w:rsidRDefault="008153E4" w:rsidP="008153E4">
      <w:pPr>
        <w:ind w:firstLine="709"/>
        <w:jc w:val="both"/>
        <w:rPr>
          <w:spacing w:val="4"/>
          <w:sz w:val="28"/>
          <w:szCs w:val="28"/>
        </w:rPr>
      </w:pPr>
      <w:r w:rsidRPr="00361139">
        <w:rPr>
          <w:spacing w:val="4"/>
          <w:sz w:val="28"/>
          <w:szCs w:val="28"/>
        </w:rPr>
        <w:t xml:space="preserve">Расчет суммы налога, взимаемого в связи с применением патентной системы налогообложения, произведен в соответствии с действующим налоговым законодательством на основе информации УФНС по краю о стоимости выданных патентов по состоянию </w:t>
      </w:r>
      <w:r w:rsidRPr="00F121C7">
        <w:rPr>
          <w:spacing w:val="4"/>
          <w:sz w:val="28"/>
          <w:szCs w:val="28"/>
        </w:rPr>
        <w:t>на 01.07.2021</w:t>
      </w:r>
      <w:r w:rsidRPr="005F491D">
        <w:rPr>
          <w:spacing w:val="4"/>
          <w:sz w:val="28"/>
          <w:szCs w:val="28"/>
        </w:rPr>
        <w:t xml:space="preserve"> с учетом </w:t>
      </w:r>
      <w:r w:rsidRPr="00361139">
        <w:rPr>
          <w:spacing w:val="4"/>
          <w:sz w:val="28"/>
          <w:szCs w:val="28"/>
        </w:rPr>
        <w:t xml:space="preserve">суммы уплаченных страховых взносов, уменьшающей стоимость патента. </w:t>
      </w:r>
    </w:p>
    <w:p w:rsidR="008153E4" w:rsidRDefault="008153E4" w:rsidP="008153E4">
      <w:pPr>
        <w:ind w:firstLine="709"/>
        <w:jc w:val="both"/>
        <w:rPr>
          <w:spacing w:val="4"/>
          <w:sz w:val="28"/>
          <w:szCs w:val="28"/>
        </w:rPr>
      </w:pPr>
      <w:r w:rsidRPr="00361139">
        <w:rPr>
          <w:spacing w:val="4"/>
          <w:sz w:val="28"/>
          <w:szCs w:val="28"/>
        </w:rPr>
        <w:lastRenderedPageBreak/>
        <w:t>Также в расчете учтен ежегодный рост размера потенциально возможного к получению индивидуальным предпринимателем годового дохода на коэффициент, учитывающий изменение потребительских цен на товары (работы, услуги) в Российской Федерации в предшествующем календарном году. Прогноз поступления налога, взимаемого в связи с применением ПСН, определен с учетом норматива отчисления в бюджет округа в размере 100% и собираемости налога 100%.</w:t>
      </w:r>
    </w:p>
    <w:p w:rsidR="008153E4" w:rsidRPr="00361139" w:rsidRDefault="008153E4" w:rsidP="008153E4">
      <w:pPr>
        <w:ind w:firstLine="709"/>
        <w:jc w:val="both"/>
        <w:rPr>
          <w:spacing w:val="4"/>
          <w:sz w:val="28"/>
          <w:szCs w:val="28"/>
        </w:rPr>
      </w:pPr>
      <w:r w:rsidRPr="005A00F2">
        <w:rPr>
          <w:sz w:val="28"/>
          <w:szCs w:val="28"/>
        </w:rPr>
        <w:t>Поступление налога на 202</w:t>
      </w:r>
      <w:r>
        <w:rPr>
          <w:sz w:val="28"/>
          <w:szCs w:val="28"/>
        </w:rPr>
        <w:t>2</w:t>
      </w:r>
      <w:r w:rsidRPr="005A00F2">
        <w:rPr>
          <w:sz w:val="28"/>
          <w:szCs w:val="28"/>
        </w:rPr>
        <w:t>-202</w:t>
      </w:r>
      <w:r>
        <w:rPr>
          <w:sz w:val="28"/>
          <w:szCs w:val="28"/>
        </w:rPr>
        <w:t>4</w:t>
      </w:r>
      <w:r w:rsidRPr="005A00F2">
        <w:rPr>
          <w:sz w:val="28"/>
          <w:szCs w:val="28"/>
        </w:rPr>
        <w:t xml:space="preserve"> годы прогнозируется </w:t>
      </w:r>
      <w:r>
        <w:rPr>
          <w:sz w:val="28"/>
          <w:szCs w:val="28"/>
        </w:rPr>
        <w:t xml:space="preserve">в </w:t>
      </w:r>
      <w:r w:rsidRPr="005A00F2">
        <w:rPr>
          <w:sz w:val="28"/>
          <w:szCs w:val="28"/>
        </w:rPr>
        <w:t xml:space="preserve">сумме </w:t>
      </w:r>
      <w:r>
        <w:rPr>
          <w:sz w:val="28"/>
          <w:szCs w:val="28"/>
        </w:rPr>
        <w:t>1 925,8</w:t>
      </w:r>
      <w:r w:rsidRPr="005A00F2">
        <w:rPr>
          <w:sz w:val="28"/>
          <w:szCs w:val="28"/>
        </w:rPr>
        <w:t xml:space="preserve"> тыс. рублей, 2</w:t>
      </w:r>
      <w:r>
        <w:rPr>
          <w:sz w:val="28"/>
          <w:szCs w:val="28"/>
        </w:rPr>
        <w:t xml:space="preserve"> 0</w:t>
      </w:r>
      <w:r w:rsidRPr="005A00F2">
        <w:rPr>
          <w:sz w:val="28"/>
          <w:szCs w:val="28"/>
        </w:rPr>
        <w:t>0</w:t>
      </w:r>
      <w:r>
        <w:rPr>
          <w:sz w:val="28"/>
          <w:szCs w:val="28"/>
        </w:rPr>
        <w:t>2,</w:t>
      </w:r>
      <w:r w:rsidRPr="005A00F2">
        <w:rPr>
          <w:sz w:val="28"/>
          <w:szCs w:val="28"/>
        </w:rPr>
        <w:t xml:space="preserve">8 тыс. рублей и </w:t>
      </w:r>
      <w:r>
        <w:rPr>
          <w:sz w:val="28"/>
          <w:szCs w:val="28"/>
        </w:rPr>
        <w:t>2 082,9</w:t>
      </w:r>
      <w:r w:rsidRPr="005A00F2">
        <w:rPr>
          <w:sz w:val="28"/>
          <w:szCs w:val="28"/>
        </w:rPr>
        <w:t xml:space="preserve"> тыс. рублей соответственно</w:t>
      </w:r>
      <w:r>
        <w:rPr>
          <w:sz w:val="28"/>
          <w:szCs w:val="28"/>
        </w:rPr>
        <w:t xml:space="preserve"> (приложение 13 к Пояснительной записке)</w:t>
      </w:r>
      <w:r w:rsidRPr="002771C6">
        <w:rPr>
          <w:sz w:val="28"/>
          <w:szCs w:val="28"/>
        </w:rPr>
        <w:t>.</w:t>
      </w:r>
    </w:p>
    <w:p w:rsidR="008153E4" w:rsidRDefault="008153E4" w:rsidP="008153E4"/>
    <w:p w:rsidR="008153E4" w:rsidRDefault="008153E4" w:rsidP="008153E4">
      <w:pPr>
        <w:pStyle w:val="3"/>
        <w:jc w:val="center"/>
        <w:rPr>
          <w:spacing w:val="4"/>
        </w:rPr>
      </w:pPr>
      <w:r w:rsidRPr="00F04110">
        <w:rPr>
          <w:spacing w:val="4"/>
        </w:rPr>
        <w:t>Налоги на имущество</w:t>
      </w:r>
    </w:p>
    <w:p w:rsidR="008153E4" w:rsidRPr="005F491D" w:rsidRDefault="008153E4" w:rsidP="008153E4"/>
    <w:p w:rsidR="008153E4" w:rsidRPr="00D318F8" w:rsidRDefault="008153E4" w:rsidP="008153E4">
      <w:pPr>
        <w:autoSpaceDE w:val="0"/>
        <w:autoSpaceDN w:val="0"/>
        <w:adjustRightInd w:val="0"/>
        <w:ind w:firstLine="709"/>
        <w:jc w:val="both"/>
        <w:rPr>
          <w:sz w:val="28"/>
          <w:szCs w:val="28"/>
        </w:rPr>
      </w:pPr>
      <w:proofErr w:type="gramStart"/>
      <w:r w:rsidRPr="008877FB">
        <w:rPr>
          <w:b/>
          <w:sz w:val="28"/>
          <w:szCs w:val="28"/>
        </w:rPr>
        <w:t>Расчет налога на имущество физических лиц</w:t>
      </w:r>
      <w:r w:rsidRPr="00D318F8">
        <w:rPr>
          <w:sz w:val="28"/>
          <w:szCs w:val="28"/>
        </w:rPr>
        <w:t xml:space="preserve"> (далее – НИФЛ) на 2022– 2024 годы произведен на основании отчетных да</w:t>
      </w:r>
      <w:r w:rsidR="00386AC6">
        <w:rPr>
          <w:sz w:val="28"/>
          <w:szCs w:val="28"/>
        </w:rPr>
        <w:t>нных УФНС по краю по форме № 5-</w:t>
      </w:r>
      <w:r w:rsidRPr="00D318F8">
        <w:rPr>
          <w:sz w:val="28"/>
          <w:szCs w:val="28"/>
        </w:rPr>
        <w:t>МН «Отчет о налоговой базе и структуре начислений по местным налогам» за 2020 год (далее – отчет по форме №</w:t>
      </w:r>
      <w:r>
        <w:rPr>
          <w:sz w:val="28"/>
          <w:szCs w:val="28"/>
        </w:rPr>
        <w:t xml:space="preserve"> </w:t>
      </w:r>
      <w:r w:rsidRPr="00D318F8">
        <w:rPr>
          <w:sz w:val="28"/>
          <w:szCs w:val="28"/>
        </w:rPr>
        <w:t xml:space="preserve">5-МН) о суммах налога, подлежащих уплате в бюджет, расчетного уровня собираемости. </w:t>
      </w:r>
      <w:proofErr w:type="gramEnd"/>
    </w:p>
    <w:p w:rsidR="008153E4" w:rsidRPr="00D318F8" w:rsidRDefault="008153E4" w:rsidP="008153E4">
      <w:pPr>
        <w:autoSpaceDE w:val="0"/>
        <w:autoSpaceDN w:val="0"/>
        <w:adjustRightInd w:val="0"/>
        <w:ind w:firstLine="709"/>
        <w:jc w:val="both"/>
        <w:rPr>
          <w:sz w:val="28"/>
          <w:szCs w:val="28"/>
        </w:rPr>
      </w:pPr>
      <w:proofErr w:type="gramStart"/>
      <w:r w:rsidRPr="00D318F8">
        <w:rPr>
          <w:sz w:val="28"/>
          <w:szCs w:val="28"/>
        </w:rPr>
        <w:t>Для расчета прогноза по НИФЛ восстановлены суммы налога, не поступившие в бюджет (уменьшившие суммы налога, подлежащие уплате в бюджет (отчет по форме № 5-МН)), в связи с освобождением индивидуальных предпринимателей от уплаты налога за период владения объектом налогообложения с 1 апреля по 30 июня 2020 года в отношении объектов налогообложения, используемых (предназначенных для использования) в предпринимательской деятельности (освобождение от уплаты налога</w:t>
      </w:r>
      <w:proofErr w:type="gramEnd"/>
      <w:r w:rsidRPr="00D318F8">
        <w:rPr>
          <w:sz w:val="28"/>
          <w:szCs w:val="28"/>
        </w:rPr>
        <w:t xml:space="preserve"> предусмотрено подпунктом 11 пункта 1 статьи 2 Федерального закона от 08.06.2020 № 172-ФЗ «О внесении изменений в часть вторую Налогового кодекса Российской Федерации»). </w:t>
      </w:r>
    </w:p>
    <w:p w:rsidR="008153E4" w:rsidRPr="00D318F8" w:rsidRDefault="008153E4" w:rsidP="008153E4">
      <w:pPr>
        <w:autoSpaceDE w:val="0"/>
        <w:autoSpaceDN w:val="0"/>
        <w:adjustRightInd w:val="0"/>
        <w:ind w:firstLine="709"/>
        <w:jc w:val="both"/>
        <w:rPr>
          <w:sz w:val="28"/>
          <w:szCs w:val="28"/>
        </w:rPr>
      </w:pPr>
      <w:r w:rsidRPr="00D318F8">
        <w:rPr>
          <w:sz w:val="28"/>
          <w:szCs w:val="28"/>
        </w:rPr>
        <w:t xml:space="preserve">При планировании налога учтено применение: </w:t>
      </w:r>
    </w:p>
    <w:p w:rsidR="008153E4" w:rsidRPr="00D318F8" w:rsidRDefault="008153E4" w:rsidP="008153E4">
      <w:pPr>
        <w:autoSpaceDE w:val="0"/>
        <w:autoSpaceDN w:val="0"/>
        <w:adjustRightInd w:val="0"/>
        <w:ind w:firstLine="709"/>
        <w:jc w:val="both"/>
        <w:rPr>
          <w:sz w:val="28"/>
          <w:szCs w:val="28"/>
        </w:rPr>
      </w:pPr>
      <w:r w:rsidRPr="00D318F8">
        <w:rPr>
          <w:sz w:val="28"/>
          <w:szCs w:val="28"/>
        </w:rPr>
        <w:sym w:font="Symbol" w:char="F0B7"/>
      </w:r>
      <w:r w:rsidRPr="00D318F8">
        <w:rPr>
          <w:sz w:val="28"/>
          <w:szCs w:val="28"/>
        </w:rPr>
        <w:t xml:space="preserve"> понижающего коэффициента 0,6, предусмотренного пунктом 8 статьи 408 НК РФ, применяемого в целях исчисления налога за налоговый период 2021 года. Начиная с четвертого налогового периода, в котором налоговая база определяется как кадастровая стоимость (2022 год), понижающие коэффициенты не применяются (пункт 8 статьи 408 НК РФ); </w:t>
      </w:r>
    </w:p>
    <w:p w:rsidR="008153E4" w:rsidRPr="00D318F8" w:rsidRDefault="008153E4" w:rsidP="008153E4">
      <w:pPr>
        <w:autoSpaceDE w:val="0"/>
        <w:autoSpaceDN w:val="0"/>
        <w:adjustRightInd w:val="0"/>
        <w:ind w:firstLine="709"/>
        <w:jc w:val="both"/>
        <w:rPr>
          <w:sz w:val="28"/>
          <w:szCs w:val="28"/>
        </w:rPr>
      </w:pPr>
      <w:r>
        <w:sym w:font="Symbol" w:char="F0B7"/>
      </w:r>
      <w:r>
        <w:t xml:space="preserve"> </w:t>
      </w:r>
      <w:r w:rsidRPr="00D318F8">
        <w:rPr>
          <w:sz w:val="28"/>
          <w:szCs w:val="28"/>
        </w:rPr>
        <w:t xml:space="preserve">коэффициента 1,1, применяемого начиная с третьего налогового периода, в котором налоговая база определяется как кадастровая стоимость (2021 год), и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 </w:t>
      </w:r>
    </w:p>
    <w:p w:rsidR="008153E4" w:rsidRPr="00D318F8" w:rsidRDefault="008153E4" w:rsidP="008153E4">
      <w:pPr>
        <w:autoSpaceDE w:val="0"/>
        <w:autoSpaceDN w:val="0"/>
        <w:adjustRightInd w:val="0"/>
        <w:ind w:firstLine="709"/>
        <w:jc w:val="both"/>
        <w:rPr>
          <w:sz w:val="28"/>
          <w:szCs w:val="28"/>
        </w:rPr>
      </w:pPr>
      <w:r w:rsidRPr="00D318F8">
        <w:rPr>
          <w:sz w:val="28"/>
          <w:szCs w:val="28"/>
        </w:rPr>
        <w:sym w:font="Symbol" w:char="F0B7"/>
      </w:r>
      <w:r w:rsidRPr="00D318F8">
        <w:rPr>
          <w:sz w:val="28"/>
          <w:szCs w:val="28"/>
        </w:rPr>
        <w:t xml:space="preserve"> понижающего коэффициента 0,6, применяемого в целях исчисления налога за первый налоговый период в отношении объектов налогообложения, образованных начиная с четвертого налогового периода, в котором налоговая база определяется как кадастровая стоимость (2022 год) (пункт 8.2 статьи 408 НК РФ). </w:t>
      </w:r>
    </w:p>
    <w:p w:rsidR="008153E4" w:rsidRDefault="008153E4" w:rsidP="008153E4">
      <w:pPr>
        <w:autoSpaceDE w:val="0"/>
        <w:autoSpaceDN w:val="0"/>
        <w:adjustRightInd w:val="0"/>
        <w:ind w:firstLine="709"/>
        <w:jc w:val="both"/>
      </w:pPr>
      <w:r w:rsidRPr="00D318F8">
        <w:rPr>
          <w:sz w:val="28"/>
          <w:szCs w:val="28"/>
        </w:rPr>
        <w:lastRenderedPageBreak/>
        <w:t xml:space="preserve">Учтено погашение недоимки на 2022–2024 годы ежегодно в </w:t>
      </w:r>
      <w:r w:rsidRPr="00E54835">
        <w:rPr>
          <w:sz w:val="28"/>
          <w:szCs w:val="28"/>
        </w:rPr>
        <w:t>разм</w:t>
      </w:r>
      <w:r>
        <w:rPr>
          <w:sz w:val="28"/>
          <w:szCs w:val="28"/>
        </w:rPr>
        <w:t>ере 5</w:t>
      </w:r>
      <w:r w:rsidR="00AA25C2">
        <w:rPr>
          <w:sz w:val="28"/>
          <w:szCs w:val="28"/>
        </w:rPr>
        <w:t xml:space="preserve">% от величины недоимки </w:t>
      </w:r>
      <w:r w:rsidRPr="00E54835">
        <w:rPr>
          <w:sz w:val="28"/>
          <w:szCs w:val="28"/>
        </w:rPr>
        <w:t>по состоянию на 01.07.2021 или 37,</w:t>
      </w:r>
      <w:r>
        <w:rPr>
          <w:sz w:val="28"/>
          <w:szCs w:val="28"/>
        </w:rPr>
        <w:t>1 тыс. рублей</w:t>
      </w:r>
      <w:r>
        <w:t xml:space="preserve">. </w:t>
      </w:r>
    </w:p>
    <w:p w:rsidR="008153E4" w:rsidRDefault="008153E4" w:rsidP="008153E4">
      <w:pPr>
        <w:autoSpaceDE w:val="0"/>
        <w:autoSpaceDN w:val="0"/>
        <w:adjustRightInd w:val="0"/>
        <w:ind w:firstLine="709"/>
        <w:jc w:val="both"/>
        <w:rPr>
          <w:sz w:val="28"/>
          <w:szCs w:val="28"/>
        </w:rPr>
      </w:pPr>
      <w:r w:rsidRPr="005A00F2">
        <w:rPr>
          <w:sz w:val="28"/>
          <w:szCs w:val="28"/>
        </w:rPr>
        <w:t>Поступление налога на 202</w:t>
      </w:r>
      <w:r>
        <w:rPr>
          <w:sz w:val="28"/>
          <w:szCs w:val="28"/>
        </w:rPr>
        <w:t>2</w:t>
      </w:r>
      <w:r w:rsidRPr="005A00F2">
        <w:rPr>
          <w:sz w:val="28"/>
          <w:szCs w:val="28"/>
        </w:rPr>
        <w:t>-202</w:t>
      </w:r>
      <w:r>
        <w:rPr>
          <w:sz w:val="28"/>
          <w:szCs w:val="28"/>
        </w:rPr>
        <w:t>4</w:t>
      </w:r>
      <w:r w:rsidRPr="005A00F2">
        <w:rPr>
          <w:sz w:val="28"/>
          <w:szCs w:val="28"/>
        </w:rPr>
        <w:t xml:space="preserve"> годы прогнозируется </w:t>
      </w:r>
      <w:r>
        <w:rPr>
          <w:sz w:val="28"/>
          <w:szCs w:val="28"/>
        </w:rPr>
        <w:t xml:space="preserve">в </w:t>
      </w:r>
      <w:r w:rsidRPr="005A00F2">
        <w:rPr>
          <w:sz w:val="28"/>
          <w:szCs w:val="28"/>
        </w:rPr>
        <w:t xml:space="preserve">сумме </w:t>
      </w:r>
      <w:r>
        <w:rPr>
          <w:sz w:val="28"/>
          <w:szCs w:val="28"/>
        </w:rPr>
        <w:t>2 025,8</w:t>
      </w:r>
      <w:r w:rsidRPr="005A00F2">
        <w:rPr>
          <w:sz w:val="28"/>
          <w:szCs w:val="28"/>
        </w:rPr>
        <w:t xml:space="preserve"> тыс. рублей, </w:t>
      </w:r>
      <w:r>
        <w:rPr>
          <w:sz w:val="28"/>
          <w:szCs w:val="28"/>
        </w:rPr>
        <w:t>2 423,6</w:t>
      </w:r>
      <w:r w:rsidRPr="005A00F2">
        <w:rPr>
          <w:sz w:val="28"/>
          <w:szCs w:val="28"/>
        </w:rPr>
        <w:t xml:space="preserve"> тыс. рублей и </w:t>
      </w:r>
      <w:r>
        <w:rPr>
          <w:sz w:val="28"/>
          <w:szCs w:val="28"/>
        </w:rPr>
        <w:t>2 423,6</w:t>
      </w:r>
      <w:r w:rsidRPr="005A00F2">
        <w:rPr>
          <w:sz w:val="28"/>
          <w:szCs w:val="28"/>
        </w:rPr>
        <w:t xml:space="preserve"> тыс. рублей соответственно</w:t>
      </w:r>
      <w:r>
        <w:rPr>
          <w:sz w:val="28"/>
          <w:szCs w:val="28"/>
        </w:rPr>
        <w:t xml:space="preserve"> (приложение 14 к Пояснительной записке)</w:t>
      </w:r>
      <w:r w:rsidRPr="005A00F2">
        <w:rPr>
          <w:sz w:val="28"/>
          <w:szCs w:val="28"/>
        </w:rPr>
        <w:t>.</w:t>
      </w:r>
    </w:p>
    <w:p w:rsidR="008153E4" w:rsidRDefault="008153E4" w:rsidP="008153E4">
      <w:pPr>
        <w:autoSpaceDE w:val="0"/>
        <w:autoSpaceDN w:val="0"/>
        <w:adjustRightInd w:val="0"/>
        <w:ind w:firstLine="709"/>
        <w:jc w:val="both"/>
      </w:pPr>
    </w:p>
    <w:p w:rsidR="008153E4" w:rsidRPr="00FD68BB" w:rsidRDefault="008153E4" w:rsidP="008153E4">
      <w:pPr>
        <w:autoSpaceDE w:val="0"/>
        <w:autoSpaceDN w:val="0"/>
        <w:adjustRightInd w:val="0"/>
        <w:ind w:firstLine="709"/>
        <w:jc w:val="both"/>
        <w:rPr>
          <w:sz w:val="28"/>
          <w:szCs w:val="28"/>
        </w:rPr>
      </w:pPr>
      <w:r w:rsidRPr="008877FB">
        <w:rPr>
          <w:b/>
          <w:sz w:val="28"/>
          <w:szCs w:val="28"/>
        </w:rPr>
        <w:t>В основу расчета земельного налога</w:t>
      </w:r>
      <w:r w:rsidRPr="00FD68BB">
        <w:rPr>
          <w:sz w:val="28"/>
          <w:szCs w:val="28"/>
        </w:rPr>
        <w:t xml:space="preserve"> приняты следующие исходные данные: </w:t>
      </w:r>
    </w:p>
    <w:p w:rsidR="008153E4" w:rsidRPr="00FD68BB" w:rsidRDefault="008153E4" w:rsidP="008153E4">
      <w:pPr>
        <w:autoSpaceDE w:val="0"/>
        <w:autoSpaceDN w:val="0"/>
        <w:adjustRightInd w:val="0"/>
        <w:ind w:firstLine="709"/>
        <w:jc w:val="both"/>
        <w:rPr>
          <w:sz w:val="28"/>
          <w:szCs w:val="28"/>
        </w:rPr>
      </w:pPr>
      <w:r w:rsidRPr="00FD68BB">
        <w:rPr>
          <w:sz w:val="28"/>
          <w:szCs w:val="28"/>
        </w:rPr>
        <w:sym w:font="Symbol" w:char="F0B7"/>
      </w:r>
      <w:r w:rsidRPr="00FD68BB">
        <w:rPr>
          <w:sz w:val="28"/>
          <w:szCs w:val="28"/>
        </w:rPr>
        <w:t xml:space="preserve"> отчетные данные УФНС по краю по форме № 5-МН за 2020 год; </w:t>
      </w:r>
    </w:p>
    <w:p w:rsidR="008153E4" w:rsidRPr="00FD68BB" w:rsidRDefault="008153E4" w:rsidP="008153E4">
      <w:pPr>
        <w:autoSpaceDE w:val="0"/>
        <w:autoSpaceDN w:val="0"/>
        <w:adjustRightInd w:val="0"/>
        <w:ind w:firstLine="709"/>
        <w:jc w:val="both"/>
        <w:rPr>
          <w:sz w:val="28"/>
          <w:szCs w:val="28"/>
        </w:rPr>
      </w:pPr>
      <w:r w:rsidRPr="00FD68BB">
        <w:rPr>
          <w:sz w:val="28"/>
          <w:szCs w:val="28"/>
        </w:rPr>
        <w:sym w:font="Symbol" w:char="F0B7"/>
      </w:r>
      <w:r w:rsidRPr="00FD68BB">
        <w:rPr>
          <w:sz w:val="28"/>
          <w:szCs w:val="28"/>
        </w:rPr>
        <w:t xml:space="preserve"> данные об оценке поступлений земельного налога с организаций на 2021 год; </w:t>
      </w:r>
    </w:p>
    <w:p w:rsidR="008153E4" w:rsidRPr="00FD68BB" w:rsidRDefault="008153E4" w:rsidP="008153E4">
      <w:pPr>
        <w:autoSpaceDE w:val="0"/>
        <w:autoSpaceDN w:val="0"/>
        <w:adjustRightInd w:val="0"/>
        <w:ind w:firstLine="709"/>
        <w:jc w:val="both"/>
        <w:rPr>
          <w:sz w:val="28"/>
          <w:szCs w:val="28"/>
        </w:rPr>
      </w:pPr>
      <w:r w:rsidRPr="00FD68BB">
        <w:rPr>
          <w:sz w:val="28"/>
          <w:szCs w:val="28"/>
        </w:rPr>
        <w:sym w:font="Symbol" w:char="F0B7"/>
      </w:r>
      <w:r w:rsidRPr="00FD68BB">
        <w:rPr>
          <w:sz w:val="28"/>
          <w:szCs w:val="28"/>
        </w:rPr>
        <w:t xml:space="preserve"> данные УФНС </w:t>
      </w:r>
      <w:proofErr w:type="gramStart"/>
      <w:r w:rsidRPr="00FD68BB">
        <w:rPr>
          <w:sz w:val="28"/>
          <w:szCs w:val="28"/>
        </w:rPr>
        <w:t xml:space="preserve">по краю об оценке налоговой базы по земельному налогу </w:t>
      </w:r>
      <w:r w:rsidRPr="005F491D">
        <w:rPr>
          <w:sz w:val="28"/>
          <w:szCs w:val="28"/>
        </w:rPr>
        <w:t>с физических лиц в на</w:t>
      </w:r>
      <w:r w:rsidRPr="00FD68BB">
        <w:rPr>
          <w:sz w:val="28"/>
          <w:szCs w:val="28"/>
        </w:rPr>
        <w:t>логовом периоде</w:t>
      </w:r>
      <w:proofErr w:type="gramEnd"/>
      <w:r w:rsidRPr="00FD68BB">
        <w:rPr>
          <w:sz w:val="28"/>
          <w:szCs w:val="28"/>
        </w:rPr>
        <w:t xml:space="preserve"> 2021 года (учитывает кадастровую стоимость земельных участков в составе земель населенных пунктов Красноярского края, утвержденную постановлением №</w:t>
      </w:r>
      <w:r>
        <w:rPr>
          <w:sz w:val="28"/>
          <w:szCs w:val="28"/>
        </w:rPr>
        <w:t xml:space="preserve"> </w:t>
      </w:r>
      <w:r w:rsidRPr="00FD68BB">
        <w:rPr>
          <w:sz w:val="28"/>
          <w:szCs w:val="28"/>
        </w:rPr>
        <w:t>766-п).</w:t>
      </w:r>
    </w:p>
    <w:p w:rsidR="008153E4" w:rsidRPr="004A120C" w:rsidRDefault="008153E4" w:rsidP="008153E4">
      <w:pPr>
        <w:autoSpaceDE w:val="0"/>
        <w:autoSpaceDN w:val="0"/>
        <w:adjustRightInd w:val="0"/>
        <w:ind w:firstLine="709"/>
        <w:jc w:val="both"/>
        <w:rPr>
          <w:sz w:val="28"/>
          <w:szCs w:val="28"/>
        </w:rPr>
      </w:pPr>
      <w:proofErr w:type="gramStart"/>
      <w:r w:rsidRPr="004A120C">
        <w:rPr>
          <w:sz w:val="28"/>
          <w:szCs w:val="28"/>
        </w:rPr>
        <w:t xml:space="preserve">Расчет земельного налога с организаций и земельного налога с физических лиц на 2022–2024 годы произведен с учетом кадастровой стоимости земельных участков, утвержденной постановлением Правительства Красноярского края от 03.11.2020 № 766-п «Об утверждении результатов определения кадастровой стоимости земельных участков в составе земель населенных пунктов Красноярского края» (далее – постановление №766-п) и применяемой с 1 января 2021 года. </w:t>
      </w:r>
      <w:proofErr w:type="gramEnd"/>
    </w:p>
    <w:p w:rsidR="008153E4" w:rsidRDefault="008153E4" w:rsidP="008153E4">
      <w:pPr>
        <w:autoSpaceDE w:val="0"/>
        <w:autoSpaceDN w:val="0"/>
        <w:adjustRightInd w:val="0"/>
        <w:ind w:firstLine="709"/>
        <w:jc w:val="both"/>
      </w:pPr>
      <w:r w:rsidRPr="00886CF9">
        <w:rPr>
          <w:sz w:val="28"/>
          <w:szCs w:val="28"/>
        </w:rPr>
        <w:t xml:space="preserve">Расчет прогноза поступления </w:t>
      </w:r>
      <w:r w:rsidRPr="005F491D">
        <w:rPr>
          <w:i/>
          <w:sz w:val="28"/>
          <w:szCs w:val="28"/>
        </w:rPr>
        <w:t>земельного налога с организаций</w:t>
      </w:r>
      <w:r w:rsidRPr="00886CF9">
        <w:rPr>
          <w:b/>
          <w:sz w:val="28"/>
          <w:szCs w:val="28"/>
        </w:rPr>
        <w:t xml:space="preserve"> </w:t>
      </w:r>
      <w:r w:rsidRPr="004A120C">
        <w:rPr>
          <w:sz w:val="28"/>
          <w:szCs w:val="28"/>
        </w:rPr>
        <w:t xml:space="preserve">произведен исходя из информации о фактически поступивших суммах налога за отчетные периоды 2021 года, предусматривающей уплату авансовых платежей с учетом кадастровой стоимости земельных участков, утвержденной постановлением № 766-п. </w:t>
      </w:r>
    </w:p>
    <w:p w:rsidR="008153E4" w:rsidRPr="00E54835" w:rsidRDefault="008153E4" w:rsidP="008153E4">
      <w:pPr>
        <w:ind w:firstLine="851"/>
        <w:jc w:val="both"/>
        <w:rPr>
          <w:sz w:val="28"/>
          <w:szCs w:val="28"/>
        </w:rPr>
      </w:pPr>
      <w:r w:rsidRPr="004A120C">
        <w:rPr>
          <w:sz w:val="28"/>
          <w:szCs w:val="28"/>
        </w:rPr>
        <w:t xml:space="preserve">Учтено погашение недоимки в 2022–2024 годах ежегодно </w:t>
      </w:r>
      <w:r w:rsidRPr="001B31F3">
        <w:rPr>
          <w:sz w:val="28"/>
          <w:szCs w:val="28"/>
        </w:rPr>
        <w:t>в сумме 5,0 тыс. рублей.</w:t>
      </w:r>
    </w:p>
    <w:p w:rsidR="008153E4" w:rsidRDefault="008153E4" w:rsidP="008153E4">
      <w:pPr>
        <w:ind w:firstLine="851"/>
        <w:jc w:val="both"/>
        <w:rPr>
          <w:sz w:val="28"/>
          <w:szCs w:val="28"/>
        </w:rPr>
      </w:pPr>
      <w:r w:rsidRPr="005A00F2">
        <w:rPr>
          <w:sz w:val="28"/>
          <w:szCs w:val="28"/>
        </w:rPr>
        <w:t>Поступление налога на 202</w:t>
      </w:r>
      <w:r>
        <w:rPr>
          <w:sz w:val="28"/>
          <w:szCs w:val="28"/>
        </w:rPr>
        <w:t>2</w:t>
      </w:r>
      <w:r w:rsidRPr="005A00F2">
        <w:rPr>
          <w:sz w:val="28"/>
          <w:szCs w:val="28"/>
        </w:rPr>
        <w:t>-20</w:t>
      </w:r>
      <w:r>
        <w:rPr>
          <w:sz w:val="28"/>
          <w:szCs w:val="28"/>
        </w:rPr>
        <w:t>4</w:t>
      </w:r>
      <w:r w:rsidRPr="005A00F2">
        <w:rPr>
          <w:sz w:val="28"/>
          <w:szCs w:val="28"/>
        </w:rPr>
        <w:t xml:space="preserve">3 годы прогнозируется </w:t>
      </w:r>
      <w:r>
        <w:rPr>
          <w:sz w:val="28"/>
          <w:szCs w:val="28"/>
        </w:rPr>
        <w:t xml:space="preserve">в </w:t>
      </w:r>
      <w:r w:rsidRPr="005A00F2">
        <w:rPr>
          <w:sz w:val="28"/>
          <w:szCs w:val="28"/>
        </w:rPr>
        <w:t xml:space="preserve">сумме </w:t>
      </w:r>
      <w:r>
        <w:rPr>
          <w:sz w:val="28"/>
          <w:szCs w:val="28"/>
        </w:rPr>
        <w:t>10 862,1</w:t>
      </w:r>
      <w:r w:rsidRPr="005A00F2">
        <w:rPr>
          <w:sz w:val="28"/>
          <w:szCs w:val="28"/>
        </w:rPr>
        <w:t xml:space="preserve"> тыс. рублей </w:t>
      </w:r>
      <w:r>
        <w:rPr>
          <w:sz w:val="28"/>
          <w:szCs w:val="28"/>
        </w:rPr>
        <w:t>ежегодно (приложение 15 к Пояснительной записке)</w:t>
      </w:r>
      <w:r w:rsidRPr="005A00F2">
        <w:rPr>
          <w:sz w:val="28"/>
          <w:szCs w:val="28"/>
        </w:rPr>
        <w:t>.</w:t>
      </w:r>
    </w:p>
    <w:p w:rsidR="008153E4" w:rsidRDefault="008153E4" w:rsidP="008153E4">
      <w:pPr>
        <w:ind w:firstLine="851"/>
        <w:jc w:val="both"/>
        <w:rPr>
          <w:sz w:val="28"/>
          <w:szCs w:val="28"/>
        </w:rPr>
      </w:pPr>
    </w:p>
    <w:p w:rsidR="008153E4" w:rsidRPr="004A120C" w:rsidRDefault="008153E4" w:rsidP="008153E4">
      <w:pPr>
        <w:autoSpaceDE w:val="0"/>
        <w:autoSpaceDN w:val="0"/>
        <w:adjustRightInd w:val="0"/>
        <w:ind w:firstLine="709"/>
        <w:jc w:val="both"/>
        <w:rPr>
          <w:sz w:val="28"/>
          <w:szCs w:val="28"/>
        </w:rPr>
      </w:pPr>
      <w:r w:rsidRPr="005F491D">
        <w:rPr>
          <w:sz w:val="28"/>
          <w:szCs w:val="28"/>
        </w:rPr>
        <w:t xml:space="preserve">Прогноз поступления </w:t>
      </w:r>
      <w:r w:rsidRPr="005F491D">
        <w:rPr>
          <w:i/>
          <w:sz w:val="28"/>
          <w:szCs w:val="28"/>
        </w:rPr>
        <w:t>земельного налога с физических лиц</w:t>
      </w:r>
      <w:r w:rsidRPr="004A120C">
        <w:rPr>
          <w:sz w:val="28"/>
          <w:szCs w:val="28"/>
        </w:rPr>
        <w:t xml:space="preserve"> сформирован с учетом информации о кадастровой стоимости земельных участков, суммах налога, подлежащих уплате в бюджет физическими лицами (отчет по форме № 5-МН), данных УФНС по краю об оценке налоговой базы по земельному налогу с физических лиц в налоговом периоде 2021 года, расчетного уровня собираемости. </w:t>
      </w:r>
    </w:p>
    <w:p w:rsidR="008153E4" w:rsidRPr="004A120C" w:rsidRDefault="008153E4" w:rsidP="008153E4">
      <w:pPr>
        <w:autoSpaceDE w:val="0"/>
        <w:autoSpaceDN w:val="0"/>
        <w:adjustRightInd w:val="0"/>
        <w:ind w:firstLine="709"/>
        <w:jc w:val="both"/>
        <w:rPr>
          <w:sz w:val="28"/>
          <w:szCs w:val="28"/>
        </w:rPr>
      </w:pPr>
      <w:proofErr w:type="gramStart"/>
      <w:r w:rsidRPr="004A120C">
        <w:rPr>
          <w:sz w:val="28"/>
          <w:szCs w:val="28"/>
        </w:rPr>
        <w:t>Для расчета прогноза по земельному налогу с физических лиц восстановлены суммы налога, не поступившие в бюджет (уменьшившие суммы налога, подлежащие уплате в бюджет физическими лицами (отчет по форме № 5-МН)), в связи с освобождением индивидуальных предпринимателей от уплаты налога за период владения объектом налогообложения с 1 апреля по 30 июня 2020 года в отношении объектов налогообложения, используемых (предназначенных для использования) в</w:t>
      </w:r>
      <w:proofErr w:type="gramEnd"/>
      <w:r w:rsidRPr="004A120C">
        <w:rPr>
          <w:sz w:val="28"/>
          <w:szCs w:val="28"/>
        </w:rPr>
        <w:t xml:space="preserve"> </w:t>
      </w:r>
      <w:r w:rsidRPr="004A120C">
        <w:rPr>
          <w:sz w:val="28"/>
          <w:szCs w:val="28"/>
        </w:rPr>
        <w:lastRenderedPageBreak/>
        <w:t xml:space="preserve">предпринимательской деятельности (освобождение от уплаты налога предусмотрено подпунктом 10 пункта 1 статьи 2 Федерального закона от 08.06.2020 № 172-ФЗ «О внесении изменений в часть вторую Налогового кодекса Российской Федерации»). </w:t>
      </w:r>
    </w:p>
    <w:p w:rsidR="008153E4" w:rsidRPr="00E54835" w:rsidRDefault="008153E4" w:rsidP="008153E4">
      <w:pPr>
        <w:autoSpaceDE w:val="0"/>
        <w:autoSpaceDN w:val="0"/>
        <w:adjustRightInd w:val="0"/>
        <w:ind w:firstLine="709"/>
        <w:jc w:val="both"/>
        <w:rPr>
          <w:sz w:val="28"/>
          <w:szCs w:val="28"/>
        </w:rPr>
      </w:pPr>
      <w:r w:rsidRPr="00E54835">
        <w:rPr>
          <w:sz w:val="28"/>
          <w:szCs w:val="28"/>
        </w:rPr>
        <w:t>Погашение недоимки на 2022-2024 годы учтено ежегодно в сумме 143 тыс. рублей.</w:t>
      </w:r>
    </w:p>
    <w:p w:rsidR="008153E4" w:rsidRDefault="008153E4" w:rsidP="008153E4">
      <w:pPr>
        <w:ind w:firstLine="851"/>
        <w:jc w:val="both"/>
        <w:rPr>
          <w:sz w:val="28"/>
          <w:szCs w:val="28"/>
        </w:rPr>
      </w:pPr>
      <w:r w:rsidRPr="005A00F2">
        <w:rPr>
          <w:sz w:val="28"/>
          <w:szCs w:val="28"/>
        </w:rPr>
        <w:t>Поступление налога на 202</w:t>
      </w:r>
      <w:r>
        <w:rPr>
          <w:sz w:val="28"/>
          <w:szCs w:val="28"/>
        </w:rPr>
        <w:t>2</w:t>
      </w:r>
      <w:r w:rsidRPr="005A00F2">
        <w:rPr>
          <w:sz w:val="28"/>
          <w:szCs w:val="28"/>
        </w:rPr>
        <w:t>-202</w:t>
      </w:r>
      <w:r>
        <w:rPr>
          <w:sz w:val="28"/>
          <w:szCs w:val="28"/>
        </w:rPr>
        <w:t>4</w:t>
      </w:r>
      <w:r w:rsidRPr="005A00F2">
        <w:rPr>
          <w:sz w:val="28"/>
          <w:szCs w:val="28"/>
        </w:rPr>
        <w:t xml:space="preserve"> годы прогнозируется </w:t>
      </w:r>
      <w:r>
        <w:rPr>
          <w:sz w:val="28"/>
          <w:szCs w:val="28"/>
        </w:rPr>
        <w:t xml:space="preserve">в </w:t>
      </w:r>
      <w:r w:rsidRPr="005A00F2">
        <w:rPr>
          <w:sz w:val="28"/>
          <w:szCs w:val="28"/>
        </w:rPr>
        <w:t xml:space="preserve">сумме </w:t>
      </w:r>
      <w:r w:rsidR="001B31F3" w:rsidRPr="008D5C82">
        <w:rPr>
          <w:sz w:val="28"/>
          <w:szCs w:val="28"/>
        </w:rPr>
        <w:t>8 336,6</w:t>
      </w:r>
      <w:r w:rsidRPr="005A00F2">
        <w:rPr>
          <w:sz w:val="28"/>
          <w:szCs w:val="28"/>
        </w:rPr>
        <w:t xml:space="preserve"> тыс. рублей </w:t>
      </w:r>
      <w:r>
        <w:rPr>
          <w:sz w:val="28"/>
          <w:szCs w:val="28"/>
        </w:rPr>
        <w:t>ежегодно (приложение 16 к Пояснительной записке)</w:t>
      </w:r>
      <w:r w:rsidRPr="005A00F2">
        <w:rPr>
          <w:sz w:val="28"/>
          <w:szCs w:val="28"/>
        </w:rPr>
        <w:t>.</w:t>
      </w:r>
    </w:p>
    <w:p w:rsidR="008153E4" w:rsidRDefault="008153E4" w:rsidP="008153E4">
      <w:pPr>
        <w:pStyle w:val="3"/>
        <w:spacing w:before="120"/>
        <w:ind w:firstLine="0"/>
        <w:jc w:val="center"/>
        <w:rPr>
          <w:spacing w:val="4"/>
        </w:rPr>
      </w:pPr>
      <w:bookmarkStart w:id="91" w:name="_Toc21682525"/>
      <w:bookmarkStart w:id="92" w:name="_Toc52976286"/>
      <w:bookmarkStart w:id="93" w:name="_Toc53499339"/>
      <w:bookmarkStart w:id="94" w:name="_Toc400644282"/>
      <w:bookmarkStart w:id="95" w:name="_Toc400735306"/>
      <w:bookmarkEnd w:id="90"/>
      <w:r w:rsidRPr="007E3CD6">
        <w:rPr>
          <w:spacing w:val="4"/>
        </w:rPr>
        <w:t>Государственная пошлина</w:t>
      </w:r>
      <w:bookmarkEnd w:id="91"/>
      <w:bookmarkEnd w:id="92"/>
      <w:bookmarkEnd w:id="93"/>
    </w:p>
    <w:p w:rsidR="008153E4" w:rsidRPr="005F491D" w:rsidRDefault="008153E4" w:rsidP="008153E4"/>
    <w:p w:rsidR="008153E4" w:rsidRDefault="008153E4" w:rsidP="008153E4">
      <w:pPr>
        <w:ind w:firstLine="709"/>
        <w:jc w:val="both"/>
        <w:rPr>
          <w:sz w:val="28"/>
          <w:szCs w:val="28"/>
        </w:rPr>
      </w:pPr>
      <w:r>
        <w:rPr>
          <w:sz w:val="28"/>
          <w:szCs w:val="28"/>
        </w:rPr>
        <w:t>Государственная пошлина прогнозируется в</w:t>
      </w:r>
      <w:r w:rsidRPr="004D2E24">
        <w:rPr>
          <w:sz w:val="28"/>
          <w:szCs w:val="28"/>
        </w:rPr>
        <w:t xml:space="preserve"> соответствии с нормативами распределения доходных источников между бюджетами бюджетной системы Российской Федерации, установленными Бюджетным кодексом Российской Федерации, а также проектом закона о федеральном бюджете</w:t>
      </w:r>
      <w:r>
        <w:rPr>
          <w:sz w:val="28"/>
          <w:szCs w:val="28"/>
        </w:rPr>
        <w:t>.</w:t>
      </w:r>
    </w:p>
    <w:p w:rsidR="008153E4" w:rsidRDefault="008153E4" w:rsidP="008153E4">
      <w:pPr>
        <w:ind w:firstLine="709"/>
        <w:jc w:val="both"/>
        <w:rPr>
          <w:sz w:val="28"/>
          <w:szCs w:val="28"/>
        </w:rPr>
      </w:pPr>
      <w:r w:rsidRPr="004D2E24">
        <w:rPr>
          <w:sz w:val="28"/>
          <w:szCs w:val="28"/>
        </w:rPr>
        <w:t>Прогноз сформирован с учетом данных, представленных главным администратор</w:t>
      </w:r>
      <w:r>
        <w:rPr>
          <w:sz w:val="28"/>
          <w:szCs w:val="28"/>
        </w:rPr>
        <w:t>ом</w:t>
      </w:r>
      <w:r w:rsidRPr="004D2E24">
        <w:rPr>
          <w:sz w:val="28"/>
          <w:szCs w:val="28"/>
        </w:rPr>
        <w:t xml:space="preserve"> доходов бюджета, исходя из </w:t>
      </w:r>
      <w:r w:rsidRPr="004D2E24">
        <w:rPr>
          <w:sz w:val="28"/>
          <w:szCs w:val="28"/>
          <w:lang w:eastAsia="en-US"/>
        </w:rPr>
        <w:t>прогнозируемого количества юридически значимых действий.</w:t>
      </w:r>
      <w:r w:rsidRPr="00A352C9">
        <w:rPr>
          <w:sz w:val="28"/>
          <w:szCs w:val="28"/>
        </w:rPr>
        <w:t xml:space="preserve"> </w:t>
      </w:r>
    </w:p>
    <w:p w:rsidR="008153E4" w:rsidRDefault="008153E4" w:rsidP="008153E4">
      <w:pPr>
        <w:ind w:firstLine="709"/>
        <w:jc w:val="both"/>
        <w:rPr>
          <w:sz w:val="28"/>
          <w:szCs w:val="28"/>
        </w:rPr>
      </w:pPr>
      <w:r>
        <w:rPr>
          <w:sz w:val="28"/>
          <w:szCs w:val="28"/>
        </w:rPr>
        <w:t xml:space="preserve">В бюджет округа </w:t>
      </w:r>
      <w:r w:rsidRPr="004D2E24">
        <w:rPr>
          <w:sz w:val="28"/>
          <w:szCs w:val="28"/>
        </w:rPr>
        <w:t xml:space="preserve">прогнозируется поступление </w:t>
      </w:r>
      <w:r w:rsidRPr="005962FD">
        <w:rPr>
          <w:i/>
          <w:sz w:val="28"/>
          <w:szCs w:val="28"/>
        </w:rP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r>
        <w:rPr>
          <w:sz w:val="28"/>
          <w:szCs w:val="28"/>
        </w:rPr>
        <w:t xml:space="preserve"> </w:t>
      </w:r>
      <w:r w:rsidRPr="00A07BE1">
        <w:rPr>
          <w:sz w:val="28"/>
          <w:szCs w:val="28"/>
        </w:rPr>
        <w:t xml:space="preserve">в бюджет </w:t>
      </w:r>
      <w:r>
        <w:rPr>
          <w:sz w:val="28"/>
          <w:szCs w:val="28"/>
        </w:rPr>
        <w:t xml:space="preserve">округа </w:t>
      </w:r>
      <w:r w:rsidRPr="00A07BE1">
        <w:rPr>
          <w:sz w:val="28"/>
          <w:szCs w:val="28"/>
        </w:rPr>
        <w:t>на 202</w:t>
      </w:r>
      <w:r>
        <w:rPr>
          <w:sz w:val="28"/>
          <w:szCs w:val="28"/>
        </w:rPr>
        <w:t>2</w:t>
      </w:r>
      <w:r w:rsidRPr="00A07BE1">
        <w:rPr>
          <w:sz w:val="28"/>
          <w:szCs w:val="28"/>
        </w:rPr>
        <w:t xml:space="preserve"> год в сумме </w:t>
      </w:r>
      <w:r>
        <w:rPr>
          <w:sz w:val="28"/>
          <w:szCs w:val="28"/>
        </w:rPr>
        <w:t xml:space="preserve">17,0 </w:t>
      </w:r>
      <w:r w:rsidRPr="00A07BE1">
        <w:rPr>
          <w:sz w:val="28"/>
          <w:szCs w:val="28"/>
        </w:rPr>
        <w:t>тыс. рублей.</w:t>
      </w:r>
      <w:r>
        <w:rPr>
          <w:sz w:val="28"/>
          <w:szCs w:val="28"/>
        </w:rPr>
        <w:t xml:space="preserve"> </w:t>
      </w:r>
    </w:p>
    <w:p w:rsidR="008153E4" w:rsidRDefault="008153E4" w:rsidP="008153E4">
      <w:pPr>
        <w:ind w:firstLine="709"/>
        <w:jc w:val="both"/>
        <w:rPr>
          <w:sz w:val="28"/>
          <w:szCs w:val="28"/>
        </w:rPr>
      </w:pPr>
      <w:r w:rsidRPr="005A00F2">
        <w:rPr>
          <w:sz w:val="28"/>
          <w:szCs w:val="28"/>
        </w:rPr>
        <w:t>Поступление на 202</w:t>
      </w:r>
      <w:r>
        <w:rPr>
          <w:sz w:val="28"/>
          <w:szCs w:val="28"/>
        </w:rPr>
        <w:t xml:space="preserve">3 и </w:t>
      </w:r>
      <w:r w:rsidRPr="005A00F2">
        <w:rPr>
          <w:sz w:val="28"/>
          <w:szCs w:val="28"/>
        </w:rPr>
        <w:t>202</w:t>
      </w:r>
      <w:r>
        <w:rPr>
          <w:sz w:val="28"/>
          <w:szCs w:val="28"/>
        </w:rPr>
        <w:t>4</w:t>
      </w:r>
      <w:r w:rsidRPr="005A00F2">
        <w:rPr>
          <w:sz w:val="28"/>
          <w:szCs w:val="28"/>
        </w:rPr>
        <w:t xml:space="preserve"> годы прогнозируется </w:t>
      </w:r>
      <w:r>
        <w:rPr>
          <w:sz w:val="28"/>
          <w:szCs w:val="28"/>
        </w:rPr>
        <w:t>на уровне 2022 года</w:t>
      </w:r>
      <w:r w:rsidRPr="005A00F2">
        <w:rPr>
          <w:sz w:val="28"/>
          <w:szCs w:val="28"/>
        </w:rPr>
        <w:t>.</w:t>
      </w:r>
    </w:p>
    <w:p w:rsidR="008153E4" w:rsidRPr="004D2E24" w:rsidRDefault="008153E4" w:rsidP="008153E4">
      <w:pPr>
        <w:spacing w:before="120"/>
        <w:ind w:firstLine="709"/>
        <w:jc w:val="both"/>
        <w:rPr>
          <w:sz w:val="28"/>
          <w:szCs w:val="28"/>
        </w:rPr>
      </w:pPr>
    </w:p>
    <w:p w:rsidR="008153E4" w:rsidRPr="008C5D23" w:rsidRDefault="008153E4" w:rsidP="008153E4">
      <w:pPr>
        <w:pStyle w:val="3"/>
        <w:ind w:firstLine="0"/>
        <w:jc w:val="center"/>
        <w:rPr>
          <w:spacing w:val="4"/>
        </w:rPr>
      </w:pPr>
      <w:r w:rsidRPr="008C5D23">
        <w:rPr>
          <w:spacing w:val="4"/>
        </w:rPr>
        <w:t>Доходы от использования имущества, находящегося в государственной и муниципальной собственности</w:t>
      </w:r>
      <w:bookmarkEnd w:id="94"/>
      <w:bookmarkEnd w:id="95"/>
    </w:p>
    <w:p w:rsidR="008153E4" w:rsidRDefault="008153E4" w:rsidP="008153E4">
      <w:pPr>
        <w:ind w:firstLine="709"/>
        <w:jc w:val="both"/>
        <w:rPr>
          <w:sz w:val="28"/>
          <w:szCs w:val="28"/>
          <w:lang w:eastAsia="en-US"/>
        </w:rPr>
      </w:pPr>
    </w:p>
    <w:p w:rsidR="008153E4" w:rsidRPr="008C5D23" w:rsidRDefault="008153E4" w:rsidP="008153E4">
      <w:pPr>
        <w:ind w:firstLine="709"/>
        <w:jc w:val="both"/>
        <w:rPr>
          <w:sz w:val="28"/>
          <w:szCs w:val="28"/>
          <w:lang w:eastAsia="en-US"/>
        </w:rPr>
      </w:pPr>
      <w:r w:rsidRPr="008C5D23">
        <w:rPr>
          <w:sz w:val="28"/>
          <w:szCs w:val="28"/>
          <w:lang w:eastAsia="en-US"/>
        </w:rPr>
        <w:t>Сумма доходов спрогнозирована на основании данных главн</w:t>
      </w:r>
      <w:r>
        <w:rPr>
          <w:sz w:val="28"/>
          <w:szCs w:val="28"/>
          <w:lang w:eastAsia="en-US"/>
        </w:rPr>
        <w:t>ого</w:t>
      </w:r>
      <w:r w:rsidRPr="008C5D23">
        <w:rPr>
          <w:sz w:val="28"/>
          <w:szCs w:val="28"/>
          <w:lang w:eastAsia="en-US"/>
        </w:rPr>
        <w:t xml:space="preserve"> администратор</w:t>
      </w:r>
      <w:r>
        <w:rPr>
          <w:sz w:val="28"/>
          <w:szCs w:val="28"/>
          <w:lang w:eastAsia="en-US"/>
        </w:rPr>
        <w:t>а доходов бюджета</w:t>
      </w:r>
      <w:r w:rsidRPr="008C5D23">
        <w:rPr>
          <w:sz w:val="28"/>
          <w:szCs w:val="28"/>
          <w:lang w:eastAsia="en-US"/>
        </w:rPr>
        <w:t xml:space="preserve"> о начисленных суммах и сумме задолженности возможной к взысканию по арендной плате за землю и </w:t>
      </w:r>
      <w:r>
        <w:rPr>
          <w:sz w:val="28"/>
          <w:szCs w:val="28"/>
          <w:lang w:eastAsia="en-US"/>
        </w:rPr>
        <w:t xml:space="preserve">муниципального </w:t>
      </w:r>
      <w:r w:rsidRPr="008C5D23">
        <w:rPr>
          <w:sz w:val="28"/>
          <w:szCs w:val="28"/>
          <w:lang w:eastAsia="en-US"/>
        </w:rPr>
        <w:t>имущества по состоянию на 01.10.202</w:t>
      </w:r>
      <w:r>
        <w:rPr>
          <w:sz w:val="28"/>
          <w:szCs w:val="28"/>
          <w:lang w:eastAsia="en-US"/>
        </w:rPr>
        <w:t>1</w:t>
      </w:r>
      <w:r w:rsidRPr="008C5D23">
        <w:rPr>
          <w:sz w:val="28"/>
          <w:szCs w:val="28"/>
          <w:lang w:eastAsia="en-US"/>
        </w:rPr>
        <w:t xml:space="preserve"> года. </w:t>
      </w:r>
    </w:p>
    <w:p w:rsidR="008153E4" w:rsidRPr="008C5D23" w:rsidRDefault="008153E4" w:rsidP="008153E4">
      <w:pPr>
        <w:ind w:firstLine="709"/>
        <w:jc w:val="both"/>
        <w:rPr>
          <w:sz w:val="28"/>
          <w:szCs w:val="28"/>
          <w:lang w:eastAsia="en-US"/>
        </w:rPr>
      </w:pPr>
      <w:proofErr w:type="gramStart"/>
      <w:r w:rsidRPr="008C5D23">
        <w:rPr>
          <w:sz w:val="28"/>
          <w:szCs w:val="28"/>
          <w:lang w:eastAsia="en-US"/>
        </w:rPr>
        <w:t xml:space="preserve">Учтено ежегодное изменение арендной платы </w:t>
      </w:r>
      <w:r w:rsidRPr="00360238">
        <w:rPr>
          <w:sz w:val="28"/>
          <w:szCs w:val="28"/>
          <w:lang w:eastAsia="en-US"/>
        </w:rPr>
        <w:t>в соответствии с пунктом 9 Порядка определения размера арендной платы за земельные участки, государственная собственность на 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порядка, условий и сроков внесения арендной платы и пени за земельные участки, государственная собственность на</w:t>
      </w:r>
      <w:proofErr w:type="gramEnd"/>
      <w:r w:rsidRPr="00360238">
        <w:rPr>
          <w:sz w:val="28"/>
          <w:szCs w:val="28"/>
          <w:lang w:eastAsia="en-US"/>
        </w:rPr>
        <w:t xml:space="preserve"> </w:t>
      </w:r>
      <w:proofErr w:type="gramStart"/>
      <w:r w:rsidRPr="00360238">
        <w:rPr>
          <w:sz w:val="28"/>
          <w:szCs w:val="28"/>
          <w:lang w:eastAsia="en-US"/>
        </w:rPr>
        <w:t xml:space="preserve">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утвержденного </w:t>
      </w:r>
      <w:r w:rsidRPr="00360238">
        <w:rPr>
          <w:sz w:val="28"/>
          <w:szCs w:val="28"/>
          <w:lang w:eastAsia="en-US"/>
        </w:rPr>
        <w:lastRenderedPageBreak/>
        <w:t>Решение</w:t>
      </w:r>
      <w:r>
        <w:rPr>
          <w:sz w:val="28"/>
          <w:szCs w:val="28"/>
          <w:lang w:eastAsia="en-US"/>
        </w:rPr>
        <w:t>м</w:t>
      </w:r>
      <w:r w:rsidRPr="00360238">
        <w:rPr>
          <w:sz w:val="28"/>
          <w:szCs w:val="28"/>
          <w:lang w:eastAsia="en-US"/>
        </w:rPr>
        <w:t xml:space="preserve"> окружного Совета депутатов от 04.02.2021 № 9-65р</w:t>
      </w:r>
      <w:r w:rsidRPr="008C5D23">
        <w:rPr>
          <w:sz w:val="28"/>
          <w:szCs w:val="28"/>
        </w:rPr>
        <w:t>а</w:t>
      </w:r>
      <w:r>
        <w:rPr>
          <w:sz w:val="28"/>
          <w:szCs w:val="28"/>
        </w:rPr>
        <w:t>,</w:t>
      </w:r>
      <w:r w:rsidRPr="008C5D23">
        <w:rPr>
          <w:sz w:val="28"/>
          <w:szCs w:val="28"/>
        </w:rPr>
        <w:t xml:space="preserve"> также расторжение договоров аренды и заключение новых договоров арендной платы.</w:t>
      </w:r>
      <w:proofErr w:type="gramEnd"/>
    </w:p>
    <w:p w:rsidR="008153E4" w:rsidRPr="00FA23EC" w:rsidRDefault="008153E4" w:rsidP="008153E4">
      <w:pPr>
        <w:ind w:firstLine="709"/>
        <w:jc w:val="both"/>
        <w:rPr>
          <w:sz w:val="28"/>
          <w:szCs w:val="28"/>
          <w:lang w:eastAsia="en-US"/>
        </w:rPr>
      </w:pPr>
      <w:r w:rsidRPr="005962FD">
        <w:rPr>
          <w:i/>
          <w:sz w:val="28"/>
          <w:szCs w:val="28"/>
        </w:rPr>
        <w:t>Поступление доходов от использования имущества, находящегося в государственной и муниципальной собственности</w:t>
      </w:r>
      <w:r w:rsidRPr="00FA23EC">
        <w:rPr>
          <w:sz w:val="28"/>
          <w:szCs w:val="28"/>
        </w:rPr>
        <w:t>, на 202</w:t>
      </w:r>
      <w:r>
        <w:rPr>
          <w:sz w:val="28"/>
          <w:szCs w:val="28"/>
        </w:rPr>
        <w:t>2</w:t>
      </w:r>
      <w:r w:rsidRPr="00FA23EC">
        <w:rPr>
          <w:sz w:val="28"/>
          <w:szCs w:val="28"/>
        </w:rPr>
        <w:t xml:space="preserve"> – 202</w:t>
      </w:r>
      <w:r>
        <w:rPr>
          <w:sz w:val="28"/>
          <w:szCs w:val="28"/>
        </w:rPr>
        <w:t>4</w:t>
      </w:r>
      <w:r w:rsidRPr="00FA23EC">
        <w:rPr>
          <w:sz w:val="28"/>
          <w:szCs w:val="28"/>
        </w:rPr>
        <w:t xml:space="preserve"> годы прогнозируется в сумме </w:t>
      </w:r>
      <w:r>
        <w:rPr>
          <w:sz w:val="28"/>
          <w:szCs w:val="28"/>
        </w:rPr>
        <w:t>17 517,2</w:t>
      </w:r>
      <w:r w:rsidRPr="00FA23EC">
        <w:rPr>
          <w:sz w:val="28"/>
          <w:szCs w:val="28"/>
        </w:rPr>
        <w:t xml:space="preserve"> тыс. руб</w:t>
      </w:r>
      <w:r>
        <w:rPr>
          <w:sz w:val="28"/>
          <w:szCs w:val="28"/>
        </w:rPr>
        <w:t>лей</w:t>
      </w:r>
      <w:r w:rsidRPr="00FA23EC">
        <w:rPr>
          <w:sz w:val="28"/>
          <w:szCs w:val="28"/>
        </w:rPr>
        <w:t xml:space="preserve">, </w:t>
      </w:r>
      <w:r>
        <w:rPr>
          <w:sz w:val="28"/>
          <w:szCs w:val="28"/>
        </w:rPr>
        <w:t>19 222,4</w:t>
      </w:r>
      <w:r w:rsidRPr="00FA23EC">
        <w:rPr>
          <w:sz w:val="28"/>
          <w:szCs w:val="28"/>
        </w:rPr>
        <w:t xml:space="preserve"> и </w:t>
      </w:r>
      <w:r>
        <w:rPr>
          <w:sz w:val="28"/>
          <w:szCs w:val="28"/>
        </w:rPr>
        <w:t>19 645,3</w:t>
      </w:r>
      <w:r w:rsidRPr="00FA23EC">
        <w:rPr>
          <w:sz w:val="28"/>
          <w:szCs w:val="28"/>
        </w:rPr>
        <w:t xml:space="preserve"> тыс. руб</w:t>
      </w:r>
      <w:r>
        <w:rPr>
          <w:sz w:val="28"/>
          <w:szCs w:val="28"/>
        </w:rPr>
        <w:t>лей</w:t>
      </w:r>
      <w:r w:rsidRPr="00FA23EC">
        <w:rPr>
          <w:sz w:val="28"/>
          <w:szCs w:val="28"/>
        </w:rPr>
        <w:t xml:space="preserve"> соответственно. Прогноз доходов сформирован с учетом заключенных договоров аренды за земли и имущество в 202</w:t>
      </w:r>
      <w:r>
        <w:rPr>
          <w:sz w:val="28"/>
          <w:szCs w:val="28"/>
        </w:rPr>
        <w:t>1</w:t>
      </w:r>
      <w:r w:rsidRPr="00FA23EC">
        <w:rPr>
          <w:sz w:val="28"/>
          <w:szCs w:val="28"/>
        </w:rPr>
        <w:t xml:space="preserve"> году и планируемых выкупов земельных участков (приложение </w:t>
      </w:r>
      <w:r>
        <w:rPr>
          <w:sz w:val="28"/>
          <w:szCs w:val="28"/>
        </w:rPr>
        <w:t>17</w:t>
      </w:r>
      <w:r w:rsidRPr="00FA23EC">
        <w:rPr>
          <w:sz w:val="28"/>
          <w:szCs w:val="28"/>
        </w:rPr>
        <w:t>-</w:t>
      </w:r>
      <w:r>
        <w:rPr>
          <w:sz w:val="28"/>
          <w:szCs w:val="28"/>
        </w:rPr>
        <w:t>20</w:t>
      </w:r>
      <w:r w:rsidRPr="00FA23EC">
        <w:rPr>
          <w:sz w:val="28"/>
          <w:szCs w:val="28"/>
        </w:rPr>
        <w:t xml:space="preserve"> к </w:t>
      </w:r>
      <w:r w:rsidRPr="00FA23EC">
        <w:rPr>
          <w:sz w:val="28"/>
        </w:rPr>
        <w:t>Пояснительной записке)</w:t>
      </w:r>
      <w:r w:rsidRPr="00FA23EC">
        <w:rPr>
          <w:sz w:val="28"/>
          <w:szCs w:val="28"/>
        </w:rPr>
        <w:t>.</w:t>
      </w:r>
      <w:r w:rsidRPr="00FA23EC">
        <w:rPr>
          <w:sz w:val="28"/>
          <w:szCs w:val="28"/>
          <w:lang w:eastAsia="en-US"/>
        </w:rPr>
        <w:t xml:space="preserve"> </w:t>
      </w:r>
    </w:p>
    <w:p w:rsidR="008153E4" w:rsidRDefault="008153E4" w:rsidP="008153E4">
      <w:pPr>
        <w:ind w:firstLine="709"/>
        <w:jc w:val="both"/>
        <w:rPr>
          <w:sz w:val="28"/>
          <w:szCs w:val="28"/>
          <w:lang w:eastAsia="en-US"/>
        </w:rPr>
      </w:pPr>
      <w:r w:rsidRPr="00FA23EC">
        <w:rPr>
          <w:sz w:val="28"/>
          <w:szCs w:val="28"/>
          <w:lang w:eastAsia="en-US"/>
        </w:rPr>
        <w:t xml:space="preserve">Учтено погашение части задолженности </w:t>
      </w:r>
      <w:r w:rsidRPr="00FA23EC">
        <w:rPr>
          <w:sz w:val="28"/>
          <w:szCs w:val="28"/>
        </w:rPr>
        <w:t>на 2021 – 2023 годы</w:t>
      </w:r>
      <w:r w:rsidRPr="00FA23EC">
        <w:rPr>
          <w:sz w:val="28"/>
          <w:szCs w:val="28"/>
          <w:lang w:eastAsia="en-US"/>
        </w:rPr>
        <w:t xml:space="preserve"> (за исключением задолженности, невозможной к взысканию), сложившейся по состоянию на 01.10.202</w:t>
      </w:r>
      <w:r>
        <w:rPr>
          <w:sz w:val="28"/>
          <w:szCs w:val="28"/>
          <w:lang w:eastAsia="en-US"/>
        </w:rPr>
        <w:t>1</w:t>
      </w:r>
      <w:r w:rsidRPr="00FA23EC">
        <w:rPr>
          <w:sz w:val="28"/>
          <w:szCs w:val="28"/>
          <w:lang w:eastAsia="en-US"/>
        </w:rPr>
        <w:t xml:space="preserve"> года.</w:t>
      </w:r>
    </w:p>
    <w:p w:rsidR="008153E4" w:rsidRDefault="008153E4" w:rsidP="008153E4">
      <w:pPr>
        <w:pStyle w:val="3"/>
        <w:ind w:firstLine="0"/>
        <w:jc w:val="center"/>
        <w:rPr>
          <w:spacing w:val="4"/>
        </w:rPr>
      </w:pPr>
      <w:bookmarkStart w:id="96" w:name="_Toc211339817"/>
      <w:bookmarkStart w:id="97" w:name="_Toc211614122"/>
      <w:bookmarkStart w:id="98" w:name="_Toc243212881"/>
      <w:bookmarkStart w:id="99" w:name="_Toc274756261"/>
      <w:bookmarkStart w:id="100" w:name="_Toc306095248"/>
      <w:bookmarkStart w:id="101" w:name="_Toc337909502"/>
      <w:bookmarkStart w:id="102" w:name="_Toc369292243"/>
      <w:bookmarkStart w:id="103" w:name="_Toc400644288"/>
      <w:bookmarkStart w:id="104" w:name="_Toc400735312"/>
    </w:p>
    <w:p w:rsidR="008153E4" w:rsidRDefault="008153E4" w:rsidP="008153E4">
      <w:pPr>
        <w:pStyle w:val="3"/>
        <w:ind w:firstLine="0"/>
        <w:jc w:val="center"/>
        <w:rPr>
          <w:spacing w:val="4"/>
        </w:rPr>
      </w:pPr>
      <w:r w:rsidRPr="00FA23EC">
        <w:rPr>
          <w:spacing w:val="4"/>
        </w:rPr>
        <w:t>Плата за негативное воздействие на окружающую среду</w:t>
      </w:r>
      <w:bookmarkEnd w:id="96"/>
      <w:bookmarkEnd w:id="97"/>
      <w:bookmarkEnd w:id="98"/>
      <w:bookmarkEnd w:id="99"/>
      <w:bookmarkEnd w:id="100"/>
      <w:bookmarkEnd w:id="101"/>
      <w:bookmarkEnd w:id="102"/>
      <w:bookmarkEnd w:id="103"/>
      <w:bookmarkEnd w:id="104"/>
    </w:p>
    <w:p w:rsidR="008153E4" w:rsidRPr="00926B50" w:rsidRDefault="008153E4" w:rsidP="008153E4">
      <w:pPr>
        <w:rPr>
          <w:highlight w:val="yellow"/>
        </w:rPr>
      </w:pPr>
    </w:p>
    <w:p w:rsidR="008153E4" w:rsidRPr="00FA23EC" w:rsidRDefault="008153E4" w:rsidP="008153E4">
      <w:pPr>
        <w:ind w:firstLine="709"/>
        <w:jc w:val="both"/>
        <w:rPr>
          <w:sz w:val="28"/>
          <w:szCs w:val="28"/>
        </w:rPr>
      </w:pPr>
      <w:r w:rsidRPr="00FA23EC">
        <w:rPr>
          <w:sz w:val="28"/>
          <w:szCs w:val="28"/>
        </w:rPr>
        <w:t>Расчет платы за негативное воздействие на окружающую среду произведен в соответствии с действующим законодательством, на основании оценки 202</w:t>
      </w:r>
      <w:r>
        <w:rPr>
          <w:sz w:val="28"/>
          <w:szCs w:val="28"/>
        </w:rPr>
        <w:t>1</w:t>
      </w:r>
      <w:r w:rsidRPr="00FA23EC">
        <w:rPr>
          <w:sz w:val="28"/>
          <w:szCs w:val="28"/>
        </w:rPr>
        <w:t xml:space="preserve"> года с учетом установленных ставок платы, порядка и сроков внесения платы, нормативов зачисления в бюджеты.</w:t>
      </w:r>
    </w:p>
    <w:p w:rsidR="008153E4" w:rsidRDefault="008153E4" w:rsidP="008153E4">
      <w:pPr>
        <w:ind w:firstLine="709"/>
        <w:jc w:val="both"/>
        <w:rPr>
          <w:sz w:val="28"/>
          <w:szCs w:val="28"/>
        </w:rPr>
      </w:pPr>
      <w:proofErr w:type="gramStart"/>
      <w:r w:rsidRPr="00147517">
        <w:rPr>
          <w:sz w:val="28"/>
          <w:szCs w:val="28"/>
        </w:rPr>
        <w:t>В 2022 году прогнозируется поступление доплаты по итогам декларирования за 2021 год и трех авансовых платежей с учетом применения коэффициента, установленного постановлением Правительства Российской Федерации от 11.09.2020 № 1393 к ставкам платы, установленным на 2018 год, исключая платежи, носящие разовый характер (погашение задолженности прошлых лет, возврат из бюджета переплаты, образовавшейся по итогам предыдущих периодов).</w:t>
      </w:r>
      <w:r w:rsidRPr="00FA23EC">
        <w:rPr>
          <w:sz w:val="28"/>
          <w:szCs w:val="28"/>
        </w:rPr>
        <w:t xml:space="preserve"> </w:t>
      </w:r>
      <w:proofErr w:type="gramEnd"/>
    </w:p>
    <w:p w:rsidR="008153E4" w:rsidRDefault="008153E4" w:rsidP="008153E4">
      <w:pPr>
        <w:ind w:firstLine="708"/>
        <w:jc w:val="both"/>
        <w:rPr>
          <w:sz w:val="28"/>
          <w:szCs w:val="28"/>
        </w:rPr>
      </w:pPr>
      <w:r w:rsidRPr="00147517">
        <w:rPr>
          <w:sz w:val="28"/>
          <w:szCs w:val="28"/>
        </w:rPr>
        <w:t xml:space="preserve">В соответствии с частью 2 статьи 62 Бюджетного кодекса Российской Федерации плата за негативное воздействие на окружающую среду подлежит распределению в бюджеты муниципальных округов исходя из норматива 60 процентов. </w:t>
      </w:r>
    </w:p>
    <w:p w:rsidR="008153E4" w:rsidRDefault="008153E4" w:rsidP="008153E4">
      <w:pPr>
        <w:ind w:firstLine="708"/>
        <w:jc w:val="both"/>
        <w:rPr>
          <w:sz w:val="28"/>
          <w:szCs w:val="28"/>
        </w:rPr>
      </w:pPr>
      <w:r w:rsidRPr="009C7108">
        <w:rPr>
          <w:sz w:val="28"/>
          <w:szCs w:val="28"/>
        </w:rPr>
        <w:t>Поступление платы за негативное воздействие на окружающую среду на 202</w:t>
      </w:r>
      <w:r>
        <w:rPr>
          <w:sz w:val="28"/>
          <w:szCs w:val="28"/>
        </w:rPr>
        <w:t xml:space="preserve">2 </w:t>
      </w:r>
      <w:r w:rsidRPr="009C7108">
        <w:rPr>
          <w:sz w:val="28"/>
          <w:szCs w:val="28"/>
        </w:rPr>
        <w:t>год прогнозируется</w:t>
      </w:r>
      <w:r>
        <w:rPr>
          <w:sz w:val="28"/>
          <w:szCs w:val="28"/>
        </w:rPr>
        <w:t xml:space="preserve"> в сумме 20 986,4 тыс. рублей, </w:t>
      </w:r>
      <w:r w:rsidRPr="00FA23EC">
        <w:rPr>
          <w:sz w:val="28"/>
          <w:szCs w:val="28"/>
        </w:rPr>
        <w:t>на 202</w:t>
      </w:r>
      <w:r>
        <w:rPr>
          <w:sz w:val="28"/>
          <w:szCs w:val="28"/>
        </w:rPr>
        <w:t>3</w:t>
      </w:r>
      <w:r w:rsidRPr="00FA23EC">
        <w:rPr>
          <w:sz w:val="28"/>
          <w:szCs w:val="28"/>
        </w:rPr>
        <w:t xml:space="preserve"> и 202</w:t>
      </w:r>
      <w:r>
        <w:rPr>
          <w:sz w:val="28"/>
          <w:szCs w:val="28"/>
        </w:rPr>
        <w:t>4</w:t>
      </w:r>
      <w:r w:rsidRPr="00FA23EC">
        <w:rPr>
          <w:sz w:val="28"/>
          <w:szCs w:val="28"/>
        </w:rPr>
        <w:t xml:space="preserve"> годы </w:t>
      </w:r>
      <w:r>
        <w:rPr>
          <w:sz w:val="28"/>
          <w:szCs w:val="28"/>
        </w:rPr>
        <w:t xml:space="preserve">в сумме 19 991,0 тыс. рублей и 29 918,0 тыс. рублей соответственно (приложение </w:t>
      </w:r>
      <w:r w:rsidRPr="00550F28">
        <w:rPr>
          <w:sz w:val="28"/>
          <w:szCs w:val="28"/>
        </w:rPr>
        <w:t>21</w:t>
      </w:r>
      <w:r>
        <w:rPr>
          <w:sz w:val="28"/>
          <w:szCs w:val="28"/>
        </w:rPr>
        <w:t xml:space="preserve"> к Пояснительной записке):</w:t>
      </w:r>
    </w:p>
    <w:p w:rsidR="008153E4" w:rsidRPr="004D2E24" w:rsidRDefault="008153E4" w:rsidP="008153E4">
      <w:pPr>
        <w:spacing w:before="120"/>
        <w:ind w:firstLine="709"/>
        <w:jc w:val="both"/>
        <w:rPr>
          <w:sz w:val="28"/>
          <w:szCs w:val="28"/>
        </w:rPr>
      </w:pPr>
      <w:r>
        <w:rPr>
          <w:i/>
          <w:spacing w:val="4"/>
          <w:sz w:val="28"/>
          <w:szCs w:val="28"/>
        </w:rPr>
        <w:t>п</w:t>
      </w:r>
      <w:r w:rsidRPr="004D2E24">
        <w:rPr>
          <w:i/>
          <w:spacing w:val="4"/>
          <w:sz w:val="28"/>
          <w:szCs w:val="28"/>
        </w:rPr>
        <w:t>оступление платы за выбросы загрязняющих веществ в атмосферный</w:t>
      </w:r>
      <w:r w:rsidRPr="004D2E24">
        <w:rPr>
          <w:i/>
          <w:sz w:val="28"/>
          <w:szCs w:val="28"/>
        </w:rPr>
        <w:t xml:space="preserve"> воздух стационарными объектами</w:t>
      </w:r>
      <w:r w:rsidRPr="004D2E24">
        <w:rPr>
          <w:sz w:val="28"/>
          <w:szCs w:val="28"/>
        </w:rPr>
        <w:t xml:space="preserve"> на 2022 год прогнозируется в сумме </w:t>
      </w:r>
      <w:r>
        <w:rPr>
          <w:sz w:val="28"/>
          <w:szCs w:val="28"/>
        </w:rPr>
        <w:t>474,2</w:t>
      </w:r>
      <w:r w:rsidRPr="004D2E24">
        <w:rPr>
          <w:sz w:val="28"/>
          <w:szCs w:val="28"/>
        </w:rPr>
        <w:t xml:space="preserve"> тыс. рублей на основе оценки 2021 года, исключая платежи, носящие разовый характер, порядка и сроков внесения платы.</w:t>
      </w:r>
      <w:r>
        <w:rPr>
          <w:sz w:val="28"/>
          <w:szCs w:val="28"/>
        </w:rPr>
        <w:t xml:space="preserve"> Н</w:t>
      </w:r>
      <w:r w:rsidRPr="004D2E24">
        <w:rPr>
          <w:sz w:val="28"/>
          <w:szCs w:val="28"/>
        </w:rPr>
        <w:t xml:space="preserve">а 2023 и 2024 годы </w:t>
      </w:r>
      <w:r>
        <w:rPr>
          <w:sz w:val="28"/>
          <w:szCs w:val="28"/>
        </w:rPr>
        <w:t xml:space="preserve">поступление </w:t>
      </w:r>
      <w:r w:rsidRPr="004D2E24">
        <w:rPr>
          <w:sz w:val="28"/>
          <w:szCs w:val="28"/>
        </w:rPr>
        <w:t xml:space="preserve">прогнозируется в сумме </w:t>
      </w:r>
      <w:r>
        <w:rPr>
          <w:sz w:val="28"/>
          <w:szCs w:val="28"/>
        </w:rPr>
        <w:t>1 037,0 тыс. рублей и 1 595,0 тыс. рублей соответственно;</w:t>
      </w:r>
    </w:p>
    <w:p w:rsidR="008153E4" w:rsidRPr="004D2E24" w:rsidRDefault="008153E4" w:rsidP="008153E4">
      <w:pPr>
        <w:spacing w:before="120"/>
        <w:ind w:firstLine="709"/>
        <w:jc w:val="both"/>
        <w:rPr>
          <w:sz w:val="28"/>
          <w:szCs w:val="28"/>
        </w:rPr>
      </w:pPr>
      <w:r w:rsidRPr="00F1725E">
        <w:rPr>
          <w:i/>
          <w:sz w:val="28"/>
          <w:szCs w:val="28"/>
        </w:rPr>
        <w:t>поступление</w:t>
      </w:r>
      <w:r w:rsidRPr="004D2E24">
        <w:rPr>
          <w:sz w:val="28"/>
          <w:szCs w:val="28"/>
        </w:rPr>
        <w:t xml:space="preserve"> </w:t>
      </w:r>
      <w:r w:rsidRPr="004D2E24">
        <w:rPr>
          <w:i/>
          <w:sz w:val="28"/>
          <w:szCs w:val="28"/>
        </w:rPr>
        <w:t>платы за сбросы загрязняющих веществ в водные объекты</w:t>
      </w:r>
      <w:r w:rsidRPr="004D2E24">
        <w:rPr>
          <w:sz w:val="28"/>
          <w:szCs w:val="28"/>
        </w:rPr>
        <w:t xml:space="preserve"> на 2022 год прогнозируется в сумме </w:t>
      </w:r>
      <w:r>
        <w:rPr>
          <w:sz w:val="28"/>
          <w:szCs w:val="28"/>
        </w:rPr>
        <w:t>2 475,2</w:t>
      </w:r>
      <w:r w:rsidRPr="004D2E24">
        <w:rPr>
          <w:sz w:val="28"/>
          <w:szCs w:val="28"/>
        </w:rPr>
        <w:t xml:space="preserve"> тыс. рублей на основе оценки 2021 года, исключая платежи, носящие разовый характер, порядка и </w:t>
      </w:r>
      <w:r w:rsidRPr="004D2E24">
        <w:rPr>
          <w:sz w:val="28"/>
          <w:szCs w:val="28"/>
        </w:rPr>
        <w:lastRenderedPageBreak/>
        <w:t>сроков внесения платы.</w:t>
      </w:r>
      <w:r>
        <w:rPr>
          <w:sz w:val="28"/>
          <w:szCs w:val="28"/>
        </w:rPr>
        <w:t xml:space="preserve"> Н</w:t>
      </w:r>
      <w:r w:rsidRPr="004D2E24">
        <w:rPr>
          <w:sz w:val="28"/>
          <w:szCs w:val="28"/>
        </w:rPr>
        <w:t xml:space="preserve">а 2023 и 2024 годы </w:t>
      </w:r>
      <w:r>
        <w:rPr>
          <w:sz w:val="28"/>
          <w:szCs w:val="28"/>
        </w:rPr>
        <w:t xml:space="preserve">поступление </w:t>
      </w:r>
      <w:r w:rsidRPr="004D2E24">
        <w:rPr>
          <w:sz w:val="28"/>
          <w:szCs w:val="28"/>
        </w:rPr>
        <w:t xml:space="preserve">прогнозируется в сумме </w:t>
      </w:r>
      <w:r>
        <w:rPr>
          <w:sz w:val="28"/>
          <w:szCs w:val="28"/>
        </w:rPr>
        <w:t>1 064</w:t>
      </w:r>
      <w:r w:rsidRPr="004D2E24">
        <w:rPr>
          <w:sz w:val="28"/>
          <w:szCs w:val="28"/>
        </w:rPr>
        <w:t xml:space="preserve"> тыс. рублей </w:t>
      </w:r>
      <w:r>
        <w:rPr>
          <w:sz w:val="28"/>
          <w:szCs w:val="28"/>
        </w:rPr>
        <w:t>и 769,0 тыс. рублей соответственно;</w:t>
      </w:r>
    </w:p>
    <w:p w:rsidR="008153E4" w:rsidRPr="00FA23EC" w:rsidRDefault="008153E4" w:rsidP="008153E4">
      <w:pPr>
        <w:spacing w:before="120"/>
        <w:ind w:firstLine="709"/>
        <w:jc w:val="both"/>
        <w:rPr>
          <w:sz w:val="28"/>
          <w:szCs w:val="28"/>
        </w:rPr>
      </w:pPr>
      <w:r>
        <w:rPr>
          <w:i/>
          <w:sz w:val="28"/>
          <w:szCs w:val="28"/>
        </w:rPr>
        <w:t>п</w:t>
      </w:r>
      <w:r w:rsidRPr="00F1725E">
        <w:rPr>
          <w:i/>
          <w:sz w:val="28"/>
          <w:szCs w:val="28"/>
        </w:rPr>
        <w:t>оступление</w:t>
      </w:r>
      <w:r w:rsidRPr="004D2E24">
        <w:rPr>
          <w:sz w:val="28"/>
          <w:szCs w:val="28"/>
        </w:rPr>
        <w:t xml:space="preserve"> </w:t>
      </w:r>
      <w:r w:rsidRPr="004D2E24">
        <w:rPr>
          <w:i/>
          <w:sz w:val="28"/>
          <w:szCs w:val="28"/>
        </w:rPr>
        <w:t>платы за размещение отходов производства и потребления</w:t>
      </w:r>
      <w:r w:rsidRPr="004D2E24">
        <w:rPr>
          <w:sz w:val="28"/>
          <w:szCs w:val="28"/>
        </w:rPr>
        <w:t xml:space="preserve"> на 2022 год прогнозируется в сумме </w:t>
      </w:r>
      <w:r>
        <w:rPr>
          <w:sz w:val="28"/>
          <w:szCs w:val="28"/>
        </w:rPr>
        <w:t>18 037,0</w:t>
      </w:r>
      <w:r w:rsidRPr="004D2E24">
        <w:rPr>
          <w:sz w:val="28"/>
          <w:szCs w:val="28"/>
        </w:rPr>
        <w:t> тыс. рублей на основе оценки 2021 года, исключая платежи, носящие разовый характер, порядка и сроков внесения платы.</w:t>
      </w:r>
      <w:r>
        <w:rPr>
          <w:sz w:val="28"/>
          <w:szCs w:val="28"/>
        </w:rPr>
        <w:t xml:space="preserve"> Н</w:t>
      </w:r>
      <w:r w:rsidRPr="004D2E24">
        <w:rPr>
          <w:sz w:val="28"/>
          <w:szCs w:val="28"/>
        </w:rPr>
        <w:t xml:space="preserve">а 2023 и 2024 годы прогнозируется в сумме </w:t>
      </w:r>
      <w:r>
        <w:rPr>
          <w:sz w:val="28"/>
          <w:szCs w:val="28"/>
        </w:rPr>
        <w:t>17 890,0</w:t>
      </w:r>
      <w:r w:rsidRPr="004D2E24">
        <w:rPr>
          <w:sz w:val="28"/>
          <w:szCs w:val="28"/>
        </w:rPr>
        <w:t xml:space="preserve"> тыс. рублей </w:t>
      </w:r>
      <w:r>
        <w:rPr>
          <w:sz w:val="28"/>
          <w:szCs w:val="28"/>
        </w:rPr>
        <w:t>и 27 554,0 тыс. рублей соответственно</w:t>
      </w:r>
      <w:r w:rsidRPr="004D2E24">
        <w:rPr>
          <w:sz w:val="28"/>
          <w:szCs w:val="28"/>
        </w:rPr>
        <w:t>.</w:t>
      </w:r>
      <w:r w:rsidRPr="00FA23EC">
        <w:rPr>
          <w:sz w:val="28"/>
          <w:szCs w:val="28"/>
        </w:rPr>
        <w:t xml:space="preserve"> </w:t>
      </w:r>
    </w:p>
    <w:p w:rsidR="008153E4" w:rsidRPr="00FA23EC" w:rsidRDefault="008153E4" w:rsidP="008153E4">
      <w:pPr>
        <w:ind w:firstLine="709"/>
        <w:jc w:val="both"/>
        <w:rPr>
          <w:spacing w:val="4"/>
          <w:sz w:val="28"/>
          <w:szCs w:val="28"/>
        </w:rPr>
      </w:pPr>
    </w:p>
    <w:p w:rsidR="008153E4" w:rsidRPr="00642304" w:rsidRDefault="008153E4" w:rsidP="008153E4">
      <w:pPr>
        <w:pStyle w:val="3"/>
        <w:ind w:firstLine="0"/>
        <w:jc w:val="center"/>
        <w:rPr>
          <w:spacing w:val="4"/>
          <w:highlight w:val="yellow"/>
        </w:rPr>
      </w:pPr>
      <w:bookmarkStart w:id="105" w:name="_Toc211157413"/>
      <w:bookmarkStart w:id="106" w:name="_Toc211614131"/>
      <w:bookmarkStart w:id="107" w:name="_Toc243212885"/>
      <w:bookmarkStart w:id="108" w:name="_Toc274756264"/>
      <w:bookmarkStart w:id="109" w:name="_Toc306095251"/>
      <w:bookmarkStart w:id="110" w:name="_Toc337909505"/>
      <w:bookmarkStart w:id="111" w:name="_Toc369292246"/>
      <w:bookmarkStart w:id="112" w:name="_Toc400644291"/>
      <w:bookmarkStart w:id="113" w:name="_Toc400735315"/>
    </w:p>
    <w:p w:rsidR="008153E4" w:rsidRDefault="008153E4" w:rsidP="008153E4">
      <w:pPr>
        <w:pStyle w:val="3"/>
        <w:ind w:firstLine="0"/>
        <w:jc w:val="center"/>
        <w:rPr>
          <w:spacing w:val="4"/>
        </w:rPr>
      </w:pPr>
      <w:r w:rsidRPr="00F633DA">
        <w:rPr>
          <w:spacing w:val="4"/>
        </w:rPr>
        <w:t>Доходы от оказания платных услуг (работ) и компенсации затрат государства</w:t>
      </w:r>
      <w:bookmarkEnd w:id="105"/>
      <w:bookmarkEnd w:id="106"/>
      <w:bookmarkEnd w:id="107"/>
      <w:bookmarkEnd w:id="108"/>
      <w:bookmarkEnd w:id="109"/>
      <w:bookmarkEnd w:id="110"/>
      <w:bookmarkEnd w:id="111"/>
      <w:bookmarkEnd w:id="112"/>
      <w:bookmarkEnd w:id="113"/>
    </w:p>
    <w:p w:rsidR="008153E4" w:rsidRPr="00926B50" w:rsidRDefault="008153E4" w:rsidP="008153E4"/>
    <w:p w:rsidR="008153E4" w:rsidRPr="00F633DA" w:rsidRDefault="008153E4" w:rsidP="008153E4">
      <w:pPr>
        <w:ind w:firstLine="720"/>
        <w:jc w:val="both"/>
        <w:rPr>
          <w:sz w:val="28"/>
          <w:szCs w:val="28"/>
        </w:rPr>
      </w:pPr>
      <w:bookmarkStart w:id="114" w:name="_Toc211157415"/>
      <w:bookmarkStart w:id="115" w:name="_Toc211614132"/>
      <w:bookmarkStart w:id="116" w:name="_Toc243212886"/>
      <w:bookmarkStart w:id="117" w:name="_Toc274756265"/>
      <w:bookmarkStart w:id="118" w:name="_Toc306095252"/>
      <w:r w:rsidRPr="00F633DA">
        <w:rPr>
          <w:sz w:val="28"/>
          <w:szCs w:val="28"/>
        </w:rPr>
        <w:t xml:space="preserve">Доходы от оказания платных услуг (работ) и компенсации затрат государства </w:t>
      </w:r>
      <w:r w:rsidRPr="00F633DA">
        <w:rPr>
          <w:sz w:val="28"/>
        </w:rPr>
        <w:t>на 202</w:t>
      </w:r>
      <w:r>
        <w:rPr>
          <w:sz w:val="28"/>
        </w:rPr>
        <w:t>2</w:t>
      </w:r>
      <w:r w:rsidRPr="00F633DA">
        <w:rPr>
          <w:sz w:val="28"/>
        </w:rPr>
        <w:t xml:space="preserve"> год прогнозируются в сумме </w:t>
      </w:r>
      <w:r w:rsidR="00B84ED1" w:rsidRPr="008D5C82">
        <w:rPr>
          <w:bCs/>
          <w:sz w:val="28"/>
          <w:szCs w:val="28"/>
        </w:rPr>
        <w:t>1 859,1</w:t>
      </w:r>
      <w:r w:rsidRPr="00F633DA">
        <w:rPr>
          <w:b/>
          <w:bCs/>
          <w:sz w:val="28"/>
          <w:szCs w:val="28"/>
        </w:rPr>
        <w:t xml:space="preserve"> </w:t>
      </w:r>
      <w:r w:rsidRPr="00F633DA">
        <w:rPr>
          <w:sz w:val="28"/>
          <w:szCs w:val="28"/>
        </w:rPr>
        <w:t>тыс. руб. на основании данных главного администратора доходов бюджета.</w:t>
      </w:r>
    </w:p>
    <w:p w:rsidR="008153E4" w:rsidRPr="00F633DA" w:rsidRDefault="008153E4" w:rsidP="008153E4">
      <w:pPr>
        <w:ind w:firstLine="720"/>
        <w:jc w:val="both"/>
        <w:rPr>
          <w:bCs/>
          <w:iCs/>
          <w:sz w:val="28"/>
          <w:szCs w:val="28"/>
        </w:rPr>
      </w:pPr>
      <w:r w:rsidRPr="00F633DA">
        <w:rPr>
          <w:bCs/>
          <w:iCs/>
          <w:sz w:val="28"/>
          <w:szCs w:val="28"/>
        </w:rPr>
        <w:t>Доходы от оказания платных услуг и компенсации затрат государства на 202</w:t>
      </w:r>
      <w:r>
        <w:rPr>
          <w:bCs/>
          <w:iCs/>
          <w:sz w:val="28"/>
          <w:szCs w:val="28"/>
        </w:rPr>
        <w:t>3</w:t>
      </w:r>
      <w:r w:rsidRPr="00F633DA">
        <w:rPr>
          <w:bCs/>
          <w:iCs/>
          <w:sz w:val="28"/>
          <w:szCs w:val="28"/>
        </w:rPr>
        <w:t xml:space="preserve"> и 202</w:t>
      </w:r>
      <w:r>
        <w:rPr>
          <w:bCs/>
          <w:iCs/>
          <w:sz w:val="28"/>
          <w:szCs w:val="28"/>
        </w:rPr>
        <w:t>4</w:t>
      </w:r>
      <w:r w:rsidRPr="00F633DA">
        <w:rPr>
          <w:bCs/>
          <w:iCs/>
          <w:sz w:val="28"/>
          <w:szCs w:val="28"/>
        </w:rPr>
        <w:t xml:space="preserve"> годы прогнозируются в сумме </w:t>
      </w:r>
      <w:r w:rsidR="00B84ED1" w:rsidRPr="008D5C82">
        <w:rPr>
          <w:bCs/>
          <w:iCs/>
          <w:sz w:val="28"/>
          <w:szCs w:val="28"/>
        </w:rPr>
        <w:t>1 930,4</w:t>
      </w:r>
      <w:r w:rsidRPr="00F633DA">
        <w:rPr>
          <w:bCs/>
          <w:iCs/>
          <w:sz w:val="28"/>
          <w:szCs w:val="28"/>
        </w:rPr>
        <w:t> тыс. рублей.</w:t>
      </w:r>
    </w:p>
    <w:p w:rsidR="008153E4" w:rsidRPr="00642304" w:rsidRDefault="008153E4" w:rsidP="008153E4">
      <w:pPr>
        <w:pStyle w:val="3"/>
        <w:ind w:firstLine="0"/>
        <w:jc w:val="center"/>
        <w:rPr>
          <w:spacing w:val="4"/>
          <w:highlight w:val="yellow"/>
        </w:rPr>
      </w:pPr>
      <w:bookmarkStart w:id="119" w:name="_Toc337909506"/>
      <w:bookmarkStart w:id="120" w:name="_Toc369292247"/>
      <w:bookmarkStart w:id="121" w:name="_Toc400644292"/>
      <w:bookmarkStart w:id="122" w:name="_Toc400735316"/>
    </w:p>
    <w:p w:rsidR="008153E4" w:rsidRDefault="008153E4" w:rsidP="008153E4">
      <w:pPr>
        <w:pStyle w:val="3"/>
        <w:ind w:firstLine="0"/>
        <w:jc w:val="center"/>
        <w:rPr>
          <w:spacing w:val="4"/>
        </w:rPr>
      </w:pPr>
      <w:r w:rsidRPr="00F633DA">
        <w:rPr>
          <w:spacing w:val="4"/>
        </w:rPr>
        <w:t>Доходы от продажи квартир</w:t>
      </w:r>
      <w:bookmarkEnd w:id="114"/>
      <w:bookmarkEnd w:id="115"/>
      <w:bookmarkEnd w:id="116"/>
      <w:bookmarkEnd w:id="117"/>
      <w:bookmarkEnd w:id="118"/>
      <w:bookmarkEnd w:id="119"/>
      <w:bookmarkEnd w:id="120"/>
      <w:bookmarkEnd w:id="121"/>
      <w:bookmarkEnd w:id="122"/>
    </w:p>
    <w:p w:rsidR="008153E4" w:rsidRPr="00F633DA" w:rsidRDefault="008153E4" w:rsidP="008153E4">
      <w:pPr>
        <w:pStyle w:val="3"/>
        <w:ind w:firstLine="0"/>
        <w:jc w:val="center"/>
        <w:rPr>
          <w:spacing w:val="4"/>
        </w:rPr>
      </w:pPr>
      <w:r w:rsidRPr="00F633DA">
        <w:rPr>
          <w:spacing w:val="4"/>
        </w:rPr>
        <w:t xml:space="preserve"> </w:t>
      </w:r>
    </w:p>
    <w:p w:rsidR="008153E4" w:rsidRPr="00F633DA" w:rsidRDefault="008153E4" w:rsidP="008153E4">
      <w:pPr>
        <w:ind w:firstLine="709"/>
        <w:jc w:val="both"/>
        <w:rPr>
          <w:sz w:val="28"/>
          <w:szCs w:val="28"/>
        </w:rPr>
      </w:pPr>
      <w:bookmarkStart w:id="123" w:name="_Toc211157416"/>
      <w:bookmarkStart w:id="124" w:name="_Toc211614133"/>
      <w:bookmarkStart w:id="125" w:name="_Toc243212887"/>
      <w:bookmarkStart w:id="126" w:name="_Toc274756266"/>
      <w:bookmarkStart w:id="127" w:name="_Toc306095253"/>
      <w:r w:rsidRPr="00F633DA">
        <w:rPr>
          <w:sz w:val="28"/>
          <w:szCs w:val="28"/>
        </w:rPr>
        <w:t>Доходы от продажи квартир на 202</w:t>
      </w:r>
      <w:r>
        <w:rPr>
          <w:sz w:val="28"/>
          <w:szCs w:val="28"/>
        </w:rPr>
        <w:t>2</w:t>
      </w:r>
      <w:r w:rsidRPr="00F633DA">
        <w:rPr>
          <w:sz w:val="28"/>
          <w:szCs w:val="28"/>
        </w:rPr>
        <w:t xml:space="preserve"> год прогнозируются в сумме </w:t>
      </w:r>
      <w:r>
        <w:rPr>
          <w:sz w:val="28"/>
          <w:szCs w:val="28"/>
        </w:rPr>
        <w:t>286,1</w:t>
      </w:r>
      <w:r w:rsidRPr="00F633DA">
        <w:rPr>
          <w:sz w:val="28"/>
          <w:szCs w:val="28"/>
        </w:rPr>
        <w:t> тыс. руб. по данным главного администратора доходов бюджета.</w:t>
      </w:r>
    </w:p>
    <w:p w:rsidR="008153E4" w:rsidRPr="00F633DA" w:rsidRDefault="008153E4" w:rsidP="008153E4">
      <w:pPr>
        <w:ind w:firstLine="709"/>
        <w:jc w:val="both"/>
        <w:rPr>
          <w:sz w:val="28"/>
          <w:szCs w:val="28"/>
        </w:rPr>
      </w:pPr>
      <w:r w:rsidRPr="00F633DA">
        <w:rPr>
          <w:sz w:val="28"/>
          <w:szCs w:val="28"/>
        </w:rPr>
        <w:t xml:space="preserve">Доходы от продажи квартир </w:t>
      </w:r>
      <w:r w:rsidRPr="00F633DA">
        <w:rPr>
          <w:sz w:val="28"/>
        </w:rPr>
        <w:t>на 202</w:t>
      </w:r>
      <w:r>
        <w:rPr>
          <w:sz w:val="28"/>
        </w:rPr>
        <w:t>3</w:t>
      </w:r>
      <w:r w:rsidRPr="00F633DA">
        <w:rPr>
          <w:sz w:val="28"/>
        </w:rPr>
        <w:t xml:space="preserve"> и 202</w:t>
      </w:r>
      <w:r>
        <w:rPr>
          <w:sz w:val="28"/>
        </w:rPr>
        <w:t>4</w:t>
      </w:r>
      <w:r w:rsidRPr="00F633DA">
        <w:rPr>
          <w:sz w:val="28"/>
        </w:rPr>
        <w:t xml:space="preserve"> годы </w:t>
      </w:r>
      <w:r>
        <w:rPr>
          <w:sz w:val="28"/>
        </w:rPr>
        <w:t xml:space="preserve">не </w:t>
      </w:r>
      <w:r w:rsidRPr="00F633DA">
        <w:rPr>
          <w:sz w:val="28"/>
        </w:rPr>
        <w:t xml:space="preserve">прогнозируются </w:t>
      </w:r>
      <w:r>
        <w:rPr>
          <w:sz w:val="28"/>
        </w:rPr>
        <w:t>в связи с з</w:t>
      </w:r>
      <w:r w:rsidRPr="006675D0">
        <w:rPr>
          <w:sz w:val="28"/>
          <w:szCs w:val="28"/>
        </w:rPr>
        <w:t>авершение</w:t>
      </w:r>
      <w:r>
        <w:rPr>
          <w:sz w:val="28"/>
          <w:szCs w:val="28"/>
        </w:rPr>
        <w:t>м</w:t>
      </w:r>
      <w:r w:rsidRPr="006675D0">
        <w:rPr>
          <w:sz w:val="28"/>
          <w:szCs w:val="28"/>
        </w:rPr>
        <w:t xml:space="preserve"> реализации программы </w:t>
      </w:r>
      <w:r>
        <w:rPr>
          <w:sz w:val="28"/>
          <w:szCs w:val="28"/>
        </w:rPr>
        <w:t>«</w:t>
      </w:r>
      <w:r w:rsidRPr="006675D0">
        <w:rPr>
          <w:sz w:val="28"/>
          <w:szCs w:val="28"/>
        </w:rPr>
        <w:t>Обеспечение жильем молодых семей и молодых специалистов в сельской местности</w:t>
      </w:r>
      <w:r>
        <w:rPr>
          <w:sz w:val="28"/>
          <w:szCs w:val="28"/>
        </w:rPr>
        <w:t>»</w:t>
      </w:r>
      <w:r w:rsidRPr="006675D0">
        <w:rPr>
          <w:sz w:val="28"/>
          <w:szCs w:val="28"/>
        </w:rPr>
        <w:t xml:space="preserve"> за 2017 год, передача квартир участникам в собственность</w:t>
      </w:r>
      <w:r>
        <w:rPr>
          <w:sz w:val="28"/>
          <w:szCs w:val="28"/>
        </w:rPr>
        <w:t>.</w:t>
      </w:r>
    </w:p>
    <w:p w:rsidR="008153E4" w:rsidRPr="00642304" w:rsidRDefault="008153E4" w:rsidP="008153E4">
      <w:pPr>
        <w:rPr>
          <w:sz w:val="28"/>
          <w:highlight w:val="yellow"/>
        </w:rPr>
      </w:pPr>
    </w:p>
    <w:p w:rsidR="008153E4" w:rsidRDefault="008153E4" w:rsidP="008153E4">
      <w:pPr>
        <w:pStyle w:val="3"/>
        <w:ind w:firstLine="0"/>
        <w:jc w:val="center"/>
        <w:rPr>
          <w:spacing w:val="4"/>
        </w:rPr>
      </w:pPr>
      <w:bookmarkStart w:id="128" w:name="_Toc337909507"/>
      <w:bookmarkStart w:id="129" w:name="_Toc369292248"/>
      <w:bookmarkStart w:id="130" w:name="_Toc400644293"/>
      <w:bookmarkStart w:id="131" w:name="_Toc400735317"/>
      <w:r w:rsidRPr="00F633DA">
        <w:rPr>
          <w:spacing w:val="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bookmarkEnd w:id="123"/>
      <w:bookmarkEnd w:id="124"/>
      <w:bookmarkEnd w:id="125"/>
      <w:bookmarkEnd w:id="126"/>
      <w:bookmarkEnd w:id="127"/>
      <w:bookmarkEnd w:id="128"/>
      <w:bookmarkEnd w:id="129"/>
      <w:bookmarkEnd w:id="130"/>
      <w:bookmarkEnd w:id="131"/>
    </w:p>
    <w:p w:rsidR="008153E4" w:rsidRPr="00926B50" w:rsidRDefault="008153E4" w:rsidP="008153E4"/>
    <w:p w:rsidR="008153E4" w:rsidRPr="00F633DA" w:rsidRDefault="008153E4" w:rsidP="008153E4">
      <w:pPr>
        <w:ind w:firstLine="709"/>
        <w:jc w:val="both"/>
        <w:rPr>
          <w:sz w:val="28"/>
          <w:szCs w:val="28"/>
        </w:rPr>
      </w:pPr>
      <w:bookmarkStart w:id="132" w:name="_Toc211157419"/>
      <w:bookmarkStart w:id="133" w:name="_Toc211614135"/>
      <w:bookmarkStart w:id="134" w:name="_Toc243212889"/>
      <w:bookmarkStart w:id="135" w:name="_Toc274756268"/>
      <w:bookmarkStart w:id="136" w:name="_Toc306095255"/>
      <w:r w:rsidRPr="00F633DA">
        <w:rPr>
          <w:sz w:val="28"/>
          <w:szCs w:val="28"/>
        </w:rPr>
        <w:t>Прогноз доходов сформирован на основании данных главного администратора доходов бюджета с учетом стоимости объектов движимого и недвижимого имущества, подлежащих реализации в соответствии с План</w:t>
      </w:r>
      <w:r>
        <w:rPr>
          <w:sz w:val="28"/>
          <w:szCs w:val="28"/>
        </w:rPr>
        <w:t>ом</w:t>
      </w:r>
      <w:r w:rsidRPr="00F633DA">
        <w:rPr>
          <w:sz w:val="28"/>
          <w:szCs w:val="28"/>
        </w:rPr>
        <w:t xml:space="preserve"> приватизации</w:t>
      </w:r>
      <w:r>
        <w:rPr>
          <w:sz w:val="28"/>
          <w:szCs w:val="28"/>
        </w:rPr>
        <w:t xml:space="preserve"> утвержденным Решением окружного Совета депутатов от 29.09.2021 № 17-137р «О внесении изменений в Прогнозный план (Программу) приватизации муниципального имущества Шарыповского муниципального округа на 2021-2023 годы»</w:t>
      </w:r>
      <w:r w:rsidRPr="00F633DA">
        <w:rPr>
          <w:sz w:val="28"/>
          <w:szCs w:val="28"/>
        </w:rPr>
        <w:t>.</w:t>
      </w:r>
    </w:p>
    <w:p w:rsidR="008153E4" w:rsidRPr="00F633DA" w:rsidRDefault="008153E4" w:rsidP="008153E4">
      <w:pPr>
        <w:ind w:firstLine="720"/>
        <w:jc w:val="both"/>
        <w:rPr>
          <w:spacing w:val="4"/>
          <w:sz w:val="28"/>
          <w:szCs w:val="28"/>
        </w:rPr>
      </w:pPr>
      <w:r w:rsidRPr="00F633DA">
        <w:rPr>
          <w:sz w:val="28"/>
          <w:szCs w:val="28"/>
        </w:rPr>
        <w:t>Поступление доходов от реализации имущества, находящегося в муниципальной</w:t>
      </w:r>
      <w:r>
        <w:rPr>
          <w:sz w:val="28"/>
          <w:szCs w:val="28"/>
        </w:rPr>
        <w:t xml:space="preserve"> собственности, </w:t>
      </w:r>
      <w:r w:rsidRPr="00F633DA">
        <w:rPr>
          <w:sz w:val="28"/>
          <w:szCs w:val="28"/>
        </w:rPr>
        <w:t>на 202</w:t>
      </w:r>
      <w:r>
        <w:rPr>
          <w:sz w:val="28"/>
          <w:szCs w:val="28"/>
        </w:rPr>
        <w:t>2</w:t>
      </w:r>
      <w:r w:rsidRPr="00F633DA">
        <w:rPr>
          <w:sz w:val="28"/>
          <w:szCs w:val="28"/>
        </w:rPr>
        <w:t xml:space="preserve"> год прогнозируется </w:t>
      </w:r>
      <w:r>
        <w:rPr>
          <w:sz w:val="28"/>
          <w:szCs w:val="28"/>
        </w:rPr>
        <w:t xml:space="preserve">в </w:t>
      </w:r>
      <w:r w:rsidRPr="00F633DA">
        <w:rPr>
          <w:sz w:val="28"/>
          <w:szCs w:val="28"/>
        </w:rPr>
        <w:t xml:space="preserve">сумме   </w:t>
      </w:r>
      <w:r>
        <w:rPr>
          <w:sz w:val="28"/>
          <w:szCs w:val="28"/>
        </w:rPr>
        <w:t>400</w:t>
      </w:r>
      <w:r w:rsidRPr="00F633DA">
        <w:rPr>
          <w:sz w:val="28"/>
          <w:szCs w:val="28"/>
        </w:rPr>
        <w:t xml:space="preserve"> тыс. рублей, </w:t>
      </w:r>
      <w:r w:rsidRPr="00F633DA">
        <w:rPr>
          <w:spacing w:val="4"/>
          <w:sz w:val="28"/>
          <w:szCs w:val="28"/>
        </w:rPr>
        <w:t>на 202</w:t>
      </w:r>
      <w:r>
        <w:rPr>
          <w:spacing w:val="4"/>
          <w:sz w:val="28"/>
          <w:szCs w:val="28"/>
        </w:rPr>
        <w:t xml:space="preserve">3 - </w:t>
      </w:r>
      <w:r w:rsidRPr="00F633DA">
        <w:rPr>
          <w:spacing w:val="4"/>
          <w:sz w:val="28"/>
          <w:szCs w:val="28"/>
        </w:rPr>
        <w:t>1000 тыс. рублей</w:t>
      </w:r>
      <w:r>
        <w:rPr>
          <w:spacing w:val="4"/>
          <w:sz w:val="28"/>
          <w:szCs w:val="28"/>
        </w:rPr>
        <w:t xml:space="preserve">, на </w:t>
      </w:r>
      <w:r w:rsidRPr="00F633DA">
        <w:rPr>
          <w:spacing w:val="4"/>
          <w:sz w:val="28"/>
          <w:szCs w:val="28"/>
        </w:rPr>
        <w:t>202</w:t>
      </w:r>
      <w:r>
        <w:rPr>
          <w:spacing w:val="4"/>
          <w:sz w:val="28"/>
          <w:szCs w:val="28"/>
        </w:rPr>
        <w:t>4</w:t>
      </w:r>
      <w:r w:rsidRPr="00F633DA">
        <w:rPr>
          <w:spacing w:val="4"/>
          <w:sz w:val="28"/>
          <w:szCs w:val="28"/>
        </w:rPr>
        <w:t xml:space="preserve"> годы </w:t>
      </w:r>
      <w:r>
        <w:rPr>
          <w:spacing w:val="4"/>
          <w:sz w:val="28"/>
          <w:szCs w:val="28"/>
        </w:rPr>
        <w:t>-</w:t>
      </w:r>
      <w:r w:rsidRPr="00F633DA">
        <w:rPr>
          <w:spacing w:val="4"/>
          <w:sz w:val="28"/>
          <w:szCs w:val="28"/>
        </w:rPr>
        <w:t xml:space="preserve"> 0 тыс. рублей</w:t>
      </w:r>
      <w:r>
        <w:rPr>
          <w:spacing w:val="4"/>
          <w:sz w:val="28"/>
          <w:szCs w:val="28"/>
        </w:rPr>
        <w:t>.</w:t>
      </w:r>
      <w:r w:rsidRPr="00F633DA">
        <w:rPr>
          <w:spacing w:val="4"/>
          <w:sz w:val="28"/>
          <w:szCs w:val="28"/>
        </w:rPr>
        <w:t xml:space="preserve"> </w:t>
      </w:r>
    </w:p>
    <w:p w:rsidR="008153E4" w:rsidRPr="00642304" w:rsidRDefault="008153E4" w:rsidP="008153E4">
      <w:pPr>
        <w:autoSpaceDE w:val="0"/>
        <w:autoSpaceDN w:val="0"/>
        <w:adjustRightInd w:val="0"/>
        <w:rPr>
          <w:rFonts w:eastAsiaTheme="minorHAnsi"/>
          <w:sz w:val="28"/>
          <w:szCs w:val="17"/>
          <w:highlight w:val="yellow"/>
          <w:lang w:eastAsia="en-US"/>
        </w:rPr>
      </w:pPr>
    </w:p>
    <w:p w:rsidR="008153E4" w:rsidRDefault="008153E4" w:rsidP="008153E4">
      <w:pPr>
        <w:pStyle w:val="3"/>
        <w:ind w:firstLine="0"/>
        <w:jc w:val="center"/>
        <w:rPr>
          <w:spacing w:val="4"/>
        </w:rPr>
      </w:pPr>
      <w:bookmarkStart w:id="137" w:name="_Toc400644294"/>
      <w:bookmarkStart w:id="138" w:name="_Toc400735318"/>
      <w:r w:rsidRPr="00F633DA">
        <w:rPr>
          <w:spacing w:val="4"/>
        </w:rPr>
        <w:lastRenderedPageBreak/>
        <w:t>Доходы от продажи земельных участков, находящихся в государственной и муниципальной собственности</w:t>
      </w:r>
      <w:bookmarkEnd w:id="137"/>
      <w:bookmarkEnd w:id="138"/>
    </w:p>
    <w:p w:rsidR="008153E4" w:rsidRPr="00926B50" w:rsidRDefault="008153E4" w:rsidP="008153E4"/>
    <w:p w:rsidR="008153E4" w:rsidRPr="00F633DA" w:rsidRDefault="008153E4" w:rsidP="008153E4">
      <w:pPr>
        <w:ind w:firstLine="709"/>
        <w:jc w:val="both"/>
        <w:rPr>
          <w:sz w:val="28"/>
          <w:szCs w:val="28"/>
        </w:rPr>
      </w:pPr>
      <w:r w:rsidRPr="00F633DA">
        <w:rPr>
          <w:sz w:val="28"/>
          <w:szCs w:val="28"/>
        </w:rPr>
        <w:t xml:space="preserve">Прогноз доходов сформирован на основании данных главного администратора доходов бюджета. </w:t>
      </w:r>
    </w:p>
    <w:p w:rsidR="008153E4" w:rsidRPr="00F633DA" w:rsidRDefault="008153E4" w:rsidP="008153E4">
      <w:pPr>
        <w:ind w:firstLine="709"/>
        <w:jc w:val="both"/>
        <w:rPr>
          <w:sz w:val="28"/>
          <w:szCs w:val="28"/>
        </w:rPr>
      </w:pPr>
      <w:r w:rsidRPr="00F633DA">
        <w:rPr>
          <w:sz w:val="28"/>
          <w:szCs w:val="28"/>
        </w:rPr>
        <w:t>Поступление доходов от продажи земельных участков на 202</w:t>
      </w:r>
      <w:r>
        <w:rPr>
          <w:sz w:val="28"/>
          <w:szCs w:val="28"/>
        </w:rPr>
        <w:t>2</w:t>
      </w:r>
      <w:r w:rsidRPr="00F633DA">
        <w:rPr>
          <w:sz w:val="28"/>
          <w:szCs w:val="28"/>
        </w:rPr>
        <w:t xml:space="preserve"> год прогнозируются в сумме </w:t>
      </w:r>
      <w:r>
        <w:rPr>
          <w:sz w:val="28"/>
          <w:szCs w:val="28"/>
        </w:rPr>
        <w:t>150</w:t>
      </w:r>
      <w:r w:rsidRPr="00F633DA">
        <w:rPr>
          <w:sz w:val="28"/>
          <w:szCs w:val="28"/>
        </w:rPr>
        <w:t xml:space="preserve"> тыс. рублей. Поступление доходов от продажи земельных участков на 2022 – 2023 годы прогнозируются </w:t>
      </w:r>
      <w:r>
        <w:rPr>
          <w:sz w:val="28"/>
          <w:szCs w:val="28"/>
        </w:rPr>
        <w:t>на уровне 2022 года.</w:t>
      </w:r>
    </w:p>
    <w:p w:rsidR="008153E4" w:rsidRDefault="008153E4" w:rsidP="008153E4">
      <w:pPr>
        <w:pStyle w:val="3"/>
        <w:ind w:firstLine="0"/>
        <w:jc w:val="center"/>
        <w:rPr>
          <w:spacing w:val="4"/>
          <w:highlight w:val="yellow"/>
        </w:rPr>
      </w:pPr>
      <w:bookmarkStart w:id="139" w:name="_Toc180061016"/>
      <w:bookmarkStart w:id="140" w:name="_Toc211157420"/>
      <w:bookmarkStart w:id="141" w:name="_Toc211614136"/>
      <w:bookmarkStart w:id="142" w:name="_Toc243212890"/>
      <w:bookmarkStart w:id="143" w:name="_Toc274756269"/>
      <w:bookmarkStart w:id="144" w:name="_Toc306095256"/>
      <w:bookmarkStart w:id="145" w:name="_Toc337909510"/>
      <w:bookmarkStart w:id="146" w:name="_Toc369292250"/>
      <w:bookmarkStart w:id="147" w:name="_Toc400644296"/>
      <w:bookmarkStart w:id="148" w:name="_Toc400735320"/>
      <w:bookmarkEnd w:id="132"/>
      <w:bookmarkEnd w:id="133"/>
      <w:bookmarkEnd w:id="134"/>
      <w:bookmarkEnd w:id="135"/>
      <w:bookmarkEnd w:id="136"/>
    </w:p>
    <w:p w:rsidR="00894488" w:rsidRPr="00894488" w:rsidRDefault="00894488" w:rsidP="00894488">
      <w:pPr>
        <w:rPr>
          <w:highlight w:val="yellow"/>
        </w:rPr>
      </w:pPr>
    </w:p>
    <w:p w:rsidR="008153E4" w:rsidRDefault="008153E4" w:rsidP="008153E4">
      <w:pPr>
        <w:pStyle w:val="3"/>
        <w:ind w:firstLine="0"/>
        <w:jc w:val="center"/>
        <w:rPr>
          <w:spacing w:val="4"/>
        </w:rPr>
      </w:pPr>
      <w:r w:rsidRPr="003070DC">
        <w:rPr>
          <w:spacing w:val="4"/>
        </w:rPr>
        <w:t>Штрафы, санкции, возмещение ущерба</w:t>
      </w:r>
      <w:bookmarkEnd w:id="139"/>
      <w:bookmarkEnd w:id="140"/>
      <w:bookmarkEnd w:id="141"/>
      <w:bookmarkEnd w:id="142"/>
      <w:bookmarkEnd w:id="143"/>
      <w:bookmarkEnd w:id="144"/>
      <w:bookmarkEnd w:id="145"/>
      <w:bookmarkEnd w:id="146"/>
      <w:bookmarkEnd w:id="147"/>
      <w:bookmarkEnd w:id="148"/>
    </w:p>
    <w:p w:rsidR="008153E4" w:rsidRPr="00926B50" w:rsidRDefault="008153E4" w:rsidP="008153E4"/>
    <w:p w:rsidR="008153E4" w:rsidRDefault="008153E4" w:rsidP="008153E4">
      <w:pPr>
        <w:spacing w:before="120"/>
        <w:ind w:firstLine="720"/>
        <w:jc w:val="both"/>
        <w:rPr>
          <w:spacing w:val="4"/>
          <w:sz w:val="28"/>
          <w:szCs w:val="28"/>
        </w:rPr>
      </w:pPr>
      <w:bookmarkStart w:id="149" w:name="_Toc243212892"/>
      <w:bookmarkStart w:id="150" w:name="_Toc274756271"/>
      <w:bookmarkStart w:id="151" w:name="_Toc306095258"/>
      <w:bookmarkStart w:id="152" w:name="_Toc337909512"/>
      <w:bookmarkStart w:id="153" w:name="_Toc369292252"/>
      <w:bookmarkStart w:id="154" w:name="_Toc400644298"/>
      <w:bookmarkStart w:id="155" w:name="_Toc400735322"/>
      <w:r w:rsidRPr="006340EC">
        <w:rPr>
          <w:spacing w:val="4"/>
          <w:sz w:val="28"/>
          <w:szCs w:val="28"/>
        </w:rPr>
        <w:t xml:space="preserve">Прогноз </w:t>
      </w:r>
      <w:r w:rsidRPr="004D6CEF">
        <w:rPr>
          <w:spacing w:val="4"/>
          <w:sz w:val="28"/>
          <w:szCs w:val="28"/>
        </w:rPr>
        <w:t xml:space="preserve">поступления </w:t>
      </w:r>
      <w:r w:rsidRPr="006340EC">
        <w:rPr>
          <w:spacing w:val="4"/>
          <w:sz w:val="28"/>
          <w:szCs w:val="28"/>
        </w:rPr>
        <w:t>штрафов, санкций, возмещения ущерба определен с учетом данных главны</w:t>
      </w:r>
      <w:r>
        <w:rPr>
          <w:spacing w:val="4"/>
          <w:sz w:val="28"/>
          <w:szCs w:val="28"/>
        </w:rPr>
        <w:t>х</w:t>
      </w:r>
      <w:r w:rsidRPr="006340EC">
        <w:rPr>
          <w:spacing w:val="4"/>
          <w:sz w:val="28"/>
          <w:szCs w:val="28"/>
        </w:rPr>
        <w:t xml:space="preserve"> администратор</w:t>
      </w:r>
      <w:r>
        <w:rPr>
          <w:spacing w:val="4"/>
          <w:sz w:val="28"/>
          <w:szCs w:val="28"/>
        </w:rPr>
        <w:t>ов</w:t>
      </w:r>
      <w:r w:rsidRPr="006340EC">
        <w:rPr>
          <w:spacing w:val="4"/>
          <w:sz w:val="28"/>
          <w:szCs w:val="28"/>
        </w:rPr>
        <w:t xml:space="preserve"> доходов бюджета, нормативов распределения, предусмотренных Бюджетным кодексом Российской Федерации</w:t>
      </w:r>
      <w:r w:rsidRPr="004D6CEF">
        <w:rPr>
          <w:rFonts w:eastAsia="Calibri"/>
          <w:sz w:val="28"/>
          <w:szCs w:val="28"/>
          <w:lang w:eastAsia="en-US"/>
        </w:rPr>
        <w:t>,</w:t>
      </w:r>
      <w:r w:rsidRPr="006340EC">
        <w:rPr>
          <w:spacing w:val="4"/>
          <w:sz w:val="28"/>
          <w:szCs w:val="28"/>
        </w:rPr>
        <w:t xml:space="preserve"> проектом закона о федеральном бюджете</w:t>
      </w:r>
      <w:r>
        <w:rPr>
          <w:spacing w:val="4"/>
          <w:sz w:val="28"/>
          <w:szCs w:val="28"/>
        </w:rPr>
        <w:t>.</w:t>
      </w:r>
      <w:r w:rsidRPr="006340EC">
        <w:rPr>
          <w:spacing w:val="4"/>
          <w:sz w:val="28"/>
          <w:szCs w:val="28"/>
        </w:rPr>
        <w:t xml:space="preserve"> </w:t>
      </w:r>
    </w:p>
    <w:p w:rsidR="008153E4" w:rsidRPr="000B0732" w:rsidRDefault="008153E4" w:rsidP="008153E4">
      <w:pPr>
        <w:ind w:firstLine="720"/>
        <w:jc w:val="both"/>
        <w:rPr>
          <w:spacing w:val="4"/>
          <w:sz w:val="28"/>
          <w:szCs w:val="28"/>
        </w:rPr>
      </w:pPr>
      <w:r w:rsidRPr="006340EC">
        <w:rPr>
          <w:spacing w:val="4"/>
          <w:sz w:val="28"/>
          <w:szCs w:val="28"/>
        </w:rPr>
        <w:t xml:space="preserve">Поступление </w:t>
      </w:r>
      <w:r w:rsidRPr="006340EC">
        <w:rPr>
          <w:i/>
          <w:spacing w:val="4"/>
          <w:sz w:val="28"/>
          <w:szCs w:val="28"/>
        </w:rPr>
        <w:t>штрафов, санкций, возмещения ущерба</w:t>
      </w:r>
      <w:r w:rsidRPr="006340EC">
        <w:rPr>
          <w:spacing w:val="4"/>
          <w:sz w:val="28"/>
          <w:szCs w:val="28"/>
        </w:rPr>
        <w:t xml:space="preserve"> на 202</w:t>
      </w:r>
      <w:r>
        <w:rPr>
          <w:spacing w:val="4"/>
          <w:sz w:val="28"/>
          <w:szCs w:val="28"/>
        </w:rPr>
        <w:t>2</w:t>
      </w:r>
      <w:r w:rsidRPr="006340EC">
        <w:rPr>
          <w:spacing w:val="4"/>
          <w:sz w:val="28"/>
          <w:szCs w:val="28"/>
        </w:rPr>
        <w:t xml:space="preserve"> год прогнозируется в сумме </w:t>
      </w:r>
      <w:r>
        <w:rPr>
          <w:spacing w:val="4"/>
          <w:sz w:val="28"/>
          <w:szCs w:val="28"/>
        </w:rPr>
        <w:t xml:space="preserve">50,1 тыс. рублей со снижением к </w:t>
      </w:r>
      <w:r w:rsidRPr="006340EC">
        <w:rPr>
          <w:spacing w:val="4"/>
          <w:sz w:val="28"/>
          <w:szCs w:val="28"/>
        </w:rPr>
        <w:t>оценке 202</w:t>
      </w:r>
      <w:r>
        <w:rPr>
          <w:spacing w:val="4"/>
          <w:sz w:val="28"/>
          <w:szCs w:val="28"/>
        </w:rPr>
        <w:t>1 </w:t>
      </w:r>
      <w:r w:rsidRPr="006340EC">
        <w:rPr>
          <w:spacing w:val="4"/>
          <w:sz w:val="28"/>
          <w:szCs w:val="28"/>
        </w:rPr>
        <w:t xml:space="preserve">года </w:t>
      </w:r>
      <w:r w:rsidRPr="00BF66B0">
        <w:rPr>
          <w:spacing w:val="4"/>
          <w:sz w:val="28"/>
          <w:szCs w:val="28"/>
        </w:rPr>
        <w:t>на 419 тыс. рублей</w:t>
      </w:r>
      <w:r>
        <w:rPr>
          <w:spacing w:val="4"/>
          <w:sz w:val="28"/>
          <w:szCs w:val="28"/>
        </w:rPr>
        <w:t>, что обусловлено сокращением прогнозируемых сумм, поступающих в счет погашения задолженности, образовавшейся до 1 января 2020 года.</w:t>
      </w:r>
    </w:p>
    <w:p w:rsidR="008153E4" w:rsidRDefault="008153E4" w:rsidP="008153E4">
      <w:pPr>
        <w:ind w:firstLine="709"/>
        <w:jc w:val="both"/>
        <w:rPr>
          <w:sz w:val="28"/>
        </w:rPr>
      </w:pPr>
      <w:r w:rsidRPr="003070DC">
        <w:rPr>
          <w:sz w:val="28"/>
        </w:rPr>
        <w:t xml:space="preserve">Поступление </w:t>
      </w:r>
      <w:r w:rsidRPr="003070DC">
        <w:rPr>
          <w:i/>
          <w:sz w:val="28"/>
        </w:rPr>
        <w:t>штрафов, санкций, возмещения ущерба</w:t>
      </w:r>
      <w:r w:rsidRPr="003070DC">
        <w:rPr>
          <w:sz w:val="28"/>
        </w:rPr>
        <w:t xml:space="preserve"> в бюджет округа на 202</w:t>
      </w:r>
      <w:r>
        <w:rPr>
          <w:sz w:val="28"/>
        </w:rPr>
        <w:t>3</w:t>
      </w:r>
      <w:r w:rsidRPr="003070DC">
        <w:rPr>
          <w:sz w:val="28"/>
        </w:rPr>
        <w:t xml:space="preserve"> и 202</w:t>
      </w:r>
      <w:r>
        <w:rPr>
          <w:sz w:val="28"/>
        </w:rPr>
        <w:t>4</w:t>
      </w:r>
      <w:r w:rsidRPr="003070DC">
        <w:rPr>
          <w:sz w:val="28"/>
        </w:rPr>
        <w:t xml:space="preserve"> годы прогнозируется </w:t>
      </w:r>
      <w:r>
        <w:rPr>
          <w:sz w:val="28"/>
        </w:rPr>
        <w:t>на уровне 2022 года.</w:t>
      </w:r>
    </w:p>
    <w:p w:rsidR="00ED70B1" w:rsidRPr="003070DC" w:rsidRDefault="00ED70B1" w:rsidP="008153E4">
      <w:pPr>
        <w:ind w:firstLine="709"/>
        <w:jc w:val="both"/>
      </w:pPr>
    </w:p>
    <w:p w:rsidR="008153E4" w:rsidRDefault="008153E4" w:rsidP="008153E4">
      <w:pPr>
        <w:pStyle w:val="3"/>
        <w:ind w:firstLine="0"/>
        <w:jc w:val="center"/>
        <w:rPr>
          <w:spacing w:val="4"/>
        </w:rPr>
      </w:pPr>
      <w:r w:rsidRPr="009B16CB">
        <w:rPr>
          <w:spacing w:val="4"/>
        </w:rPr>
        <w:t>Безвозмездные поступления</w:t>
      </w:r>
      <w:bookmarkEnd w:id="149"/>
      <w:bookmarkEnd w:id="150"/>
      <w:bookmarkEnd w:id="151"/>
      <w:bookmarkEnd w:id="152"/>
      <w:bookmarkEnd w:id="153"/>
      <w:bookmarkEnd w:id="154"/>
      <w:bookmarkEnd w:id="155"/>
    </w:p>
    <w:p w:rsidR="008153E4" w:rsidRPr="00847045" w:rsidRDefault="008153E4" w:rsidP="008153E4"/>
    <w:p w:rsidR="008153E4" w:rsidRPr="0093040F" w:rsidRDefault="008153E4" w:rsidP="008153E4">
      <w:pPr>
        <w:ind w:firstLine="709"/>
        <w:jc w:val="both"/>
        <w:rPr>
          <w:sz w:val="28"/>
        </w:rPr>
      </w:pPr>
      <w:r w:rsidRPr="0093040F">
        <w:rPr>
          <w:sz w:val="28"/>
        </w:rPr>
        <w:t>При формировании проекта решения о бюджете округа в части безвозмездных поступлений был учтен Перечень  межбюджетных трансфертов, подлежащих перечислению из краевого бюджета (в том числе за счет средств федерального бюджета) в бюджеты муниципальных образований Красноярского края, с указанием рекомендуемых кодов классификации доходов.</w:t>
      </w:r>
    </w:p>
    <w:p w:rsidR="008153E4" w:rsidRPr="009B16CB" w:rsidRDefault="008153E4" w:rsidP="008153E4">
      <w:pPr>
        <w:ind w:firstLine="708"/>
        <w:jc w:val="both"/>
        <w:rPr>
          <w:sz w:val="28"/>
          <w:szCs w:val="28"/>
        </w:rPr>
      </w:pPr>
      <w:r w:rsidRPr="009B16CB">
        <w:rPr>
          <w:sz w:val="28"/>
          <w:szCs w:val="28"/>
        </w:rPr>
        <w:t>Безвозмездные поступления на 202</w:t>
      </w:r>
      <w:r>
        <w:rPr>
          <w:sz w:val="28"/>
          <w:szCs w:val="28"/>
        </w:rPr>
        <w:t>2</w:t>
      </w:r>
      <w:r w:rsidRPr="009B16CB">
        <w:rPr>
          <w:sz w:val="28"/>
          <w:szCs w:val="28"/>
        </w:rPr>
        <w:t xml:space="preserve"> год прогнозируются на основании проекта закона о краевом бюджете </w:t>
      </w:r>
      <w:r>
        <w:rPr>
          <w:sz w:val="28"/>
          <w:szCs w:val="28"/>
        </w:rPr>
        <w:t xml:space="preserve">на 2022-2024 годы </w:t>
      </w:r>
      <w:r w:rsidRPr="009B16CB">
        <w:rPr>
          <w:sz w:val="28"/>
          <w:szCs w:val="28"/>
        </w:rPr>
        <w:t xml:space="preserve">в сумме </w:t>
      </w:r>
      <w:r>
        <w:rPr>
          <w:sz w:val="28"/>
          <w:szCs w:val="28"/>
        </w:rPr>
        <w:t>401 985,4</w:t>
      </w:r>
      <w:r w:rsidRPr="009B16CB">
        <w:rPr>
          <w:sz w:val="28"/>
          <w:szCs w:val="28"/>
        </w:rPr>
        <w:t xml:space="preserve"> тыс. рублей (приложение </w:t>
      </w:r>
      <w:r>
        <w:rPr>
          <w:sz w:val="28"/>
          <w:szCs w:val="28"/>
        </w:rPr>
        <w:t>22</w:t>
      </w:r>
      <w:r w:rsidRPr="009B16CB">
        <w:rPr>
          <w:sz w:val="28"/>
          <w:szCs w:val="28"/>
        </w:rPr>
        <w:t xml:space="preserve"> к Пояснительной записке). </w:t>
      </w:r>
    </w:p>
    <w:p w:rsidR="008153E4" w:rsidRDefault="008153E4" w:rsidP="008153E4">
      <w:pPr>
        <w:ind w:firstLine="708"/>
        <w:jc w:val="both"/>
        <w:rPr>
          <w:sz w:val="28"/>
          <w:szCs w:val="28"/>
        </w:rPr>
      </w:pPr>
      <w:r w:rsidRPr="00B21D8D">
        <w:rPr>
          <w:sz w:val="28"/>
          <w:szCs w:val="28"/>
        </w:rPr>
        <w:t xml:space="preserve">По сравнению с оценкой на 2021 год прогнозируется снижение поступлений на </w:t>
      </w:r>
      <w:r w:rsidRPr="00582360">
        <w:rPr>
          <w:sz w:val="28"/>
          <w:szCs w:val="28"/>
        </w:rPr>
        <w:t>257 136,6 тыс. рублей или на 61%.</w:t>
      </w:r>
      <w:r w:rsidRPr="00B21D8D">
        <w:rPr>
          <w:sz w:val="28"/>
          <w:szCs w:val="28"/>
        </w:rPr>
        <w:t xml:space="preserve"> Необходимо отметить, что в течение финансового года производится </w:t>
      </w:r>
      <w:r>
        <w:rPr>
          <w:sz w:val="28"/>
          <w:szCs w:val="28"/>
        </w:rPr>
        <w:t xml:space="preserve">дополнительное </w:t>
      </w:r>
      <w:r w:rsidRPr="00B21D8D">
        <w:rPr>
          <w:sz w:val="28"/>
          <w:szCs w:val="28"/>
        </w:rPr>
        <w:t xml:space="preserve">распределение определенного объема краевых средств (оценка безвозмездных поступлений в 2021 году превышает первоначальный </w:t>
      </w:r>
      <w:r>
        <w:rPr>
          <w:sz w:val="28"/>
          <w:szCs w:val="28"/>
        </w:rPr>
        <w:t>на</w:t>
      </w:r>
      <w:r w:rsidRPr="00B21D8D">
        <w:rPr>
          <w:sz w:val="28"/>
          <w:szCs w:val="28"/>
        </w:rPr>
        <w:t xml:space="preserve"> </w:t>
      </w:r>
      <w:r>
        <w:rPr>
          <w:sz w:val="28"/>
          <w:szCs w:val="28"/>
        </w:rPr>
        <w:t>66,8</w:t>
      </w:r>
      <w:r w:rsidRPr="00B21D8D">
        <w:rPr>
          <w:sz w:val="28"/>
          <w:szCs w:val="28"/>
        </w:rPr>
        <w:t>%</w:t>
      </w:r>
      <w:r>
        <w:rPr>
          <w:sz w:val="28"/>
          <w:szCs w:val="28"/>
        </w:rPr>
        <w:t>).</w:t>
      </w:r>
      <w:r w:rsidRPr="00B21D8D">
        <w:rPr>
          <w:sz w:val="28"/>
          <w:szCs w:val="28"/>
        </w:rPr>
        <w:t xml:space="preserve"> </w:t>
      </w:r>
    </w:p>
    <w:p w:rsidR="008153E4" w:rsidRPr="00C00C00" w:rsidRDefault="008153E4" w:rsidP="008153E4">
      <w:pPr>
        <w:ind w:firstLine="708"/>
        <w:jc w:val="both"/>
        <w:rPr>
          <w:sz w:val="28"/>
          <w:szCs w:val="28"/>
        </w:rPr>
      </w:pPr>
      <w:r w:rsidRPr="009B16CB">
        <w:rPr>
          <w:sz w:val="28"/>
          <w:szCs w:val="28"/>
        </w:rPr>
        <w:t>Суммы безвозмездных поступлений на 202</w:t>
      </w:r>
      <w:r>
        <w:rPr>
          <w:sz w:val="28"/>
          <w:szCs w:val="28"/>
        </w:rPr>
        <w:t>3</w:t>
      </w:r>
      <w:r w:rsidRPr="009B16CB">
        <w:rPr>
          <w:sz w:val="28"/>
          <w:szCs w:val="28"/>
        </w:rPr>
        <w:t xml:space="preserve"> и 202</w:t>
      </w:r>
      <w:r>
        <w:rPr>
          <w:sz w:val="28"/>
          <w:szCs w:val="28"/>
        </w:rPr>
        <w:t>4</w:t>
      </w:r>
      <w:r w:rsidRPr="009B16CB">
        <w:rPr>
          <w:sz w:val="28"/>
          <w:szCs w:val="28"/>
        </w:rPr>
        <w:t xml:space="preserve"> годы определены на основании проекта закона о краевом бюджете и составят </w:t>
      </w:r>
      <w:r>
        <w:rPr>
          <w:sz w:val="28"/>
          <w:szCs w:val="28"/>
        </w:rPr>
        <w:t>386 097,6</w:t>
      </w:r>
      <w:r w:rsidRPr="009B16CB">
        <w:rPr>
          <w:sz w:val="28"/>
          <w:szCs w:val="28"/>
        </w:rPr>
        <w:t xml:space="preserve"> тыс. рублей и </w:t>
      </w:r>
      <w:r>
        <w:rPr>
          <w:sz w:val="28"/>
          <w:szCs w:val="28"/>
        </w:rPr>
        <w:t>380 651,6</w:t>
      </w:r>
      <w:r w:rsidRPr="009B16CB">
        <w:rPr>
          <w:sz w:val="28"/>
          <w:szCs w:val="28"/>
        </w:rPr>
        <w:t> тыс. рублей соответственно.</w:t>
      </w:r>
    </w:p>
    <w:p w:rsidR="001169DB" w:rsidRPr="00FB1795" w:rsidRDefault="001169DB" w:rsidP="001169DB"/>
    <w:bookmarkEnd w:id="0"/>
    <w:bookmarkEnd w:id="1"/>
    <w:p w:rsidR="001169DB" w:rsidRPr="00FB1795" w:rsidRDefault="001169DB" w:rsidP="0095660D">
      <w:pPr>
        <w:ind w:firstLine="709"/>
        <w:jc w:val="center"/>
        <w:rPr>
          <w:b/>
          <w:sz w:val="28"/>
          <w:szCs w:val="28"/>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894488" w:rsidRDefault="00894488" w:rsidP="0095660D">
      <w:pPr>
        <w:ind w:firstLine="709"/>
        <w:jc w:val="center"/>
        <w:rPr>
          <w:b/>
          <w:sz w:val="32"/>
          <w:szCs w:val="32"/>
          <w:lang w:eastAsia="ar-SA"/>
        </w:rPr>
      </w:pPr>
    </w:p>
    <w:p w:rsidR="00054AE5" w:rsidRPr="00FB1795" w:rsidRDefault="00054AE5" w:rsidP="0095660D">
      <w:pPr>
        <w:ind w:firstLine="709"/>
        <w:jc w:val="center"/>
        <w:rPr>
          <w:b/>
          <w:sz w:val="32"/>
          <w:szCs w:val="32"/>
          <w:lang w:eastAsia="ar-SA"/>
        </w:rPr>
      </w:pPr>
      <w:r w:rsidRPr="00FB1795">
        <w:rPr>
          <w:b/>
          <w:sz w:val="32"/>
          <w:szCs w:val="32"/>
          <w:lang w:eastAsia="ar-SA"/>
        </w:rPr>
        <w:t xml:space="preserve">2. </w:t>
      </w:r>
      <w:r w:rsidR="005D1D0D" w:rsidRPr="00FB1795">
        <w:rPr>
          <w:b/>
          <w:sz w:val="32"/>
          <w:szCs w:val="32"/>
          <w:lang w:eastAsia="ar-SA"/>
        </w:rPr>
        <w:t xml:space="preserve">РАСХОДЫ БЮДЖЕТА </w:t>
      </w:r>
      <w:r w:rsidR="00857E09">
        <w:rPr>
          <w:b/>
          <w:sz w:val="32"/>
          <w:szCs w:val="32"/>
          <w:lang w:eastAsia="ar-SA"/>
        </w:rPr>
        <w:t>ОКРУГА</w:t>
      </w:r>
    </w:p>
    <w:p w:rsidR="005D1D0D" w:rsidRPr="00FB1795" w:rsidRDefault="00054AE5" w:rsidP="0095660D">
      <w:pPr>
        <w:ind w:firstLine="709"/>
        <w:jc w:val="center"/>
        <w:rPr>
          <w:b/>
          <w:sz w:val="32"/>
          <w:szCs w:val="32"/>
          <w:lang w:eastAsia="ar-SA"/>
        </w:rPr>
      </w:pPr>
      <w:r w:rsidRPr="00FB1795">
        <w:rPr>
          <w:b/>
          <w:sz w:val="32"/>
          <w:szCs w:val="32"/>
          <w:lang w:eastAsia="ar-SA"/>
        </w:rPr>
        <w:t>на 20</w:t>
      </w:r>
      <w:r w:rsidR="0064376F" w:rsidRPr="00FB1795">
        <w:rPr>
          <w:b/>
          <w:sz w:val="32"/>
          <w:szCs w:val="32"/>
          <w:lang w:eastAsia="ar-SA"/>
        </w:rPr>
        <w:t>2</w:t>
      </w:r>
      <w:r w:rsidR="0077287A">
        <w:rPr>
          <w:b/>
          <w:sz w:val="32"/>
          <w:szCs w:val="32"/>
          <w:lang w:eastAsia="ar-SA"/>
        </w:rPr>
        <w:t>2</w:t>
      </w:r>
      <w:r w:rsidRPr="00FB1795">
        <w:rPr>
          <w:b/>
          <w:sz w:val="32"/>
          <w:szCs w:val="32"/>
          <w:lang w:eastAsia="ar-SA"/>
        </w:rPr>
        <w:t xml:space="preserve"> год</w:t>
      </w:r>
      <w:r w:rsidR="00857E09">
        <w:rPr>
          <w:b/>
          <w:sz w:val="32"/>
          <w:szCs w:val="32"/>
          <w:lang w:eastAsia="ar-SA"/>
        </w:rPr>
        <w:t xml:space="preserve"> </w:t>
      </w:r>
      <w:r w:rsidR="005D1D0D" w:rsidRPr="00FB1795">
        <w:rPr>
          <w:b/>
          <w:sz w:val="32"/>
          <w:szCs w:val="32"/>
          <w:lang w:eastAsia="ar-SA"/>
        </w:rPr>
        <w:t>и плановый период 20</w:t>
      </w:r>
      <w:r w:rsidR="005A1DD9" w:rsidRPr="00FB1795">
        <w:rPr>
          <w:b/>
          <w:sz w:val="32"/>
          <w:szCs w:val="32"/>
          <w:lang w:eastAsia="ar-SA"/>
        </w:rPr>
        <w:t>2</w:t>
      </w:r>
      <w:r w:rsidR="0077287A">
        <w:rPr>
          <w:b/>
          <w:sz w:val="32"/>
          <w:szCs w:val="32"/>
          <w:lang w:eastAsia="ar-SA"/>
        </w:rPr>
        <w:t>3</w:t>
      </w:r>
      <w:r w:rsidR="005D1D0D" w:rsidRPr="00FB1795">
        <w:rPr>
          <w:b/>
          <w:sz w:val="32"/>
          <w:szCs w:val="32"/>
          <w:lang w:eastAsia="ar-SA"/>
        </w:rPr>
        <w:t xml:space="preserve"> - 202</w:t>
      </w:r>
      <w:r w:rsidR="0077287A">
        <w:rPr>
          <w:b/>
          <w:sz w:val="32"/>
          <w:szCs w:val="32"/>
          <w:lang w:eastAsia="ar-SA"/>
        </w:rPr>
        <w:t>4</w:t>
      </w:r>
      <w:r w:rsidR="005D1D0D" w:rsidRPr="00FB1795">
        <w:rPr>
          <w:b/>
          <w:sz w:val="32"/>
          <w:szCs w:val="32"/>
          <w:lang w:eastAsia="ar-SA"/>
        </w:rPr>
        <w:t xml:space="preserve"> годов</w:t>
      </w:r>
    </w:p>
    <w:p w:rsidR="005D1D0D" w:rsidRPr="00FB1795" w:rsidRDefault="005D1D0D" w:rsidP="0095660D">
      <w:pPr>
        <w:ind w:firstLine="709"/>
        <w:jc w:val="center"/>
        <w:rPr>
          <w:b/>
          <w:sz w:val="28"/>
          <w:szCs w:val="28"/>
          <w:highlight w:val="yellow"/>
          <w:lang w:eastAsia="ar-SA"/>
        </w:rPr>
      </w:pPr>
    </w:p>
    <w:p w:rsidR="00174DA6" w:rsidRPr="001B7290" w:rsidRDefault="00174DA6" w:rsidP="00174DA6">
      <w:pPr>
        <w:ind w:firstLine="709"/>
        <w:jc w:val="center"/>
        <w:rPr>
          <w:sz w:val="28"/>
          <w:szCs w:val="28"/>
          <w:lang w:eastAsia="ar-SA"/>
        </w:rPr>
      </w:pPr>
      <w:r w:rsidRPr="001B7290">
        <w:rPr>
          <w:sz w:val="28"/>
          <w:szCs w:val="28"/>
          <w:lang w:eastAsia="ar-SA"/>
        </w:rPr>
        <w:t xml:space="preserve">2.1. Муниципальные программы </w:t>
      </w:r>
      <w:r w:rsidR="00E75768">
        <w:rPr>
          <w:sz w:val="28"/>
          <w:szCs w:val="28"/>
          <w:lang w:eastAsia="ar-SA"/>
        </w:rPr>
        <w:t>муниципального округа</w:t>
      </w:r>
      <w:r w:rsidRPr="001B7290">
        <w:rPr>
          <w:sz w:val="28"/>
          <w:szCs w:val="28"/>
          <w:lang w:eastAsia="ar-SA"/>
        </w:rPr>
        <w:t>.</w:t>
      </w:r>
    </w:p>
    <w:p w:rsidR="001B7290" w:rsidRDefault="001B7290" w:rsidP="001B7290">
      <w:pPr>
        <w:pStyle w:val="afff7"/>
        <w:tabs>
          <w:tab w:val="left" w:pos="1428"/>
        </w:tabs>
        <w:suppressAutoHyphens/>
        <w:jc w:val="center"/>
        <w:outlineLvl w:val="2"/>
        <w:rPr>
          <w:rFonts w:ascii="Times New Roman" w:eastAsia="Times New Roman" w:hAnsi="Times New Roman"/>
          <w:sz w:val="28"/>
          <w:szCs w:val="28"/>
          <w:lang w:eastAsia="ar-SA"/>
        </w:rPr>
      </w:pPr>
    </w:p>
    <w:p w:rsidR="00FD4A6D" w:rsidRPr="00E56E13" w:rsidRDefault="00FD4A6D" w:rsidP="00FD4A6D">
      <w:pPr>
        <w:pStyle w:val="afff7"/>
        <w:tabs>
          <w:tab w:val="left" w:pos="1428"/>
        </w:tabs>
        <w:suppressAutoHyphens/>
        <w:jc w:val="center"/>
        <w:outlineLvl w:val="2"/>
        <w:rPr>
          <w:rFonts w:ascii="Times New Roman" w:eastAsia="Times New Roman" w:hAnsi="Times New Roman"/>
          <w:b/>
          <w:sz w:val="28"/>
          <w:szCs w:val="28"/>
          <w:lang w:eastAsia="ar-SA"/>
        </w:rPr>
      </w:pPr>
      <w:r w:rsidRPr="00E56E13">
        <w:rPr>
          <w:rFonts w:ascii="Times New Roman" w:eastAsia="Times New Roman" w:hAnsi="Times New Roman"/>
          <w:b/>
          <w:sz w:val="28"/>
          <w:szCs w:val="28"/>
          <w:lang w:eastAsia="ar-SA"/>
        </w:rPr>
        <w:t>«Развитие культуры»</w:t>
      </w:r>
    </w:p>
    <w:p w:rsidR="00FD4A6D" w:rsidRPr="000D2427" w:rsidRDefault="00FD4A6D" w:rsidP="00FD4A6D">
      <w:pPr>
        <w:suppressAutoHyphens/>
        <w:ind w:firstLine="720"/>
        <w:jc w:val="both"/>
        <w:rPr>
          <w:sz w:val="28"/>
          <w:szCs w:val="28"/>
          <w:lang w:eastAsia="ar-SA"/>
        </w:rPr>
      </w:pPr>
      <w:r w:rsidRPr="000D2427">
        <w:rPr>
          <w:sz w:val="28"/>
          <w:szCs w:val="28"/>
          <w:lang w:eastAsia="ar-SA"/>
        </w:rPr>
        <w:t xml:space="preserve">На реализацию муниципальной программы </w:t>
      </w:r>
      <w:r>
        <w:rPr>
          <w:sz w:val="28"/>
          <w:szCs w:val="28"/>
          <w:lang w:eastAsia="ar-SA"/>
        </w:rPr>
        <w:t>муниципального округа</w:t>
      </w:r>
      <w:r w:rsidRPr="000D2427">
        <w:rPr>
          <w:sz w:val="28"/>
          <w:szCs w:val="28"/>
          <w:lang w:eastAsia="ar-SA"/>
        </w:rPr>
        <w:t xml:space="preserve"> </w:t>
      </w:r>
      <w:r>
        <w:rPr>
          <w:sz w:val="28"/>
          <w:szCs w:val="28"/>
          <w:lang w:eastAsia="ar-SA"/>
        </w:rPr>
        <w:t>«Развитие культуры» на 2022</w:t>
      </w:r>
      <w:r w:rsidRPr="000D2427">
        <w:rPr>
          <w:sz w:val="28"/>
          <w:szCs w:val="28"/>
          <w:lang w:eastAsia="ar-SA"/>
        </w:rPr>
        <w:t>-</w:t>
      </w:r>
      <w:r>
        <w:rPr>
          <w:sz w:val="28"/>
          <w:szCs w:val="28"/>
          <w:lang w:eastAsia="ar-SA"/>
        </w:rPr>
        <w:t>2024</w:t>
      </w:r>
      <w:r w:rsidRPr="000D2427">
        <w:rPr>
          <w:sz w:val="28"/>
          <w:szCs w:val="28"/>
          <w:lang w:eastAsia="ar-SA"/>
        </w:rPr>
        <w:t xml:space="preserve"> годы предусм</w:t>
      </w:r>
      <w:r>
        <w:rPr>
          <w:sz w:val="28"/>
          <w:szCs w:val="28"/>
          <w:lang w:eastAsia="ar-SA"/>
        </w:rPr>
        <w:t xml:space="preserve">отрены расходы в целом в сумме 247 557,6 </w:t>
      </w:r>
      <w:r w:rsidRPr="000D2427">
        <w:rPr>
          <w:sz w:val="28"/>
          <w:szCs w:val="28"/>
          <w:lang w:eastAsia="ar-SA"/>
        </w:rPr>
        <w:t>тыс. рублей, в том числе по годам:</w:t>
      </w:r>
    </w:p>
    <w:p w:rsidR="00FD4A6D" w:rsidRPr="000D2427" w:rsidRDefault="00FD4A6D" w:rsidP="00FD4A6D">
      <w:pPr>
        <w:suppressAutoHyphens/>
        <w:ind w:firstLine="720"/>
        <w:jc w:val="both"/>
        <w:rPr>
          <w:sz w:val="28"/>
          <w:szCs w:val="28"/>
          <w:lang w:eastAsia="ar-SA"/>
        </w:rPr>
      </w:pPr>
      <w:r>
        <w:rPr>
          <w:sz w:val="28"/>
          <w:szCs w:val="28"/>
          <w:lang w:eastAsia="ar-SA"/>
        </w:rPr>
        <w:t>2022</w:t>
      </w:r>
      <w:r w:rsidRPr="000D2427">
        <w:rPr>
          <w:sz w:val="28"/>
          <w:szCs w:val="28"/>
          <w:lang w:eastAsia="ar-SA"/>
        </w:rPr>
        <w:t xml:space="preserve"> год –</w:t>
      </w:r>
      <w:r>
        <w:rPr>
          <w:sz w:val="28"/>
          <w:szCs w:val="28"/>
          <w:lang w:eastAsia="ar-SA"/>
        </w:rPr>
        <w:t xml:space="preserve"> 83 757,6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2023</w:t>
      </w:r>
      <w:r w:rsidRPr="000D2427">
        <w:rPr>
          <w:sz w:val="28"/>
          <w:szCs w:val="28"/>
          <w:lang w:eastAsia="ar-SA"/>
        </w:rPr>
        <w:t xml:space="preserve"> год –</w:t>
      </w:r>
      <w:r>
        <w:rPr>
          <w:sz w:val="28"/>
          <w:szCs w:val="28"/>
          <w:lang w:eastAsia="ar-SA"/>
        </w:rPr>
        <w:t xml:space="preserve"> 81 900,0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2024</w:t>
      </w:r>
      <w:r w:rsidRPr="000D2427">
        <w:rPr>
          <w:sz w:val="28"/>
          <w:szCs w:val="28"/>
          <w:lang w:eastAsia="ar-SA"/>
        </w:rPr>
        <w:t xml:space="preserve"> год –</w:t>
      </w:r>
      <w:r>
        <w:rPr>
          <w:sz w:val="28"/>
          <w:szCs w:val="28"/>
          <w:lang w:eastAsia="ar-SA"/>
        </w:rPr>
        <w:t xml:space="preserve"> 81 900,0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sidRPr="000D2427">
        <w:rPr>
          <w:sz w:val="28"/>
          <w:szCs w:val="28"/>
          <w:lang w:eastAsia="ar-SA"/>
        </w:rPr>
        <w:t>общий объем финансирования за счет сре</w:t>
      </w:r>
      <w:proofErr w:type="gramStart"/>
      <w:r w:rsidRPr="000D2427">
        <w:rPr>
          <w:sz w:val="28"/>
          <w:szCs w:val="28"/>
          <w:lang w:eastAsia="ar-SA"/>
        </w:rPr>
        <w:t>дств кр</w:t>
      </w:r>
      <w:proofErr w:type="gramEnd"/>
      <w:r w:rsidRPr="000D2427">
        <w:rPr>
          <w:sz w:val="28"/>
          <w:szCs w:val="28"/>
          <w:lang w:eastAsia="ar-SA"/>
        </w:rPr>
        <w:t xml:space="preserve">аевого бюджета </w:t>
      </w:r>
      <w:r>
        <w:rPr>
          <w:rFonts w:eastAsia="Calibri"/>
          <w:sz w:val="28"/>
          <w:szCs w:val="28"/>
        </w:rPr>
        <w:t>за период с 2022 по 2024</w:t>
      </w:r>
      <w:r w:rsidRPr="000D2427">
        <w:rPr>
          <w:rFonts w:eastAsia="Calibri"/>
          <w:sz w:val="28"/>
          <w:szCs w:val="28"/>
        </w:rPr>
        <w:t xml:space="preserve"> гг. </w:t>
      </w:r>
      <w:r w:rsidRPr="000D2427">
        <w:rPr>
          <w:sz w:val="28"/>
          <w:szCs w:val="28"/>
          <w:lang w:eastAsia="ar-SA"/>
        </w:rPr>
        <w:t>–</w:t>
      </w:r>
      <w:r>
        <w:rPr>
          <w:sz w:val="28"/>
          <w:szCs w:val="28"/>
          <w:lang w:eastAsia="ar-SA"/>
        </w:rPr>
        <w:t xml:space="preserve"> 1 380,3 </w:t>
      </w:r>
      <w:r w:rsidRPr="000D2427">
        <w:rPr>
          <w:sz w:val="28"/>
          <w:szCs w:val="28"/>
          <w:lang w:eastAsia="ar-SA"/>
        </w:rPr>
        <w:t>тыс. рублей, в том числе по годам:</w:t>
      </w:r>
    </w:p>
    <w:p w:rsidR="00FD4A6D" w:rsidRPr="000D2427" w:rsidRDefault="00FD4A6D" w:rsidP="00FD4A6D">
      <w:pPr>
        <w:suppressAutoHyphens/>
        <w:ind w:firstLine="720"/>
        <w:jc w:val="both"/>
        <w:rPr>
          <w:sz w:val="28"/>
          <w:szCs w:val="28"/>
          <w:lang w:eastAsia="ar-SA"/>
        </w:rPr>
      </w:pPr>
      <w:r>
        <w:rPr>
          <w:sz w:val="28"/>
          <w:szCs w:val="28"/>
          <w:lang w:eastAsia="ar-SA"/>
        </w:rPr>
        <w:t>2022</w:t>
      </w:r>
      <w:r w:rsidRPr="000D2427">
        <w:rPr>
          <w:sz w:val="28"/>
          <w:szCs w:val="28"/>
          <w:lang w:eastAsia="ar-SA"/>
        </w:rPr>
        <w:t xml:space="preserve"> год –</w:t>
      </w:r>
      <w:r>
        <w:rPr>
          <w:sz w:val="28"/>
          <w:szCs w:val="28"/>
          <w:lang w:eastAsia="ar-SA"/>
        </w:rPr>
        <w:t xml:space="preserve"> 460,1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2023</w:t>
      </w:r>
      <w:r w:rsidRPr="000D2427">
        <w:rPr>
          <w:sz w:val="28"/>
          <w:szCs w:val="28"/>
          <w:lang w:eastAsia="ar-SA"/>
        </w:rPr>
        <w:t xml:space="preserve"> год –</w:t>
      </w:r>
      <w:r>
        <w:rPr>
          <w:sz w:val="28"/>
          <w:szCs w:val="28"/>
          <w:lang w:eastAsia="ar-SA"/>
        </w:rPr>
        <w:t xml:space="preserve"> 460,1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2024</w:t>
      </w:r>
      <w:r w:rsidRPr="000D2427">
        <w:rPr>
          <w:sz w:val="28"/>
          <w:szCs w:val="28"/>
          <w:lang w:eastAsia="ar-SA"/>
        </w:rPr>
        <w:t xml:space="preserve"> год –</w:t>
      </w:r>
      <w:r>
        <w:rPr>
          <w:sz w:val="28"/>
          <w:szCs w:val="28"/>
          <w:lang w:eastAsia="ar-SA"/>
        </w:rPr>
        <w:t xml:space="preserve"> 460,1 </w:t>
      </w:r>
      <w:r w:rsidRPr="000D2427">
        <w:rPr>
          <w:sz w:val="28"/>
          <w:szCs w:val="28"/>
          <w:lang w:eastAsia="ar-SA"/>
        </w:rPr>
        <w:t>тыс. рублей;</w:t>
      </w:r>
    </w:p>
    <w:p w:rsidR="00FD4A6D" w:rsidRPr="000D2427" w:rsidRDefault="00FD4A6D" w:rsidP="00FD4A6D">
      <w:pPr>
        <w:autoSpaceDE w:val="0"/>
        <w:autoSpaceDN w:val="0"/>
        <w:adjustRightInd w:val="0"/>
        <w:ind w:firstLine="709"/>
        <w:jc w:val="both"/>
        <w:rPr>
          <w:rFonts w:eastAsia="Calibri"/>
          <w:sz w:val="28"/>
          <w:szCs w:val="28"/>
        </w:rPr>
      </w:pPr>
      <w:r w:rsidRPr="000D2427">
        <w:rPr>
          <w:rFonts w:eastAsia="Calibri"/>
          <w:sz w:val="28"/>
          <w:szCs w:val="28"/>
        </w:rPr>
        <w:t>общий объем финансирования за счет средств</w:t>
      </w:r>
      <w:r>
        <w:rPr>
          <w:rFonts w:eastAsia="Calibri"/>
          <w:sz w:val="28"/>
          <w:szCs w:val="28"/>
        </w:rPr>
        <w:t xml:space="preserve"> бюджета округа за период с 2022 по 2024</w:t>
      </w:r>
      <w:r w:rsidRPr="000D2427">
        <w:rPr>
          <w:rFonts w:eastAsia="Calibri"/>
          <w:sz w:val="28"/>
          <w:szCs w:val="28"/>
        </w:rPr>
        <w:t xml:space="preserve"> гг. –</w:t>
      </w:r>
      <w:r>
        <w:rPr>
          <w:rFonts w:eastAsia="Calibri"/>
          <w:sz w:val="28"/>
          <w:szCs w:val="28"/>
        </w:rPr>
        <w:t xml:space="preserve"> 245 347,8 </w:t>
      </w:r>
      <w:r w:rsidRPr="000D2427">
        <w:rPr>
          <w:rFonts w:eastAsia="Calibri"/>
          <w:sz w:val="28"/>
          <w:szCs w:val="28"/>
        </w:rPr>
        <w:t>тыс. руб., в том числе:</w:t>
      </w:r>
    </w:p>
    <w:p w:rsidR="00FD4A6D" w:rsidRPr="000D2427" w:rsidRDefault="00FD4A6D" w:rsidP="00FD4A6D">
      <w:pPr>
        <w:suppressAutoHyphens/>
        <w:ind w:firstLine="720"/>
        <w:jc w:val="both"/>
        <w:rPr>
          <w:sz w:val="28"/>
          <w:szCs w:val="28"/>
          <w:lang w:eastAsia="ar-SA"/>
        </w:rPr>
      </w:pPr>
      <w:r w:rsidRPr="000D2427">
        <w:rPr>
          <w:sz w:val="28"/>
          <w:szCs w:val="28"/>
          <w:lang w:eastAsia="ar-SA"/>
        </w:rPr>
        <w:t>20</w:t>
      </w:r>
      <w:r>
        <w:rPr>
          <w:sz w:val="28"/>
          <w:szCs w:val="28"/>
          <w:lang w:eastAsia="ar-SA"/>
        </w:rPr>
        <w:t>22</w:t>
      </w:r>
      <w:r w:rsidRPr="000D2427">
        <w:rPr>
          <w:sz w:val="28"/>
          <w:szCs w:val="28"/>
          <w:lang w:eastAsia="ar-SA"/>
        </w:rPr>
        <w:t xml:space="preserve"> год –</w:t>
      </w:r>
      <w:r>
        <w:rPr>
          <w:sz w:val="28"/>
          <w:szCs w:val="28"/>
          <w:lang w:eastAsia="ar-SA"/>
        </w:rPr>
        <w:t xml:space="preserve"> 83 021,0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2023</w:t>
      </w:r>
      <w:r w:rsidRPr="000D2427">
        <w:rPr>
          <w:sz w:val="28"/>
          <w:szCs w:val="28"/>
          <w:lang w:eastAsia="ar-SA"/>
        </w:rPr>
        <w:t xml:space="preserve"> год –</w:t>
      </w:r>
      <w:r>
        <w:rPr>
          <w:sz w:val="28"/>
          <w:szCs w:val="28"/>
          <w:lang w:eastAsia="ar-SA"/>
        </w:rPr>
        <w:t xml:space="preserve"> 81 163,4 </w:t>
      </w:r>
      <w:r w:rsidRPr="000D2427">
        <w:rPr>
          <w:sz w:val="28"/>
          <w:szCs w:val="28"/>
          <w:lang w:eastAsia="ar-SA"/>
        </w:rPr>
        <w:t>тыс. рублей;</w:t>
      </w:r>
    </w:p>
    <w:p w:rsidR="00FD4A6D" w:rsidRPr="000D2427" w:rsidRDefault="00FD4A6D" w:rsidP="00FD4A6D">
      <w:pPr>
        <w:suppressAutoHyphens/>
        <w:ind w:firstLine="720"/>
        <w:jc w:val="both"/>
        <w:rPr>
          <w:sz w:val="28"/>
          <w:szCs w:val="28"/>
          <w:lang w:eastAsia="ar-SA"/>
        </w:rPr>
      </w:pPr>
      <w:r>
        <w:rPr>
          <w:sz w:val="28"/>
          <w:szCs w:val="28"/>
          <w:lang w:eastAsia="ar-SA"/>
        </w:rPr>
        <w:t>2024</w:t>
      </w:r>
      <w:r w:rsidRPr="000D2427">
        <w:rPr>
          <w:sz w:val="28"/>
          <w:szCs w:val="28"/>
          <w:lang w:eastAsia="ar-SA"/>
        </w:rPr>
        <w:t xml:space="preserve"> год –</w:t>
      </w:r>
      <w:r>
        <w:rPr>
          <w:sz w:val="28"/>
          <w:szCs w:val="28"/>
          <w:lang w:eastAsia="ar-SA"/>
        </w:rPr>
        <w:t xml:space="preserve"> 81 163,4 </w:t>
      </w:r>
      <w:r w:rsidRPr="000D2427">
        <w:rPr>
          <w:sz w:val="28"/>
          <w:szCs w:val="28"/>
          <w:lang w:eastAsia="ar-SA"/>
        </w:rPr>
        <w:t>тыс. рублей;</w:t>
      </w:r>
    </w:p>
    <w:p w:rsidR="00FD4A6D" w:rsidRPr="000D2427" w:rsidRDefault="00FD4A6D" w:rsidP="00FD4A6D">
      <w:pPr>
        <w:autoSpaceDE w:val="0"/>
        <w:autoSpaceDN w:val="0"/>
        <w:adjustRightInd w:val="0"/>
        <w:ind w:firstLine="709"/>
        <w:jc w:val="both"/>
        <w:rPr>
          <w:rFonts w:eastAsia="Calibri"/>
          <w:sz w:val="28"/>
          <w:szCs w:val="28"/>
        </w:rPr>
      </w:pPr>
      <w:r w:rsidRPr="000D2427">
        <w:rPr>
          <w:rFonts w:eastAsia="Calibri"/>
          <w:sz w:val="28"/>
          <w:szCs w:val="28"/>
        </w:rPr>
        <w:t>общий объем финансирования за счет внебю</w:t>
      </w:r>
      <w:r>
        <w:rPr>
          <w:rFonts w:eastAsia="Calibri"/>
          <w:sz w:val="28"/>
          <w:szCs w:val="28"/>
        </w:rPr>
        <w:t>джетных средств за период с 2022 по 2024</w:t>
      </w:r>
      <w:r w:rsidRPr="000D2427">
        <w:rPr>
          <w:rFonts w:eastAsia="Calibri"/>
          <w:sz w:val="28"/>
          <w:szCs w:val="28"/>
        </w:rPr>
        <w:t xml:space="preserve"> гг. –</w:t>
      </w:r>
      <w:r>
        <w:rPr>
          <w:rFonts w:eastAsia="Calibri"/>
          <w:sz w:val="28"/>
          <w:szCs w:val="28"/>
        </w:rPr>
        <w:t xml:space="preserve"> 829,5 </w:t>
      </w:r>
      <w:r w:rsidRPr="000D2427">
        <w:rPr>
          <w:rFonts w:eastAsia="Calibri"/>
          <w:sz w:val="28"/>
          <w:szCs w:val="28"/>
        </w:rPr>
        <w:t>тыс. руб., в том числе:</w:t>
      </w:r>
    </w:p>
    <w:p w:rsidR="00FD4A6D" w:rsidRPr="000D2427" w:rsidRDefault="00FD4A6D" w:rsidP="00FD4A6D">
      <w:pPr>
        <w:autoSpaceDE w:val="0"/>
        <w:autoSpaceDN w:val="0"/>
        <w:adjustRightInd w:val="0"/>
        <w:ind w:firstLine="709"/>
        <w:jc w:val="both"/>
        <w:rPr>
          <w:rFonts w:eastAsia="Calibri"/>
          <w:sz w:val="28"/>
          <w:szCs w:val="28"/>
        </w:rPr>
      </w:pPr>
      <w:r>
        <w:rPr>
          <w:rFonts w:eastAsia="Calibri"/>
          <w:sz w:val="28"/>
          <w:szCs w:val="28"/>
        </w:rPr>
        <w:t>в 2022</w:t>
      </w:r>
      <w:r w:rsidRPr="000D2427">
        <w:rPr>
          <w:rFonts w:eastAsia="Calibri"/>
          <w:sz w:val="28"/>
          <w:szCs w:val="28"/>
        </w:rPr>
        <w:t xml:space="preserve"> году –</w:t>
      </w:r>
      <w:r>
        <w:rPr>
          <w:rFonts w:eastAsia="Calibri"/>
          <w:sz w:val="28"/>
          <w:szCs w:val="28"/>
        </w:rPr>
        <w:t xml:space="preserve"> 276,5 </w:t>
      </w:r>
      <w:r w:rsidRPr="000D2427">
        <w:rPr>
          <w:rFonts w:eastAsia="Calibri"/>
          <w:sz w:val="28"/>
          <w:szCs w:val="28"/>
        </w:rPr>
        <w:t>тыс. руб.;</w:t>
      </w:r>
    </w:p>
    <w:p w:rsidR="00FD4A6D" w:rsidRPr="000D2427" w:rsidRDefault="00FD4A6D" w:rsidP="00FD4A6D">
      <w:pPr>
        <w:autoSpaceDE w:val="0"/>
        <w:autoSpaceDN w:val="0"/>
        <w:adjustRightInd w:val="0"/>
        <w:ind w:firstLine="709"/>
        <w:jc w:val="both"/>
        <w:rPr>
          <w:rFonts w:eastAsia="Calibri"/>
          <w:sz w:val="28"/>
          <w:szCs w:val="28"/>
        </w:rPr>
      </w:pPr>
      <w:r>
        <w:rPr>
          <w:rFonts w:eastAsia="Calibri"/>
          <w:sz w:val="28"/>
          <w:szCs w:val="28"/>
        </w:rPr>
        <w:t>в 2023</w:t>
      </w:r>
      <w:r w:rsidRPr="000D2427">
        <w:rPr>
          <w:rFonts w:eastAsia="Calibri"/>
          <w:sz w:val="28"/>
          <w:szCs w:val="28"/>
        </w:rPr>
        <w:t xml:space="preserve"> году –</w:t>
      </w:r>
      <w:r>
        <w:rPr>
          <w:rFonts w:eastAsia="Calibri"/>
          <w:sz w:val="28"/>
          <w:szCs w:val="28"/>
        </w:rPr>
        <w:t xml:space="preserve"> 276,5 </w:t>
      </w:r>
      <w:r w:rsidRPr="000D2427">
        <w:rPr>
          <w:rFonts w:eastAsia="Calibri"/>
          <w:sz w:val="28"/>
          <w:szCs w:val="28"/>
        </w:rPr>
        <w:t>тыс. руб.</w:t>
      </w:r>
    </w:p>
    <w:p w:rsidR="00FD4A6D" w:rsidRPr="000D2427" w:rsidRDefault="00FD4A6D" w:rsidP="00FD4A6D">
      <w:pPr>
        <w:autoSpaceDE w:val="0"/>
        <w:autoSpaceDN w:val="0"/>
        <w:adjustRightInd w:val="0"/>
        <w:ind w:firstLine="709"/>
        <w:jc w:val="both"/>
        <w:rPr>
          <w:rFonts w:eastAsia="Calibri"/>
          <w:sz w:val="28"/>
          <w:szCs w:val="28"/>
        </w:rPr>
      </w:pPr>
      <w:r>
        <w:rPr>
          <w:rFonts w:eastAsia="Calibri"/>
          <w:sz w:val="28"/>
          <w:szCs w:val="28"/>
        </w:rPr>
        <w:t>в 2024</w:t>
      </w:r>
      <w:r w:rsidRPr="000D2427">
        <w:rPr>
          <w:rFonts w:eastAsia="Calibri"/>
          <w:sz w:val="28"/>
          <w:szCs w:val="28"/>
        </w:rPr>
        <w:t xml:space="preserve"> году –</w:t>
      </w:r>
      <w:r>
        <w:rPr>
          <w:rFonts w:eastAsia="Calibri"/>
          <w:sz w:val="28"/>
          <w:szCs w:val="28"/>
        </w:rPr>
        <w:t xml:space="preserve"> 276,5 </w:t>
      </w:r>
      <w:r w:rsidRPr="000D2427">
        <w:rPr>
          <w:rFonts w:eastAsia="Calibri"/>
          <w:sz w:val="28"/>
          <w:szCs w:val="28"/>
        </w:rPr>
        <w:t>тыс. руб.</w:t>
      </w:r>
    </w:p>
    <w:p w:rsidR="00FD4A6D" w:rsidRPr="000D2427" w:rsidRDefault="00FD4A6D" w:rsidP="00FD4A6D">
      <w:pPr>
        <w:suppressAutoHyphens/>
        <w:ind w:firstLine="720"/>
        <w:jc w:val="both"/>
        <w:rPr>
          <w:sz w:val="28"/>
          <w:szCs w:val="28"/>
          <w:lang w:eastAsia="ar-SA"/>
        </w:rPr>
      </w:pPr>
      <w:r w:rsidRPr="000D2427">
        <w:rPr>
          <w:sz w:val="28"/>
          <w:szCs w:val="28"/>
          <w:lang w:eastAsia="ar-SA"/>
        </w:rPr>
        <w:t xml:space="preserve">Главным распорядителем бюджетных средств (далее-ГРБС) является муниципальное казенное учреждение «Управление культуры и муниципального архива» Шарыповского </w:t>
      </w:r>
      <w:r>
        <w:rPr>
          <w:sz w:val="28"/>
          <w:szCs w:val="28"/>
          <w:lang w:eastAsia="ar-SA"/>
        </w:rPr>
        <w:t xml:space="preserve">муниципального округа </w:t>
      </w:r>
      <w:r w:rsidRPr="000D2427">
        <w:rPr>
          <w:sz w:val="28"/>
          <w:szCs w:val="28"/>
          <w:lang w:eastAsia="ar-SA"/>
        </w:rPr>
        <w:t xml:space="preserve">(далее  - МКУ «УК и МА» Шарыповского </w:t>
      </w:r>
      <w:r>
        <w:rPr>
          <w:sz w:val="28"/>
          <w:szCs w:val="28"/>
          <w:lang w:eastAsia="ar-SA"/>
        </w:rPr>
        <w:t>муниципального округа</w:t>
      </w:r>
      <w:r w:rsidRPr="000D2427">
        <w:rPr>
          <w:sz w:val="28"/>
          <w:szCs w:val="28"/>
          <w:lang w:eastAsia="ar-SA"/>
        </w:rPr>
        <w:t>).</w:t>
      </w:r>
    </w:p>
    <w:p w:rsidR="00FD4A6D" w:rsidRPr="000D2427" w:rsidRDefault="00FD4A6D" w:rsidP="00FD4A6D">
      <w:pPr>
        <w:suppressAutoHyphens/>
        <w:ind w:firstLine="720"/>
        <w:jc w:val="both"/>
        <w:rPr>
          <w:sz w:val="28"/>
          <w:szCs w:val="28"/>
          <w:lang w:eastAsia="ar-SA"/>
        </w:rPr>
      </w:pPr>
      <w:r w:rsidRPr="000D2427">
        <w:rPr>
          <w:sz w:val="28"/>
          <w:szCs w:val="28"/>
          <w:lang w:eastAsia="ar-SA"/>
        </w:rPr>
        <w:lastRenderedPageBreak/>
        <w:t xml:space="preserve">Цель Программы: </w:t>
      </w:r>
      <w:r>
        <w:rPr>
          <w:sz w:val="28"/>
          <w:szCs w:val="28"/>
        </w:rPr>
        <w:t>с</w:t>
      </w:r>
      <w:r w:rsidRPr="00B00DE7">
        <w:rPr>
          <w:sz w:val="28"/>
          <w:szCs w:val="28"/>
        </w:rPr>
        <w:t>оздание условий для реализации стратегической роли культуры как фактора формирования духовно-нравственной, творческой, гармонично развитой личности</w:t>
      </w:r>
      <w:r w:rsidRPr="000D2427">
        <w:rPr>
          <w:sz w:val="28"/>
          <w:szCs w:val="28"/>
          <w:lang w:eastAsia="ar-SA"/>
        </w:rPr>
        <w:t>.</w:t>
      </w:r>
      <w:r>
        <w:rPr>
          <w:sz w:val="28"/>
          <w:szCs w:val="28"/>
          <w:lang w:eastAsia="ar-SA"/>
        </w:rPr>
        <w:t xml:space="preserve"> </w:t>
      </w:r>
    </w:p>
    <w:p w:rsidR="00FD4A6D" w:rsidRPr="000D2427" w:rsidRDefault="00FD4A6D" w:rsidP="00FD4A6D">
      <w:pPr>
        <w:suppressAutoHyphens/>
        <w:ind w:firstLine="720"/>
        <w:jc w:val="both"/>
        <w:rPr>
          <w:sz w:val="28"/>
          <w:szCs w:val="28"/>
          <w:lang w:eastAsia="ar-SA"/>
        </w:rPr>
      </w:pPr>
      <w:r w:rsidRPr="000D2427">
        <w:rPr>
          <w:sz w:val="28"/>
          <w:szCs w:val="28"/>
          <w:lang w:eastAsia="ar-SA"/>
        </w:rPr>
        <w:t>Задачи Программы:</w:t>
      </w:r>
    </w:p>
    <w:p w:rsidR="00FD4A6D" w:rsidRPr="00B00DE7" w:rsidRDefault="00FD4A6D" w:rsidP="00FD4A6D">
      <w:pPr>
        <w:suppressAutoHyphens/>
        <w:ind w:firstLine="720"/>
        <w:jc w:val="both"/>
        <w:rPr>
          <w:sz w:val="28"/>
          <w:szCs w:val="28"/>
          <w:lang w:eastAsia="ar-SA"/>
        </w:rPr>
      </w:pPr>
      <w:r w:rsidRPr="00B00DE7">
        <w:rPr>
          <w:sz w:val="28"/>
          <w:szCs w:val="28"/>
          <w:lang w:eastAsia="ar-SA"/>
        </w:rPr>
        <w:t>1. 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p w:rsidR="00FD4A6D" w:rsidRPr="00B00DE7" w:rsidRDefault="00FD4A6D" w:rsidP="00FD4A6D">
      <w:pPr>
        <w:suppressAutoHyphens/>
        <w:ind w:firstLine="720"/>
        <w:jc w:val="both"/>
        <w:rPr>
          <w:sz w:val="28"/>
          <w:szCs w:val="28"/>
          <w:lang w:eastAsia="ar-SA"/>
        </w:rPr>
      </w:pPr>
      <w:r w:rsidRPr="00B00DE7">
        <w:rPr>
          <w:sz w:val="28"/>
          <w:szCs w:val="28"/>
          <w:lang w:eastAsia="ar-SA"/>
        </w:rPr>
        <w:t>2. Обеспечение доступа населения округа к информации, культурным ценностям и участию в культурной жизни, создание условий для реализации творческого потенциала населения округа;</w:t>
      </w:r>
    </w:p>
    <w:p w:rsidR="00FD4A6D" w:rsidRPr="00B00DE7" w:rsidRDefault="00FD4A6D" w:rsidP="00FD4A6D">
      <w:pPr>
        <w:suppressAutoHyphens/>
        <w:ind w:firstLine="720"/>
        <w:jc w:val="both"/>
        <w:rPr>
          <w:sz w:val="28"/>
          <w:szCs w:val="28"/>
          <w:lang w:eastAsia="ar-SA"/>
        </w:rPr>
      </w:pPr>
      <w:r w:rsidRPr="00B00DE7">
        <w:rPr>
          <w:sz w:val="28"/>
          <w:szCs w:val="28"/>
          <w:lang w:eastAsia="ar-SA"/>
        </w:rPr>
        <w:t>3. Обеспечение сохранности документов Архивного фонда Российской Федерации и других архивных документов, хранящихся в муниципальном архиве округа;</w:t>
      </w:r>
    </w:p>
    <w:p w:rsidR="00FD4A6D" w:rsidRDefault="00FD4A6D" w:rsidP="00FD4A6D">
      <w:pPr>
        <w:suppressAutoHyphens/>
        <w:ind w:firstLine="720"/>
        <w:jc w:val="both"/>
        <w:rPr>
          <w:sz w:val="28"/>
          <w:szCs w:val="28"/>
          <w:lang w:eastAsia="ar-SA"/>
        </w:rPr>
      </w:pPr>
      <w:r w:rsidRPr="00B00DE7">
        <w:rPr>
          <w:sz w:val="28"/>
          <w:szCs w:val="28"/>
          <w:lang w:eastAsia="ar-SA"/>
        </w:rPr>
        <w:t>4. Создание условий для устойчивого развития отрасли «Культура»</w:t>
      </w:r>
    </w:p>
    <w:p w:rsidR="00FD4A6D" w:rsidRDefault="00FD4A6D" w:rsidP="00FD4A6D">
      <w:pPr>
        <w:suppressAutoHyphens/>
        <w:ind w:firstLine="720"/>
        <w:jc w:val="center"/>
        <w:rPr>
          <w:sz w:val="28"/>
          <w:szCs w:val="28"/>
          <w:lang w:eastAsia="ar-SA"/>
        </w:rPr>
      </w:pPr>
      <w:r w:rsidRPr="000D2427">
        <w:rPr>
          <w:sz w:val="28"/>
          <w:szCs w:val="28"/>
          <w:lang w:eastAsia="ar-SA"/>
        </w:rPr>
        <w:t>Подпрограмма 1 «Сохранение культурного наследия»:</w:t>
      </w:r>
    </w:p>
    <w:p w:rsidR="00FD4A6D" w:rsidRPr="00884CBE" w:rsidRDefault="00FD4A6D" w:rsidP="00FD4A6D">
      <w:pPr>
        <w:suppressAutoHyphens/>
        <w:ind w:firstLine="720"/>
        <w:jc w:val="right"/>
        <w:rPr>
          <w:sz w:val="28"/>
          <w:szCs w:val="28"/>
          <w:lang w:eastAsia="ar-SA"/>
        </w:rPr>
      </w:pPr>
      <w:r w:rsidRPr="00884CBE">
        <w:rPr>
          <w:sz w:val="28"/>
          <w:szCs w:val="28"/>
          <w:lang w:eastAsia="ar-SA"/>
        </w:rPr>
        <w:t xml:space="preserve">Таблица </w:t>
      </w:r>
      <w:r>
        <w:rPr>
          <w:sz w:val="28"/>
          <w:szCs w:val="28"/>
          <w:lang w:eastAsia="ar-SA"/>
        </w:rPr>
        <w:t>4</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FD4A6D" w:rsidRPr="00D20BEA" w:rsidTr="003C410F">
        <w:tc>
          <w:tcPr>
            <w:tcW w:w="593" w:type="dxa"/>
            <w:vMerge w:val="restart"/>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w:t>
            </w:r>
          </w:p>
          <w:p w:rsidR="00FD4A6D" w:rsidRPr="00D20BEA" w:rsidRDefault="00FD4A6D" w:rsidP="003C410F">
            <w:pPr>
              <w:suppressAutoHyphens/>
              <w:spacing w:line="276" w:lineRule="auto"/>
              <w:jc w:val="center"/>
              <w:rPr>
                <w:sz w:val="24"/>
                <w:szCs w:val="24"/>
                <w:lang w:eastAsia="ar-SA"/>
              </w:rPr>
            </w:pPr>
            <w:proofErr w:type="gramStart"/>
            <w:r w:rsidRPr="00D20BEA">
              <w:rPr>
                <w:sz w:val="24"/>
                <w:szCs w:val="24"/>
                <w:lang w:eastAsia="ar-SA"/>
              </w:rPr>
              <w:t>п</w:t>
            </w:r>
            <w:proofErr w:type="gramEnd"/>
            <w:r w:rsidRPr="00D20BEA">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Расходы (тыс. руб.), годы</w:t>
            </w:r>
          </w:p>
        </w:tc>
      </w:tr>
      <w:tr w:rsidR="00FD4A6D" w:rsidRPr="00D20BEA" w:rsidTr="003C410F">
        <w:trPr>
          <w:trHeight w:val="507"/>
        </w:trPr>
        <w:tc>
          <w:tcPr>
            <w:tcW w:w="593" w:type="dxa"/>
            <w:vMerge/>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jc w:val="cente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jc w:val="cente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2022</w:t>
            </w:r>
            <w:r w:rsidRPr="00D20BEA">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2023</w:t>
            </w:r>
            <w:r w:rsidRPr="00D20BEA">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2024</w:t>
            </w:r>
            <w:r w:rsidRPr="00D20BEA">
              <w:rPr>
                <w:sz w:val="24"/>
                <w:szCs w:val="24"/>
                <w:lang w:eastAsia="ar-SA"/>
              </w:rPr>
              <w:t xml:space="preserve"> год</w:t>
            </w:r>
          </w:p>
        </w:tc>
      </w:tr>
      <w:tr w:rsidR="00FD4A6D" w:rsidRPr="00D20BEA" w:rsidTr="003C410F">
        <w:trPr>
          <w:trHeight w:val="483"/>
        </w:trPr>
        <w:tc>
          <w:tcPr>
            <w:tcW w:w="593" w:type="dxa"/>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rPr>
                <w:sz w:val="24"/>
                <w:szCs w:val="24"/>
                <w:lang w:eastAsia="ar-SA"/>
              </w:rPr>
            </w:pPr>
            <w:r w:rsidRPr="00D20BEA">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0801</w:t>
            </w:r>
          </w:p>
        </w:tc>
        <w:tc>
          <w:tcPr>
            <w:tcW w:w="1582"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18 608,9</w:t>
            </w:r>
          </w:p>
        </w:tc>
        <w:tc>
          <w:tcPr>
            <w:tcW w:w="1539"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18 608,9</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18 608,9</w:t>
            </w:r>
          </w:p>
        </w:tc>
      </w:tr>
      <w:tr w:rsidR="00FD4A6D" w:rsidRPr="00D20BEA" w:rsidTr="003C410F">
        <w:trPr>
          <w:trHeight w:val="256"/>
        </w:trPr>
        <w:tc>
          <w:tcPr>
            <w:tcW w:w="593" w:type="dxa"/>
            <w:tcBorders>
              <w:top w:val="single" w:sz="4" w:space="0" w:color="000000"/>
              <w:left w:val="single" w:sz="4" w:space="0" w:color="000000"/>
              <w:bottom w:val="single" w:sz="4" w:space="0" w:color="000000"/>
              <w:right w:val="nil"/>
            </w:tcBorders>
            <w:vAlign w:val="center"/>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bottom"/>
            <w:hideMark/>
          </w:tcPr>
          <w:p w:rsidR="00FD4A6D" w:rsidRPr="00D20BEA" w:rsidRDefault="00FD4A6D" w:rsidP="003C410F">
            <w:pPr>
              <w:suppressAutoHyphens/>
              <w:snapToGrid w:val="0"/>
              <w:spacing w:line="276" w:lineRule="auto"/>
              <w:rPr>
                <w:sz w:val="24"/>
                <w:szCs w:val="24"/>
                <w:lang w:eastAsia="ar-SA"/>
              </w:rPr>
            </w:pPr>
            <w:r w:rsidRPr="00D20BEA">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hideMark/>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0801</w:t>
            </w:r>
          </w:p>
        </w:tc>
        <w:tc>
          <w:tcPr>
            <w:tcW w:w="1582"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421,3</w:t>
            </w:r>
          </w:p>
        </w:tc>
        <w:tc>
          <w:tcPr>
            <w:tcW w:w="1539"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421,3</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421,3</w:t>
            </w:r>
          </w:p>
        </w:tc>
      </w:tr>
      <w:tr w:rsidR="00FD4A6D" w:rsidRPr="00D20BEA" w:rsidTr="003C410F">
        <w:trPr>
          <w:trHeight w:val="256"/>
        </w:trPr>
        <w:tc>
          <w:tcPr>
            <w:tcW w:w="593" w:type="dxa"/>
            <w:tcBorders>
              <w:top w:val="single" w:sz="4" w:space="0" w:color="000000"/>
              <w:left w:val="single" w:sz="4" w:space="0" w:color="000000"/>
              <w:bottom w:val="single" w:sz="4" w:space="0" w:color="000000"/>
              <w:right w:val="nil"/>
            </w:tcBorders>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3</w:t>
            </w:r>
          </w:p>
        </w:tc>
        <w:tc>
          <w:tcPr>
            <w:tcW w:w="3275" w:type="dxa"/>
            <w:tcBorders>
              <w:top w:val="single" w:sz="4" w:space="0" w:color="000000"/>
              <w:left w:val="single" w:sz="4" w:space="0" w:color="000000"/>
              <w:bottom w:val="single" w:sz="4" w:space="0" w:color="000000"/>
              <w:right w:val="nil"/>
            </w:tcBorders>
            <w:vAlign w:val="bottom"/>
          </w:tcPr>
          <w:p w:rsidR="00FD4A6D" w:rsidRPr="00D20BEA" w:rsidRDefault="00FD4A6D" w:rsidP="003C410F">
            <w:pPr>
              <w:suppressAutoHyphens/>
              <w:snapToGrid w:val="0"/>
              <w:spacing w:line="276" w:lineRule="auto"/>
              <w:rPr>
                <w:sz w:val="24"/>
                <w:szCs w:val="24"/>
                <w:lang w:eastAsia="ar-SA"/>
              </w:rPr>
            </w:pPr>
            <w:r w:rsidRPr="00D20BEA">
              <w:rPr>
                <w:sz w:val="24"/>
                <w:szCs w:val="24"/>
                <w:lang w:eastAsia="ar-SA"/>
              </w:rPr>
              <w:t>Внебюджетные источники</w:t>
            </w:r>
          </w:p>
        </w:tc>
        <w:tc>
          <w:tcPr>
            <w:tcW w:w="1268" w:type="dxa"/>
            <w:tcBorders>
              <w:top w:val="single" w:sz="4" w:space="0" w:color="000000"/>
              <w:left w:val="single" w:sz="4" w:space="0" w:color="000000"/>
              <w:bottom w:val="single" w:sz="4" w:space="0" w:color="000000"/>
              <w:right w:val="nil"/>
            </w:tcBorders>
          </w:tcPr>
          <w:p w:rsidR="00FD4A6D" w:rsidRPr="00D20BEA" w:rsidRDefault="00FD4A6D" w:rsidP="003C410F">
            <w:pPr>
              <w:suppressAutoHyphens/>
              <w:snapToGrid w:val="0"/>
              <w:spacing w:line="276" w:lineRule="auto"/>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3,0</w:t>
            </w:r>
          </w:p>
        </w:tc>
        <w:tc>
          <w:tcPr>
            <w:tcW w:w="1539"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3,0</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3,0</w:t>
            </w:r>
          </w:p>
        </w:tc>
      </w:tr>
      <w:tr w:rsidR="00FD4A6D" w:rsidRPr="00D20BEA" w:rsidTr="003C410F">
        <w:trPr>
          <w:trHeight w:val="256"/>
        </w:trPr>
        <w:tc>
          <w:tcPr>
            <w:tcW w:w="593" w:type="dxa"/>
            <w:tcBorders>
              <w:top w:val="single" w:sz="4" w:space="0" w:color="000000"/>
              <w:left w:val="single" w:sz="4" w:space="0" w:color="000000"/>
              <w:bottom w:val="single" w:sz="4" w:space="0" w:color="000000"/>
              <w:right w:val="nil"/>
            </w:tcBorders>
          </w:tcPr>
          <w:p w:rsidR="00FD4A6D" w:rsidRPr="00D20BEA" w:rsidRDefault="00FD4A6D" w:rsidP="003C410F">
            <w:pPr>
              <w:suppressAutoHyphens/>
              <w:snapToGrid w:val="0"/>
              <w:spacing w:line="276" w:lineRule="auto"/>
              <w:jc w:val="center"/>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FD4A6D" w:rsidRPr="00D20BEA" w:rsidRDefault="00FD4A6D" w:rsidP="003C410F">
            <w:pPr>
              <w:suppressAutoHyphens/>
              <w:snapToGrid w:val="0"/>
              <w:spacing w:line="276" w:lineRule="auto"/>
              <w:rPr>
                <w:b/>
                <w:sz w:val="24"/>
                <w:szCs w:val="24"/>
                <w:lang w:eastAsia="ar-SA"/>
              </w:rPr>
            </w:pPr>
            <w:r w:rsidRPr="00D20BEA">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FD4A6D" w:rsidRPr="00D20BEA" w:rsidRDefault="00FD4A6D" w:rsidP="003C410F">
            <w:pPr>
              <w:suppressAutoHyphens/>
              <w:snapToGrid w:val="0"/>
              <w:spacing w:line="276" w:lineRule="auto"/>
              <w:jc w:val="center"/>
              <w:rPr>
                <w:b/>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b/>
                <w:sz w:val="24"/>
                <w:szCs w:val="24"/>
                <w:lang w:eastAsia="ar-SA"/>
              </w:rPr>
            </w:pPr>
            <w:r>
              <w:rPr>
                <w:b/>
                <w:sz w:val="24"/>
                <w:szCs w:val="24"/>
                <w:lang w:eastAsia="ar-SA"/>
              </w:rPr>
              <w:t>19 033,2</w:t>
            </w:r>
          </w:p>
        </w:tc>
        <w:tc>
          <w:tcPr>
            <w:tcW w:w="1539"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b/>
                <w:sz w:val="24"/>
                <w:szCs w:val="24"/>
                <w:lang w:eastAsia="ar-SA"/>
              </w:rPr>
            </w:pPr>
            <w:r>
              <w:rPr>
                <w:b/>
                <w:sz w:val="24"/>
                <w:szCs w:val="24"/>
                <w:lang w:eastAsia="ar-SA"/>
              </w:rPr>
              <w:t>19 033,2</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D20BEA" w:rsidRDefault="00FD4A6D" w:rsidP="003C410F">
            <w:pPr>
              <w:suppressAutoHyphens/>
              <w:snapToGrid w:val="0"/>
              <w:spacing w:line="276" w:lineRule="auto"/>
              <w:jc w:val="center"/>
              <w:rPr>
                <w:b/>
                <w:sz w:val="24"/>
                <w:szCs w:val="24"/>
                <w:lang w:eastAsia="ar-SA"/>
              </w:rPr>
            </w:pPr>
            <w:r>
              <w:rPr>
                <w:b/>
                <w:sz w:val="24"/>
                <w:szCs w:val="24"/>
                <w:lang w:eastAsia="ar-SA"/>
              </w:rPr>
              <w:t>19 033,2</w:t>
            </w:r>
          </w:p>
        </w:tc>
      </w:tr>
    </w:tbl>
    <w:p w:rsidR="00FD4A6D" w:rsidRPr="00884CBE" w:rsidRDefault="00FD4A6D" w:rsidP="00FD4A6D">
      <w:pPr>
        <w:suppressAutoHyphens/>
        <w:ind w:firstLine="720"/>
        <w:jc w:val="both"/>
        <w:rPr>
          <w:sz w:val="28"/>
          <w:szCs w:val="28"/>
          <w:lang w:eastAsia="ar-SA"/>
        </w:rPr>
      </w:pPr>
      <w:r w:rsidRPr="00884CBE">
        <w:rPr>
          <w:sz w:val="28"/>
          <w:szCs w:val="28"/>
          <w:lang w:eastAsia="ar-SA"/>
        </w:rPr>
        <w:t>При реализации данной подпрограммы будут достигнуты следующие показатели:</w:t>
      </w:r>
    </w:p>
    <w:p w:rsidR="00FD4A6D" w:rsidRPr="00884CBE" w:rsidRDefault="00FD4A6D" w:rsidP="00FD4A6D">
      <w:pPr>
        <w:suppressAutoHyphens/>
        <w:ind w:firstLine="720"/>
        <w:jc w:val="right"/>
        <w:rPr>
          <w:sz w:val="28"/>
          <w:szCs w:val="28"/>
          <w:lang w:eastAsia="ar-SA"/>
        </w:rPr>
      </w:pPr>
      <w:r w:rsidRPr="00884CBE">
        <w:rPr>
          <w:sz w:val="28"/>
          <w:szCs w:val="28"/>
          <w:lang w:eastAsia="ar-SA"/>
        </w:rPr>
        <w:t xml:space="preserve">Таблица </w:t>
      </w:r>
      <w:r>
        <w:rPr>
          <w:sz w:val="28"/>
          <w:szCs w:val="28"/>
          <w:lang w:eastAsia="ar-SA"/>
        </w:rPr>
        <w:t>5</w:t>
      </w:r>
    </w:p>
    <w:tbl>
      <w:tblPr>
        <w:tblW w:w="9828" w:type="dxa"/>
        <w:jc w:val="center"/>
        <w:tblLayout w:type="fixed"/>
        <w:tblLook w:val="04A0" w:firstRow="1" w:lastRow="0" w:firstColumn="1" w:lastColumn="0" w:noHBand="0" w:noVBand="1"/>
      </w:tblPr>
      <w:tblGrid>
        <w:gridCol w:w="4528"/>
        <w:gridCol w:w="1417"/>
        <w:gridCol w:w="1276"/>
        <w:gridCol w:w="1422"/>
        <w:gridCol w:w="1185"/>
      </w:tblGrid>
      <w:tr w:rsidR="00FD4A6D" w:rsidRPr="00D20BEA" w:rsidTr="00894488">
        <w:trPr>
          <w:trHeight w:val="829"/>
          <w:jc w:val="center"/>
        </w:trPr>
        <w:tc>
          <w:tcPr>
            <w:tcW w:w="4528"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sidRPr="00D20BEA">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2022</w:t>
            </w:r>
            <w:r w:rsidRPr="00D20BEA">
              <w:rPr>
                <w:sz w:val="24"/>
                <w:szCs w:val="24"/>
                <w:lang w:eastAsia="ar-SA"/>
              </w:rPr>
              <w:t xml:space="preserve"> год</w:t>
            </w:r>
          </w:p>
        </w:tc>
        <w:tc>
          <w:tcPr>
            <w:tcW w:w="1422" w:type="dxa"/>
            <w:tcBorders>
              <w:top w:val="single" w:sz="4" w:space="0" w:color="000000"/>
              <w:left w:val="single" w:sz="4" w:space="0" w:color="000000"/>
              <w:bottom w:val="single" w:sz="4" w:space="0" w:color="000000"/>
              <w:right w:val="nil"/>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2023</w:t>
            </w:r>
            <w:r w:rsidRPr="00D20BEA">
              <w:rPr>
                <w:sz w:val="24"/>
                <w:szCs w:val="24"/>
                <w:lang w:eastAsia="ar-SA"/>
              </w:rPr>
              <w:t xml:space="preserve"> год</w:t>
            </w:r>
          </w:p>
        </w:tc>
        <w:tc>
          <w:tcPr>
            <w:tcW w:w="1185" w:type="dxa"/>
            <w:tcBorders>
              <w:top w:val="single" w:sz="4" w:space="0" w:color="000000"/>
              <w:left w:val="single" w:sz="4" w:space="0" w:color="000000"/>
              <w:bottom w:val="single" w:sz="4" w:space="0" w:color="000000"/>
              <w:right w:val="single" w:sz="4" w:space="0" w:color="000000"/>
            </w:tcBorders>
            <w:vAlign w:val="center"/>
          </w:tcPr>
          <w:p w:rsidR="00FD4A6D" w:rsidRPr="00D20BEA" w:rsidRDefault="00FD4A6D" w:rsidP="003C410F">
            <w:pPr>
              <w:suppressAutoHyphens/>
              <w:snapToGrid w:val="0"/>
              <w:spacing w:line="276" w:lineRule="auto"/>
              <w:jc w:val="center"/>
              <w:rPr>
                <w:sz w:val="24"/>
                <w:szCs w:val="24"/>
                <w:lang w:eastAsia="ar-SA"/>
              </w:rPr>
            </w:pPr>
            <w:r>
              <w:rPr>
                <w:sz w:val="24"/>
                <w:szCs w:val="24"/>
                <w:lang w:eastAsia="ar-SA"/>
              </w:rPr>
              <w:t>2024</w:t>
            </w:r>
            <w:r w:rsidRPr="00D20BEA">
              <w:rPr>
                <w:sz w:val="24"/>
                <w:szCs w:val="24"/>
                <w:lang w:eastAsia="ar-SA"/>
              </w:rPr>
              <w:t xml:space="preserve"> год</w:t>
            </w:r>
          </w:p>
        </w:tc>
      </w:tr>
      <w:tr w:rsidR="00FD4A6D" w:rsidRPr="00D0611E" w:rsidTr="003C410F">
        <w:trPr>
          <w:jc w:val="center"/>
        </w:trPr>
        <w:tc>
          <w:tcPr>
            <w:tcW w:w="4528"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rPr>
                <w:sz w:val="24"/>
                <w:szCs w:val="24"/>
                <w:lang w:eastAsia="ar-SA"/>
              </w:rPr>
            </w:pPr>
            <w:r w:rsidRPr="00D0611E">
              <w:rPr>
                <w:sz w:val="24"/>
                <w:szCs w:val="24"/>
                <w:lang w:eastAsia="ar-SA"/>
              </w:rPr>
              <w:t>Среднее число книговыдач в расчёте на 1 тыс. человек населения</w:t>
            </w:r>
          </w:p>
        </w:tc>
        <w:tc>
          <w:tcPr>
            <w:tcW w:w="1417"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тыс. экз.</w:t>
            </w:r>
          </w:p>
        </w:tc>
        <w:tc>
          <w:tcPr>
            <w:tcW w:w="1276"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16,1</w:t>
            </w:r>
          </w:p>
        </w:tc>
        <w:tc>
          <w:tcPr>
            <w:tcW w:w="1422"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16,1</w:t>
            </w:r>
          </w:p>
        </w:tc>
        <w:tc>
          <w:tcPr>
            <w:tcW w:w="1185"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lang w:eastAsia="ar-SA"/>
              </w:rPr>
            </w:pPr>
            <w:r w:rsidRPr="00D0611E">
              <w:rPr>
                <w:sz w:val="24"/>
                <w:szCs w:val="24"/>
                <w:lang w:eastAsia="ar-SA"/>
              </w:rPr>
              <w:t>16,1</w:t>
            </w:r>
          </w:p>
        </w:tc>
      </w:tr>
      <w:tr w:rsidR="00FD4A6D" w:rsidRPr="00D0611E" w:rsidTr="003C410F">
        <w:trPr>
          <w:jc w:val="center"/>
        </w:trPr>
        <w:tc>
          <w:tcPr>
            <w:tcW w:w="4528"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rPr>
                <w:sz w:val="24"/>
                <w:szCs w:val="24"/>
                <w:lang w:eastAsia="ar-SA"/>
              </w:rPr>
            </w:pPr>
            <w:r w:rsidRPr="00D0611E">
              <w:rPr>
                <w:sz w:val="24"/>
                <w:szCs w:val="24"/>
                <w:lang w:eastAsia="ar-SA"/>
              </w:rPr>
              <w:t>Количество посетителей библиотек в расчете на 1 тыс. человек населения</w:t>
            </w:r>
          </w:p>
        </w:tc>
        <w:tc>
          <w:tcPr>
            <w:tcW w:w="1417"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тыс. чел.</w:t>
            </w:r>
          </w:p>
        </w:tc>
        <w:tc>
          <w:tcPr>
            <w:tcW w:w="1276"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6,6</w:t>
            </w:r>
          </w:p>
        </w:tc>
        <w:tc>
          <w:tcPr>
            <w:tcW w:w="1422"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lang w:eastAsia="ar-SA"/>
              </w:rPr>
            </w:pPr>
            <w:r w:rsidRPr="00D0611E">
              <w:rPr>
                <w:sz w:val="24"/>
                <w:szCs w:val="24"/>
                <w:lang w:eastAsia="ar-SA"/>
              </w:rPr>
              <w:t>6,6</w:t>
            </w:r>
          </w:p>
        </w:tc>
        <w:tc>
          <w:tcPr>
            <w:tcW w:w="1185"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lang w:eastAsia="ar-SA"/>
              </w:rPr>
            </w:pPr>
            <w:r w:rsidRPr="00D0611E">
              <w:rPr>
                <w:sz w:val="24"/>
                <w:szCs w:val="24"/>
                <w:lang w:eastAsia="ar-SA"/>
              </w:rPr>
              <w:t>6,6</w:t>
            </w:r>
          </w:p>
        </w:tc>
      </w:tr>
    </w:tbl>
    <w:p w:rsidR="00FD4A6D" w:rsidRPr="005436AA" w:rsidRDefault="00FD4A6D" w:rsidP="00FD4A6D">
      <w:pPr>
        <w:suppressAutoHyphens/>
        <w:ind w:firstLine="720"/>
        <w:jc w:val="both"/>
        <w:rPr>
          <w:sz w:val="28"/>
          <w:szCs w:val="28"/>
          <w:lang w:eastAsia="ar-SA"/>
        </w:rPr>
      </w:pPr>
      <w:r w:rsidRPr="00D0611E">
        <w:rPr>
          <w:sz w:val="28"/>
          <w:szCs w:val="28"/>
          <w:lang w:eastAsia="ar-SA"/>
        </w:rPr>
        <w:t>Реализация мероприятий подпрограммы будет способствовать:</w:t>
      </w:r>
    </w:p>
    <w:p w:rsidR="00FD4A6D" w:rsidRPr="005436AA" w:rsidRDefault="00FD4A6D" w:rsidP="00FD4A6D">
      <w:pPr>
        <w:suppressAutoHyphens/>
        <w:ind w:left="741"/>
        <w:jc w:val="both"/>
        <w:rPr>
          <w:sz w:val="28"/>
          <w:szCs w:val="28"/>
          <w:lang w:eastAsia="ar-SA"/>
        </w:rPr>
      </w:pPr>
      <w:r w:rsidRPr="005436AA">
        <w:rPr>
          <w:sz w:val="28"/>
          <w:szCs w:val="28"/>
          <w:lang w:eastAsia="ar-SA"/>
        </w:rPr>
        <w:t xml:space="preserve">- обеспечению прав населения </w:t>
      </w:r>
      <w:r>
        <w:rPr>
          <w:sz w:val="28"/>
          <w:szCs w:val="28"/>
          <w:lang w:eastAsia="ar-SA"/>
        </w:rPr>
        <w:t>округа</w:t>
      </w:r>
      <w:r w:rsidRPr="005436AA">
        <w:rPr>
          <w:sz w:val="28"/>
          <w:szCs w:val="28"/>
          <w:lang w:eastAsia="ar-SA"/>
        </w:rPr>
        <w:t xml:space="preserve"> на свободный доступ к информации и культурным ценностям; </w:t>
      </w:r>
    </w:p>
    <w:p w:rsidR="00FD4A6D" w:rsidRPr="005436AA" w:rsidRDefault="00FD4A6D" w:rsidP="00FD4A6D">
      <w:pPr>
        <w:suppressAutoHyphens/>
        <w:ind w:left="741"/>
        <w:jc w:val="both"/>
        <w:rPr>
          <w:sz w:val="28"/>
          <w:szCs w:val="28"/>
          <w:lang w:eastAsia="ar-SA"/>
        </w:rPr>
      </w:pPr>
      <w:r w:rsidRPr="005436AA">
        <w:rPr>
          <w:sz w:val="28"/>
          <w:szCs w:val="28"/>
          <w:lang w:eastAsia="ar-SA"/>
        </w:rPr>
        <w:t xml:space="preserve">- повышению уровня комплектования библиотечных фондов; </w:t>
      </w:r>
    </w:p>
    <w:p w:rsidR="00FD4A6D" w:rsidRPr="005436AA" w:rsidRDefault="00FD4A6D" w:rsidP="00FD4A6D">
      <w:pPr>
        <w:suppressAutoHyphens/>
        <w:ind w:left="741"/>
        <w:jc w:val="both"/>
        <w:rPr>
          <w:sz w:val="28"/>
          <w:szCs w:val="28"/>
          <w:lang w:eastAsia="ar-SA"/>
        </w:rPr>
      </w:pPr>
      <w:r w:rsidRPr="005436AA">
        <w:rPr>
          <w:sz w:val="28"/>
          <w:szCs w:val="28"/>
          <w:lang w:eastAsia="ar-SA"/>
        </w:rPr>
        <w:t>- повышению качества и доступности библиотечных услуг;</w:t>
      </w:r>
    </w:p>
    <w:p w:rsidR="00FD4A6D" w:rsidRPr="005436AA" w:rsidRDefault="00FD4A6D" w:rsidP="00FD4A6D">
      <w:pPr>
        <w:suppressAutoHyphens/>
        <w:ind w:left="741"/>
        <w:jc w:val="both"/>
        <w:rPr>
          <w:sz w:val="28"/>
          <w:szCs w:val="28"/>
          <w:lang w:eastAsia="ar-SA"/>
        </w:rPr>
      </w:pPr>
      <w:r w:rsidRPr="005436AA">
        <w:rPr>
          <w:sz w:val="28"/>
          <w:szCs w:val="28"/>
          <w:lang w:eastAsia="ar-SA"/>
        </w:rPr>
        <w:t>- расширению разнообразия библиотечных услуг;</w:t>
      </w:r>
    </w:p>
    <w:p w:rsidR="00FD4A6D" w:rsidRPr="005436AA" w:rsidRDefault="00FD4A6D" w:rsidP="00FD4A6D">
      <w:pPr>
        <w:suppressAutoHyphens/>
        <w:ind w:left="741"/>
        <w:jc w:val="both"/>
        <w:rPr>
          <w:sz w:val="28"/>
          <w:szCs w:val="28"/>
          <w:lang w:eastAsia="ar-SA"/>
        </w:rPr>
      </w:pPr>
      <w:r w:rsidRPr="005436AA">
        <w:rPr>
          <w:sz w:val="28"/>
          <w:szCs w:val="28"/>
          <w:lang w:eastAsia="ar-SA"/>
        </w:rPr>
        <w:t xml:space="preserve">- росту востребованности услуг библиотек у населения </w:t>
      </w:r>
      <w:r>
        <w:rPr>
          <w:sz w:val="28"/>
          <w:szCs w:val="28"/>
          <w:lang w:eastAsia="ar-SA"/>
        </w:rPr>
        <w:t>округа</w:t>
      </w:r>
      <w:r w:rsidRPr="005436AA">
        <w:rPr>
          <w:sz w:val="28"/>
          <w:szCs w:val="28"/>
          <w:lang w:eastAsia="ar-SA"/>
        </w:rPr>
        <w:t>.</w:t>
      </w:r>
    </w:p>
    <w:p w:rsidR="00FD4A6D" w:rsidRPr="00FB1795" w:rsidRDefault="00FD4A6D" w:rsidP="00FD4A6D">
      <w:pPr>
        <w:suppressAutoHyphens/>
        <w:ind w:left="741"/>
        <w:jc w:val="both"/>
        <w:rPr>
          <w:sz w:val="28"/>
          <w:szCs w:val="28"/>
          <w:highlight w:val="yellow"/>
          <w:lang w:eastAsia="ar-SA"/>
        </w:rPr>
      </w:pPr>
    </w:p>
    <w:p w:rsidR="00FD4A6D" w:rsidRPr="005436AA" w:rsidRDefault="00FD4A6D" w:rsidP="00FD4A6D">
      <w:pPr>
        <w:suppressAutoHyphens/>
        <w:ind w:firstLine="720"/>
        <w:jc w:val="center"/>
        <w:rPr>
          <w:sz w:val="28"/>
          <w:szCs w:val="28"/>
          <w:lang w:eastAsia="ar-SA"/>
        </w:rPr>
      </w:pPr>
      <w:r w:rsidRPr="005436AA">
        <w:rPr>
          <w:sz w:val="28"/>
          <w:szCs w:val="28"/>
        </w:rPr>
        <w:t>Муниципальные услуги (работы) оказываемые (выполняемые) муниципальными учреждениями</w:t>
      </w:r>
      <w:r w:rsidRPr="005436AA">
        <w:rPr>
          <w:sz w:val="28"/>
          <w:szCs w:val="28"/>
          <w:lang w:eastAsia="ar-SA"/>
        </w:rPr>
        <w:t xml:space="preserve"> </w:t>
      </w:r>
    </w:p>
    <w:p w:rsidR="00FD4A6D" w:rsidRPr="00884CBE" w:rsidRDefault="00FD4A6D" w:rsidP="00FD4A6D">
      <w:pPr>
        <w:suppressAutoHyphens/>
        <w:ind w:firstLine="720"/>
        <w:jc w:val="right"/>
        <w:rPr>
          <w:sz w:val="28"/>
          <w:szCs w:val="28"/>
          <w:lang w:eastAsia="ar-SA"/>
        </w:rPr>
      </w:pPr>
      <w:r w:rsidRPr="00884CBE">
        <w:rPr>
          <w:sz w:val="28"/>
          <w:szCs w:val="28"/>
          <w:lang w:eastAsia="ar-SA"/>
        </w:rPr>
        <w:t xml:space="preserve">Таблица </w:t>
      </w:r>
      <w:r>
        <w:rPr>
          <w:sz w:val="28"/>
          <w:szCs w:val="28"/>
          <w:lang w:eastAsia="ar-SA"/>
        </w:rPr>
        <w:t>6</w:t>
      </w:r>
    </w:p>
    <w:tbl>
      <w:tblPr>
        <w:tblW w:w="10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5972"/>
        <w:gridCol w:w="2789"/>
      </w:tblGrid>
      <w:tr w:rsidR="00FD4A6D" w:rsidRPr="006D1B53" w:rsidTr="003C410F">
        <w:trPr>
          <w:trHeight w:val="464"/>
          <w:tblHeader/>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 xml:space="preserve">№ </w:t>
            </w:r>
            <w:proofErr w:type="gramStart"/>
            <w:r w:rsidRPr="006D1B53">
              <w:rPr>
                <w:sz w:val="24"/>
                <w:szCs w:val="24"/>
                <w:lang w:eastAsia="en-US"/>
              </w:rPr>
              <w:t>п</w:t>
            </w:r>
            <w:proofErr w:type="gramEnd"/>
            <w:r w:rsidRPr="006D1B53">
              <w:rPr>
                <w:sz w:val="24"/>
                <w:szCs w:val="24"/>
                <w:lang w:eastAsia="en-US"/>
              </w:rPr>
              <w:t>/п</w:t>
            </w:r>
          </w:p>
        </w:tc>
        <w:tc>
          <w:tcPr>
            <w:tcW w:w="5972"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ind w:right="-108"/>
              <w:jc w:val="center"/>
              <w:rPr>
                <w:sz w:val="24"/>
                <w:szCs w:val="24"/>
                <w:lang w:eastAsia="en-US"/>
              </w:rPr>
            </w:pPr>
            <w:r w:rsidRPr="006D1B53">
              <w:rPr>
                <w:sz w:val="24"/>
                <w:szCs w:val="24"/>
                <w:lang w:eastAsia="en-US"/>
              </w:rPr>
              <w:t>Наименование муниципальной услуги (работы)</w:t>
            </w:r>
          </w:p>
        </w:tc>
        <w:tc>
          <w:tcPr>
            <w:tcW w:w="2789"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Потребители</w:t>
            </w:r>
          </w:p>
        </w:tc>
      </w:tr>
      <w:tr w:rsidR="00FD4A6D" w:rsidRPr="006D1B53" w:rsidTr="00894488">
        <w:trPr>
          <w:trHeight w:val="276"/>
          <w:tblHeader/>
        </w:trPr>
        <w:tc>
          <w:tcPr>
            <w:tcW w:w="1595"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c>
          <w:tcPr>
            <w:tcW w:w="5972"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r>
      <w:tr w:rsidR="00FD4A6D" w:rsidRPr="006D1B53" w:rsidTr="003C410F">
        <w:trPr>
          <w:trHeight w:val="687"/>
        </w:trPr>
        <w:tc>
          <w:tcPr>
            <w:tcW w:w="1595"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1</w:t>
            </w:r>
          </w:p>
        </w:tc>
        <w:tc>
          <w:tcPr>
            <w:tcW w:w="5972"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tabs>
                <w:tab w:val="left" w:pos="1734"/>
              </w:tabs>
              <w:spacing w:line="276" w:lineRule="auto"/>
              <w:rPr>
                <w:sz w:val="24"/>
                <w:szCs w:val="24"/>
                <w:lang w:eastAsia="en-US"/>
              </w:rPr>
            </w:pPr>
            <w:r w:rsidRPr="006D1B53">
              <w:rPr>
                <w:sz w:val="24"/>
                <w:szCs w:val="24"/>
                <w:lang w:eastAsia="ar-SA"/>
              </w:rPr>
              <w:t>Библиотечное, библиографическое и информационное обслуживание пользователей библиотеки</w:t>
            </w:r>
          </w:p>
        </w:tc>
        <w:tc>
          <w:tcPr>
            <w:tcW w:w="2789"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Физические лица</w:t>
            </w:r>
          </w:p>
        </w:tc>
      </w:tr>
      <w:tr w:rsidR="00FD4A6D" w:rsidRPr="006D1B53" w:rsidTr="003C410F">
        <w:trPr>
          <w:trHeight w:val="687"/>
        </w:trPr>
        <w:tc>
          <w:tcPr>
            <w:tcW w:w="1595"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2</w:t>
            </w:r>
          </w:p>
        </w:tc>
        <w:tc>
          <w:tcPr>
            <w:tcW w:w="5972"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tabs>
                <w:tab w:val="left" w:pos="1734"/>
              </w:tabs>
              <w:spacing w:line="276" w:lineRule="auto"/>
              <w:rPr>
                <w:sz w:val="24"/>
                <w:szCs w:val="24"/>
                <w:lang w:eastAsia="ar-SA"/>
              </w:rPr>
            </w:pPr>
            <w:r w:rsidRPr="006D1B53">
              <w:rPr>
                <w:sz w:val="24"/>
                <w:szCs w:val="24"/>
                <w:lang w:eastAsia="en-US"/>
              </w:rPr>
              <w:t>Формирование, учет, изучение, обеспечение физического сохранения и безопасности фондов библиотек, включая оцифровку фондов</w:t>
            </w:r>
          </w:p>
        </w:tc>
        <w:tc>
          <w:tcPr>
            <w:tcW w:w="2789"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color w:val="000000"/>
                <w:sz w:val="24"/>
                <w:szCs w:val="24"/>
                <w:shd w:val="clear" w:color="auto" w:fill="FFFFFF"/>
                <w:lang w:eastAsia="en-US"/>
              </w:rPr>
              <w:t>В интересах общества</w:t>
            </w:r>
          </w:p>
        </w:tc>
      </w:tr>
    </w:tbl>
    <w:p w:rsidR="00FD4A6D" w:rsidRDefault="00FD4A6D" w:rsidP="00FD4A6D">
      <w:pPr>
        <w:suppressAutoHyphens/>
        <w:ind w:firstLine="720"/>
        <w:jc w:val="both"/>
        <w:rPr>
          <w:bCs/>
          <w:sz w:val="28"/>
          <w:szCs w:val="28"/>
        </w:rPr>
      </w:pPr>
      <w:r w:rsidRPr="002036FF">
        <w:rPr>
          <w:sz w:val="28"/>
          <w:szCs w:val="28"/>
          <w:lang w:eastAsia="ar-SA"/>
        </w:rPr>
        <w:t>Подпрограмма 2 «</w:t>
      </w:r>
      <w:r w:rsidRPr="002036FF">
        <w:rPr>
          <w:bCs/>
          <w:sz w:val="28"/>
          <w:szCs w:val="28"/>
        </w:rPr>
        <w:t>Поддержка народного творчества»</w:t>
      </w:r>
    </w:p>
    <w:p w:rsidR="00FD4A6D" w:rsidRPr="002036FF" w:rsidRDefault="00FD4A6D" w:rsidP="00FD4A6D">
      <w:pPr>
        <w:suppressAutoHyphens/>
        <w:ind w:firstLine="720"/>
        <w:jc w:val="right"/>
        <w:rPr>
          <w:sz w:val="28"/>
          <w:szCs w:val="28"/>
          <w:lang w:eastAsia="ar-SA"/>
        </w:rPr>
      </w:pPr>
      <w:r w:rsidRPr="002036FF">
        <w:rPr>
          <w:sz w:val="28"/>
          <w:szCs w:val="28"/>
          <w:lang w:eastAsia="ar-SA"/>
        </w:rPr>
        <w:t xml:space="preserve">Таблица </w:t>
      </w:r>
      <w:r>
        <w:rPr>
          <w:sz w:val="28"/>
          <w:szCs w:val="28"/>
          <w:lang w:eastAsia="ar-SA"/>
        </w:rPr>
        <w:t>7</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FD4A6D" w:rsidRPr="006D1B53" w:rsidTr="003C410F">
        <w:tc>
          <w:tcPr>
            <w:tcW w:w="593"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w:t>
            </w:r>
          </w:p>
          <w:p w:rsidR="00FD4A6D" w:rsidRPr="006D1B53" w:rsidRDefault="00FD4A6D" w:rsidP="003C410F">
            <w:pPr>
              <w:suppressAutoHyphens/>
              <w:spacing w:line="276" w:lineRule="auto"/>
              <w:jc w:val="center"/>
              <w:rPr>
                <w:sz w:val="24"/>
                <w:szCs w:val="24"/>
                <w:lang w:eastAsia="ar-SA"/>
              </w:rPr>
            </w:pPr>
            <w:proofErr w:type="gramStart"/>
            <w:r w:rsidRPr="006D1B53">
              <w:rPr>
                <w:sz w:val="24"/>
                <w:szCs w:val="24"/>
                <w:lang w:eastAsia="ar-SA"/>
              </w:rPr>
              <w:t>п</w:t>
            </w:r>
            <w:proofErr w:type="gramEnd"/>
            <w:r w:rsidRPr="006D1B53">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Расходы (тыс. руб.), годы</w:t>
            </w:r>
          </w:p>
        </w:tc>
      </w:tr>
      <w:tr w:rsidR="00FD4A6D" w:rsidRPr="006D1B53" w:rsidTr="003C410F">
        <w:tc>
          <w:tcPr>
            <w:tcW w:w="593"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2022</w:t>
            </w:r>
            <w:r w:rsidRPr="006D1B53">
              <w:rPr>
                <w:sz w:val="24"/>
                <w:szCs w:val="24"/>
                <w:lang w:eastAsia="ar-SA"/>
              </w:rPr>
              <w:t xml:space="preserve"> год</w:t>
            </w:r>
          </w:p>
        </w:tc>
        <w:tc>
          <w:tcPr>
            <w:tcW w:w="1605"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2023</w:t>
            </w:r>
            <w:r w:rsidRPr="006D1B53">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2024</w:t>
            </w:r>
            <w:r w:rsidRPr="006D1B53">
              <w:rPr>
                <w:sz w:val="24"/>
                <w:szCs w:val="24"/>
                <w:lang w:eastAsia="ar-SA"/>
              </w:rPr>
              <w:t xml:space="preserve"> год</w:t>
            </w:r>
          </w:p>
        </w:tc>
      </w:tr>
      <w:tr w:rsidR="00FD4A6D" w:rsidRPr="006D1B53" w:rsidTr="003C410F">
        <w:tc>
          <w:tcPr>
            <w:tcW w:w="593"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rPr>
                <w:sz w:val="24"/>
                <w:szCs w:val="24"/>
                <w:lang w:eastAsia="ar-SA"/>
              </w:rPr>
            </w:pPr>
            <w:r w:rsidRPr="006D1B53">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0801</w:t>
            </w: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55 251,8</w:t>
            </w:r>
          </w:p>
        </w:tc>
        <w:tc>
          <w:tcPr>
            <w:tcW w:w="160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53 394,2</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53 394,2</w:t>
            </w:r>
          </w:p>
        </w:tc>
      </w:tr>
      <w:tr w:rsidR="00FD4A6D" w:rsidRPr="006D1B53" w:rsidTr="003C410F">
        <w:tc>
          <w:tcPr>
            <w:tcW w:w="593"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rPr>
                <w:sz w:val="24"/>
                <w:szCs w:val="24"/>
                <w:lang w:eastAsia="ar-SA"/>
              </w:rPr>
            </w:pPr>
            <w:r w:rsidRPr="006D1B53">
              <w:rPr>
                <w:sz w:val="24"/>
                <w:szCs w:val="24"/>
                <w:lang w:eastAsia="ar-SA"/>
              </w:rPr>
              <w:t>Внебюджетные источники</w:t>
            </w:r>
          </w:p>
        </w:tc>
        <w:tc>
          <w:tcPr>
            <w:tcW w:w="1268"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cente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273,5</w:t>
            </w:r>
          </w:p>
        </w:tc>
        <w:tc>
          <w:tcPr>
            <w:tcW w:w="1605" w:type="dxa"/>
            <w:tcBorders>
              <w:top w:val="single" w:sz="4" w:space="0" w:color="000000"/>
              <w:left w:val="single" w:sz="4" w:space="0" w:color="000000"/>
              <w:bottom w:val="single" w:sz="4" w:space="0" w:color="000000"/>
              <w:right w:val="nil"/>
            </w:tcBorders>
          </w:tcPr>
          <w:p w:rsidR="00FD4A6D" w:rsidRPr="006D1B53" w:rsidRDefault="00FD4A6D" w:rsidP="003C410F">
            <w:pPr>
              <w:jc w:val="center"/>
              <w:rPr>
                <w:sz w:val="24"/>
                <w:szCs w:val="24"/>
              </w:rPr>
            </w:pPr>
            <w:r>
              <w:rPr>
                <w:sz w:val="24"/>
                <w:szCs w:val="24"/>
              </w:rPr>
              <w:t>273,5</w:t>
            </w:r>
          </w:p>
        </w:tc>
        <w:tc>
          <w:tcPr>
            <w:tcW w:w="1631" w:type="dxa"/>
            <w:tcBorders>
              <w:top w:val="single" w:sz="4" w:space="0" w:color="000000"/>
              <w:left w:val="single" w:sz="4" w:space="0" w:color="000000"/>
              <w:bottom w:val="single" w:sz="4" w:space="0" w:color="000000"/>
              <w:right w:val="single" w:sz="4" w:space="0" w:color="000000"/>
            </w:tcBorders>
          </w:tcPr>
          <w:p w:rsidR="00FD4A6D" w:rsidRPr="006D1B53" w:rsidRDefault="00FD4A6D" w:rsidP="003C410F">
            <w:pPr>
              <w:jc w:val="center"/>
              <w:rPr>
                <w:sz w:val="24"/>
                <w:szCs w:val="24"/>
              </w:rPr>
            </w:pPr>
            <w:r>
              <w:rPr>
                <w:sz w:val="24"/>
                <w:szCs w:val="24"/>
              </w:rPr>
              <w:t>273,5</w:t>
            </w:r>
          </w:p>
        </w:tc>
      </w:tr>
      <w:tr w:rsidR="00FD4A6D" w:rsidRPr="006D1B53" w:rsidTr="003C410F">
        <w:trPr>
          <w:trHeight w:val="256"/>
        </w:trPr>
        <w:tc>
          <w:tcPr>
            <w:tcW w:w="593"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FD4A6D" w:rsidRPr="006D1B53" w:rsidRDefault="00FD4A6D" w:rsidP="003C410F">
            <w:pPr>
              <w:suppressAutoHyphens/>
              <w:snapToGrid w:val="0"/>
              <w:spacing w:line="276" w:lineRule="auto"/>
              <w:rPr>
                <w:b/>
                <w:sz w:val="24"/>
                <w:szCs w:val="24"/>
                <w:lang w:eastAsia="ar-SA"/>
              </w:rPr>
            </w:pPr>
            <w:r w:rsidRPr="006D1B53">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rPr>
                <w:b/>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55 525,3</w:t>
            </w:r>
          </w:p>
        </w:tc>
        <w:tc>
          <w:tcPr>
            <w:tcW w:w="160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53 667,7</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53 667,7</w:t>
            </w:r>
          </w:p>
        </w:tc>
      </w:tr>
    </w:tbl>
    <w:p w:rsidR="00FD4A6D" w:rsidRPr="006119C3" w:rsidRDefault="00FD4A6D" w:rsidP="00FD4A6D">
      <w:pPr>
        <w:suppressAutoHyphens/>
        <w:ind w:firstLine="720"/>
        <w:jc w:val="both"/>
        <w:rPr>
          <w:sz w:val="28"/>
          <w:szCs w:val="28"/>
          <w:lang w:eastAsia="ar-SA"/>
        </w:rPr>
      </w:pPr>
      <w:r w:rsidRPr="006119C3">
        <w:rPr>
          <w:sz w:val="28"/>
          <w:szCs w:val="28"/>
          <w:lang w:eastAsia="ar-SA"/>
        </w:rPr>
        <w:t>При реализации данной подпрограммы будут достигнуты следующие показатели:</w:t>
      </w:r>
    </w:p>
    <w:p w:rsidR="00FD4A6D" w:rsidRPr="006119C3" w:rsidRDefault="00FD4A6D" w:rsidP="00FD4A6D">
      <w:pPr>
        <w:suppressAutoHyphens/>
        <w:ind w:firstLine="720"/>
        <w:jc w:val="right"/>
        <w:rPr>
          <w:sz w:val="28"/>
          <w:szCs w:val="28"/>
          <w:lang w:eastAsia="ar-SA"/>
        </w:rPr>
      </w:pPr>
      <w:r w:rsidRPr="006119C3">
        <w:rPr>
          <w:sz w:val="28"/>
          <w:szCs w:val="28"/>
          <w:lang w:eastAsia="ar-SA"/>
        </w:rPr>
        <w:t xml:space="preserve">Таблица </w:t>
      </w:r>
      <w:r>
        <w:rPr>
          <w:sz w:val="28"/>
          <w:szCs w:val="28"/>
          <w:lang w:eastAsia="ar-SA"/>
        </w:rPr>
        <w:t>8</w:t>
      </w:r>
    </w:p>
    <w:tbl>
      <w:tblPr>
        <w:tblW w:w="9948" w:type="dxa"/>
        <w:jc w:val="center"/>
        <w:tblLayout w:type="fixed"/>
        <w:tblLook w:val="04A0" w:firstRow="1" w:lastRow="0" w:firstColumn="1" w:lastColumn="0" w:noHBand="0" w:noVBand="1"/>
      </w:tblPr>
      <w:tblGrid>
        <w:gridCol w:w="5013"/>
        <w:gridCol w:w="1483"/>
        <w:gridCol w:w="1134"/>
        <w:gridCol w:w="1134"/>
        <w:gridCol w:w="1184"/>
      </w:tblGrid>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2022</w:t>
            </w:r>
            <w:r w:rsidRPr="006D1B53">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2023</w:t>
            </w:r>
            <w:r w:rsidRPr="006D1B53">
              <w:rPr>
                <w:sz w:val="24"/>
                <w:szCs w:val="24"/>
                <w:lang w:eastAsia="ar-SA"/>
              </w:rPr>
              <w:t xml:space="preserve">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2024</w:t>
            </w:r>
            <w:r w:rsidRPr="006D1B53">
              <w:rPr>
                <w:sz w:val="24"/>
                <w:szCs w:val="24"/>
                <w:lang w:eastAsia="ar-SA"/>
              </w:rPr>
              <w:t xml:space="preserve"> год</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Число клубных формирований на 1 тыс. человек населения</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15,47</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15,47</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15,47</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Число участников клубных формирований</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2 373,0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 xml:space="preserve">2 380, </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2 380,0</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Число участников клубных формирований для детей в возрасте до 14 лет включительно</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1 274,0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 xml:space="preserve">1 274,0 </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1 274,0</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Количество посетителей учреждений культурно – досугового типа на 1 тыс</w:t>
            </w:r>
            <w:proofErr w:type="gramStart"/>
            <w:r w:rsidRPr="006D1B53">
              <w:rPr>
                <w:sz w:val="24"/>
                <w:szCs w:val="24"/>
              </w:rPr>
              <w:t>.ч</w:t>
            </w:r>
            <w:proofErr w:type="gramEnd"/>
            <w:r w:rsidRPr="006D1B53">
              <w:rPr>
                <w:sz w:val="24"/>
                <w:szCs w:val="24"/>
              </w:rPr>
              <w:t>еловек населения</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13,83</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13,83</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13,83</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Число участников культурно-досуговых мероприятий</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190 450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190 450</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190 450</w:t>
            </w:r>
          </w:p>
        </w:tc>
      </w:tr>
      <w:tr w:rsidR="00FD4A6D" w:rsidRPr="006D1B53" w:rsidTr="003C410F">
        <w:trPr>
          <w:jc w:val="center"/>
        </w:trPr>
        <w:tc>
          <w:tcPr>
            <w:tcW w:w="501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rPr>
                <w:sz w:val="24"/>
                <w:szCs w:val="24"/>
              </w:rPr>
            </w:pPr>
            <w:r w:rsidRPr="006D1B53">
              <w:rPr>
                <w:sz w:val="24"/>
                <w:szCs w:val="24"/>
              </w:rPr>
              <w:t>Количество организованных и проведенных культурно-досуговых мероприятий</w:t>
            </w:r>
          </w:p>
        </w:tc>
        <w:tc>
          <w:tcPr>
            <w:tcW w:w="1483"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jc w:val="center"/>
              <w:rPr>
                <w:sz w:val="24"/>
                <w:szCs w:val="24"/>
              </w:rPr>
            </w:pPr>
            <w:r w:rsidRPr="006D1B53">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40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40</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40</w:t>
            </w:r>
          </w:p>
        </w:tc>
      </w:tr>
    </w:tbl>
    <w:p w:rsidR="00FD4A6D" w:rsidRPr="005436AA" w:rsidRDefault="00FD4A6D" w:rsidP="00FD4A6D">
      <w:pPr>
        <w:ind w:firstLine="709"/>
        <w:jc w:val="center"/>
        <w:rPr>
          <w:sz w:val="28"/>
          <w:szCs w:val="28"/>
        </w:rPr>
      </w:pPr>
      <w:r w:rsidRPr="005436AA">
        <w:rPr>
          <w:sz w:val="28"/>
          <w:szCs w:val="28"/>
        </w:rPr>
        <w:t>Муниципальные услуги (работы) оказываемые (выполняемые) муниципальными учреждениями</w:t>
      </w:r>
    </w:p>
    <w:p w:rsidR="00FD4A6D" w:rsidRPr="00FB1795" w:rsidRDefault="00FD4A6D" w:rsidP="00FD4A6D">
      <w:pPr>
        <w:ind w:firstLine="709"/>
        <w:jc w:val="right"/>
        <w:rPr>
          <w:sz w:val="28"/>
          <w:szCs w:val="28"/>
          <w:highlight w:val="yellow"/>
        </w:rPr>
      </w:pPr>
      <w:r w:rsidRPr="005436AA">
        <w:rPr>
          <w:sz w:val="28"/>
          <w:szCs w:val="28"/>
        </w:rPr>
        <w:t xml:space="preserve">Таблица </w:t>
      </w:r>
      <w:r>
        <w:rPr>
          <w:sz w:val="28"/>
          <w:szCs w:val="28"/>
        </w:rPr>
        <w:t>9</w:t>
      </w:r>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5972"/>
        <w:gridCol w:w="2789"/>
      </w:tblGrid>
      <w:tr w:rsidR="00FD4A6D" w:rsidRPr="006D1B53" w:rsidTr="003C410F">
        <w:trPr>
          <w:trHeight w:val="464"/>
          <w:tblHeader/>
          <w:jc w:val="center"/>
        </w:trPr>
        <w:tc>
          <w:tcPr>
            <w:tcW w:w="1170"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 xml:space="preserve">№ </w:t>
            </w:r>
            <w:proofErr w:type="gramStart"/>
            <w:r w:rsidRPr="006D1B53">
              <w:rPr>
                <w:sz w:val="24"/>
                <w:szCs w:val="24"/>
                <w:lang w:eastAsia="en-US"/>
              </w:rPr>
              <w:t>п</w:t>
            </w:r>
            <w:proofErr w:type="gramEnd"/>
            <w:r w:rsidRPr="006D1B53">
              <w:rPr>
                <w:sz w:val="24"/>
                <w:szCs w:val="24"/>
                <w:lang w:eastAsia="en-US"/>
              </w:rPr>
              <w:t>/п</w:t>
            </w:r>
          </w:p>
        </w:tc>
        <w:tc>
          <w:tcPr>
            <w:tcW w:w="5972"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ind w:right="-108"/>
              <w:jc w:val="center"/>
              <w:rPr>
                <w:sz w:val="24"/>
                <w:szCs w:val="24"/>
                <w:lang w:eastAsia="en-US"/>
              </w:rPr>
            </w:pPr>
            <w:r w:rsidRPr="006D1B53">
              <w:rPr>
                <w:sz w:val="24"/>
                <w:szCs w:val="24"/>
                <w:lang w:eastAsia="en-US"/>
              </w:rPr>
              <w:t>Наименование муниципальной услуги (работы)</w:t>
            </w:r>
          </w:p>
        </w:tc>
        <w:tc>
          <w:tcPr>
            <w:tcW w:w="2789" w:type="dxa"/>
            <w:vMerge w:val="restart"/>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Потребители</w:t>
            </w:r>
          </w:p>
        </w:tc>
      </w:tr>
      <w:tr w:rsidR="00FD4A6D" w:rsidRPr="006D1B53" w:rsidTr="00894488">
        <w:trPr>
          <w:trHeight w:val="276"/>
          <w:tblHeader/>
          <w:jc w:val="center"/>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c>
          <w:tcPr>
            <w:tcW w:w="5972"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rPr>
                <w:sz w:val="24"/>
                <w:szCs w:val="24"/>
                <w:highlight w:val="yellow"/>
                <w:lang w:eastAsia="en-US"/>
              </w:rPr>
            </w:pPr>
          </w:p>
        </w:tc>
      </w:tr>
      <w:tr w:rsidR="00FD4A6D" w:rsidRPr="006D1B53" w:rsidTr="00894488">
        <w:trPr>
          <w:trHeight w:val="367"/>
          <w:jc w:val="center"/>
        </w:trPr>
        <w:tc>
          <w:tcPr>
            <w:tcW w:w="1170"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1</w:t>
            </w:r>
          </w:p>
        </w:tc>
        <w:tc>
          <w:tcPr>
            <w:tcW w:w="5972"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tabs>
                <w:tab w:val="left" w:pos="1734"/>
              </w:tabs>
              <w:spacing w:line="276" w:lineRule="auto"/>
              <w:rPr>
                <w:sz w:val="24"/>
                <w:szCs w:val="24"/>
                <w:lang w:eastAsia="en-US"/>
              </w:rPr>
            </w:pPr>
            <w:r w:rsidRPr="006D1B53">
              <w:rPr>
                <w:sz w:val="24"/>
                <w:szCs w:val="24"/>
                <w:lang w:eastAsia="en-US"/>
              </w:rPr>
              <w:t>Организация и проведение мероприятий</w:t>
            </w:r>
          </w:p>
        </w:tc>
        <w:tc>
          <w:tcPr>
            <w:tcW w:w="2789"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color w:val="000000"/>
                <w:sz w:val="24"/>
                <w:szCs w:val="24"/>
                <w:shd w:val="clear" w:color="auto" w:fill="FFFFFF"/>
                <w:lang w:eastAsia="en-US"/>
              </w:rPr>
            </w:pPr>
            <w:r w:rsidRPr="006D1B53">
              <w:rPr>
                <w:color w:val="000000"/>
                <w:sz w:val="24"/>
                <w:szCs w:val="24"/>
                <w:shd w:val="clear" w:color="auto" w:fill="FFFFFF"/>
                <w:lang w:eastAsia="en-US"/>
              </w:rPr>
              <w:t>Физические лица</w:t>
            </w:r>
          </w:p>
        </w:tc>
      </w:tr>
      <w:tr w:rsidR="00FD4A6D" w:rsidRPr="006D1B53" w:rsidTr="003C410F">
        <w:trPr>
          <w:trHeight w:val="687"/>
          <w:jc w:val="center"/>
        </w:trPr>
        <w:tc>
          <w:tcPr>
            <w:tcW w:w="1170"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sz w:val="24"/>
                <w:szCs w:val="24"/>
                <w:lang w:eastAsia="en-US"/>
              </w:rPr>
            </w:pPr>
            <w:r w:rsidRPr="006D1B53">
              <w:rPr>
                <w:sz w:val="24"/>
                <w:szCs w:val="24"/>
                <w:lang w:eastAsia="en-US"/>
              </w:rPr>
              <w:t>2</w:t>
            </w:r>
          </w:p>
        </w:tc>
        <w:tc>
          <w:tcPr>
            <w:tcW w:w="5972"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tabs>
                <w:tab w:val="left" w:pos="1734"/>
              </w:tabs>
              <w:spacing w:line="276" w:lineRule="auto"/>
              <w:rPr>
                <w:sz w:val="24"/>
                <w:szCs w:val="24"/>
                <w:lang w:eastAsia="en-US"/>
              </w:rPr>
            </w:pPr>
            <w:r w:rsidRPr="006D1B53">
              <w:rPr>
                <w:sz w:val="24"/>
                <w:szCs w:val="24"/>
                <w:lang w:eastAsia="en-US"/>
              </w:rPr>
              <w:t>Организация деятельности клубных формирований и формирований самодеятельного народного творчества</w:t>
            </w:r>
          </w:p>
        </w:tc>
        <w:tc>
          <w:tcPr>
            <w:tcW w:w="2789" w:type="dxa"/>
            <w:tcBorders>
              <w:top w:val="single" w:sz="4" w:space="0" w:color="auto"/>
              <w:left w:val="single" w:sz="4" w:space="0" w:color="auto"/>
              <w:bottom w:val="single" w:sz="4" w:space="0" w:color="auto"/>
              <w:right w:val="single" w:sz="4" w:space="0" w:color="auto"/>
            </w:tcBorders>
            <w:vAlign w:val="center"/>
            <w:hideMark/>
          </w:tcPr>
          <w:p w:rsidR="00FD4A6D" w:rsidRPr="006D1B53" w:rsidRDefault="00FD4A6D" w:rsidP="003C410F">
            <w:pPr>
              <w:spacing w:line="276" w:lineRule="auto"/>
              <w:jc w:val="center"/>
              <w:rPr>
                <w:color w:val="000000"/>
                <w:sz w:val="24"/>
                <w:szCs w:val="24"/>
                <w:shd w:val="clear" w:color="auto" w:fill="FFFFFF"/>
                <w:lang w:eastAsia="en-US"/>
              </w:rPr>
            </w:pPr>
            <w:r w:rsidRPr="006D1B53">
              <w:rPr>
                <w:color w:val="000000"/>
                <w:sz w:val="24"/>
                <w:szCs w:val="24"/>
                <w:shd w:val="clear" w:color="auto" w:fill="FFFFFF"/>
                <w:lang w:eastAsia="en-US"/>
              </w:rPr>
              <w:t>Физические лица</w:t>
            </w:r>
          </w:p>
        </w:tc>
      </w:tr>
    </w:tbl>
    <w:p w:rsidR="00FD4A6D" w:rsidRPr="005436AA" w:rsidRDefault="00FD4A6D" w:rsidP="00FD4A6D">
      <w:pPr>
        <w:suppressAutoHyphens/>
        <w:ind w:firstLine="720"/>
        <w:jc w:val="both"/>
        <w:rPr>
          <w:sz w:val="28"/>
          <w:szCs w:val="28"/>
          <w:lang w:eastAsia="ar-SA"/>
        </w:rPr>
      </w:pPr>
      <w:r w:rsidRPr="005436AA">
        <w:rPr>
          <w:sz w:val="28"/>
          <w:szCs w:val="28"/>
          <w:lang w:eastAsia="ar-SA"/>
        </w:rPr>
        <w:t>Реализация мероприятий подпрограммы будет способствовать:</w:t>
      </w:r>
    </w:p>
    <w:p w:rsidR="00FD4A6D" w:rsidRPr="005436AA" w:rsidRDefault="00FD4A6D" w:rsidP="00FD4A6D">
      <w:pPr>
        <w:suppressAutoHyphens/>
        <w:ind w:left="741"/>
        <w:jc w:val="both"/>
        <w:rPr>
          <w:sz w:val="28"/>
          <w:szCs w:val="28"/>
          <w:lang w:eastAsia="ar-SA"/>
        </w:rPr>
      </w:pPr>
      <w:r>
        <w:rPr>
          <w:sz w:val="28"/>
          <w:szCs w:val="28"/>
          <w:lang w:eastAsia="ar-SA"/>
        </w:rPr>
        <w:t>- созданию</w:t>
      </w:r>
      <w:r w:rsidRPr="005436AA">
        <w:rPr>
          <w:sz w:val="28"/>
          <w:szCs w:val="28"/>
          <w:lang w:eastAsia="ar-SA"/>
        </w:rPr>
        <w:t xml:space="preserve"> благоприятной культурной среды для воспитания и развития личности, формирования у жителей позитивных установок;</w:t>
      </w:r>
    </w:p>
    <w:p w:rsidR="00FD4A6D" w:rsidRPr="005436AA" w:rsidRDefault="00FD4A6D" w:rsidP="00FD4A6D">
      <w:pPr>
        <w:suppressAutoHyphens/>
        <w:ind w:left="741"/>
        <w:jc w:val="both"/>
        <w:rPr>
          <w:sz w:val="28"/>
          <w:szCs w:val="28"/>
          <w:lang w:eastAsia="ar-SA"/>
        </w:rPr>
      </w:pPr>
      <w:r>
        <w:rPr>
          <w:sz w:val="28"/>
          <w:szCs w:val="28"/>
          <w:lang w:eastAsia="ar-SA"/>
        </w:rPr>
        <w:t>- обеспечению</w:t>
      </w:r>
      <w:r w:rsidRPr="005436AA">
        <w:rPr>
          <w:sz w:val="28"/>
          <w:szCs w:val="28"/>
          <w:lang w:eastAsia="ar-SA"/>
        </w:rPr>
        <w:t xml:space="preserve"> культурного обслуживания населения с учетом культурных интересов и </w:t>
      </w:r>
      <w:proofErr w:type="gramStart"/>
      <w:r w:rsidRPr="005436AA">
        <w:rPr>
          <w:sz w:val="28"/>
          <w:szCs w:val="28"/>
          <w:lang w:eastAsia="ar-SA"/>
        </w:rPr>
        <w:t>потребностей</w:t>
      </w:r>
      <w:proofErr w:type="gramEnd"/>
      <w:r w:rsidRPr="005436AA">
        <w:rPr>
          <w:sz w:val="28"/>
          <w:szCs w:val="28"/>
          <w:lang w:eastAsia="ar-SA"/>
        </w:rPr>
        <w:t xml:space="preserve"> различных социально-возрастных групп;</w:t>
      </w:r>
    </w:p>
    <w:p w:rsidR="00FD4A6D" w:rsidRPr="005436AA" w:rsidRDefault="00FD4A6D" w:rsidP="00FD4A6D">
      <w:pPr>
        <w:suppressAutoHyphens/>
        <w:ind w:left="741"/>
        <w:jc w:val="both"/>
        <w:rPr>
          <w:sz w:val="28"/>
          <w:szCs w:val="28"/>
          <w:lang w:eastAsia="ar-SA"/>
        </w:rPr>
      </w:pPr>
      <w:r w:rsidRPr="005436AA">
        <w:rPr>
          <w:sz w:val="28"/>
          <w:szCs w:val="28"/>
          <w:lang w:eastAsia="ar-SA"/>
        </w:rPr>
        <w:lastRenderedPageBreak/>
        <w:t>- созданию условий для культурно-творческой деятельности, эстетического и художественного воспитания  населения;</w:t>
      </w:r>
    </w:p>
    <w:p w:rsidR="00FD4A6D" w:rsidRPr="005436AA" w:rsidRDefault="00FD4A6D" w:rsidP="00FD4A6D">
      <w:pPr>
        <w:suppressAutoHyphens/>
        <w:ind w:left="741"/>
        <w:jc w:val="both"/>
        <w:rPr>
          <w:sz w:val="28"/>
          <w:szCs w:val="28"/>
          <w:lang w:eastAsia="ar-SA"/>
        </w:rPr>
      </w:pPr>
      <w:r w:rsidRPr="005436AA">
        <w:rPr>
          <w:sz w:val="28"/>
          <w:szCs w:val="28"/>
          <w:lang w:eastAsia="ar-SA"/>
        </w:rPr>
        <w:t>- обеспечению доступности услугами организаций культуры, находящихся в ведении Учреждения, для населения;</w:t>
      </w:r>
    </w:p>
    <w:p w:rsidR="00FD4A6D" w:rsidRPr="005436AA" w:rsidRDefault="00FD4A6D" w:rsidP="00FD4A6D">
      <w:pPr>
        <w:suppressAutoHyphens/>
        <w:ind w:left="741"/>
        <w:jc w:val="both"/>
        <w:rPr>
          <w:sz w:val="28"/>
          <w:szCs w:val="28"/>
          <w:lang w:eastAsia="ar-SA"/>
        </w:rPr>
      </w:pPr>
      <w:r w:rsidRPr="005436AA">
        <w:rPr>
          <w:sz w:val="28"/>
          <w:szCs w:val="28"/>
          <w:lang w:eastAsia="ar-SA"/>
        </w:rPr>
        <w:t>- сохранению и пропаганде культурно-исторического наследия;</w:t>
      </w:r>
    </w:p>
    <w:p w:rsidR="00FD4A6D" w:rsidRPr="005436AA" w:rsidRDefault="00FD4A6D" w:rsidP="00FD4A6D">
      <w:pPr>
        <w:suppressAutoHyphens/>
        <w:ind w:left="741"/>
        <w:jc w:val="both"/>
        <w:rPr>
          <w:sz w:val="28"/>
          <w:szCs w:val="28"/>
          <w:lang w:eastAsia="ar-SA"/>
        </w:rPr>
      </w:pPr>
      <w:r w:rsidRPr="005436AA">
        <w:rPr>
          <w:sz w:val="28"/>
          <w:szCs w:val="28"/>
          <w:lang w:eastAsia="ar-SA"/>
        </w:rPr>
        <w:t>- обеспечению эффективной работы подведомственных организаций культуры.</w:t>
      </w:r>
    </w:p>
    <w:p w:rsidR="00FD4A6D" w:rsidRDefault="00FD4A6D" w:rsidP="00FD4A6D">
      <w:pPr>
        <w:widowControl w:val="0"/>
        <w:autoSpaceDE w:val="0"/>
        <w:autoSpaceDN w:val="0"/>
        <w:adjustRightInd w:val="0"/>
        <w:ind w:left="317"/>
        <w:jc w:val="center"/>
        <w:rPr>
          <w:bCs/>
          <w:sz w:val="28"/>
          <w:szCs w:val="28"/>
        </w:rPr>
      </w:pPr>
      <w:r w:rsidRPr="00970225">
        <w:rPr>
          <w:sz w:val="28"/>
          <w:szCs w:val="28"/>
          <w:lang w:eastAsia="ar-SA"/>
        </w:rPr>
        <w:t>Подпрограмма 3 «</w:t>
      </w:r>
      <w:r w:rsidRPr="00970225">
        <w:rPr>
          <w:bCs/>
          <w:sz w:val="28"/>
          <w:szCs w:val="28"/>
        </w:rPr>
        <w:t>Развитие архивного дела»:</w:t>
      </w:r>
    </w:p>
    <w:p w:rsidR="00FD4A6D" w:rsidRPr="00970225" w:rsidRDefault="00FD4A6D" w:rsidP="00FD4A6D">
      <w:pPr>
        <w:suppressAutoHyphens/>
        <w:ind w:firstLine="720"/>
        <w:jc w:val="right"/>
        <w:rPr>
          <w:sz w:val="28"/>
          <w:szCs w:val="28"/>
          <w:lang w:eastAsia="ar-SA"/>
        </w:rPr>
      </w:pPr>
      <w:r w:rsidRPr="00970225">
        <w:rPr>
          <w:sz w:val="28"/>
          <w:szCs w:val="28"/>
          <w:lang w:eastAsia="ar-SA"/>
        </w:rPr>
        <w:t xml:space="preserve">Таблица </w:t>
      </w:r>
      <w:r>
        <w:rPr>
          <w:sz w:val="28"/>
          <w:szCs w:val="28"/>
          <w:lang w:eastAsia="ar-SA"/>
        </w:rPr>
        <w:t>10</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FD4A6D" w:rsidRPr="006D1B53" w:rsidTr="003C410F">
        <w:tc>
          <w:tcPr>
            <w:tcW w:w="593"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w:t>
            </w:r>
          </w:p>
          <w:p w:rsidR="00FD4A6D" w:rsidRPr="006D1B53" w:rsidRDefault="00FD4A6D" w:rsidP="003C410F">
            <w:pPr>
              <w:suppressAutoHyphens/>
              <w:spacing w:line="276" w:lineRule="auto"/>
              <w:jc w:val="center"/>
              <w:rPr>
                <w:sz w:val="24"/>
                <w:szCs w:val="24"/>
                <w:lang w:eastAsia="ar-SA"/>
              </w:rPr>
            </w:pPr>
            <w:proofErr w:type="gramStart"/>
            <w:r w:rsidRPr="006D1B53">
              <w:rPr>
                <w:sz w:val="24"/>
                <w:szCs w:val="24"/>
                <w:lang w:eastAsia="ar-SA"/>
              </w:rPr>
              <w:t>п</w:t>
            </w:r>
            <w:proofErr w:type="gramEnd"/>
            <w:r w:rsidRPr="006D1B53">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Расходы (тыс. руб.), годы</w:t>
            </w:r>
          </w:p>
        </w:tc>
      </w:tr>
      <w:tr w:rsidR="00FD4A6D" w:rsidRPr="006D1B53" w:rsidTr="003C410F">
        <w:tc>
          <w:tcPr>
            <w:tcW w:w="593"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2022</w:t>
            </w:r>
            <w:r w:rsidRPr="006D1B53">
              <w:rPr>
                <w:sz w:val="24"/>
                <w:szCs w:val="24"/>
                <w:lang w:eastAsia="ar-SA"/>
              </w:rPr>
              <w:t xml:space="preserve"> год</w:t>
            </w:r>
          </w:p>
        </w:tc>
        <w:tc>
          <w:tcPr>
            <w:tcW w:w="1605"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2023</w:t>
            </w:r>
            <w:r w:rsidRPr="006D1B53">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2024</w:t>
            </w:r>
            <w:r w:rsidRPr="006D1B53">
              <w:rPr>
                <w:sz w:val="24"/>
                <w:szCs w:val="24"/>
                <w:lang w:eastAsia="ar-SA"/>
              </w:rPr>
              <w:t xml:space="preserve"> год</w:t>
            </w:r>
          </w:p>
        </w:tc>
      </w:tr>
      <w:tr w:rsidR="00FD4A6D" w:rsidRPr="006D1B53" w:rsidTr="003C410F">
        <w:tc>
          <w:tcPr>
            <w:tcW w:w="593"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rPr>
                <w:sz w:val="24"/>
                <w:szCs w:val="24"/>
                <w:lang w:eastAsia="ar-SA"/>
              </w:rPr>
            </w:pPr>
            <w:r w:rsidRPr="006D1B53">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1 406,5</w:t>
            </w:r>
          </w:p>
        </w:tc>
        <w:tc>
          <w:tcPr>
            <w:tcW w:w="160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1 406,5</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1 406,5</w:t>
            </w:r>
          </w:p>
        </w:tc>
      </w:tr>
      <w:tr w:rsidR="00FD4A6D" w:rsidRPr="006D1B53" w:rsidTr="003C410F">
        <w:tc>
          <w:tcPr>
            <w:tcW w:w="593"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rPr>
                <w:sz w:val="24"/>
                <w:szCs w:val="24"/>
                <w:lang w:eastAsia="ar-SA"/>
              </w:rPr>
            </w:pPr>
            <w:r w:rsidRPr="006D1B53">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38,8</w:t>
            </w:r>
          </w:p>
        </w:tc>
        <w:tc>
          <w:tcPr>
            <w:tcW w:w="160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38,8</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38,8</w:t>
            </w:r>
          </w:p>
        </w:tc>
      </w:tr>
      <w:tr w:rsidR="00FD4A6D" w:rsidRPr="006D1B53" w:rsidTr="003C410F">
        <w:trPr>
          <w:trHeight w:val="256"/>
        </w:trPr>
        <w:tc>
          <w:tcPr>
            <w:tcW w:w="593"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FD4A6D" w:rsidRPr="006D1B53" w:rsidRDefault="00FD4A6D" w:rsidP="003C410F">
            <w:pPr>
              <w:suppressAutoHyphens/>
              <w:snapToGrid w:val="0"/>
              <w:spacing w:line="276" w:lineRule="auto"/>
              <w:rPr>
                <w:b/>
                <w:sz w:val="24"/>
                <w:szCs w:val="24"/>
                <w:lang w:eastAsia="ar-SA"/>
              </w:rPr>
            </w:pPr>
            <w:r w:rsidRPr="006D1B53">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FD4A6D" w:rsidRPr="006D1B53" w:rsidRDefault="00FD4A6D" w:rsidP="003C410F">
            <w:pPr>
              <w:suppressAutoHyphens/>
              <w:snapToGrid w:val="0"/>
              <w:spacing w:line="276" w:lineRule="auto"/>
              <w:jc w:val="center"/>
              <w:rPr>
                <w:b/>
                <w:sz w:val="24"/>
                <w:szCs w:val="24"/>
                <w:lang w:eastAsia="ar-SA"/>
              </w:rPr>
            </w:pPr>
            <w:r w:rsidRPr="006D1B53">
              <w:rPr>
                <w:b/>
                <w:sz w:val="24"/>
                <w:szCs w:val="24"/>
                <w:lang w:eastAsia="ar-SA"/>
              </w:rPr>
              <w:t>х</w:t>
            </w:r>
          </w:p>
        </w:tc>
        <w:tc>
          <w:tcPr>
            <w:tcW w:w="1516"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1 445,3</w:t>
            </w:r>
          </w:p>
        </w:tc>
        <w:tc>
          <w:tcPr>
            <w:tcW w:w="1605" w:type="dxa"/>
            <w:tcBorders>
              <w:top w:val="single" w:sz="4" w:space="0" w:color="000000"/>
              <w:left w:val="single" w:sz="4" w:space="0" w:color="000000"/>
              <w:bottom w:val="single" w:sz="4" w:space="0" w:color="000000"/>
              <w:right w:val="nil"/>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1 445,3</w:t>
            </w:r>
          </w:p>
        </w:tc>
        <w:tc>
          <w:tcPr>
            <w:tcW w:w="1631" w:type="dxa"/>
            <w:tcBorders>
              <w:top w:val="single" w:sz="4" w:space="0" w:color="000000"/>
              <w:left w:val="single" w:sz="4" w:space="0" w:color="000000"/>
              <w:bottom w:val="single" w:sz="4" w:space="0" w:color="000000"/>
              <w:right w:val="single" w:sz="4" w:space="0" w:color="000000"/>
            </w:tcBorders>
            <w:vAlign w:val="center"/>
          </w:tcPr>
          <w:p w:rsidR="00FD4A6D" w:rsidRPr="006D1B53" w:rsidRDefault="00FD4A6D" w:rsidP="003C410F">
            <w:pPr>
              <w:suppressAutoHyphens/>
              <w:snapToGrid w:val="0"/>
              <w:spacing w:line="276" w:lineRule="auto"/>
              <w:jc w:val="center"/>
              <w:rPr>
                <w:b/>
                <w:sz w:val="24"/>
                <w:szCs w:val="24"/>
                <w:lang w:eastAsia="ar-SA"/>
              </w:rPr>
            </w:pPr>
            <w:r>
              <w:rPr>
                <w:b/>
                <w:sz w:val="24"/>
                <w:szCs w:val="24"/>
                <w:lang w:eastAsia="ar-SA"/>
              </w:rPr>
              <w:t>1 445,3</w:t>
            </w:r>
          </w:p>
        </w:tc>
      </w:tr>
    </w:tbl>
    <w:p w:rsidR="00FD4A6D" w:rsidRPr="005436AA" w:rsidRDefault="00FD4A6D" w:rsidP="00FD4A6D">
      <w:pPr>
        <w:widowControl w:val="0"/>
        <w:autoSpaceDE w:val="0"/>
        <w:autoSpaceDN w:val="0"/>
        <w:adjustRightInd w:val="0"/>
        <w:ind w:firstLine="540"/>
        <w:jc w:val="both"/>
        <w:rPr>
          <w:sz w:val="28"/>
          <w:szCs w:val="28"/>
          <w:lang w:eastAsia="ar-SA"/>
        </w:rPr>
      </w:pPr>
      <w:r w:rsidRPr="005436AA">
        <w:rPr>
          <w:sz w:val="28"/>
          <w:szCs w:val="28"/>
          <w:lang w:eastAsia="ar-SA"/>
        </w:rPr>
        <w:t>Расходы данной подпрограммы предусматриваются на решение задачи по</w:t>
      </w:r>
      <w:r w:rsidRPr="005436AA">
        <w:rPr>
          <w:sz w:val="28"/>
          <w:szCs w:val="28"/>
        </w:rPr>
        <w:t xml:space="preserve"> обеспечению сохранности архивных документов Шарыповского муниципального округа. </w:t>
      </w:r>
      <w:r w:rsidRPr="005436AA">
        <w:rPr>
          <w:sz w:val="28"/>
          <w:szCs w:val="28"/>
          <w:lang w:eastAsia="ar-SA"/>
        </w:rPr>
        <w:t xml:space="preserve">Средства будут направлены на </w:t>
      </w:r>
      <w:r w:rsidRPr="005436AA">
        <w:rPr>
          <w:sz w:val="28"/>
          <w:szCs w:val="28"/>
        </w:rPr>
        <w:t>создание условий для сохранения, пополнения и эффективного использования архивных документов.</w:t>
      </w:r>
    </w:p>
    <w:p w:rsidR="00FD4A6D" w:rsidRPr="00D91CBF" w:rsidRDefault="00FD4A6D" w:rsidP="00FD4A6D">
      <w:pPr>
        <w:suppressAutoHyphens/>
        <w:ind w:firstLine="720"/>
        <w:jc w:val="both"/>
        <w:rPr>
          <w:sz w:val="28"/>
          <w:szCs w:val="28"/>
          <w:lang w:eastAsia="ar-SA"/>
        </w:rPr>
      </w:pPr>
      <w:r w:rsidRPr="00D91CBF">
        <w:rPr>
          <w:sz w:val="28"/>
          <w:szCs w:val="28"/>
          <w:lang w:eastAsia="ar-SA"/>
        </w:rPr>
        <w:t>При реализации данной подпрограммы будут достигнуты следующие показатели:</w:t>
      </w:r>
    </w:p>
    <w:p w:rsidR="00FD4A6D" w:rsidRPr="00D91CBF" w:rsidRDefault="00FD4A6D" w:rsidP="00FD4A6D">
      <w:pPr>
        <w:suppressAutoHyphens/>
        <w:ind w:firstLine="720"/>
        <w:jc w:val="right"/>
        <w:rPr>
          <w:sz w:val="28"/>
          <w:szCs w:val="28"/>
          <w:lang w:eastAsia="ar-SA"/>
        </w:rPr>
      </w:pPr>
      <w:r w:rsidRPr="00D91CBF">
        <w:rPr>
          <w:sz w:val="28"/>
          <w:szCs w:val="28"/>
          <w:lang w:eastAsia="ar-SA"/>
        </w:rPr>
        <w:t xml:space="preserve">Таблица </w:t>
      </w:r>
      <w:r>
        <w:rPr>
          <w:sz w:val="28"/>
          <w:szCs w:val="28"/>
          <w:lang w:eastAsia="ar-SA"/>
        </w:rPr>
        <w:t>11</w:t>
      </w:r>
    </w:p>
    <w:tbl>
      <w:tblPr>
        <w:tblW w:w="9948" w:type="dxa"/>
        <w:tblInd w:w="-25" w:type="dxa"/>
        <w:tblLayout w:type="fixed"/>
        <w:tblLook w:val="04A0" w:firstRow="1" w:lastRow="0" w:firstColumn="1" w:lastColumn="0" w:noHBand="0" w:noVBand="1"/>
      </w:tblPr>
      <w:tblGrid>
        <w:gridCol w:w="5013"/>
        <w:gridCol w:w="1483"/>
        <w:gridCol w:w="1134"/>
        <w:gridCol w:w="1134"/>
        <w:gridCol w:w="1184"/>
      </w:tblGrid>
      <w:tr w:rsidR="00FD4A6D" w:rsidRPr="006D1B53" w:rsidTr="003C410F">
        <w:tc>
          <w:tcPr>
            <w:tcW w:w="5013"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2022</w:t>
            </w:r>
            <w:r w:rsidRPr="006D1B53">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2023</w:t>
            </w:r>
            <w:r w:rsidRPr="006D1B53">
              <w:rPr>
                <w:sz w:val="24"/>
                <w:szCs w:val="24"/>
                <w:lang w:eastAsia="ar-SA"/>
              </w:rPr>
              <w:t xml:space="preserve">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FD4A6D" w:rsidRPr="006D1B53" w:rsidRDefault="00FD4A6D" w:rsidP="003C410F">
            <w:pPr>
              <w:suppressAutoHyphens/>
              <w:snapToGrid w:val="0"/>
              <w:spacing w:line="276" w:lineRule="auto"/>
              <w:jc w:val="center"/>
              <w:rPr>
                <w:sz w:val="24"/>
                <w:szCs w:val="24"/>
                <w:lang w:eastAsia="ar-SA"/>
              </w:rPr>
            </w:pPr>
            <w:r>
              <w:rPr>
                <w:sz w:val="24"/>
                <w:szCs w:val="24"/>
                <w:lang w:eastAsia="ar-SA"/>
              </w:rPr>
              <w:t>2024</w:t>
            </w:r>
            <w:r w:rsidRPr="006D1B53">
              <w:rPr>
                <w:sz w:val="24"/>
                <w:szCs w:val="24"/>
                <w:lang w:eastAsia="ar-SA"/>
              </w:rPr>
              <w:t xml:space="preserve"> год</w:t>
            </w:r>
          </w:p>
        </w:tc>
      </w:tr>
      <w:tr w:rsidR="00FD4A6D" w:rsidRPr="006D1B53" w:rsidTr="003C410F">
        <w:tc>
          <w:tcPr>
            <w:tcW w:w="5013" w:type="dxa"/>
            <w:tcBorders>
              <w:top w:val="single" w:sz="4" w:space="0" w:color="000000"/>
              <w:left w:val="single" w:sz="4" w:space="0" w:color="000000"/>
              <w:bottom w:val="single" w:sz="4" w:space="0" w:color="000000"/>
              <w:right w:val="nil"/>
            </w:tcBorders>
            <w:vAlign w:val="center"/>
            <w:hideMark/>
          </w:tcPr>
          <w:p w:rsidR="00FD4A6D" w:rsidRPr="006D1B53" w:rsidRDefault="00FD4A6D" w:rsidP="003C410F">
            <w:pPr>
              <w:rPr>
                <w:sz w:val="24"/>
                <w:szCs w:val="24"/>
              </w:rPr>
            </w:pPr>
            <w:r w:rsidRPr="006D1B53">
              <w:rPr>
                <w:sz w:val="24"/>
                <w:szCs w:val="24"/>
              </w:rPr>
              <w:t>Доля архивных документов, переведенных в электронную форму, в общем объеме архивных фондов архива</w:t>
            </w:r>
          </w:p>
        </w:tc>
        <w:tc>
          <w:tcPr>
            <w:tcW w:w="1483" w:type="dxa"/>
            <w:tcBorders>
              <w:top w:val="single" w:sz="4" w:space="0" w:color="000000"/>
              <w:left w:val="single" w:sz="4" w:space="0" w:color="000000"/>
              <w:bottom w:val="single" w:sz="4" w:space="0" w:color="000000"/>
              <w:right w:val="nil"/>
            </w:tcBorders>
            <w:hideMark/>
          </w:tcPr>
          <w:p w:rsidR="00FD4A6D" w:rsidRPr="006D1B53" w:rsidRDefault="00FD4A6D" w:rsidP="003C410F">
            <w:pPr>
              <w:suppressAutoHyphens/>
              <w:snapToGrid w:val="0"/>
              <w:spacing w:line="276" w:lineRule="auto"/>
              <w:jc w:val="center"/>
              <w:rPr>
                <w:sz w:val="24"/>
                <w:szCs w:val="24"/>
                <w:lang w:eastAsia="ar-SA"/>
              </w:rPr>
            </w:pPr>
            <w:r w:rsidRPr="006D1B53">
              <w:rPr>
                <w:sz w:val="24"/>
                <w:szCs w:val="24"/>
                <w:lang w:eastAsia="ar-SA"/>
              </w:rPr>
              <w:t>%</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FD4A6D" w:rsidRPr="00D0611E" w:rsidRDefault="00FD4A6D" w:rsidP="003C410F">
            <w:pPr>
              <w:jc w:val="center"/>
              <w:rPr>
                <w:sz w:val="24"/>
                <w:szCs w:val="24"/>
              </w:rPr>
            </w:pPr>
            <w:r w:rsidRPr="00D0611E">
              <w:rPr>
                <w:sz w:val="24"/>
                <w:szCs w:val="24"/>
              </w:rPr>
              <w:t>100</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FD4A6D" w:rsidRPr="00D0611E" w:rsidRDefault="00FD4A6D" w:rsidP="003C410F">
            <w:pPr>
              <w:jc w:val="center"/>
              <w:rPr>
                <w:sz w:val="24"/>
                <w:szCs w:val="24"/>
              </w:rPr>
            </w:pPr>
            <w:r w:rsidRPr="00D0611E">
              <w:rPr>
                <w:sz w:val="24"/>
                <w:szCs w:val="24"/>
              </w:rPr>
              <w:t>100</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A6D" w:rsidRPr="00D0611E" w:rsidRDefault="00FD4A6D" w:rsidP="003C410F">
            <w:pPr>
              <w:jc w:val="center"/>
              <w:rPr>
                <w:sz w:val="24"/>
                <w:szCs w:val="24"/>
              </w:rPr>
            </w:pPr>
            <w:r w:rsidRPr="00D0611E">
              <w:rPr>
                <w:sz w:val="24"/>
                <w:szCs w:val="24"/>
              </w:rPr>
              <w:t>100</w:t>
            </w:r>
          </w:p>
        </w:tc>
      </w:tr>
    </w:tbl>
    <w:p w:rsidR="00FD4A6D" w:rsidRPr="00D91CBF" w:rsidRDefault="00FD4A6D" w:rsidP="00FD4A6D">
      <w:pPr>
        <w:widowControl w:val="0"/>
        <w:autoSpaceDE w:val="0"/>
        <w:autoSpaceDN w:val="0"/>
        <w:adjustRightInd w:val="0"/>
        <w:ind w:firstLine="540"/>
        <w:jc w:val="both"/>
        <w:rPr>
          <w:sz w:val="28"/>
          <w:szCs w:val="28"/>
        </w:rPr>
      </w:pPr>
      <w:r w:rsidRPr="00D91CBF">
        <w:rPr>
          <w:sz w:val="28"/>
          <w:szCs w:val="28"/>
        </w:rPr>
        <w:t xml:space="preserve">Реализация мероприятий подпрограммы будет способствовать обеспечению прав населения </w:t>
      </w:r>
      <w:r>
        <w:rPr>
          <w:sz w:val="28"/>
          <w:szCs w:val="28"/>
        </w:rPr>
        <w:t>округа</w:t>
      </w:r>
      <w:r w:rsidRPr="00D91CBF">
        <w:rPr>
          <w:sz w:val="28"/>
          <w:szCs w:val="28"/>
        </w:rPr>
        <w:t xml:space="preserve"> на свободный доступ к информации. </w:t>
      </w:r>
    </w:p>
    <w:p w:rsidR="00FD4A6D" w:rsidRPr="00D91CBF" w:rsidRDefault="00FD4A6D" w:rsidP="00FD4A6D">
      <w:pPr>
        <w:suppressAutoHyphens/>
        <w:ind w:firstLine="720"/>
        <w:jc w:val="both"/>
        <w:rPr>
          <w:sz w:val="28"/>
          <w:szCs w:val="28"/>
          <w:lang w:eastAsia="ar-SA"/>
        </w:rPr>
      </w:pPr>
      <w:r w:rsidRPr="00D91CBF">
        <w:rPr>
          <w:sz w:val="28"/>
          <w:szCs w:val="28"/>
          <w:lang w:eastAsia="ar-SA"/>
        </w:rPr>
        <w:t>Подпрограмма 4 «Обеспечение реализации муниципальной программы и прочие мероприятия»:</w:t>
      </w:r>
    </w:p>
    <w:p w:rsidR="00FD4A6D" w:rsidRPr="00D91CBF" w:rsidRDefault="00FD4A6D" w:rsidP="00FD4A6D">
      <w:pPr>
        <w:suppressAutoHyphens/>
        <w:ind w:firstLine="720"/>
        <w:jc w:val="right"/>
        <w:rPr>
          <w:sz w:val="28"/>
          <w:szCs w:val="28"/>
          <w:lang w:eastAsia="ar-SA"/>
        </w:rPr>
      </w:pPr>
      <w:r w:rsidRPr="00D91CBF">
        <w:rPr>
          <w:sz w:val="28"/>
          <w:szCs w:val="28"/>
          <w:lang w:eastAsia="ar-SA"/>
        </w:rPr>
        <w:t xml:space="preserve">Таблица </w:t>
      </w:r>
      <w:r>
        <w:rPr>
          <w:sz w:val="28"/>
          <w:szCs w:val="28"/>
          <w:lang w:eastAsia="ar-SA"/>
        </w:rPr>
        <w:t>12</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FD4A6D" w:rsidRPr="00E30A8E" w:rsidTr="003C410F">
        <w:tc>
          <w:tcPr>
            <w:tcW w:w="593" w:type="dxa"/>
            <w:vMerge w:val="restart"/>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w:t>
            </w:r>
          </w:p>
          <w:p w:rsidR="00FD4A6D" w:rsidRPr="00E30A8E" w:rsidRDefault="00FD4A6D" w:rsidP="003C410F">
            <w:pPr>
              <w:suppressAutoHyphens/>
              <w:spacing w:line="276" w:lineRule="auto"/>
              <w:jc w:val="center"/>
              <w:rPr>
                <w:sz w:val="24"/>
                <w:szCs w:val="24"/>
                <w:lang w:eastAsia="ar-SA"/>
              </w:rPr>
            </w:pPr>
            <w:proofErr w:type="gramStart"/>
            <w:r w:rsidRPr="00E30A8E">
              <w:rPr>
                <w:sz w:val="24"/>
                <w:szCs w:val="24"/>
                <w:lang w:eastAsia="ar-SA"/>
              </w:rPr>
              <w:t>п</w:t>
            </w:r>
            <w:proofErr w:type="gramEnd"/>
            <w:r w:rsidRPr="00E30A8E">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Расходы (тыс. руб.), годы</w:t>
            </w:r>
          </w:p>
        </w:tc>
      </w:tr>
      <w:tr w:rsidR="00FD4A6D" w:rsidRPr="00E30A8E" w:rsidTr="003C410F">
        <w:tc>
          <w:tcPr>
            <w:tcW w:w="593" w:type="dxa"/>
            <w:vMerge/>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2022</w:t>
            </w:r>
            <w:r w:rsidRPr="00E30A8E">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2023</w:t>
            </w:r>
            <w:r w:rsidRPr="00E30A8E">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2024</w:t>
            </w:r>
            <w:r w:rsidRPr="00E30A8E">
              <w:rPr>
                <w:sz w:val="24"/>
                <w:szCs w:val="24"/>
                <w:lang w:eastAsia="ar-SA"/>
              </w:rPr>
              <w:t xml:space="preserve"> год</w:t>
            </w:r>
          </w:p>
        </w:tc>
      </w:tr>
      <w:tr w:rsidR="00FD4A6D" w:rsidRPr="00E30A8E" w:rsidTr="003C410F">
        <w:tc>
          <w:tcPr>
            <w:tcW w:w="593" w:type="dxa"/>
            <w:tcBorders>
              <w:top w:val="single" w:sz="4" w:space="0" w:color="000000"/>
              <w:left w:val="single" w:sz="4" w:space="0" w:color="000000"/>
              <w:bottom w:val="single" w:sz="4" w:space="0" w:color="000000"/>
              <w:right w:val="nil"/>
            </w:tcBorders>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rPr>
                <w:sz w:val="24"/>
                <w:szCs w:val="24"/>
                <w:lang w:eastAsia="ar-SA"/>
              </w:rPr>
            </w:pPr>
            <w:r w:rsidRPr="00E30A8E">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08 04</w:t>
            </w:r>
          </w:p>
        </w:tc>
        <w:tc>
          <w:tcPr>
            <w:tcW w:w="1582" w:type="dxa"/>
            <w:tcBorders>
              <w:top w:val="single" w:sz="4" w:space="0" w:color="000000"/>
              <w:left w:val="single" w:sz="4" w:space="0" w:color="000000"/>
              <w:bottom w:val="single" w:sz="4" w:space="0" w:color="000000"/>
              <w:right w:val="nil"/>
            </w:tcBorders>
            <w:vAlign w:val="center"/>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7 753,9</w:t>
            </w:r>
          </w:p>
        </w:tc>
        <w:tc>
          <w:tcPr>
            <w:tcW w:w="1539" w:type="dxa"/>
            <w:tcBorders>
              <w:top w:val="single" w:sz="4" w:space="0" w:color="000000"/>
              <w:left w:val="single" w:sz="4" w:space="0" w:color="000000"/>
              <w:bottom w:val="single" w:sz="4" w:space="0" w:color="000000"/>
              <w:right w:val="nil"/>
            </w:tcBorders>
          </w:tcPr>
          <w:p w:rsidR="00FD4A6D" w:rsidRDefault="00FD4A6D" w:rsidP="003C410F">
            <w:pPr>
              <w:jc w:val="center"/>
            </w:pPr>
            <w:r w:rsidRPr="00B012F9">
              <w:rPr>
                <w:sz w:val="24"/>
                <w:szCs w:val="24"/>
                <w:lang w:eastAsia="ar-SA"/>
              </w:rPr>
              <w:t>7 753,9</w:t>
            </w:r>
          </w:p>
        </w:tc>
        <w:tc>
          <w:tcPr>
            <w:tcW w:w="1631" w:type="dxa"/>
            <w:tcBorders>
              <w:top w:val="single" w:sz="4" w:space="0" w:color="000000"/>
              <w:left w:val="single" w:sz="4" w:space="0" w:color="000000"/>
              <w:bottom w:val="single" w:sz="4" w:space="0" w:color="000000"/>
              <w:right w:val="single" w:sz="4" w:space="0" w:color="000000"/>
            </w:tcBorders>
          </w:tcPr>
          <w:p w:rsidR="00FD4A6D" w:rsidRDefault="00FD4A6D" w:rsidP="003C410F">
            <w:pPr>
              <w:jc w:val="center"/>
            </w:pPr>
            <w:r w:rsidRPr="00B012F9">
              <w:rPr>
                <w:sz w:val="24"/>
                <w:szCs w:val="24"/>
                <w:lang w:eastAsia="ar-SA"/>
              </w:rPr>
              <w:t>7 753,9</w:t>
            </w:r>
          </w:p>
        </w:tc>
      </w:tr>
      <w:tr w:rsidR="00FD4A6D" w:rsidRPr="00E30A8E" w:rsidTr="003C410F">
        <w:trPr>
          <w:trHeight w:val="256"/>
        </w:trPr>
        <w:tc>
          <w:tcPr>
            <w:tcW w:w="593" w:type="dxa"/>
            <w:tcBorders>
              <w:top w:val="single" w:sz="4" w:space="0" w:color="000000"/>
              <w:left w:val="single" w:sz="4" w:space="0" w:color="000000"/>
              <w:bottom w:val="single" w:sz="4" w:space="0" w:color="000000"/>
              <w:right w:val="nil"/>
            </w:tcBorders>
          </w:tcPr>
          <w:p w:rsidR="00FD4A6D" w:rsidRPr="00E30A8E" w:rsidRDefault="00FD4A6D" w:rsidP="003C410F">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FD4A6D" w:rsidRPr="00E30A8E" w:rsidRDefault="00FD4A6D" w:rsidP="003C410F">
            <w:pPr>
              <w:suppressAutoHyphens/>
              <w:snapToGrid w:val="0"/>
              <w:spacing w:line="276" w:lineRule="auto"/>
              <w:rPr>
                <w:b/>
                <w:sz w:val="24"/>
                <w:szCs w:val="24"/>
                <w:lang w:eastAsia="ar-SA"/>
              </w:rPr>
            </w:pPr>
            <w:r w:rsidRPr="00E30A8E">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FD4A6D" w:rsidRPr="00E30A8E" w:rsidRDefault="00FD4A6D" w:rsidP="003C410F">
            <w:pPr>
              <w:suppressAutoHyphens/>
              <w:snapToGrid w:val="0"/>
              <w:spacing w:line="276" w:lineRule="auto"/>
              <w:jc w:val="center"/>
              <w:rPr>
                <w:b/>
                <w:sz w:val="24"/>
                <w:szCs w:val="24"/>
                <w:lang w:eastAsia="ar-SA"/>
              </w:rPr>
            </w:pPr>
            <w:r w:rsidRPr="00E30A8E">
              <w:rPr>
                <w:b/>
                <w:sz w:val="24"/>
                <w:szCs w:val="24"/>
                <w:lang w:eastAsia="ar-SA"/>
              </w:rPr>
              <w:t>08 04</w:t>
            </w:r>
          </w:p>
        </w:tc>
        <w:tc>
          <w:tcPr>
            <w:tcW w:w="1582" w:type="dxa"/>
            <w:tcBorders>
              <w:top w:val="single" w:sz="4" w:space="0" w:color="000000"/>
              <w:left w:val="single" w:sz="4" w:space="0" w:color="000000"/>
              <w:bottom w:val="single" w:sz="4" w:space="0" w:color="000000"/>
              <w:right w:val="nil"/>
            </w:tcBorders>
          </w:tcPr>
          <w:p w:rsidR="00FD4A6D" w:rsidRPr="00D0611E" w:rsidRDefault="00FD4A6D" w:rsidP="003C410F">
            <w:pPr>
              <w:jc w:val="center"/>
              <w:rPr>
                <w:b/>
              </w:rPr>
            </w:pPr>
            <w:r w:rsidRPr="00D0611E">
              <w:rPr>
                <w:b/>
                <w:sz w:val="24"/>
                <w:szCs w:val="24"/>
                <w:lang w:eastAsia="ar-SA"/>
              </w:rPr>
              <w:t>7 753,9</w:t>
            </w:r>
          </w:p>
        </w:tc>
        <w:tc>
          <w:tcPr>
            <w:tcW w:w="1539" w:type="dxa"/>
            <w:tcBorders>
              <w:top w:val="single" w:sz="4" w:space="0" w:color="000000"/>
              <w:left w:val="single" w:sz="4" w:space="0" w:color="000000"/>
              <w:bottom w:val="single" w:sz="4" w:space="0" w:color="000000"/>
              <w:right w:val="nil"/>
            </w:tcBorders>
          </w:tcPr>
          <w:p w:rsidR="00FD4A6D" w:rsidRPr="00D0611E" w:rsidRDefault="00FD4A6D" w:rsidP="003C410F">
            <w:pPr>
              <w:jc w:val="center"/>
              <w:rPr>
                <w:b/>
              </w:rPr>
            </w:pPr>
            <w:r w:rsidRPr="00D0611E">
              <w:rPr>
                <w:b/>
                <w:sz w:val="24"/>
                <w:szCs w:val="24"/>
                <w:lang w:eastAsia="ar-SA"/>
              </w:rPr>
              <w:t>7 753,9</w:t>
            </w:r>
          </w:p>
        </w:tc>
        <w:tc>
          <w:tcPr>
            <w:tcW w:w="1631" w:type="dxa"/>
            <w:tcBorders>
              <w:top w:val="single" w:sz="4" w:space="0" w:color="000000"/>
              <w:left w:val="single" w:sz="4" w:space="0" w:color="000000"/>
              <w:bottom w:val="single" w:sz="4" w:space="0" w:color="000000"/>
              <w:right w:val="single" w:sz="4" w:space="0" w:color="000000"/>
            </w:tcBorders>
          </w:tcPr>
          <w:p w:rsidR="00FD4A6D" w:rsidRPr="00D0611E" w:rsidRDefault="00FD4A6D" w:rsidP="003C410F">
            <w:pPr>
              <w:jc w:val="center"/>
              <w:rPr>
                <w:b/>
              </w:rPr>
            </w:pPr>
            <w:r w:rsidRPr="00D0611E">
              <w:rPr>
                <w:b/>
                <w:sz w:val="24"/>
                <w:szCs w:val="24"/>
                <w:lang w:eastAsia="ar-SA"/>
              </w:rPr>
              <w:t>7 753,9</w:t>
            </w:r>
          </w:p>
        </w:tc>
      </w:tr>
    </w:tbl>
    <w:p w:rsidR="00FD4A6D" w:rsidRPr="00D91CBF" w:rsidRDefault="00FD4A6D" w:rsidP="00FD4A6D">
      <w:pPr>
        <w:suppressAutoHyphens/>
        <w:ind w:firstLine="720"/>
        <w:jc w:val="both"/>
        <w:rPr>
          <w:sz w:val="28"/>
          <w:szCs w:val="28"/>
          <w:lang w:eastAsia="ar-SA"/>
        </w:rPr>
      </w:pPr>
      <w:r w:rsidRPr="00D91CBF">
        <w:rPr>
          <w:sz w:val="28"/>
          <w:szCs w:val="28"/>
          <w:lang w:eastAsia="ar-SA"/>
        </w:rPr>
        <w:t>Расходы данной подпрограммы предусматриваются на решение задачи по созданию условий для устойчивого развития отрасли «культура». Средства будут направлены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FD4A6D" w:rsidRPr="00D91CBF" w:rsidRDefault="00FD4A6D" w:rsidP="00FD4A6D">
      <w:pPr>
        <w:suppressAutoHyphens/>
        <w:ind w:firstLine="720"/>
        <w:jc w:val="both"/>
        <w:rPr>
          <w:sz w:val="28"/>
          <w:szCs w:val="28"/>
          <w:lang w:eastAsia="ar-SA"/>
        </w:rPr>
      </w:pPr>
      <w:r w:rsidRPr="00D91CBF">
        <w:rPr>
          <w:sz w:val="28"/>
          <w:szCs w:val="28"/>
          <w:lang w:eastAsia="ar-SA"/>
        </w:rPr>
        <w:t>При реализации данной подпрограммы будут достигнуты следующие показатели:</w:t>
      </w:r>
    </w:p>
    <w:p w:rsidR="00FD4A6D" w:rsidRPr="005436AA" w:rsidRDefault="00FD4A6D" w:rsidP="00FD4A6D">
      <w:pPr>
        <w:suppressAutoHyphens/>
        <w:ind w:firstLine="720"/>
        <w:jc w:val="right"/>
        <w:rPr>
          <w:sz w:val="28"/>
          <w:szCs w:val="28"/>
          <w:lang w:eastAsia="ar-SA"/>
        </w:rPr>
      </w:pPr>
      <w:r w:rsidRPr="005436AA">
        <w:rPr>
          <w:sz w:val="28"/>
          <w:szCs w:val="28"/>
          <w:lang w:eastAsia="ar-SA"/>
        </w:rPr>
        <w:t xml:space="preserve">Таблица </w:t>
      </w:r>
      <w:r>
        <w:rPr>
          <w:sz w:val="28"/>
          <w:szCs w:val="28"/>
          <w:lang w:eastAsia="ar-SA"/>
        </w:rPr>
        <w:t>13</w:t>
      </w:r>
    </w:p>
    <w:tbl>
      <w:tblPr>
        <w:tblW w:w="9948" w:type="dxa"/>
        <w:tblInd w:w="-25" w:type="dxa"/>
        <w:tblLayout w:type="fixed"/>
        <w:tblLook w:val="04A0" w:firstRow="1" w:lastRow="0" w:firstColumn="1" w:lastColumn="0" w:noHBand="0" w:noVBand="1"/>
      </w:tblPr>
      <w:tblGrid>
        <w:gridCol w:w="5013"/>
        <w:gridCol w:w="1483"/>
        <w:gridCol w:w="1134"/>
        <w:gridCol w:w="1134"/>
        <w:gridCol w:w="1184"/>
      </w:tblGrid>
      <w:tr w:rsidR="00FD4A6D" w:rsidRPr="00E30A8E" w:rsidTr="003C410F">
        <w:tc>
          <w:tcPr>
            <w:tcW w:w="501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sidRPr="00E30A8E">
              <w:rPr>
                <w:sz w:val="24"/>
                <w:szCs w:val="24"/>
                <w:lang w:eastAsia="ar-SA"/>
              </w:rPr>
              <w:t xml:space="preserve">Единица </w:t>
            </w:r>
            <w:r w:rsidRPr="00E30A8E">
              <w:rPr>
                <w:sz w:val="24"/>
                <w:szCs w:val="24"/>
                <w:lang w:eastAsia="ar-SA"/>
              </w:rPr>
              <w:lastRenderedPageBreak/>
              <w:t>измерения</w:t>
            </w:r>
          </w:p>
        </w:tc>
        <w:tc>
          <w:tcPr>
            <w:tcW w:w="1134"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lastRenderedPageBreak/>
              <w:t>2022</w:t>
            </w:r>
            <w:r w:rsidRPr="00E30A8E">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2023</w:t>
            </w:r>
            <w:r w:rsidRPr="00E30A8E">
              <w:rPr>
                <w:sz w:val="24"/>
                <w:szCs w:val="24"/>
                <w:lang w:eastAsia="ar-SA"/>
              </w:rPr>
              <w:t xml:space="preserve">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FD4A6D" w:rsidRPr="00E30A8E" w:rsidRDefault="00FD4A6D" w:rsidP="003C410F">
            <w:pPr>
              <w:suppressAutoHyphens/>
              <w:snapToGrid w:val="0"/>
              <w:spacing w:line="276" w:lineRule="auto"/>
              <w:jc w:val="center"/>
              <w:rPr>
                <w:sz w:val="24"/>
                <w:szCs w:val="24"/>
                <w:lang w:eastAsia="ar-SA"/>
              </w:rPr>
            </w:pPr>
            <w:r>
              <w:rPr>
                <w:sz w:val="24"/>
                <w:szCs w:val="24"/>
                <w:lang w:eastAsia="ar-SA"/>
              </w:rPr>
              <w:t>2024</w:t>
            </w:r>
            <w:r w:rsidRPr="00E30A8E">
              <w:rPr>
                <w:sz w:val="24"/>
                <w:szCs w:val="24"/>
                <w:lang w:eastAsia="ar-SA"/>
              </w:rPr>
              <w:t xml:space="preserve"> год</w:t>
            </w:r>
          </w:p>
        </w:tc>
      </w:tr>
      <w:tr w:rsidR="00FD4A6D" w:rsidRPr="00E30A8E" w:rsidTr="003C410F">
        <w:tc>
          <w:tcPr>
            <w:tcW w:w="501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rPr>
            </w:pPr>
            <w:r w:rsidRPr="00E30A8E">
              <w:rPr>
                <w:sz w:val="24"/>
                <w:szCs w:val="24"/>
              </w:rPr>
              <w:lastRenderedPageBreak/>
              <w:t>Количество специалистов, повысивших квалификацию, прошедших переподготовку, обученных на семинарах и других мероприятиях</w:t>
            </w:r>
          </w:p>
        </w:tc>
        <w:tc>
          <w:tcPr>
            <w:tcW w:w="148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jc w:val="center"/>
              <w:rPr>
                <w:sz w:val="24"/>
                <w:szCs w:val="24"/>
              </w:rPr>
            </w:pPr>
            <w:r w:rsidRPr="00E30A8E">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14</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14</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14</w:t>
            </w:r>
          </w:p>
        </w:tc>
      </w:tr>
      <w:tr w:rsidR="00FD4A6D" w:rsidRPr="00E30A8E" w:rsidTr="003C410F">
        <w:tc>
          <w:tcPr>
            <w:tcW w:w="501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rPr>
            </w:pPr>
            <w:r w:rsidRPr="00E30A8E">
              <w:rPr>
                <w:sz w:val="24"/>
                <w:szCs w:val="24"/>
              </w:rPr>
              <w:t>Суммарная оценка показателей качества финансового менеджмента главных распорядителей бюджетных средств, не менее</w:t>
            </w:r>
          </w:p>
        </w:tc>
        <w:tc>
          <w:tcPr>
            <w:tcW w:w="148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jc w:val="center"/>
              <w:rPr>
                <w:sz w:val="24"/>
                <w:szCs w:val="24"/>
              </w:rPr>
            </w:pPr>
            <w:r w:rsidRPr="00E30A8E">
              <w:rPr>
                <w:sz w:val="24"/>
                <w:szCs w:val="24"/>
              </w:rPr>
              <w:t>балл</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100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100</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100</w:t>
            </w:r>
          </w:p>
        </w:tc>
      </w:tr>
      <w:tr w:rsidR="00FD4A6D" w:rsidRPr="00E30A8E" w:rsidTr="003C410F">
        <w:tc>
          <w:tcPr>
            <w:tcW w:w="501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rPr>
            </w:pPr>
            <w:r w:rsidRPr="00E30A8E">
              <w:rPr>
                <w:sz w:val="24"/>
                <w:szCs w:val="24"/>
              </w:rPr>
              <w:t>Своевременность утверждения и размещения плана финансово-хозяйственной деятельности</w:t>
            </w:r>
          </w:p>
        </w:tc>
        <w:tc>
          <w:tcPr>
            <w:tcW w:w="148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jc w:val="center"/>
              <w:rPr>
                <w:sz w:val="24"/>
                <w:szCs w:val="24"/>
              </w:rPr>
            </w:pPr>
            <w:r w:rsidRPr="00E30A8E">
              <w:rPr>
                <w:sz w:val="24"/>
                <w:szCs w:val="24"/>
              </w:rPr>
              <w:t>дней/</w:t>
            </w:r>
            <w:proofErr w:type="spellStart"/>
            <w:r w:rsidRPr="00E30A8E">
              <w:rPr>
                <w:sz w:val="24"/>
                <w:szCs w:val="24"/>
              </w:rPr>
              <w:t>откл</w:t>
            </w:r>
            <w:proofErr w:type="spellEnd"/>
            <w:r w:rsidRPr="00E30A8E">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0</w:t>
            </w:r>
          </w:p>
        </w:tc>
      </w:tr>
      <w:tr w:rsidR="00FD4A6D" w:rsidRPr="00E30A8E" w:rsidTr="003C410F">
        <w:tc>
          <w:tcPr>
            <w:tcW w:w="501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rPr>
                <w:sz w:val="24"/>
                <w:szCs w:val="24"/>
              </w:rPr>
            </w:pPr>
            <w:r w:rsidRPr="00E30A8E">
              <w:rPr>
                <w:sz w:val="24"/>
                <w:szCs w:val="24"/>
              </w:rPr>
              <w:t>Своевременность утверждения и размещения муниципального задания на текущий финансовый год и плановый период</w:t>
            </w:r>
          </w:p>
        </w:tc>
        <w:tc>
          <w:tcPr>
            <w:tcW w:w="1483" w:type="dxa"/>
            <w:tcBorders>
              <w:top w:val="single" w:sz="4" w:space="0" w:color="000000"/>
              <w:left w:val="single" w:sz="4" w:space="0" w:color="000000"/>
              <w:bottom w:val="single" w:sz="4" w:space="0" w:color="000000"/>
              <w:right w:val="nil"/>
            </w:tcBorders>
            <w:vAlign w:val="center"/>
            <w:hideMark/>
          </w:tcPr>
          <w:p w:rsidR="00FD4A6D" w:rsidRPr="00E30A8E" w:rsidRDefault="00FD4A6D" w:rsidP="003C410F">
            <w:pPr>
              <w:jc w:val="center"/>
              <w:rPr>
                <w:sz w:val="24"/>
                <w:szCs w:val="24"/>
              </w:rPr>
            </w:pPr>
            <w:r w:rsidRPr="00E30A8E">
              <w:rPr>
                <w:sz w:val="24"/>
                <w:szCs w:val="24"/>
              </w:rPr>
              <w:t>дней/</w:t>
            </w:r>
            <w:proofErr w:type="spellStart"/>
            <w:r w:rsidRPr="00E30A8E">
              <w:rPr>
                <w:sz w:val="24"/>
                <w:szCs w:val="24"/>
              </w:rPr>
              <w:t>откл</w:t>
            </w:r>
            <w:proofErr w:type="spellEnd"/>
            <w:r w:rsidRPr="00E30A8E">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FD4A6D" w:rsidRPr="00D0611E" w:rsidRDefault="00FD4A6D" w:rsidP="003C410F">
            <w:pPr>
              <w:jc w:val="center"/>
              <w:rPr>
                <w:sz w:val="24"/>
                <w:szCs w:val="24"/>
              </w:rPr>
            </w:pPr>
            <w:r w:rsidRPr="00D0611E">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FD4A6D" w:rsidRPr="00D0611E" w:rsidRDefault="00FD4A6D" w:rsidP="003C410F">
            <w:pPr>
              <w:jc w:val="center"/>
              <w:rPr>
                <w:sz w:val="24"/>
                <w:szCs w:val="24"/>
              </w:rPr>
            </w:pPr>
            <w:r w:rsidRPr="00D0611E">
              <w:rPr>
                <w:sz w:val="24"/>
                <w:szCs w:val="24"/>
              </w:rPr>
              <w:t>0</w:t>
            </w:r>
          </w:p>
        </w:tc>
      </w:tr>
    </w:tbl>
    <w:p w:rsidR="00FD4A6D" w:rsidRPr="00D91CBF" w:rsidRDefault="00FD4A6D" w:rsidP="00FD4A6D">
      <w:pPr>
        <w:suppressAutoHyphens/>
        <w:ind w:firstLine="720"/>
        <w:jc w:val="both"/>
        <w:rPr>
          <w:sz w:val="28"/>
          <w:szCs w:val="28"/>
          <w:lang w:eastAsia="ar-SA"/>
        </w:rPr>
      </w:pPr>
      <w:r w:rsidRPr="00D91CBF">
        <w:rPr>
          <w:sz w:val="28"/>
          <w:szCs w:val="28"/>
          <w:lang w:eastAsia="ar-SA"/>
        </w:rPr>
        <w:t>Реализация мероприятий подпрограммы будет способствовать:</w:t>
      </w:r>
    </w:p>
    <w:p w:rsidR="00FD4A6D" w:rsidRPr="00D91CBF" w:rsidRDefault="00FD4A6D" w:rsidP="00FD4A6D">
      <w:pPr>
        <w:suppressAutoHyphens/>
        <w:ind w:firstLine="741"/>
        <w:jc w:val="both"/>
        <w:rPr>
          <w:sz w:val="28"/>
          <w:szCs w:val="28"/>
          <w:lang w:eastAsia="ar-SA"/>
        </w:rPr>
      </w:pPr>
      <w:r w:rsidRPr="00D91CBF">
        <w:rPr>
          <w:sz w:val="28"/>
          <w:szCs w:val="28"/>
          <w:lang w:eastAsia="ar-SA"/>
        </w:rPr>
        <w:t>повышению качества межведомственного и межуровневого взаимодействия;</w:t>
      </w:r>
    </w:p>
    <w:p w:rsidR="00FD4A6D" w:rsidRPr="00D91CBF" w:rsidRDefault="00FD4A6D" w:rsidP="00FD4A6D">
      <w:pPr>
        <w:suppressAutoHyphens/>
        <w:ind w:left="741"/>
        <w:jc w:val="both"/>
        <w:rPr>
          <w:sz w:val="28"/>
          <w:szCs w:val="28"/>
          <w:lang w:eastAsia="ar-SA"/>
        </w:rPr>
      </w:pPr>
      <w:r w:rsidRPr="00D91CBF">
        <w:rPr>
          <w:sz w:val="28"/>
          <w:szCs w:val="28"/>
          <w:lang w:eastAsia="ar-SA"/>
        </w:rPr>
        <w:t>совершенствованию системы оплаты труда;</w:t>
      </w:r>
    </w:p>
    <w:p w:rsidR="00FD4A6D" w:rsidRPr="00D91CBF" w:rsidRDefault="00FD4A6D" w:rsidP="00FD4A6D">
      <w:pPr>
        <w:suppressAutoHyphens/>
        <w:ind w:firstLine="741"/>
        <w:jc w:val="both"/>
        <w:rPr>
          <w:sz w:val="28"/>
          <w:szCs w:val="28"/>
          <w:lang w:eastAsia="ar-SA"/>
        </w:rPr>
      </w:pPr>
      <w:r w:rsidRPr="00D91CBF">
        <w:rPr>
          <w:sz w:val="28"/>
          <w:szCs w:val="28"/>
          <w:lang w:eastAsia="ar-SA"/>
        </w:rPr>
        <w:t>повышению эффективности управления бюджетными средствами и использованию муниципального имущества в части вопроса реализации  программы.</w:t>
      </w:r>
    </w:p>
    <w:p w:rsidR="001B7290" w:rsidRPr="00D91CBF" w:rsidRDefault="00FD4A6D" w:rsidP="00FD4A6D">
      <w:pPr>
        <w:pStyle w:val="afff7"/>
        <w:tabs>
          <w:tab w:val="left" w:pos="1428"/>
        </w:tabs>
        <w:suppressAutoHyphens/>
        <w:jc w:val="center"/>
        <w:outlineLvl w:val="2"/>
        <w:rPr>
          <w:sz w:val="28"/>
          <w:szCs w:val="28"/>
          <w:lang w:eastAsia="ar-SA"/>
        </w:rPr>
      </w:pPr>
      <w:r w:rsidRPr="000D2427">
        <w:rPr>
          <w:rFonts w:ascii="Times New Roman" w:eastAsia="Times New Roman" w:hAnsi="Times New Roman"/>
          <w:sz w:val="28"/>
          <w:szCs w:val="28"/>
          <w:lang w:eastAsia="ar-SA"/>
        </w:rPr>
        <w:t xml:space="preserve"> </w:t>
      </w:r>
    </w:p>
    <w:p w:rsidR="001B7290" w:rsidRPr="00E022B6" w:rsidRDefault="001B7290" w:rsidP="001B7290">
      <w:pPr>
        <w:jc w:val="center"/>
        <w:rPr>
          <w:rFonts w:eastAsia="Calibri"/>
          <w:b/>
          <w:sz w:val="28"/>
        </w:rPr>
      </w:pPr>
      <w:r w:rsidRPr="000F6A9A">
        <w:rPr>
          <w:rFonts w:eastAsia="Calibri"/>
          <w:b/>
          <w:sz w:val="28"/>
        </w:rPr>
        <w:t>«Развитие сельского хозяйства»</w:t>
      </w:r>
    </w:p>
    <w:p w:rsidR="001B7290" w:rsidRPr="005D35E1" w:rsidRDefault="001B7290" w:rsidP="001B7290">
      <w:pPr>
        <w:tabs>
          <w:tab w:val="left" w:pos="1428"/>
        </w:tabs>
        <w:suppressAutoHyphens/>
        <w:jc w:val="center"/>
        <w:outlineLvl w:val="2"/>
        <w:rPr>
          <w:b/>
          <w:sz w:val="28"/>
          <w:szCs w:val="28"/>
          <w:highlight w:val="green"/>
          <w:lang w:eastAsia="ar-SA"/>
        </w:rPr>
      </w:pPr>
    </w:p>
    <w:p w:rsidR="00382C1C" w:rsidRPr="006C5345" w:rsidRDefault="00382C1C" w:rsidP="00382C1C">
      <w:pPr>
        <w:ind w:firstLine="709"/>
        <w:jc w:val="both"/>
        <w:rPr>
          <w:sz w:val="28"/>
          <w:szCs w:val="28"/>
          <w:lang w:eastAsia="ar-SA"/>
        </w:rPr>
      </w:pPr>
      <w:r w:rsidRPr="006C5345">
        <w:rPr>
          <w:sz w:val="28"/>
          <w:szCs w:val="28"/>
          <w:lang w:eastAsia="ar-SA"/>
        </w:rPr>
        <w:t xml:space="preserve">На реализацию муниципальной программы </w:t>
      </w:r>
      <w:r>
        <w:rPr>
          <w:sz w:val="28"/>
          <w:szCs w:val="28"/>
          <w:lang w:eastAsia="ar-SA"/>
        </w:rPr>
        <w:t>муниципального округа</w:t>
      </w:r>
      <w:r w:rsidRPr="006C5345">
        <w:rPr>
          <w:rFonts w:eastAsia="Calibri"/>
          <w:sz w:val="28"/>
        </w:rPr>
        <w:t xml:space="preserve"> «Развитие сельского хозяйства»</w:t>
      </w:r>
      <w:r>
        <w:rPr>
          <w:sz w:val="28"/>
          <w:szCs w:val="28"/>
          <w:lang w:eastAsia="ar-SA"/>
        </w:rPr>
        <w:t xml:space="preserve"> на 2022-2024</w:t>
      </w:r>
      <w:r w:rsidRPr="006C5345">
        <w:rPr>
          <w:sz w:val="28"/>
          <w:szCs w:val="28"/>
          <w:lang w:eastAsia="ar-SA"/>
        </w:rPr>
        <w:t xml:space="preserve"> годы пред</w:t>
      </w:r>
      <w:r>
        <w:rPr>
          <w:sz w:val="28"/>
          <w:szCs w:val="28"/>
          <w:lang w:eastAsia="ar-SA"/>
        </w:rPr>
        <w:t xml:space="preserve">усмотрены ассигнования в целом в сумме 13 613,4 </w:t>
      </w:r>
      <w:r w:rsidRPr="006C5345">
        <w:rPr>
          <w:sz w:val="28"/>
          <w:szCs w:val="28"/>
          <w:lang w:eastAsia="ar-SA"/>
        </w:rPr>
        <w:t>тыс. рублей, в том числе:</w:t>
      </w:r>
    </w:p>
    <w:p w:rsidR="00382C1C" w:rsidRPr="006C5345" w:rsidRDefault="00382C1C" w:rsidP="00382C1C">
      <w:pPr>
        <w:widowControl w:val="0"/>
        <w:autoSpaceDE w:val="0"/>
        <w:autoSpaceDN w:val="0"/>
        <w:adjustRightInd w:val="0"/>
        <w:ind w:left="709"/>
        <w:rPr>
          <w:sz w:val="28"/>
          <w:szCs w:val="28"/>
        </w:rPr>
      </w:pPr>
      <w:r>
        <w:rPr>
          <w:sz w:val="28"/>
          <w:szCs w:val="28"/>
        </w:rPr>
        <w:t>2022</w:t>
      </w:r>
      <w:r w:rsidRPr="006C5345">
        <w:rPr>
          <w:sz w:val="28"/>
          <w:szCs w:val="28"/>
        </w:rPr>
        <w:t xml:space="preserve"> –</w:t>
      </w:r>
      <w:r>
        <w:rPr>
          <w:sz w:val="28"/>
          <w:szCs w:val="28"/>
        </w:rPr>
        <w:t xml:space="preserve"> 4 661,2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2023</w:t>
      </w:r>
      <w:r w:rsidRPr="006C5345">
        <w:rPr>
          <w:sz w:val="28"/>
          <w:szCs w:val="28"/>
        </w:rPr>
        <w:t xml:space="preserve"> –</w:t>
      </w:r>
      <w:r>
        <w:rPr>
          <w:sz w:val="28"/>
          <w:szCs w:val="28"/>
        </w:rPr>
        <w:t xml:space="preserve"> 4 476,1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2024</w:t>
      </w:r>
      <w:r w:rsidRPr="006C5345">
        <w:rPr>
          <w:sz w:val="28"/>
          <w:szCs w:val="28"/>
        </w:rPr>
        <w:t xml:space="preserve"> –</w:t>
      </w:r>
      <w:r>
        <w:rPr>
          <w:sz w:val="28"/>
          <w:szCs w:val="28"/>
        </w:rPr>
        <w:t xml:space="preserve"> 4 476,1 </w:t>
      </w:r>
      <w:r w:rsidRPr="006C5345">
        <w:rPr>
          <w:sz w:val="28"/>
          <w:szCs w:val="28"/>
        </w:rPr>
        <w:t>тыс. рублей.</w:t>
      </w:r>
    </w:p>
    <w:p w:rsidR="00382C1C" w:rsidRPr="006C5345" w:rsidRDefault="00382C1C" w:rsidP="00382C1C">
      <w:pPr>
        <w:suppressAutoHyphens/>
        <w:ind w:firstLine="720"/>
        <w:jc w:val="both"/>
        <w:rPr>
          <w:sz w:val="28"/>
          <w:szCs w:val="28"/>
          <w:lang w:eastAsia="ar-SA"/>
        </w:rPr>
      </w:pPr>
      <w:r w:rsidRPr="006C5345">
        <w:rPr>
          <w:sz w:val="28"/>
          <w:szCs w:val="28"/>
          <w:lang w:eastAsia="ar-SA"/>
        </w:rPr>
        <w:t>в том числе за счет средств:</w:t>
      </w:r>
    </w:p>
    <w:p w:rsidR="00382C1C" w:rsidRPr="006C5345" w:rsidRDefault="00382C1C" w:rsidP="00382C1C">
      <w:pPr>
        <w:suppressAutoHyphens/>
        <w:ind w:firstLine="720"/>
        <w:jc w:val="both"/>
        <w:rPr>
          <w:sz w:val="28"/>
          <w:szCs w:val="28"/>
          <w:lang w:eastAsia="ar-SA"/>
        </w:rPr>
      </w:pPr>
      <w:r w:rsidRPr="006C5345">
        <w:rPr>
          <w:sz w:val="28"/>
          <w:szCs w:val="28"/>
          <w:lang w:eastAsia="ar-SA"/>
        </w:rPr>
        <w:t>краевого бюджета –</w:t>
      </w:r>
      <w:r>
        <w:rPr>
          <w:sz w:val="28"/>
          <w:szCs w:val="28"/>
          <w:lang w:eastAsia="ar-SA"/>
        </w:rPr>
        <w:t xml:space="preserve"> </w:t>
      </w:r>
      <w:r w:rsidRPr="006C5345">
        <w:rPr>
          <w:sz w:val="28"/>
          <w:szCs w:val="28"/>
          <w:lang w:eastAsia="ar-SA"/>
        </w:rPr>
        <w:t>тыс. рублей, из них:</w:t>
      </w:r>
    </w:p>
    <w:p w:rsidR="00382C1C" w:rsidRPr="006C5345" w:rsidRDefault="00382C1C" w:rsidP="00382C1C">
      <w:pPr>
        <w:widowControl w:val="0"/>
        <w:autoSpaceDE w:val="0"/>
        <w:autoSpaceDN w:val="0"/>
        <w:adjustRightInd w:val="0"/>
        <w:ind w:left="709"/>
        <w:rPr>
          <w:sz w:val="28"/>
          <w:szCs w:val="28"/>
        </w:rPr>
      </w:pPr>
      <w:r>
        <w:rPr>
          <w:sz w:val="28"/>
          <w:szCs w:val="28"/>
        </w:rPr>
        <w:t>2022</w:t>
      </w:r>
      <w:r w:rsidRPr="006C5345">
        <w:rPr>
          <w:sz w:val="28"/>
          <w:szCs w:val="28"/>
        </w:rPr>
        <w:t xml:space="preserve"> –</w:t>
      </w:r>
      <w:r>
        <w:rPr>
          <w:sz w:val="28"/>
          <w:szCs w:val="28"/>
        </w:rPr>
        <w:t xml:space="preserve"> 4 476,1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2023</w:t>
      </w:r>
      <w:r w:rsidRPr="006C5345">
        <w:rPr>
          <w:sz w:val="28"/>
          <w:szCs w:val="28"/>
        </w:rPr>
        <w:t xml:space="preserve"> –</w:t>
      </w:r>
      <w:r>
        <w:rPr>
          <w:sz w:val="28"/>
          <w:szCs w:val="28"/>
        </w:rPr>
        <w:t xml:space="preserve"> 4 476,1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2024</w:t>
      </w:r>
      <w:r w:rsidRPr="006C5345">
        <w:rPr>
          <w:sz w:val="28"/>
          <w:szCs w:val="28"/>
        </w:rPr>
        <w:t xml:space="preserve"> –</w:t>
      </w:r>
      <w:r>
        <w:rPr>
          <w:sz w:val="28"/>
          <w:szCs w:val="28"/>
        </w:rPr>
        <w:t xml:space="preserve"> 4 476,1 </w:t>
      </w:r>
      <w:r w:rsidRPr="006C5345">
        <w:rPr>
          <w:sz w:val="28"/>
          <w:szCs w:val="28"/>
        </w:rPr>
        <w:t>тыс. рублей.</w:t>
      </w:r>
    </w:p>
    <w:p w:rsidR="00382C1C" w:rsidRPr="006C5345" w:rsidRDefault="00382C1C" w:rsidP="00382C1C">
      <w:pPr>
        <w:widowControl w:val="0"/>
        <w:autoSpaceDE w:val="0"/>
        <w:autoSpaceDN w:val="0"/>
        <w:adjustRightInd w:val="0"/>
        <w:ind w:firstLine="709"/>
        <w:rPr>
          <w:sz w:val="28"/>
          <w:szCs w:val="28"/>
          <w:lang w:eastAsia="ar-SA"/>
        </w:rPr>
      </w:pPr>
      <w:r w:rsidRPr="006C5345">
        <w:rPr>
          <w:sz w:val="28"/>
          <w:szCs w:val="28"/>
          <w:lang w:eastAsia="ar-SA"/>
        </w:rPr>
        <w:t>бюджета округа –</w:t>
      </w:r>
      <w:r>
        <w:rPr>
          <w:sz w:val="28"/>
          <w:szCs w:val="28"/>
          <w:lang w:eastAsia="ar-SA"/>
        </w:rPr>
        <w:t xml:space="preserve"> </w:t>
      </w:r>
      <w:r w:rsidRPr="006C5345">
        <w:rPr>
          <w:sz w:val="28"/>
          <w:szCs w:val="28"/>
          <w:lang w:eastAsia="ar-SA"/>
        </w:rPr>
        <w:t>тыс. рублей, из них:</w:t>
      </w:r>
    </w:p>
    <w:p w:rsidR="00382C1C" w:rsidRPr="006C5345" w:rsidRDefault="00382C1C" w:rsidP="00382C1C">
      <w:pPr>
        <w:widowControl w:val="0"/>
        <w:autoSpaceDE w:val="0"/>
        <w:autoSpaceDN w:val="0"/>
        <w:adjustRightInd w:val="0"/>
        <w:ind w:left="709"/>
        <w:rPr>
          <w:sz w:val="28"/>
          <w:szCs w:val="28"/>
        </w:rPr>
      </w:pPr>
      <w:r>
        <w:rPr>
          <w:sz w:val="28"/>
          <w:szCs w:val="28"/>
        </w:rPr>
        <w:t xml:space="preserve">2022 – 185,1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2023</w:t>
      </w:r>
      <w:r w:rsidRPr="006C5345">
        <w:rPr>
          <w:sz w:val="28"/>
          <w:szCs w:val="28"/>
        </w:rPr>
        <w:t xml:space="preserve"> –</w:t>
      </w:r>
      <w:r>
        <w:rPr>
          <w:sz w:val="28"/>
          <w:szCs w:val="28"/>
        </w:rPr>
        <w:t xml:space="preserve"> 0,00 </w:t>
      </w:r>
      <w:r w:rsidRPr="006C5345">
        <w:rPr>
          <w:sz w:val="28"/>
          <w:szCs w:val="28"/>
        </w:rPr>
        <w:t xml:space="preserve">тыс. рублей; </w:t>
      </w:r>
    </w:p>
    <w:p w:rsidR="00382C1C" w:rsidRPr="006C5345" w:rsidRDefault="00382C1C" w:rsidP="00382C1C">
      <w:pPr>
        <w:widowControl w:val="0"/>
        <w:autoSpaceDE w:val="0"/>
        <w:autoSpaceDN w:val="0"/>
        <w:adjustRightInd w:val="0"/>
        <w:ind w:left="709"/>
        <w:rPr>
          <w:sz w:val="28"/>
          <w:szCs w:val="28"/>
        </w:rPr>
      </w:pPr>
      <w:r>
        <w:rPr>
          <w:sz w:val="28"/>
          <w:szCs w:val="28"/>
        </w:rPr>
        <w:t>2024</w:t>
      </w:r>
      <w:r w:rsidRPr="006C5345">
        <w:rPr>
          <w:sz w:val="28"/>
          <w:szCs w:val="28"/>
        </w:rPr>
        <w:t xml:space="preserve"> –</w:t>
      </w:r>
      <w:r>
        <w:rPr>
          <w:sz w:val="28"/>
          <w:szCs w:val="28"/>
        </w:rPr>
        <w:t xml:space="preserve"> 0,00 </w:t>
      </w:r>
      <w:r w:rsidRPr="006C5345">
        <w:rPr>
          <w:sz w:val="28"/>
          <w:szCs w:val="28"/>
        </w:rPr>
        <w:t>тыс. рублей.</w:t>
      </w:r>
    </w:p>
    <w:p w:rsidR="00382C1C" w:rsidRPr="006C5345" w:rsidRDefault="00382C1C" w:rsidP="00382C1C">
      <w:pPr>
        <w:suppressAutoHyphens/>
        <w:ind w:firstLine="720"/>
        <w:jc w:val="both"/>
        <w:rPr>
          <w:sz w:val="28"/>
          <w:szCs w:val="28"/>
          <w:lang w:eastAsia="ar-SA"/>
        </w:rPr>
      </w:pPr>
      <w:r w:rsidRPr="006C5345">
        <w:rPr>
          <w:sz w:val="28"/>
          <w:szCs w:val="28"/>
          <w:lang w:eastAsia="ar-SA"/>
        </w:rPr>
        <w:t xml:space="preserve">Главным распорядителем бюджетных средств (далее-ГРБС) является </w:t>
      </w:r>
      <w:r w:rsidRPr="006C5345">
        <w:rPr>
          <w:sz w:val="28"/>
          <w:szCs w:val="28"/>
        </w:rPr>
        <w:t xml:space="preserve">Администрация Шарыповского </w:t>
      </w:r>
      <w:r>
        <w:rPr>
          <w:sz w:val="28"/>
          <w:szCs w:val="28"/>
        </w:rPr>
        <w:t>муниципального округа</w:t>
      </w:r>
      <w:r w:rsidRPr="006C5345">
        <w:rPr>
          <w:sz w:val="28"/>
          <w:szCs w:val="28"/>
        </w:rPr>
        <w:t xml:space="preserve"> Красноярского края.</w:t>
      </w:r>
      <w:r w:rsidRPr="006C5345">
        <w:rPr>
          <w:sz w:val="28"/>
          <w:szCs w:val="28"/>
          <w:lang w:eastAsia="ar-SA"/>
        </w:rPr>
        <w:t xml:space="preserve"> </w:t>
      </w:r>
    </w:p>
    <w:p w:rsidR="00382C1C" w:rsidRPr="006C5345" w:rsidRDefault="00382C1C" w:rsidP="00382C1C">
      <w:pPr>
        <w:suppressAutoHyphens/>
        <w:ind w:firstLine="720"/>
        <w:jc w:val="both"/>
        <w:rPr>
          <w:sz w:val="28"/>
          <w:szCs w:val="28"/>
          <w:lang w:eastAsia="ar-SA"/>
        </w:rPr>
      </w:pPr>
      <w:r w:rsidRPr="006C5345">
        <w:rPr>
          <w:sz w:val="28"/>
          <w:szCs w:val="28"/>
          <w:lang w:eastAsia="ar-SA"/>
        </w:rPr>
        <w:t xml:space="preserve">Цель Программы: </w:t>
      </w:r>
      <w:r w:rsidRPr="006C5345">
        <w:rPr>
          <w:sz w:val="28"/>
          <w:szCs w:val="28"/>
        </w:rPr>
        <w:t>развитие сельских населенных пунктов, рост занятости и уровня жизни сельского населения</w:t>
      </w:r>
      <w:r w:rsidRPr="006C5345">
        <w:rPr>
          <w:sz w:val="28"/>
          <w:szCs w:val="28"/>
          <w:lang w:eastAsia="ar-SA"/>
        </w:rPr>
        <w:t>.</w:t>
      </w:r>
    </w:p>
    <w:p w:rsidR="00382C1C" w:rsidRPr="006C5345" w:rsidRDefault="00382C1C" w:rsidP="00382C1C">
      <w:pPr>
        <w:suppressAutoHyphens/>
        <w:ind w:firstLine="720"/>
        <w:jc w:val="both"/>
        <w:rPr>
          <w:sz w:val="28"/>
          <w:szCs w:val="28"/>
          <w:lang w:eastAsia="ar-SA"/>
        </w:rPr>
      </w:pPr>
      <w:r w:rsidRPr="006C5345">
        <w:rPr>
          <w:sz w:val="28"/>
          <w:szCs w:val="28"/>
          <w:lang w:eastAsia="ar-SA"/>
        </w:rPr>
        <w:t>Задачи Программы:</w:t>
      </w:r>
    </w:p>
    <w:p w:rsidR="00382C1C" w:rsidRPr="006C5345" w:rsidRDefault="00382C1C" w:rsidP="00382C1C">
      <w:pPr>
        <w:suppressAutoHyphens/>
        <w:ind w:firstLine="720"/>
        <w:jc w:val="both"/>
        <w:rPr>
          <w:sz w:val="28"/>
          <w:szCs w:val="28"/>
          <w:lang w:eastAsia="ar-SA"/>
        </w:rPr>
      </w:pPr>
      <w:r w:rsidRPr="006C5345">
        <w:rPr>
          <w:sz w:val="28"/>
          <w:szCs w:val="28"/>
          <w:lang w:eastAsia="ar-SA"/>
        </w:rPr>
        <w:lastRenderedPageBreak/>
        <w:t>1.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rsidR="00382C1C" w:rsidRPr="006C5345" w:rsidRDefault="00382C1C" w:rsidP="00382C1C">
      <w:pPr>
        <w:suppressAutoHyphens/>
        <w:ind w:firstLine="720"/>
        <w:jc w:val="both"/>
        <w:rPr>
          <w:sz w:val="28"/>
          <w:szCs w:val="28"/>
          <w:lang w:eastAsia="ar-SA"/>
        </w:rPr>
      </w:pPr>
      <w:r w:rsidRPr="006C5345">
        <w:rPr>
          <w:sz w:val="28"/>
          <w:szCs w:val="28"/>
          <w:lang w:eastAsia="ar-SA"/>
        </w:rPr>
        <w:t>2.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p w:rsidR="00382C1C" w:rsidRPr="006C5345" w:rsidRDefault="00382C1C" w:rsidP="00382C1C">
      <w:pPr>
        <w:suppressAutoHyphens/>
        <w:ind w:firstLine="720"/>
        <w:jc w:val="both"/>
        <w:rPr>
          <w:sz w:val="28"/>
          <w:szCs w:val="28"/>
        </w:rPr>
      </w:pPr>
      <w:r w:rsidRPr="006C5345">
        <w:rPr>
          <w:sz w:val="28"/>
          <w:szCs w:val="28"/>
          <w:lang w:eastAsia="ar-SA"/>
        </w:rPr>
        <w:t xml:space="preserve">Подпрограмма 1 </w:t>
      </w:r>
      <w:r w:rsidRPr="006C5345">
        <w:rPr>
          <w:sz w:val="28"/>
          <w:szCs w:val="28"/>
        </w:rPr>
        <w:t>«Обеспечение доступным жильем молодых семей и молодых специалистов в сельской местности»</w:t>
      </w:r>
    </w:p>
    <w:p w:rsidR="00382C1C" w:rsidRPr="006C5345" w:rsidRDefault="00382C1C" w:rsidP="00382C1C">
      <w:pPr>
        <w:suppressAutoHyphens/>
        <w:ind w:firstLine="720"/>
        <w:jc w:val="right"/>
        <w:rPr>
          <w:sz w:val="28"/>
          <w:szCs w:val="28"/>
          <w:lang w:eastAsia="ar-SA"/>
        </w:rPr>
      </w:pPr>
      <w:r w:rsidRPr="006C5345">
        <w:rPr>
          <w:sz w:val="28"/>
          <w:szCs w:val="28"/>
          <w:lang w:eastAsia="ar-SA"/>
        </w:rPr>
        <w:t>Таблица 1</w:t>
      </w:r>
      <w:r>
        <w:rPr>
          <w:sz w:val="28"/>
          <w:szCs w:val="28"/>
          <w:lang w:eastAsia="ar-SA"/>
        </w:rPr>
        <w:t>4</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382C1C" w:rsidRPr="00E30A8E" w:rsidTr="003C410F">
        <w:tc>
          <w:tcPr>
            <w:tcW w:w="593" w:type="dxa"/>
            <w:vMerge w:val="restart"/>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w:t>
            </w:r>
          </w:p>
          <w:p w:rsidR="00382C1C" w:rsidRPr="00E30A8E" w:rsidRDefault="00382C1C" w:rsidP="003C410F">
            <w:pPr>
              <w:suppressAutoHyphens/>
              <w:spacing w:line="276" w:lineRule="auto"/>
              <w:jc w:val="center"/>
              <w:rPr>
                <w:sz w:val="24"/>
                <w:szCs w:val="24"/>
                <w:lang w:eastAsia="ar-SA"/>
              </w:rPr>
            </w:pPr>
            <w:proofErr w:type="gramStart"/>
            <w:r w:rsidRPr="00E30A8E">
              <w:rPr>
                <w:sz w:val="24"/>
                <w:szCs w:val="24"/>
                <w:lang w:eastAsia="ar-SA"/>
              </w:rPr>
              <w:t>п</w:t>
            </w:r>
            <w:proofErr w:type="gramEnd"/>
            <w:r w:rsidRPr="00E30A8E">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Расходы (тыс. руб.), годы</w:t>
            </w:r>
          </w:p>
        </w:tc>
      </w:tr>
      <w:tr w:rsidR="00382C1C" w:rsidRPr="00E30A8E" w:rsidTr="003C410F">
        <w:trPr>
          <w:trHeight w:val="427"/>
        </w:trPr>
        <w:tc>
          <w:tcPr>
            <w:tcW w:w="593" w:type="dxa"/>
            <w:vMerge/>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2022</w:t>
            </w:r>
            <w:r w:rsidRPr="00E30A8E">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2023</w:t>
            </w:r>
            <w:r w:rsidRPr="00E30A8E">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2024</w:t>
            </w:r>
            <w:r w:rsidRPr="00E30A8E">
              <w:rPr>
                <w:sz w:val="24"/>
                <w:szCs w:val="24"/>
                <w:lang w:eastAsia="ar-SA"/>
              </w:rPr>
              <w:t xml:space="preserve"> год</w:t>
            </w:r>
          </w:p>
        </w:tc>
      </w:tr>
      <w:tr w:rsidR="00382C1C" w:rsidRPr="00E30A8E" w:rsidTr="003C410F">
        <w:trPr>
          <w:trHeight w:val="419"/>
        </w:trPr>
        <w:tc>
          <w:tcPr>
            <w:tcW w:w="593"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АШ</w:t>
            </w:r>
            <w:r>
              <w:rPr>
                <w:sz w:val="24"/>
                <w:szCs w:val="24"/>
                <w:lang w:eastAsia="ar-SA"/>
              </w:rPr>
              <w:t>МО</w:t>
            </w:r>
          </w:p>
        </w:tc>
        <w:tc>
          <w:tcPr>
            <w:tcW w:w="1268"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х</w:t>
            </w: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p>
        </w:tc>
      </w:tr>
      <w:tr w:rsidR="00382C1C" w:rsidRPr="00E30A8E" w:rsidTr="003C410F">
        <w:trPr>
          <w:trHeight w:val="226"/>
        </w:trPr>
        <w:tc>
          <w:tcPr>
            <w:tcW w:w="593"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в том числе:</w:t>
            </w:r>
          </w:p>
        </w:tc>
        <w:tc>
          <w:tcPr>
            <w:tcW w:w="1268"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p>
        </w:tc>
      </w:tr>
      <w:tr w:rsidR="00382C1C" w:rsidRPr="00E30A8E" w:rsidTr="003C410F">
        <w:trPr>
          <w:trHeight w:val="373"/>
        </w:trPr>
        <w:tc>
          <w:tcPr>
            <w:tcW w:w="593"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1003</w:t>
            </w: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185,1</w:t>
            </w: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0,0</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0,0</w:t>
            </w:r>
          </w:p>
        </w:tc>
      </w:tr>
    </w:tbl>
    <w:p w:rsidR="001B7290" w:rsidRPr="006C5345" w:rsidRDefault="001B7290" w:rsidP="001B7290">
      <w:pPr>
        <w:suppressAutoHyphens/>
        <w:ind w:firstLine="720"/>
        <w:jc w:val="both"/>
        <w:rPr>
          <w:sz w:val="28"/>
          <w:szCs w:val="28"/>
          <w:lang w:eastAsia="ar-SA"/>
        </w:rPr>
      </w:pPr>
      <w:r w:rsidRPr="006C5345">
        <w:rPr>
          <w:sz w:val="28"/>
          <w:szCs w:val="28"/>
          <w:lang w:eastAsia="ar-SA"/>
        </w:rPr>
        <w:t>При реализации данной подпрограммы будут достигнуты следующие показатели:</w:t>
      </w:r>
    </w:p>
    <w:p w:rsidR="001B7290" w:rsidRPr="006C5345" w:rsidRDefault="001B7290" w:rsidP="001B7290">
      <w:pPr>
        <w:suppressAutoHyphens/>
        <w:ind w:firstLine="720"/>
        <w:jc w:val="right"/>
        <w:rPr>
          <w:sz w:val="28"/>
          <w:szCs w:val="28"/>
          <w:lang w:eastAsia="ar-SA"/>
        </w:rPr>
      </w:pPr>
      <w:r w:rsidRPr="006C5345">
        <w:rPr>
          <w:sz w:val="28"/>
          <w:szCs w:val="28"/>
          <w:lang w:eastAsia="ar-SA"/>
        </w:rPr>
        <w:t>Таблица 1</w:t>
      </w:r>
      <w:r w:rsidR="00553C88">
        <w:rPr>
          <w:sz w:val="28"/>
          <w:szCs w:val="28"/>
          <w:lang w:eastAsia="ar-SA"/>
        </w:rPr>
        <w:t>5</w:t>
      </w:r>
    </w:p>
    <w:tbl>
      <w:tblPr>
        <w:tblW w:w="9828" w:type="dxa"/>
        <w:tblInd w:w="-25" w:type="dxa"/>
        <w:tblLayout w:type="fixed"/>
        <w:tblLook w:val="04A0" w:firstRow="1" w:lastRow="0" w:firstColumn="1" w:lastColumn="0" w:noHBand="0" w:noVBand="1"/>
      </w:tblPr>
      <w:tblGrid>
        <w:gridCol w:w="4811"/>
        <w:gridCol w:w="1562"/>
        <w:gridCol w:w="1135"/>
        <w:gridCol w:w="1135"/>
        <w:gridCol w:w="1185"/>
      </w:tblGrid>
      <w:tr w:rsidR="001B7290" w:rsidRPr="00E30A8E" w:rsidTr="00AC276F">
        <w:trPr>
          <w:trHeight w:val="1147"/>
        </w:trPr>
        <w:tc>
          <w:tcPr>
            <w:tcW w:w="4811" w:type="dxa"/>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Показатели</w:t>
            </w:r>
          </w:p>
        </w:tc>
        <w:tc>
          <w:tcPr>
            <w:tcW w:w="1562" w:type="dxa"/>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Единица измерения</w:t>
            </w:r>
          </w:p>
        </w:tc>
        <w:tc>
          <w:tcPr>
            <w:tcW w:w="1135" w:type="dxa"/>
            <w:tcBorders>
              <w:top w:val="single" w:sz="4" w:space="0" w:color="000000"/>
              <w:left w:val="single" w:sz="4" w:space="0" w:color="000000"/>
              <w:bottom w:val="single" w:sz="4" w:space="0" w:color="000000"/>
              <w:right w:val="nil"/>
            </w:tcBorders>
            <w:vAlign w:val="center"/>
            <w:hideMark/>
          </w:tcPr>
          <w:p w:rsidR="001B7290" w:rsidRPr="00E30A8E" w:rsidRDefault="008B621D" w:rsidP="00AC276F">
            <w:pPr>
              <w:suppressAutoHyphens/>
              <w:snapToGrid w:val="0"/>
              <w:spacing w:line="276" w:lineRule="auto"/>
              <w:jc w:val="center"/>
              <w:rPr>
                <w:sz w:val="24"/>
                <w:szCs w:val="24"/>
                <w:lang w:eastAsia="ar-SA"/>
              </w:rPr>
            </w:pPr>
            <w:r>
              <w:rPr>
                <w:sz w:val="24"/>
                <w:szCs w:val="24"/>
                <w:lang w:eastAsia="ar-SA"/>
              </w:rPr>
              <w:t>2022</w:t>
            </w:r>
            <w:r w:rsidR="001B7290" w:rsidRPr="00E30A8E">
              <w:rPr>
                <w:sz w:val="24"/>
                <w:szCs w:val="24"/>
                <w:lang w:eastAsia="ar-SA"/>
              </w:rPr>
              <w:t xml:space="preserve"> год</w:t>
            </w:r>
          </w:p>
        </w:tc>
        <w:tc>
          <w:tcPr>
            <w:tcW w:w="1135" w:type="dxa"/>
            <w:tcBorders>
              <w:top w:val="single" w:sz="4" w:space="0" w:color="000000"/>
              <w:left w:val="single" w:sz="4" w:space="0" w:color="000000"/>
              <w:bottom w:val="single" w:sz="4" w:space="0" w:color="000000"/>
              <w:right w:val="nil"/>
            </w:tcBorders>
            <w:vAlign w:val="center"/>
            <w:hideMark/>
          </w:tcPr>
          <w:p w:rsidR="001B7290" w:rsidRPr="00E30A8E" w:rsidRDefault="008B621D" w:rsidP="00AC276F">
            <w:pPr>
              <w:suppressAutoHyphens/>
              <w:snapToGrid w:val="0"/>
              <w:spacing w:line="276" w:lineRule="auto"/>
              <w:jc w:val="center"/>
              <w:rPr>
                <w:sz w:val="24"/>
                <w:szCs w:val="24"/>
                <w:lang w:eastAsia="ar-SA"/>
              </w:rPr>
            </w:pPr>
            <w:r>
              <w:rPr>
                <w:sz w:val="24"/>
                <w:szCs w:val="24"/>
                <w:lang w:eastAsia="ar-SA"/>
              </w:rPr>
              <w:t>2023</w:t>
            </w:r>
            <w:r w:rsidR="001B7290" w:rsidRPr="00E30A8E">
              <w:rPr>
                <w:sz w:val="24"/>
                <w:szCs w:val="24"/>
                <w:lang w:eastAsia="ar-SA"/>
              </w:rPr>
              <w:t xml:space="preserve"> год</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1B7290" w:rsidRPr="00E30A8E" w:rsidRDefault="008B621D" w:rsidP="00AC276F">
            <w:pPr>
              <w:suppressAutoHyphens/>
              <w:snapToGrid w:val="0"/>
              <w:spacing w:line="276" w:lineRule="auto"/>
              <w:jc w:val="center"/>
              <w:rPr>
                <w:sz w:val="24"/>
                <w:szCs w:val="24"/>
                <w:lang w:eastAsia="ar-SA"/>
              </w:rPr>
            </w:pPr>
            <w:r>
              <w:rPr>
                <w:sz w:val="24"/>
                <w:szCs w:val="24"/>
                <w:lang w:eastAsia="ar-SA"/>
              </w:rPr>
              <w:t>2024</w:t>
            </w:r>
            <w:r w:rsidR="001B7290" w:rsidRPr="00E30A8E">
              <w:rPr>
                <w:sz w:val="24"/>
                <w:szCs w:val="24"/>
                <w:lang w:eastAsia="ar-SA"/>
              </w:rPr>
              <w:t xml:space="preserve"> год</w:t>
            </w:r>
          </w:p>
        </w:tc>
      </w:tr>
      <w:tr w:rsidR="00382C1C" w:rsidRPr="00E30A8E" w:rsidTr="00AC276F">
        <w:tc>
          <w:tcPr>
            <w:tcW w:w="4811" w:type="dxa"/>
            <w:tcBorders>
              <w:top w:val="single" w:sz="4" w:space="0" w:color="000000"/>
              <w:left w:val="single" w:sz="4" w:space="0" w:color="000000"/>
              <w:bottom w:val="single" w:sz="4" w:space="0" w:color="000000"/>
              <w:right w:val="nil"/>
            </w:tcBorders>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Количество граждан, молодых семей и молодых специалистов, улучшивших жилищные условия</w:t>
            </w:r>
          </w:p>
        </w:tc>
        <w:tc>
          <w:tcPr>
            <w:tcW w:w="156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чел</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7</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0</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0</w:t>
            </w:r>
          </w:p>
        </w:tc>
      </w:tr>
      <w:tr w:rsidR="00382C1C" w:rsidRPr="00E30A8E" w:rsidTr="00AC276F">
        <w:tc>
          <w:tcPr>
            <w:tcW w:w="4811" w:type="dxa"/>
            <w:tcBorders>
              <w:top w:val="single" w:sz="4" w:space="0" w:color="000000"/>
              <w:left w:val="single" w:sz="4" w:space="0" w:color="000000"/>
              <w:bottom w:val="single" w:sz="4" w:space="0" w:color="000000"/>
              <w:right w:val="nil"/>
            </w:tcBorders>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Ввод (приобретение) жилья для граждан, молодых семей и молодых специалистов</w:t>
            </w:r>
          </w:p>
        </w:tc>
        <w:tc>
          <w:tcPr>
            <w:tcW w:w="156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rPr>
              <w:t>м.</w:t>
            </w:r>
            <w:r w:rsidRPr="00E30A8E">
              <w:rPr>
                <w:sz w:val="24"/>
                <w:szCs w:val="24"/>
                <w:vertAlign w:val="superscript"/>
              </w:rPr>
              <w:t>2</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color w:val="000000" w:themeColor="text1"/>
                <w:sz w:val="24"/>
                <w:szCs w:val="24"/>
                <w:lang w:eastAsia="ar-SA"/>
              </w:rPr>
            </w:pPr>
            <w:r>
              <w:rPr>
                <w:color w:val="000000" w:themeColor="text1"/>
                <w:sz w:val="24"/>
                <w:szCs w:val="24"/>
                <w:lang w:eastAsia="ar-SA"/>
              </w:rPr>
              <w:t>38</w:t>
            </w:r>
            <w:r w:rsidRPr="00814B6F">
              <w:rPr>
                <w:color w:val="000000" w:themeColor="text1"/>
                <w:sz w:val="24"/>
                <w:szCs w:val="24"/>
                <w:lang w:eastAsia="ar-SA"/>
              </w:rPr>
              <w:t>1</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color w:val="000000" w:themeColor="text1"/>
                <w:sz w:val="24"/>
                <w:szCs w:val="24"/>
                <w:lang w:eastAsia="ar-SA"/>
              </w:rPr>
            </w:pPr>
            <w:r w:rsidRPr="00814B6F">
              <w:rPr>
                <w:color w:val="000000" w:themeColor="text1"/>
                <w:sz w:val="24"/>
                <w:szCs w:val="24"/>
                <w:lang w:eastAsia="ar-SA"/>
              </w:rPr>
              <w:t>0</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382C1C" w:rsidRPr="00814B6F" w:rsidRDefault="00382C1C" w:rsidP="003C410F">
            <w:pPr>
              <w:suppressAutoHyphens/>
              <w:snapToGrid w:val="0"/>
              <w:spacing w:line="276" w:lineRule="auto"/>
              <w:jc w:val="center"/>
              <w:rPr>
                <w:color w:val="000000" w:themeColor="text1"/>
                <w:sz w:val="24"/>
                <w:szCs w:val="24"/>
                <w:lang w:eastAsia="ar-SA"/>
              </w:rPr>
            </w:pPr>
            <w:r w:rsidRPr="00814B6F">
              <w:rPr>
                <w:color w:val="000000" w:themeColor="text1"/>
                <w:sz w:val="24"/>
                <w:szCs w:val="24"/>
                <w:lang w:eastAsia="ar-SA"/>
              </w:rPr>
              <w:t>0</w:t>
            </w:r>
          </w:p>
        </w:tc>
      </w:tr>
    </w:tbl>
    <w:p w:rsidR="001B7290" w:rsidRPr="006C5345" w:rsidRDefault="001B7290" w:rsidP="001B7290">
      <w:pPr>
        <w:suppressAutoHyphens/>
        <w:ind w:firstLine="720"/>
        <w:jc w:val="both"/>
        <w:rPr>
          <w:sz w:val="28"/>
          <w:szCs w:val="28"/>
          <w:lang w:eastAsia="ar-SA"/>
        </w:rPr>
      </w:pPr>
    </w:p>
    <w:p w:rsidR="001B7290" w:rsidRPr="006C5345" w:rsidRDefault="001B7290" w:rsidP="001B7290">
      <w:pPr>
        <w:suppressAutoHyphens/>
        <w:ind w:firstLine="720"/>
        <w:jc w:val="both"/>
        <w:rPr>
          <w:sz w:val="28"/>
        </w:rPr>
      </w:pPr>
      <w:r w:rsidRPr="006C5345">
        <w:rPr>
          <w:sz w:val="28"/>
          <w:szCs w:val="28"/>
          <w:lang w:eastAsia="ar-SA"/>
        </w:rPr>
        <w:t xml:space="preserve">Подпрограмма 2 </w:t>
      </w:r>
      <w:r w:rsidRPr="006C5345">
        <w:rPr>
          <w:sz w:val="28"/>
        </w:rPr>
        <w:t>«Обеспечение реализации муниципальной программы и прочие мероприятия»</w:t>
      </w:r>
    </w:p>
    <w:p w:rsidR="00E30A8E" w:rsidRPr="006C5345" w:rsidRDefault="001B7290" w:rsidP="00E30A8E">
      <w:pPr>
        <w:suppressAutoHyphens/>
        <w:ind w:firstLine="720"/>
        <w:jc w:val="right"/>
        <w:rPr>
          <w:sz w:val="28"/>
          <w:szCs w:val="28"/>
          <w:lang w:eastAsia="ar-SA"/>
        </w:rPr>
      </w:pPr>
      <w:r w:rsidRPr="006C5345">
        <w:rPr>
          <w:sz w:val="28"/>
          <w:szCs w:val="28"/>
          <w:lang w:eastAsia="ar-SA"/>
        </w:rPr>
        <w:t>Таблица 1</w:t>
      </w:r>
      <w:r w:rsidR="00553C88">
        <w:rPr>
          <w:sz w:val="28"/>
          <w:szCs w:val="28"/>
          <w:lang w:eastAsia="ar-SA"/>
        </w:rPr>
        <w:t>6</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1B7290" w:rsidRPr="00E30A8E" w:rsidTr="00AC276F">
        <w:tc>
          <w:tcPr>
            <w:tcW w:w="593" w:type="dxa"/>
            <w:vMerge w:val="restart"/>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w:t>
            </w:r>
          </w:p>
          <w:p w:rsidR="001B7290" w:rsidRPr="00E30A8E" w:rsidRDefault="001B7290" w:rsidP="00AC276F">
            <w:pPr>
              <w:suppressAutoHyphens/>
              <w:spacing w:line="276" w:lineRule="auto"/>
              <w:jc w:val="center"/>
              <w:rPr>
                <w:sz w:val="24"/>
                <w:szCs w:val="24"/>
                <w:lang w:eastAsia="ar-SA"/>
              </w:rPr>
            </w:pPr>
            <w:proofErr w:type="gramStart"/>
            <w:r w:rsidRPr="00E30A8E">
              <w:rPr>
                <w:sz w:val="24"/>
                <w:szCs w:val="24"/>
                <w:lang w:eastAsia="ar-SA"/>
              </w:rPr>
              <w:t>п</w:t>
            </w:r>
            <w:proofErr w:type="gramEnd"/>
            <w:r w:rsidRPr="00E30A8E">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Расходы (тыс. руб.), годы</w:t>
            </w:r>
          </w:p>
        </w:tc>
      </w:tr>
      <w:tr w:rsidR="001B7290" w:rsidRPr="00E30A8E" w:rsidTr="00AC276F">
        <w:trPr>
          <w:trHeight w:val="507"/>
        </w:trPr>
        <w:tc>
          <w:tcPr>
            <w:tcW w:w="593" w:type="dxa"/>
            <w:vMerge/>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1B7290" w:rsidRPr="00E30A8E" w:rsidRDefault="000A2E0B" w:rsidP="00AC276F">
            <w:pPr>
              <w:suppressAutoHyphens/>
              <w:snapToGrid w:val="0"/>
              <w:spacing w:line="276" w:lineRule="auto"/>
              <w:jc w:val="center"/>
              <w:rPr>
                <w:sz w:val="24"/>
                <w:szCs w:val="24"/>
                <w:lang w:eastAsia="ar-SA"/>
              </w:rPr>
            </w:pPr>
            <w:r>
              <w:rPr>
                <w:sz w:val="24"/>
                <w:szCs w:val="24"/>
                <w:lang w:eastAsia="ar-SA"/>
              </w:rPr>
              <w:t>2022</w:t>
            </w:r>
            <w:r w:rsidR="001B7290" w:rsidRPr="00E30A8E">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1B7290" w:rsidRPr="00E30A8E" w:rsidRDefault="000A2E0B" w:rsidP="00AC276F">
            <w:pPr>
              <w:suppressAutoHyphens/>
              <w:snapToGrid w:val="0"/>
              <w:spacing w:line="276" w:lineRule="auto"/>
              <w:jc w:val="center"/>
              <w:rPr>
                <w:sz w:val="24"/>
                <w:szCs w:val="24"/>
                <w:lang w:eastAsia="ar-SA"/>
              </w:rPr>
            </w:pPr>
            <w:r>
              <w:rPr>
                <w:sz w:val="24"/>
                <w:szCs w:val="24"/>
                <w:lang w:eastAsia="ar-SA"/>
              </w:rPr>
              <w:t>2023</w:t>
            </w:r>
            <w:r w:rsidR="001B7290" w:rsidRPr="00E30A8E">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1B7290" w:rsidRPr="00E30A8E" w:rsidRDefault="000A2E0B" w:rsidP="00AC276F">
            <w:pPr>
              <w:suppressAutoHyphens/>
              <w:snapToGrid w:val="0"/>
              <w:spacing w:line="276" w:lineRule="auto"/>
              <w:jc w:val="center"/>
              <w:rPr>
                <w:sz w:val="24"/>
                <w:szCs w:val="24"/>
                <w:lang w:eastAsia="ar-SA"/>
              </w:rPr>
            </w:pPr>
            <w:r>
              <w:rPr>
                <w:sz w:val="24"/>
                <w:szCs w:val="24"/>
                <w:lang w:eastAsia="ar-SA"/>
              </w:rPr>
              <w:t>2024</w:t>
            </w:r>
            <w:r w:rsidR="001B7290" w:rsidRPr="00E30A8E">
              <w:rPr>
                <w:sz w:val="24"/>
                <w:szCs w:val="24"/>
                <w:lang w:eastAsia="ar-SA"/>
              </w:rPr>
              <w:t xml:space="preserve"> год</w:t>
            </w:r>
          </w:p>
        </w:tc>
      </w:tr>
      <w:tr w:rsidR="00382C1C" w:rsidRPr="00E30A8E" w:rsidTr="00AC276F">
        <w:trPr>
          <w:trHeight w:val="483"/>
        </w:trPr>
        <w:tc>
          <w:tcPr>
            <w:tcW w:w="593" w:type="dxa"/>
            <w:tcBorders>
              <w:top w:val="single" w:sz="4" w:space="0" w:color="000000"/>
              <w:left w:val="single" w:sz="4" w:space="0" w:color="000000"/>
              <w:bottom w:val="single" w:sz="4" w:space="0" w:color="000000"/>
              <w:right w:val="nil"/>
            </w:tcBorders>
            <w:vAlign w:val="center"/>
            <w:hideMark/>
          </w:tcPr>
          <w:p w:rsidR="00382C1C" w:rsidRPr="00E30A8E" w:rsidRDefault="00382C1C" w:rsidP="00AC276F">
            <w:pPr>
              <w:suppressAutoHyphens/>
              <w:snapToGrid w:val="0"/>
              <w:spacing w:line="276" w:lineRule="auto"/>
              <w:jc w:val="center"/>
              <w:rPr>
                <w:sz w:val="24"/>
                <w:szCs w:val="24"/>
                <w:lang w:eastAsia="ar-SA"/>
              </w:rPr>
            </w:pPr>
            <w:r w:rsidRPr="00E30A8E">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АШ</w:t>
            </w:r>
            <w:r>
              <w:rPr>
                <w:sz w:val="24"/>
                <w:szCs w:val="24"/>
                <w:lang w:eastAsia="ar-SA"/>
              </w:rPr>
              <w:t>МО</w:t>
            </w:r>
          </w:p>
        </w:tc>
        <w:tc>
          <w:tcPr>
            <w:tcW w:w="1268" w:type="dxa"/>
            <w:tcBorders>
              <w:top w:val="single" w:sz="4" w:space="0" w:color="000000"/>
              <w:left w:val="single" w:sz="4" w:space="0" w:color="000000"/>
              <w:bottom w:val="single" w:sz="4" w:space="0" w:color="000000"/>
              <w:right w:val="nil"/>
            </w:tcBorders>
            <w:vAlign w:val="center"/>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х</w:t>
            </w: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p>
        </w:tc>
      </w:tr>
      <w:tr w:rsidR="00382C1C" w:rsidRPr="00E30A8E" w:rsidTr="00AC276F">
        <w:trPr>
          <w:trHeight w:val="256"/>
        </w:trPr>
        <w:tc>
          <w:tcPr>
            <w:tcW w:w="593" w:type="dxa"/>
            <w:tcBorders>
              <w:top w:val="single" w:sz="4" w:space="0" w:color="000000"/>
              <w:left w:val="single" w:sz="4" w:space="0" w:color="000000"/>
              <w:bottom w:val="single" w:sz="4" w:space="0" w:color="000000"/>
              <w:right w:val="nil"/>
            </w:tcBorders>
            <w:vAlign w:val="center"/>
            <w:hideMark/>
          </w:tcPr>
          <w:p w:rsidR="00382C1C" w:rsidRPr="00E30A8E" w:rsidRDefault="00382C1C" w:rsidP="00AC276F">
            <w:pPr>
              <w:suppressAutoHyphens/>
              <w:snapToGrid w:val="0"/>
              <w:spacing w:line="276" w:lineRule="auto"/>
              <w:jc w:val="center"/>
              <w:rPr>
                <w:sz w:val="24"/>
                <w:szCs w:val="24"/>
                <w:lang w:eastAsia="ar-SA"/>
              </w:rPr>
            </w:pP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в том числе:</w:t>
            </w:r>
          </w:p>
        </w:tc>
        <w:tc>
          <w:tcPr>
            <w:tcW w:w="1268" w:type="dxa"/>
            <w:tcBorders>
              <w:top w:val="single" w:sz="4" w:space="0" w:color="000000"/>
              <w:left w:val="single" w:sz="4" w:space="0" w:color="000000"/>
              <w:bottom w:val="single" w:sz="4" w:space="0" w:color="000000"/>
              <w:right w:val="nil"/>
            </w:tcBorders>
          </w:tcPr>
          <w:p w:rsidR="00382C1C" w:rsidRPr="00E30A8E" w:rsidRDefault="00382C1C" w:rsidP="003C410F">
            <w:pPr>
              <w:suppressAutoHyphens/>
              <w:snapToGrid w:val="0"/>
              <w:spacing w:line="276" w:lineRule="auto"/>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p>
        </w:tc>
      </w:tr>
      <w:tr w:rsidR="00382C1C" w:rsidRPr="00E30A8E" w:rsidTr="00AC276F">
        <w:trPr>
          <w:trHeight w:val="256"/>
        </w:trPr>
        <w:tc>
          <w:tcPr>
            <w:tcW w:w="593" w:type="dxa"/>
            <w:tcBorders>
              <w:top w:val="single" w:sz="4" w:space="0" w:color="000000"/>
              <w:left w:val="single" w:sz="4" w:space="0" w:color="000000"/>
              <w:bottom w:val="single" w:sz="4" w:space="0" w:color="000000"/>
              <w:right w:val="nil"/>
            </w:tcBorders>
            <w:hideMark/>
          </w:tcPr>
          <w:p w:rsidR="00382C1C" w:rsidRPr="00E30A8E" w:rsidRDefault="00382C1C" w:rsidP="00AC276F">
            <w:pPr>
              <w:suppressAutoHyphens/>
              <w:snapToGrid w:val="0"/>
              <w:spacing w:line="276" w:lineRule="auto"/>
              <w:jc w:val="center"/>
              <w:rPr>
                <w:sz w:val="24"/>
                <w:szCs w:val="24"/>
                <w:lang w:eastAsia="ar-SA"/>
              </w:rPr>
            </w:pPr>
          </w:p>
        </w:tc>
        <w:tc>
          <w:tcPr>
            <w:tcW w:w="327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0405</w:t>
            </w:r>
          </w:p>
        </w:tc>
        <w:tc>
          <w:tcPr>
            <w:tcW w:w="1582"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4 476,1</w:t>
            </w:r>
          </w:p>
        </w:tc>
        <w:tc>
          <w:tcPr>
            <w:tcW w:w="1539"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4 476,1</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382C1C" w:rsidRPr="00E30A8E" w:rsidRDefault="00382C1C" w:rsidP="003C410F">
            <w:pPr>
              <w:suppressAutoHyphens/>
              <w:snapToGrid w:val="0"/>
              <w:spacing w:line="276" w:lineRule="auto"/>
              <w:jc w:val="center"/>
              <w:rPr>
                <w:sz w:val="24"/>
                <w:szCs w:val="24"/>
                <w:lang w:eastAsia="ar-SA"/>
              </w:rPr>
            </w:pPr>
            <w:r>
              <w:rPr>
                <w:sz w:val="24"/>
                <w:szCs w:val="24"/>
                <w:lang w:eastAsia="ar-SA"/>
              </w:rPr>
              <w:t>4 476,1</w:t>
            </w:r>
          </w:p>
        </w:tc>
      </w:tr>
    </w:tbl>
    <w:p w:rsidR="00AE1B90" w:rsidRDefault="00AE1B90" w:rsidP="001B7290">
      <w:pPr>
        <w:suppressAutoHyphens/>
        <w:ind w:firstLine="720"/>
        <w:jc w:val="both"/>
        <w:rPr>
          <w:sz w:val="28"/>
          <w:szCs w:val="28"/>
          <w:lang w:eastAsia="ar-SA"/>
        </w:rPr>
      </w:pPr>
    </w:p>
    <w:p w:rsidR="001B7290" w:rsidRPr="006C5345" w:rsidRDefault="001B7290" w:rsidP="001B7290">
      <w:pPr>
        <w:suppressAutoHyphens/>
        <w:ind w:firstLine="720"/>
        <w:jc w:val="both"/>
        <w:rPr>
          <w:sz w:val="28"/>
          <w:szCs w:val="28"/>
          <w:lang w:eastAsia="ar-SA"/>
        </w:rPr>
      </w:pPr>
      <w:r w:rsidRPr="006C5345">
        <w:rPr>
          <w:sz w:val="28"/>
          <w:szCs w:val="28"/>
          <w:lang w:eastAsia="ar-SA"/>
        </w:rPr>
        <w:t xml:space="preserve">При реализации данной подпрограммы будут достигнуты следующие показатели:                                                                       </w:t>
      </w:r>
    </w:p>
    <w:p w:rsidR="001B7290" w:rsidRPr="006C5345" w:rsidRDefault="001B7290" w:rsidP="001B7290">
      <w:pPr>
        <w:suppressAutoHyphens/>
        <w:ind w:firstLine="720"/>
        <w:jc w:val="right"/>
        <w:rPr>
          <w:sz w:val="28"/>
          <w:szCs w:val="28"/>
          <w:lang w:eastAsia="ar-SA"/>
        </w:rPr>
      </w:pPr>
      <w:r w:rsidRPr="006C5345">
        <w:rPr>
          <w:sz w:val="28"/>
          <w:szCs w:val="28"/>
          <w:lang w:eastAsia="ar-SA"/>
        </w:rPr>
        <w:t xml:space="preserve">    Таблица 1</w:t>
      </w:r>
      <w:r w:rsidR="00553C88">
        <w:rPr>
          <w:sz w:val="28"/>
          <w:szCs w:val="28"/>
          <w:lang w:eastAsia="ar-SA"/>
        </w:rPr>
        <w:t>7</w:t>
      </w:r>
    </w:p>
    <w:tbl>
      <w:tblPr>
        <w:tblW w:w="9828" w:type="dxa"/>
        <w:tblInd w:w="-25" w:type="dxa"/>
        <w:tblLayout w:type="fixed"/>
        <w:tblLook w:val="04A0" w:firstRow="1" w:lastRow="0" w:firstColumn="1" w:lastColumn="0" w:noHBand="0" w:noVBand="1"/>
      </w:tblPr>
      <w:tblGrid>
        <w:gridCol w:w="5095"/>
        <w:gridCol w:w="1278"/>
        <w:gridCol w:w="1135"/>
        <w:gridCol w:w="1135"/>
        <w:gridCol w:w="1185"/>
      </w:tblGrid>
      <w:tr w:rsidR="001B7290" w:rsidRPr="00E30A8E" w:rsidTr="00AC276F">
        <w:trPr>
          <w:trHeight w:val="1147"/>
        </w:trPr>
        <w:tc>
          <w:tcPr>
            <w:tcW w:w="5095" w:type="dxa"/>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lastRenderedPageBreak/>
              <w:t>Показатели</w:t>
            </w:r>
          </w:p>
        </w:tc>
        <w:tc>
          <w:tcPr>
            <w:tcW w:w="1278" w:type="dxa"/>
            <w:tcBorders>
              <w:top w:val="single" w:sz="4" w:space="0" w:color="000000"/>
              <w:left w:val="single" w:sz="4" w:space="0" w:color="000000"/>
              <w:bottom w:val="single" w:sz="4" w:space="0" w:color="000000"/>
              <w:right w:val="nil"/>
            </w:tcBorders>
            <w:vAlign w:val="center"/>
            <w:hideMark/>
          </w:tcPr>
          <w:p w:rsidR="001B7290" w:rsidRPr="00E30A8E" w:rsidRDefault="001B7290" w:rsidP="00AC276F">
            <w:pPr>
              <w:suppressAutoHyphens/>
              <w:snapToGrid w:val="0"/>
              <w:spacing w:line="276" w:lineRule="auto"/>
              <w:jc w:val="center"/>
              <w:rPr>
                <w:sz w:val="24"/>
                <w:szCs w:val="24"/>
                <w:lang w:eastAsia="ar-SA"/>
              </w:rPr>
            </w:pPr>
            <w:r w:rsidRPr="00E30A8E">
              <w:rPr>
                <w:sz w:val="24"/>
                <w:szCs w:val="24"/>
                <w:lang w:eastAsia="ar-SA"/>
              </w:rPr>
              <w:t>Единица измерения</w:t>
            </w:r>
          </w:p>
        </w:tc>
        <w:tc>
          <w:tcPr>
            <w:tcW w:w="1135" w:type="dxa"/>
            <w:tcBorders>
              <w:top w:val="single" w:sz="4" w:space="0" w:color="000000"/>
              <w:left w:val="single" w:sz="4" w:space="0" w:color="000000"/>
              <w:bottom w:val="single" w:sz="4" w:space="0" w:color="000000"/>
              <w:right w:val="nil"/>
            </w:tcBorders>
            <w:vAlign w:val="center"/>
            <w:hideMark/>
          </w:tcPr>
          <w:p w:rsidR="001B7290" w:rsidRPr="00E30A8E" w:rsidRDefault="001E0E40" w:rsidP="00AC276F">
            <w:pPr>
              <w:suppressAutoHyphens/>
              <w:snapToGrid w:val="0"/>
              <w:spacing w:line="276" w:lineRule="auto"/>
              <w:jc w:val="center"/>
              <w:rPr>
                <w:sz w:val="24"/>
                <w:szCs w:val="24"/>
                <w:lang w:eastAsia="ar-SA"/>
              </w:rPr>
            </w:pPr>
            <w:r>
              <w:rPr>
                <w:sz w:val="24"/>
                <w:szCs w:val="24"/>
                <w:lang w:eastAsia="ar-SA"/>
              </w:rPr>
              <w:t>2022</w:t>
            </w:r>
            <w:r w:rsidR="001B7290" w:rsidRPr="00E30A8E">
              <w:rPr>
                <w:sz w:val="24"/>
                <w:szCs w:val="24"/>
                <w:lang w:eastAsia="ar-SA"/>
              </w:rPr>
              <w:t xml:space="preserve"> год</w:t>
            </w:r>
          </w:p>
        </w:tc>
        <w:tc>
          <w:tcPr>
            <w:tcW w:w="1135" w:type="dxa"/>
            <w:tcBorders>
              <w:top w:val="single" w:sz="4" w:space="0" w:color="000000"/>
              <w:left w:val="single" w:sz="4" w:space="0" w:color="000000"/>
              <w:bottom w:val="single" w:sz="4" w:space="0" w:color="000000"/>
              <w:right w:val="nil"/>
            </w:tcBorders>
            <w:vAlign w:val="center"/>
            <w:hideMark/>
          </w:tcPr>
          <w:p w:rsidR="001B7290" w:rsidRPr="00E30A8E" w:rsidRDefault="001E0E40" w:rsidP="00AC276F">
            <w:pPr>
              <w:suppressAutoHyphens/>
              <w:snapToGrid w:val="0"/>
              <w:spacing w:line="276" w:lineRule="auto"/>
              <w:jc w:val="center"/>
              <w:rPr>
                <w:sz w:val="24"/>
                <w:szCs w:val="24"/>
                <w:lang w:eastAsia="ar-SA"/>
              </w:rPr>
            </w:pPr>
            <w:r>
              <w:rPr>
                <w:sz w:val="24"/>
                <w:szCs w:val="24"/>
                <w:lang w:eastAsia="ar-SA"/>
              </w:rPr>
              <w:t>2023</w:t>
            </w:r>
            <w:r w:rsidR="001B7290" w:rsidRPr="00E30A8E">
              <w:rPr>
                <w:sz w:val="24"/>
                <w:szCs w:val="24"/>
                <w:lang w:eastAsia="ar-SA"/>
              </w:rPr>
              <w:t xml:space="preserve"> год</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1B7290" w:rsidRPr="00E30A8E" w:rsidRDefault="001E0E40" w:rsidP="00AC276F">
            <w:pPr>
              <w:suppressAutoHyphens/>
              <w:snapToGrid w:val="0"/>
              <w:spacing w:line="276" w:lineRule="auto"/>
              <w:jc w:val="center"/>
              <w:rPr>
                <w:sz w:val="24"/>
                <w:szCs w:val="24"/>
                <w:lang w:eastAsia="ar-SA"/>
              </w:rPr>
            </w:pPr>
            <w:r>
              <w:rPr>
                <w:sz w:val="24"/>
                <w:szCs w:val="24"/>
                <w:lang w:eastAsia="ar-SA"/>
              </w:rPr>
              <w:t>2024</w:t>
            </w:r>
            <w:r w:rsidR="001B7290" w:rsidRPr="00E30A8E">
              <w:rPr>
                <w:sz w:val="24"/>
                <w:szCs w:val="24"/>
                <w:lang w:eastAsia="ar-SA"/>
              </w:rPr>
              <w:t xml:space="preserve"> год</w:t>
            </w:r>
          </w:p>
        </w:tc>
      </w:tr>
      <w:tr w:rsidR="00382C1C" w:rsidRPr="00E30A8E" w:rsidTr="00AC276F">
        <w:tc>
          <w:tcPr>
            <w:tcW w:w="5095"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 xml:space="preserve">Укомплектованность </w:t>
            </w:r>
            <w:proofErr w:type="gramStart"/>
            <w:r w:rsidRPr="00E30A8E">
              <w:rPr>
                <w:sz w:val="24"/>
                <w:szCs w:val="24"/>
                <w:lang w:eastAsia="ar-SA"/>
              </w:rPr>
              <w:t>должностей муниципальной службы отдела сельского хозяйства администрации</w:t>
            </w:r>
            <w:proofErr w:type="gramEnd"/>
            <w:r w:rsidRPr="00E30A8E">
              <w:rPr>
                <w:sz w:val="24"/>
                <w:szCs w:val="24"/>
                <w:lang w:eastAsia="ar-SA"/>
              </w:rPr>
              <w:t xml:space="preserve"> Шарыповского муниципального округа</w:t>
            </w:r>
          </w:p>
        </w:tc>
        <w:tc>
          <w:tcPr>
            <w:tcW w:w="1278" w:type="dxa"/>
            <w:tcBorders>
              <w:top w:val="single" w:sz="4" w:space="0" w:color="000000"/>
              <w:left w:val="single" w:sz="4" w:space="0" w:color="000000"/>
              <w:bottom w:val="single" w:sz="4" w:space="0" w:color="000000"/>
              <w:right w:val="nil"/>
            </w:tcBorders>
            <w:vAlign w:val="center"/>
            <w:hideMark/>
          </w:tcPr>
          <w:p w:rsidR="00382C1C" w:rsidRPr="00E30A8E" w:rsidRDefault="00382C1C" w:rsidP="003C410F">
            <w:pPr>
              <w:suppressAutoHyphens/>
              <w:snapToGrid w:val="0"/>
              <w:spacing w:line="276" w:lineRule="auto"/>
              <w:jc w:val="center"/>
              <w:rPr>
                <w:sz w:val="24"/>
                <w:szCs w:val="24"/>
                <w:lang w:eastAsia="ar-SA"/>
              </w:rPr>
            </w:pPr>
            <w:r w:rsidRPr="00E30A8E">
              <w:rPr>
                <w:sz w:val="24"/>
                <w:szCs w:val="24"/>
                <w:lang w:eastAsia="ar-SA"/>
              </w:rPr>
              <w:t>%</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100</w:t>
            </w:r>
          </w:p>
        </w:tc>
        <w:tc>
          <w:tcPr>
            <w:tcW w:w="1135" w:type="dxa"/>
            <w:tcBorders>
              <w:top w:val="single" w:sz="4" w:space="0" w:color="000000"/>
              <w:left w:val="single" w:sz="4" w:space="0" w:color="000000"/>
              <w:bottom w:val="single" w:sz="4" w:space="0" w:color="000000"/>
              <w:right w:val="nil"/>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100</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100</w:t>
            </w:r>
          </w:p>
        </w:tc>
      </w:tr>
      <w:tr w:rsidR="00382C1C" w:rsidRPr="00E30A8E" w:rsidTr="00AC276F">
        <w:tc>
          <w:tcPr>
            <w:tcW w:w="5095" w:type="dxa"/>
            <w:tcBorders>
              <w:top w:val="single" w:sz="4" w:space="0" w:color="000000"/>
              <w:left w:val="single" w:sz="4" w:space="0" w:color="000000"/>
              <w:bottom w:val="single" w:sz="4" w:space="0" w:color="000000"/>
              <w:right w:val="nil"/>
            </w:tcBorders>
            <w:vAlign w:val="center"/>
          </w:tcPr>
          <w:p w:rsidR="00382C1C" w:rsidRPr="00E30A8E" w:rsidRDefault="00382C1C" w:rsidP="003C410F">
            <w:pPr>
              <w:suppressAutoHyphens/>
              <w:snapToGrid w:val="0"/>
              <w:spacing w:line="276" w:lineRule="auto"/>
              <w:rPr>
                <w:sz w:val="24"/>
                <w:szCs w:val="24"/>
                <w:lang w:eastAsia="ar-SA"/>
              </w:rPr>
            </w:pPr>
            <w:r w:rsidRPr="00E30A8E">
              <w:rPr>
                <w:sz w:val="24"/>
                <w:szCs w:val="24"/>
                <w:lang w:eastAsia="ar-SA"/>
              </w:rPr>
              <w:t>Своевременность предоставления отчетности получателями грантов в рамках государственной поддержки субъектов агропромышленного комплекса</w:t>
            </w:r>
          </w:p>
        </w:tc>
        <w:tc>
          <w:tcPr>
            <w:tcW w:w="1278" w:type="dxa"/>
            <w:tcBorders>
              <w:top w:val="single" w:sz="4" w:space="0" w:color="000000"/>
              <w:left w:val="single" w:sz="4" w:space="0" w:color="000000"/>
              <w:bottom w:val="single" w:sz="4" w:space="0" w:color="000000"/>
              <w:right w:val="nil"/>
            </w:tcBorders>
            <w:vAlign w:val="center"/>
          </w:tcPr>
          <w:p w:rsidR="00382C1C" w:rsidRPr="00E30A8E" w:rsidRDefault="00382C1C" w:rsidP="003C410F">
            <w:pPr>
              <w:jc w:val="center"/>
              <w:rPr>
                <w:sz w:val="24"/>
                <w:szCs w:val="24"/>
              </w:rPr>
            </w:pPr>
            <w:r w:rsidRPr="00E30A8E">
              <w:rPr>
                <w:sz w:val="24"/>
                <w:szCs w:val="24"/>
              </w:rPr>
              <w:t>дней/отклонения</w:t>
            </w:r>
          </w:p>
        </w:tc>
        <w:tc>
          <w:tcPr>
            <w:tcW w:w="1135" w:type="dxa"/>
            <w:tcBorders>
              <w:top w:val="single" w:sz="4" w:space="0" w:color="000000"/>
              <w:left w:val="single" w:sz="4" w:space="0" w:color="000000"/>
              <w:bottom w:val="single" w:sz="4" w:space="0" w:color="000000"/>
              <w:right w:val="nil"/>
            </w:tcBorders>
            <w:vAlign w:val="center"/>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0,00</w:t>
            </w:r>
          </w:p>
        </w:tc>
        <w:tc>
          <w:tcPr>
            <w:tcW w:w="1135" w:type="dxa"/>
            <w:tcBorders>
              <w:top w:val="single" w:sz="4" w:space="0" w:color="000000"/>
              <w:left w:val="single" w:sz="4" w:space="0" w:color="000000"/>
              <w:bottom w:val="single" w:sz="4" w:space="0" w:color="000000"/>
              <w:right w:val="nil"/>
            </w:tcBorders>
            <w:vAlign w:val="center"/>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0,00</w:t>
            </w:r>
          </w:p>
        </w:tc>
        <w:tc>
          <w:tcPr>
            <w:tcW w:w="1185" w:type="dxa"/>
            <w:tcBorders>
              <w:top w:val="single" w:sz="4" w:space="0" w:color="000000"/>
              <w:left w:val="single" w:sz="4" w:space="0" w:color="000000"/>
              <w:bottom w:val="single" w:sz="4" w:space="0" w:color="000000"/>
              <w:right w:val="single" w:sz="4" w:space="0" w:color="000000"/>
            </w:tcBorders>
            <w:vAlign w:val="center"/>
          </w:tcPr>
          <w:p w:rsidR="00382C1C" w:rsidRPr="00814B6F" w:rsidRDefault="00382C1C" w:rsidP="003C410F">
            <w:pPr>
              <w:suppressAutoHyphens/>
              <w:snapToGrid w:val="0"/>
              <w:spacing w:line="276" w:lineRule="auto"/>
              <w:jc w:val="center"/>
              <w:rPr>
                <w:sz w:val="24"/>
                <w:szCs w:val="24"/>
                <w:lang w:eastAsia="ar-SA"/>
              </w:rPr>
            </w:pPr>
            <w:r w:rsidRPr="00814B6F">
              <w:rPr>
                <w:sz w:val="24"/>
                <w:szCs w:val="24"/>
                <w:lang w:eastAsia="ar-SA"/>
              </w:rPr>
              <w:t>0,00</w:t>
            </w:r>
          </w:p>
        </w:tc>
      </w:tr>
    </w:tbl>
    <w:p w:rsidR="00AE1B90" w:rsidRPr="00FB1795" w:rsidRDefault="00AE1B90" w:rsidP="00282276">
      <w:pPr>
        <w:pStyle w:val="afff7"/>
        <w:tabs>
          <w:tab w:val="left" w:pos="1428"/>
        </w:tabs>
        <w:suppressAutoHyphens/>
        <w:jc w:val="center"/>
        <w:outlineLvl w:val="2"/>
        <w:rPr>
          <w:rFonts w:ascii="Times New Roman" w:eastAsia="Times New Roman" w:hAnsi="Times New Roman"/>
          <w:sz w:val="28"/>
          <w:szCs w:val="28"/>
          <w:highlight w:val="yellow"/>
          <w:lang w:eastAsia="ar-SA"/>
        </w:rPr>
      </w:pPr>
    </w:p>
    <w:p w:rsidR="00D51403" w:rsidRPr="001607EA" w:rsidRDefault="00D51403" w:rsidP="00D51403">
      <w:pPr>
        <w:pStyle w:val="afff7"/>
        <w:autoSpaceDE w:val="0"/>
        <w:autoSpaceDN w:val="0"/>
        <w:adjustRightInd w:val="0"/>
        <w:ind w:left="360"/>
        <w:jc w:val="center"/>
        <w:rPr>
          <w:rFonts w:ascii="Times New Roman" w:eastAsia="Times New Roman" w:hAnsi="Times New Roman"/>
          <w:b/>
          <w:sz w:val="28"/>
          <w:szCs w:val="28"/>
          <w:lang w:eastAsia="ru-RU"/>
        </w:rPr>
      </w:pPr>
      <w:r w:rsidRPr="001607EA">
        <w:rPr>
          <w:rFonts w:ascii="Times New Roman" w:eastAsia="Times New Roman" w:hAnsi="Times New Roman"/>
          <w:b/>
          <w:sz w:val="28"/>
          <w:szCs w:val="28"/>
          <w:lang w:eastAsia="ru-RU"/>
        </w:rPr>
        <w:t>«Развитие образования»</w:t>
      </w:r>
    </w:p>
    <w:p w:rsidR="00D51403" w:rsidRPr="001607EA" w:rsidRDefault="00D51403" w:rsidP="00D51403">
      <w:pPr>
        <w:autoSpaceDE w:val="0"/>
        <w:autoSpaceDN w:val="0"/>
        <w:adjustRightInd w:val="0"/>
        <w:ind w:firstLine="709"/>
        <w:jc w:val="both"/>
        <w:rPr>
          <w:sz w:val="28"/>
          <w:szCs w:val="28"/>
        </w:rPr>
      </w:pPr>
      <w:r w:rsidRPr="001607EA">
        <w:rPr>
          <w:sz w:val="28"/>
          <w:szCs w:val="28"/>
        </w:rPr>
        <w:t>На реализацию муниципальной программы Шарыповского муниципального округа «</w:t>
      </w:r>
      <w:r w:rsidRPr="001607EA">
        <w:rPr>
          <w:spacing w:val="1"/>
          <w:sz w:val="28"/>
          <w:szCs w:val="28"/>
        </w:rPr>
        <w:t>Развитие образования</w:t>
      </w:r>
      <w:r w:rsidRPr="001607EA">
        <w:rPr>
          <w:sz w:val="28"/>
          <w:szCs w:val="28"/>
        </w:rPr>
        <w:t xml:space="preserve">» (далее – Программа) на </w:t>
      </w:r>
      <w:r w:rsidRPr="001607EA">
        <w:rPr>
          <w:color w:val="000000"/>
          <w:sz w:val="28"/>
          <w:szCs w:val="28"/>
        </w:rPr>
        <w:t xml:space="preserve">2022-2024 годы предусмотрены расходы в сумме </w:t>
      </w:r>
      <w:r>
        <w:rPr>
          <w:color w:val="000000"/>
          <w:sz w:val="28"/>
          <w:szCs w:val="28"/>
        </w:rPr>
        <w:t xml:space="preserve">1 548 967,0 </w:t>
      </w:r>
      <w:r w:rsidRPr="001607EA">
        <w:rPr>
          <w:color w:val="000000"/>
          <w:sz w:val="28"/>
          <w:szCs w:val="28"/>
        </w:rPr>
        <w:t>тыс.</w:t>
      </w:r>
      <w:r w:rsidRPr="001607EA">
        <w:rPr>
          <w:color w:val="000000"/>
          <w:sz w:val="28"/>
          <w:szCs w:val="28"/>
          <w:lang w:val="en-US"/>
        </w:rPr>
        <w:t> </w:t>
      </w:r>
      <w:r w:rsidRPr="001607EA">
        <w:rPr>
          <w:color w:val="000000"/>
          <w:sz w:val="28"/>
          <w:szCs w:val="28"/>
        </w:rPr>
        <w:t>рублей, в том числе по годам</w:t>
      </w:r>
      <w:r w:rsidRPr="001607EA">
        <w:rPr>
          <w:sz w:val="28"/>
          <w:szCs w:val="28"/>
        </w:rPr>
        <w:t>:</w:t>
      </w:r>
      <w:r w:rsidRPr="001607EA">
        <w:rPr>
          <w:sz w:val="28"/>
          <w:szCs w:val="28"/>
        </w:rPr>
        <w:tab/>
      </w:r>
    </w:p>
    <w:p w:rsidR="00D51403" w:rsidRPr="001607EA" w:rsidRDefault="00D51403" w:rsidP="00D51403">
      <w:pPr>
        <w:autoSpaceDE w:val="0"/>
        <w:autoSpaceDN w:val="0"/>
        <w:adjustRightInd w:val="0"/>
        <w:ind w:firstLine="709"/>
        <w:jc w:val="both"/>
        <w:rPr>
          <w:rFonts w:eastAsia="Calibri"/>
          <w:color w:val="000000"/>
          <w:sz w:val="28"/>
          <w:szCs w:val="28"/>
        </w:rPr>
      </w:pPr>
      <w:r w:rsidRPr="001607EA">
        <w:rPr>
          <w:rFonts w:eastAsia="Calibri"/>
          <w:color w:val="000000"/>
          <w:sz w:val="28"/>
          <w:szCs w:val="28"/>
        </w:rPr>
        <w:t>в 2022 году –</w:t>
      </w:r>
      <w:r>
        <w:rPr>
          <w:rFonts w:eastAsia="Calibri"/>
          <w:color w:val="000000"/>
          <w:sz w:val="28"/>
          <w:szCs w:val="28"/>
        </w:rPr>
        <w:t xml:space="preserve"> 525 069,4</w:t>
      </w:r>
      <w:r w:rsidRPr="001607EA">
        <w:rPr>
          <w:rFonts w:eastAsia="Calibri"/>
          <w:color w:val="000000"/>
          <w:sz w:val="28"/>
          <w:szCs w:val="28"/>
        </w:rPr>
        <w:t xml:space="preserve"> тыс. рублей;</w:t>
      </w:r>
    </w:p>
    <w:p w:rsidR="00D51403" w:rsidRPr="001607EA" w:rsidRDefault="00D51403" w:rsidP="00D51403">
      <w:pPr>
        <w:ind w:firstLine="709"/>
        <w:jc w:val="both"/>
        <w:rPr>
          <w:color w:val="000000"/>
          <w:sz w:val="28"/>
          <w:szCs w:val="28"/>
        </w:rPr>
      </w:pPr>
      <w:r w:rsidRPr="001607EA">
        <w:rPr>
          <w:color w:val="000000"/>
          <w:sz w:val="28"/>
          <w:szCs w:val="28"/>
        </w:rPr>
        <w:t xml:space="preserve">в 2023 году – </w:t>
      </w:r>
      <w:r>
        <w:rPr>
          <w:color w:val="000000"/>
          <w:sz w:val="28"/>
          <w:szCs w:val="28"/>
        </w:rPr>
        <w:t xml:space="preserve">513 987,4 </w:t>
      </w:r>
      <w:r w:rsidRPr="001607EA">
        <w:rPr>
          <w:color w:val="000000"/>
          <w:sz w:val="28"/>
          <w:szCs w:val="28"/>
        </w:rPr>
        <w:t>тыс. рублей;</w:t>
      </w:r>
    </w:p>
    <w:p w:rsidR="00D51403" w:rsidRPr="001607EA" w:rsidRDefault="00D51403" w:rsidP="00D51403">
      <w:pPr>
        <w:ind w:firstLine="709"/>
        <w:jc w:val="both"/>
        <w:rPr>
          <w:color w:val="000000"/>
          <w:sz w:val="28"/>
          <w:szCs w:val="28"/>
        </w:rPr>
      </w:pPr>
      <w:r w:rsidRPr="001607EA">
        <w:rPr>
          <w:color w:val="000000"/>
          <w:sz w:val="28"/>
          <w:szCs w:val="28"/>
        </w:rPr>
        <w:t xml:space="preserve">в 2024 году – </w:t>
      </w:r>
      <w:r>
        <w:rPr>
          <w:color w:val="000000"/>
          <w:sz w:val="28"/>
          <w:szCs w:val="28"/>
        </w:rPr>
        <w:t xml:space="preserve">509 910,2 </w:t>
      </w:r>
      <w:r w:rsidRPr="001607EA">
        <w:rPr>
          <w:color w:val="000000"/>
          <w:sz w:val="28"/>
          <w:szCs w:val="28"/>
        </w:rPr>
        <w:t>тыс. рублей.</w:t>
      </w:r>
      <w:r w:rsidRPr="001607EA">
        <w:rPr>
          <w:sz w:val="28"/>
          <w:szCs w:val="28"/>
        </w:rPr>
        <w:tab/>
        <w:t xml:space="preserve">  </w:t>
      </w:r>
      <w:r w:rsidRPr="001607EA">
        <w:rPr>
          <w:sz w:val="28"/>
          <w:szCs w:val="28"/>
        </w:rPr>
        <w:tab/>
        <w:t xml:space="preserve"> </w:t>
      </w:r>
    </w:p>
    <w:p w:rsidR="00D51403" w:rsidRPr="001607EA" w:rsidRDefault="00D51403" w:rsidP="00D51403">
      <w:pPr>
        <w:ind w:firstLine="709"/>
        <w:jc w:val="both"/>
        <w:rPr>
          <w:color w:val="000000"/>
          <w:sz w:val="28"/>
          <w:szCs w:val="28"/>
        </w:rPr>
      </w:pPr>
      <w:r w:rsidRPr="001607EA">
        <w:rPr>
          <w:color w:val="000000"/>
          <w:sz w:val="28"/>
          <w:szCs w:val="28"/>
        </w:rPr>
        <w:t>в том числе за счет средств:</w:t>
      </w:r>
    </w:p>
    <w:p w:rsidR="00D51403" w:rsidRPr="008E36DD" w:rsidRDefault="00D51403" w:rsidP="00D51403">
      <w:pPr>
        <w:ind w:firstLine="709"/>
        <w:jc w:val="both"/>
        <w:rPr>
          <w:color w:val="000000"/>
          <w:sz w:val="28"/>
          <w:szCs w:val="28"/>
        </w:rPr>
      </w:pPr>
      <w:r w:rsidRPr="001607EA">
        <w:rPr>
          <w:color w:val="000000"/>
          <w:sz w:val="28"/>
          <w:szCs w:val="28"/>
        </w:rPr>
        <w:t xml:space="preserve">краевого бюджета – </w:t>
      </w:r>
      <w:r>
        <w:rPr>
          <w:color w:val="000000"/>
          <w:sz w:val="28"/>
          <w:szCs w:val="28"/>
        </w:rPr>
        <w:t xml:space="preserve">882 761,4 </w:t>
      </w:r>
      <w:r w:rsidRPr="001607EA">
        <w:rPr>
          <w:color w:val="000000"/>
          <w:sz w:val="28"/>
          <w:szCs w:val="28"/>
        </w:rPr>
        <w:t>тыс. рублей, в том числе</w:t>
      </w:r>
      <w:r w:rsidRPr="008E36DD">
        <w:rPr>
          <w:color w:val="000000"/>
          <w:sz w:val="28"/>
          <w:szCs w:val="28"/>
        </w:rPr>
        <w:t>:</w:t>
      </w:r>
    </w:p>
    <w:p w:rsidR="00D51403" w:rsidRPr="008E36DD" w:rsidRDefault="00D51403" w:rsidP="00D51403">
      <w:pPr>
        <w:autoSpaceDE w:val="0"/>
        <w:autoSpaceDN w:val="0"/>
        <w:adjustRightInd w:val="0"/>
        <w:ind w:firstLine="709"/>
        <w:jc w:val="both"/>
        <w:rPr>
          <w:rFonts w:eastAsia="Calibri"/>
          <w:color w:val="000000"/>
          <w:sz w:val="28"/>
          <w:szCs w:val="28"/>
        </w:rPr>
      </w:pPr>
      <w:r w:rsidRPr="008E36DD">
        <w:rPr>
          <w:rFonts w:eastAsia="Calibri"/>
          <w:color w:val="000000"/>
          <w:sz w:val="28"/>
          <w:szCs w:val="28"/>
        </w:rPr>
        <w:t>в 202</w:t>
      </w:r>
      <w:r>
        <w:rPr>
          <w:rFonts w:eastAsia="Calibri"/>
          <w:color w:val="000000"/>
          <w:sz w:val="28"/>
          <w:szCs w:val="28"/>
        </w:rPr>
        <w:t>2</w:t>
      </w:r>
      <w:r w:rsidRPr="008E36DD">
        <w:rPr>
          <w:rFonts w:eastAsia="Calibri"/>
          <w:color w:val="000000"/>
          <w:sz w:val="28"/>
          <w:szCs w:val="28"/>
        </w:rPr>
        <w:t xml:space="preserve"> году –</w:t>
      </w:r>
      <w:r>
        <w:rPr>
          <w:rFonts w:eastAsia="Calibri"/>
          <w:color w:val="000000"/>
          <w:sz w:val="28"/>
          <w:szCs w:val="28"/>
        </w:rPr>
        <w:t xml:space="preserve"> 296 031,8 </w:t>
      </w:r>
      <w:r w:rsidRPr="008E36DD">
        <w:rPr>
          <w:rFonts w:eastAsia="Calibri"/>
          <w:color w:val="000000"/>
          <w:sz w:val="28"/>
          <w:szCs w:val="28"/>
        </w:rPr>
        <w:t>тыс. рублей;</w:t>
      </w:r>
    </w:p>
    <w:p w:rsidR="00D51403" w:rsidRPr="008E36DD" w:rsidRDefault="00D51403" w:rsidP="00D51403">
      <w:pPr>
        <w:ind w:firstLine="709"/>
        <w:jc w:val="both"/>
        <w:rPr>
          <w:color w:val="000000"/>
          <w:sz w:val="28"/>
          <w:szCs w:val="28"/>
        </w:rPr>
      </w:pPr>
      <w:r w:rsidRPr="008E36DD">
        <w:rPr>
          <w:color w:val="000000"/>
          <w:sz w:val="28"/>
          <w:szCs w:val="28"/>
        </w:rPr>
        <w:t>в 202</w:t>
      </w:r>
      <w:r>
        <w:rPr>
          <w:color w:val="000000"/>
          <w:sz w:val="28"/>
          <w:szCs w:val="28"/>
        </w:rPr>
        <w:t>3</w:t>
      </w:r>
      <w:r w:rsidRPr="008E36DD">
        <w:rPr>
          <w:color w:val="000000"/>
          <w:sz w:val="28"/>
          <w:szCs w:val="28"/>
        </w:rPr>
        <w:t xml:space="preserve"> году –</w:t>
      </w:r>
      <w:r>
        <w:rPr>
          <w:color w:val="000000"/>
          <w:sz w:val="28"/>
          <w:szCs w:val="28"/>
        </w:rPr>
        <w:t xml:space="preserve"> 293 969,3 </w:t>
      </w:r>
      <w:r w:rsidRPr="008E36DD">
        <w:rPr>
          <w:color w:val="000000"/>
          <w:sz w:val="28"/>
          <w:szCs w:val="28"/>
        </w:rPr>
        <w:t>тыс. рублей;</w:t>
      </w:r>
    </w:p>
    <w:p w:rsidR="00D51403" w:rsidRDefault="00D51403" w:rsidP="00D51403">
      <w:pPr>
        <w:ind w:firstLine="709"/>
        <w:jc w:val="both"/>
        <w:rPr>
          <w:color w:val="000000"/>
          <w:sz w:val="28"/>
          <w:szCs w:val="28"/>
        </w:rPr>
      </w:pPr>
      <w:r w:rsidRPr="008E36DD">
        <w:rPr>
          <w:color w:val="000000"/>
          <w:sz w:val="28"/>
          <w:szCs w:val="28"/>
        </w:rPr>
        <w:t>в 202</w:t>
      </w:r>
      <w:r>
        <w:rPr>
          <w:color w:val="000000"/>
          <w:sz w:val="28"/>
          <w:szCs w:val="28"/>
        </w:rPr>
        <w:t>4</w:t>
      </w:r>
      <w:r w:rsidRPr="008E36DD">
        <w:rPr>
          <w:color w:val="000000"/>
          <w:sz w:val="28"/>
          <w:szCs w:val="28"/>
        </w:rPr>
        <w:t xml:space="preserve"> году –</w:t>
      </w:r>
      <w:r>
        <w:rPr>
          <w:color w:val="000000"/>
          <w:sz w:val="28"/>
          <w:szCs w:val="28"/>
        </w:rPr>
        <w:t xml:space="preserve"> 292 760,3</w:t>
      </w:r>
      <w:r w:rsidRPr="008E36DD">
        <w:rPr>
          <w:color w:val="000000"/>
          <w:sz w:val="28"/>
          <w:szCs w:val="28"/>
        </w:rPr>
        <w:t>тыс. рублей;</w:t>
      </w:r>
    </w:p>
    <w:p w:rsidR="00D51403" w:rsidRPr="001607EA" w:rsidRDefault="00D51403" w:rsidP="00D51403">
      <w:pPr>
        <w:ind w:firstLine="709"/>
        <w:jc w:val="both"/>
        <w:rPr>
          <w:color w:val="000000"/>
          <w:sz w:val="28"/>
          <w:szCs w:val="28"/>
        </w:rPr>
      </w:pPr>
      <w:r w:rsidRPr="001607EA">
        <w:rPr>
          <w:color w:val="000000"/>
          <w:sz w:val="28"/>
          <w:szCs w:val="28"/>
        </w:rPr>
        <w:t>в том числе за счет средств:</w:t>
      </w:r>
    </w:p>
    <w:p w:rsidR="00D51403" w:rsidRDefault="00D51403" w:rsidP="00D51403">
      <w:pPr>
        <w:ind w:firstLine="709"/>
        <w:jc w:val="both"/>
        <w:rPr>
          <w:color w:val="000000"/>
          <w:sz w:val="28"/>
          <w:szCs w:val="28"/>
        </w:rPr>
      </w:pPr>
      <w:proofErr w:type="gramStart"/>
      <w:r>
        <w:rPr>
          <w:color w:val="000000"/>
          <w:sz w:val="28"/>
          <w:szCs w:val="28"/>
        </w:rPr>
        <w:t>федерального</w:t>
      </w:r>
      <w:proofErr w:type="gramEnd"/>
      <w:r>
        <w:rPr>
          <w:color w:val="000000"/>
          <w:sz w:val="28"/>
          <w:szCs w:val="28"/>
        </w:rPr>
        <w:t xml:space="preserve"> бюджета-13 498,</w:t>
      </w:r>
      <w:r w:rsidRPr="00355EED">
        <w:rPr>
          <w:color w:val="000000"/>
          <w:sz w:val="28"/>
          <w:szCs w:val="28"/>
        </w:rPr>
        <w:t>3</w:t>
      </w:r>
      <w:r>
        <w:rPr>
          <w:color w:val="000000"/>
          <w:sz w:val="28"/>
          <w:szCs w:val="28"/>
        </w:rPr>
        <w:t xml:space="preserve"> тыс. рублей</w:t>
      </w:r>
    </w:p>
    <w:p w:rsidR="00D51403" w:rsidRPr="00202416" w:rsidRDefault="00D51403" w:rsidP="00D51403">
      <w:pPr>
        <w:ind w:firstLine="709"/>
        <w:jc w:val="both"/>
        <w:rPr>
          <w:color w:val="000000"/>
          <w:sz w:val="28"/>
          <w:szCs w:val="28"/>
        </w:rPr>
      </w:pPr>
      <w:r w:rsidRPr="00202416">
        <w:rPr>
          <w:color w:val="000000"/>
          <w:sz w:val="28"/>
          <w:szCs w:val="28"/>
        </w:rPr>
        <w:t xml:space="preserve">в 2022 году – </w:t>
      </w:r>
      <w:r>
        <w:rPr>
          <w:color w:val="000000"/>
          <w:sz w:val="28"/>
          <w:szCs w:val="28"/>
        </w:rPr>
        <w:t>7962,9</w:t>
      </w:r>
      <w:r w:rsidRPr="00202416">
        <w:rPr>
          <w:color w:val="000000"/>
          <w:sz w:val="28"/>
          <w:szCs w:val="28"/>
        </w:rPr>
        <w:t xml:space="preserve"> тыс. рублей;</w:t>
      </w:r>
    </w:p>
    <w:p w:rsidR="00D51403" w:rsidRPr="00202416" w:rsidRDefault="00D51403" w:rsidP="00D51403">
      <w:pPr>
        <w:ind w:firstLine="709"/>
        <w:jc w:val="both"/>
        <w:rPr>
          <w:color w:val="000000"/>
          <w:sz w:val="28"/>
          <w:szCs w:val="28"/>
        </w:rPr>
      </w:pPr>
      <w:r w:rsidRPr="00202416">
        <w:rPr>
          <w:color w:val="000000"/>
          <w:sz w:val="28"/>
          <w:szCs w:val="28"/>
        </w:rPr>
        <w:t xml:space="preserve">в 2023 году – </w:t>
      </w:r>
      <w:r>
        <w:rPr>
          <w:color w:val="000000"/>
          <w:sz w:val="28"/>
          <w:szCs w:val="28"/>
        </w:rPr>
        <w:t>4201,</w:t>
      </w:r>
      <w:r w:rsidRPr="00355EED">
        <w:rPr>
          <w:color w:val="000000"/>
          <w:sz w:val="28"/>
          <w:szCs w:val="28"/>
        </w:rPr>
        <w:t>8</w:t>
      </w:r>
      <w:r w:rsidRPr="00202416">
        <w:rPr>
          <w:color w:val="000000"/>
          <w:sz w:val="28"/>
          <w:szCs w:val="28"/>
        </w:rPr>
        <w:t xml:space="preserve"> тыс. рублей;</w:t>
      </w:r>
    </w:p>
    <w:p w:rsidR="00D51403" w:rsidRDefault="00D51403" w:rsidP="00D51403">
      <w:pPr>
        <w:ind w:firstLine="709"/>
        <w:jc w:val="both"/>
        <w:rPr>
          <w:color w:val="000000"/>
          <w:sz w:val="28"/>
          <w:szCs w:val="28"/>
        </w:rPr>
      </w:pPr>
      <w:r w:rsidRPr="00202416">
        <w:rPr>
          <w:color w:val="000000"/>
          <w:sz w:val="28"/>
          <w:szCs w:val="28"/>
        </w:rPr>
        <w:t xml:space="preserve">в 2024 году – </w:t>
      </w:r>
      <w:r>
        <w:rPr>
          <w:color w:val="000000"/>
          <w:sz w:val="28"/>
          <w:szCs w:val="28"/>
        </w:rPr>
        <w:t>1333,6</w:t>
      </w:r>
      <w:r w:rsidRPr="00202416">
        <w:rPr>
          <w:color w:val="000000"/>
          <w:sz w:val="28"/>
          <w:szCs w:val="28"/>
        </w:rPr>
        <w:t>тыс. рублей</w:t>
      </w:r>
    </w:p>
    <w:p w:rsidR="00D51403" w:rsidRPr="008E36DD" w:rsidRDefault="00D51403" w:rsidP="00D51403">
      <w:pPr>
        <w:ind w:firstLine="709"/>
        <w:jc w:val="both"/>
        <w:rPr>
          <w:color w:val="000000"/>
          <w:sz w:val="28"/>
          <w:szCs w:val="28"/>
        </w:rPr>
      </w:pPr>
      <w:r w:rsidRPr="008E36DD">
        <w:rPr>
          <w:color w:val="000000"/>
          <w:sz w:val="28"/>
          <w:szCs w:val="28"/>
        </w:rPr>
        <w:t>бюджета округа –</w:t>
      </w:r>
      <w:r>
        <w:rPr>
          <w:color w:val="000000"/>
          <w:sz w:val="28"/>
          <w:szCs w:val="28"/>
        </w:rPr>
        <w:t xml:space="preserve"> 595 421,7 </w:t>
      </w:r>
      <w:r w:rsidRPr="008E36DD">
        <w:rPr>
          <w:color w:val="000000"/>
          <w:sz w:val="28"/>
          <w:szCs w:val="28"/>
        </w:rPr>
        <w:t xml:space="preserve">тыс. рублей, в том числе: </w:t>
      </w:r>
    </w:p>
    <w:p w:rsidR="00D51403" w:rsidRPr="008E36DD" w:rsidRDefault="00D51403" w:rsidP="00D51403">
      <w:pPr>
        <w:autoSpaceDE w:val="0"/>
        <w:autoSpaceDN w:val="0"/>
        <w:adjustRightInd w:val="0"/>
        <w:ind w:firstLine="709"/>
        <w:jc w:val="both"/>
        <w:rPr>
          <w:rFonts w:eastAsia="Calibri"/>
          <w:color w:val="000000"/>
          <w:sz w:val="28"/>
          <w:szCs w:val="28"/>
        </w:rPr>
      </w:pPr>
      <w:r w:rsidRPr="008E36DD">
        <w:rPr>
          <w:rFonts w:eastAsia="Calibri"/>
          <w:color w:val="000000"/>
          <w:sz w:val="28"/>
          <w:szCs w:val="28"/>
        </w:rPr>
        <w:t>в 202</w:t>
      </w:r>
      <w:r>
        <w:rPr>
          <w:rFonts w:eastAsia="Calibri"/>
          <w:color w:val="000000"/>
          <w:sz w:val="28"/>
          <w:szCs w:val="28"/>
        </w:rPr>
        <w:t xml:space="preserve">2 </w:t>
      </w:r>
      <w:r w:rsidRPr="008E36DD">
        <w:rPr>
          <w:rFonts w:eastAsia="Calibri"/>
          <w:color w:val="000000"/>
          <w:sz w:val="28"/>
          <w:szCs w:val="28"/>
        </w:rPr>
        <w:t>году –</w:t>
      </w:r>
      <w:r>
        <w:rPr>
          <w:rFonts w:eastAsia="Calibri"/>
          <w:color w:val="000000"/>
          <w:sz w:val="28"/>
          <w:szCs w:val="28"/>
        </w:rPr>
        <w:t xml:space="preserve"> 201 979,5 </w:t>
      </w:r>
      <w:r w:rsidRPr="008E36DD">
        <w:rPr>
          <w:rFonts w:eastAsia="Calibri"/>
          <w:color w:val="000000"/>
          <w:sz w:val="28"/>
          <w:szCs w:val="28"/>
        </w:rPr>
        <w:t>тыс. рублей;</w:t>
      </w:r>
    </w:p>
    <w:p w:rsidR="00D51403" w:rsidRPr="008E36DD" w:rsidRDefault="00D51403" w:rsidP="00D51403">
      <w:pPr>
        <w:autoSpaceDE w:val="0"/>
        <w:autoSpaceDN w:val="0"/>
        <w:adjustRightInd w:val="0"/>
        <w:ind w:firstLine="709"/>
        <w:jc w:val="both"/>
        <w:rPr>
          <w:rFonts w:eastAsia="Calibri"/>
          <w:color w:val="000000"/>
          <w:sz w:val="28"/>
          <w:szCs w:val="28"/>
        </w:rPr>
      </w:pPr>
      <w:r w:rsidRPr="008E36DD">
        <w:rPr>
          <w:rFonts w:eastAsia="Calibri"/>
          <w:color w:val="000000"/>
          <w:sz w:val="28"/>
          <w:szCs w:val="28"/>
        </w:rPr>
        <w:t>в 202</w:t>
      </w:r>
      <w:r>
        <w:rPr>
          <w:rFonts w:eastAsia="Calibri"/>
          <w:color w:val="000000"/>
          <w:sz w:val="28"/>
          <w:szCs w:val="28"/>
        </w:rPr>
        <w:t>3</w:t>
      </w:r>
      <w:r w:rsidRPr="008E36DD">
        <w:rPr>
          <w:rFonts w:eastAsia="Calibri"/>
          <w:color w:val="000000"/>
          <w:sz w:val="28"/>
          <w:szCs w:val="28"/>
        </w:rPr>
        <w:t xml:space="preserve"> году –</w:t>
      </w:r>
      <w:r>
        <w:rPr>
          <w:rFonts w:eastAsia="Calibri"/>
          <w:color w:val="000000"/>
          <w:sz w:val="28"/>
          <w:szCs w:val="28"/>
        </w:rPr>
        <w:t xml:space="preserve"> 196 721,1</w:t>
      </w:r>
      <w:r w:rsidRPr="008E36DD">
        <w:rPr>
          <w:rFonts w:eastAsia="Calibri"/>
          <w:color w:val="000000"/>
          <w:sz w:val="28"/>
          <w:szCs w:val="28"/>
        </w:rPr>
        <w:t>тыс. рублей;</w:t>
      </w:r>
    </w:p>
    <w:p w:rsidR="00D51403" w:rsidRPr="008E36DD" w:rsidRDefault="00D51403" w:rsidP="00D51403">
      <w:pPr>
        <w:autoSpaceDE w:val="0"/>
        <w:autoSpaceDN w:val="0"/>
        <w:adjustRightInd w:val="0"/>
        <w:ind w:firstLine="709"/>
        <w:jc w:val="both"/>
        <w:rPr>
          <w:rFonts w:eastAsia="Calibri"/>
          <w:color w:val="000000"/>
          <w:sz w:val="28"/>
          <w:szCs w:val="28"/>
        </w:rPr>
      </w:pPr>
      <w:r w:rsidRPr="008E36DD">
        <w:rPr>
          <w:rFonts w:eastAsia="Calibri"/>
          <w:color w:val="000000"/>
          <w:sz w:val="28"/>
          <w:szCs w:val="28"/>
        </w:rPr>
        <w:t>в 202</w:t>
      </w:r>
      <w:r>
        <w:rPr>
          <w:rFonts w:eastAsia="Calibri"/>
          <w:color w:val="000000"/>
          <w:sz w:val="28"/>
          <w:szCs w:val="28"/>
        </w:rPr>
        <w:t>4</w:t>
      </w:r>
      <w:r w:rsidRPr="008E36DD">
        <w:rPr>
          <w:rFonts w:eastAsia="Calibri"/>
          <w:color w:val="000000"/>
          <w:sz w:val="28"/>
          <w:szCs w:val="28"/>
        </w:rPr>
        <w:t xml:space="preserve"> году –</w:t>
      </w:r>
      <w:r>
        <w:rPr>
          <w:rFonts w:eastAsia="Calibri"/>
          <w:color w:val="000000"/>
          <w:sz w:val="28"/>
          <w:szCs w:val="28"/>
        </w:rPr>
        <w:t xml:space="preserve"> 196 721,1</w:t>
      </w:r>
      <w:r w:rsidRPr="008E36DD">
        <w:rPr>
          <w:rFonts w:eastAsia="Calibri"/>
          <w:color w:val="000000"/>
          <w:sz w:val="28"/>
          <w:szCs w:val="28"/>
        </w:rPr>
        <w:t>тыс. рублей.</w:t>
      </w:r>
    </w:p>
    <w:p w:rsidR="00D51403" w:rsidRPr="008E36DD" w:rsidRDefault="00D51403" w:rsidP="00D51403">
      <w:pPr>
        <w:autoSpaceDE w:val="0"/>
        <w:autoSpaceDN w:val="0"/>
        <w:adjustRightInd w:val="0"/>
        <w:ind w:firstLine="709"/>
        <w:jc w:val="both"/>
        <w:rPr>
          <w:rFonts w:eastAsia="Calibri"/>
          <w:color w:val="000000"/>
          <w:sz w:val="28"/>
          <w:szCs w:val="28"/>
        </w:rPr>
      </w:pPr>
      <w:r w:rsidRPr="008E36DD">
        <w:rPr>
          <w:rFonts w:eastAsia="Calibri"/>
          <w:color w:val="000000"/>
          <w:sz w:val="28"/>
          <w:szCs w:val="28"/>
        </w:rPr>
        <w:t>внебюджетных источников –</w:t>
      </w:r>
      <w:r>
        <w:rPr>
          <w:rFonts w:eastAsia="Calibri"/>
          <w:color w:val="000000"/>
          <w:sz w:val="28"/>
          <w:szCs w:val="28"/>
        </w:rPr>
        <w:t xml:space="preserve"> 57 285,6 </w:t>
      </w:r>
      <w:r w:rsidRPr="008E36DD">
        <w:rPr>
          <w:color w:val="000000"/>
          <w:sz w:val="28"/>
          <w:szCs w:val="28"/>
        </w:rPr>
        <w:t>тыс.</w:t>
      </w:r>
      <w:r w:rsidRPr="008E36DD">
        <w:rPr>
          <w:rFonts w:eastAsia="Calibri"/>
          <w:color w:val="000000"/>
          <w:sz w:val="28"/>
          <w:szCs w:val="28"/>
        </w:rPr>
        <w:t xml:space="preserve"> рублей:</w:t>
      </w:r>
    </w:p>
    <w:p w:rsidR="00D51403" w:rsidRPr="00822A12" w:rsidRDefault="00D51403" w:rsidP="00D51403">
      <w:pPr>
        <w:ind w:firstLine="709"/>
        <w:jc w:val="both"/>
        <w:rPr>
          <w:color w:val="000000"/>
          <w:sz w:val="28"/>
          <w:szCs w:val="28"/>
        </w:rPr>
      </w:pPr>
      <w:r>
        <w:rPr>
          <w:color w:val="000000"/>
          <w:sz w:val="28"/>
          <w:szCs w:val="28"/>
        </w:rPr>
        <w:t>в 2022</w:t>
      </w:r>
      <w:r w:rsidRPr="00822A12">
        <w:rPr>
          <w:color w:val="000000"/>
          <w:sz w:val="28"/>
          <w:szCs w:val="28"/>
        </w:rPr>
        <w:t xml:space="preserve"> году –</w:t>
      </w:r>
      <w:r>
        <w:rPr>
          <w:color w:val="000000"/>
          <w:sz w:val="28"/>
          <w:szCs w:val="28"/>
        </w:rPr>
        <w:t xml:space="preserve">19 095,2 </w:t>
      </w:r>
      <w:r w:rsidRPr="00822A12">
        <w:rPr>
          <w:color w:val="000000"/>
          <w:sz w:val="28"/>
          <w:szCs w:val="28"/>
        </w:rPr>
        <w:t>тыс. рублей;</w:t>
      </w:r>
    </w:p>
    <w:p w:rsidR="00D51403" w:rsidRPr="00822A12" w:rsidRDefault="00D51403" w:rsidP="00D51403">
      <w:pPr>
        <w:ind w:firstLine="709"/>
        <w:jc w:val="both"/>
        <w:rPr>
          <w:color w:val="000000"/>
          <w:sz w:val="28"/>
          <w:szCs w:val="28"/>
        </w:rPr>
      </w:pPr>
      <w:r>
        <w:rPr>
          <w:color w:val="000000"/>
          <w:sz w:val="28"/>
          <w:szCs w:val="28"/>
        </w:rPr>
        <w:t>в 2023</w:t>
      </w:r>
      <w:r w:rsidRPr="00822A12">
        <w:rPr>
          <w:color w:val="000000"/>
          <w:sz w:val="28"/>
          <w:szCs w:val="28"/>
        </w:rPr>
        <w:t xml:space="preserve"> году –</w:t>
      </w:r>
      <w:r>
        <w:rPr>
          <w:color w:val="000000"/>
          <w:sz w:val="28"/>
          <w:szCs w:val="28"/>
        </w:rPr>
        <w:t xml:space="preserve"> 19 095,2 </w:t>
      </w:r>
      <w:r w:rsidRPr="00822A12">
        <w:rPr>
          <w:color w:val="000000"/>
          <w:sz w:val="28"/>
          <w:szCs w:val="28"/>
        </w:rPr>
        <w:t>тыс. рублей;</w:t>
      </w:r>
    </w:p>
    <w:p w:rsidR="00D51403" w:rsidRPr="00822A12" w:rsidRDefault="00D51403" w:rsidP="00D51403">
      <w:pPr>
        <w:ind w:firstLine="709"/>
        <w:jc w:val="both"/>
        <w:rPr>
          <w:color w:val="000000"/>
          <w:sz w:val="28"/>
          <w:szCs w:val="28"/>
        </w:rPr>
      </w:pPr>
      <w:r>
        <w:rPr>
          <w:color w:val="000000"/>
          <w:sz w:val="28"/>
          <w:szCs w:val="28"/>
        </w:rPr>
        <w:t>в 2024</w:t>
      </w:r>
      <w:r w:rsidRPr="00822A12">
        <w:rPr>
          <w:color w:val="000000"/>
          <w:sz w:val="28"/>
          <w:szCs w:val="28"/>
        </w:rPr>
        <w:t xml:space="preserve"> году –</w:t>
      </w:r>
      <w:r>
        <w:rPr>
          <w:color w:val="000000"/>
          <w:sz w:val="28"/>
          <w:szCs w:val="28"/>
        </w:rPr>
        <w:t xml:space="preserve"> 19 095,2 </w:t>
      </w:r>
      <w:r w:rsidRPr="00822A12">
        <w:rPr>
          <w:color w:val="000000"/>
          <w:sz w:val="28"/>
          <w:szCs w:val="28"/>
        </w:rPr>
        <w:t>тыс. рублей.</w:t>
      </w:r>
    </w:p>
    <w:p w:rsidR="00D51403" w:rsidRPr="008E36DD" w:rsidRDefault="00D51403" w:rsidP="00D51403">
      <w:pPr>
        <w:autoSpaceDE w:val="0"/>
        <w:autoSpaceDN w:val="0"/>
        <w:adjustRightInd w:val="0"/>
        <w:ind w:firstLine="709"/>
        <w:jc w:val="both"/>
        <w:rPr>
          <w:sz w:val="28"/>
          <w:szCs w:val="28"/>
        </w:rPr>
      </w:pPr>
      <w:r w:rsidRPr="008E36DD">
        <w:rPr>
          <w:sz w:val="28"/>
          <w:szCs w:val="28"/>
        </w:rPr>
        <w:t>Главными распорядителями бюджетных средств (далее – ГРБС) являются:</w:t>
      </w:r>
    </w:p>
    <w:p w:rsidR="00D51403" w:rsidRPr="008E36DD" w:rsidRDefault="00D51403" w:rsidP="00D51403">
      <w:pPr>
        <w:autoSpaceDE w:val="0"/>
        <w:autoSpaceDN w:val="0"/>
        <w:adjustRightInd w:val="0"/>
        <w:ind w:firstLine="709"/>
        <w:jc w:val="both"/>
        <w:rPr>
          <w:sz w:val="28"/>
          <w:szCs w:val="28"/>
        </w:rPr>
      </w:pPr>
      <w:r w:rsidRPr="008E36DD">
        <w:rPr>
          <w:sz w:val="28"/>
          <w:szCs w:val="28"/>
        </w:rPr>
        <w:t xml:space="preserve">муниципальное казенное учреждение «Управление </w:t>
      </w:r>
      <w:r>
        <w:rPr>
          <w:sz w:val="28"/>
          <w:szCs w:val="28"/>
        </w:rPr>
        <w:t>образования Шарыповского муниципального округа» (далее - МКУ УО ШМО</w:t>
      </w:r>
      <w:r w:rsidRPr="008E36DD">
        <w:rPr>
          <w:sz w:val="28"/>
          <w:szCs w:val="28"/>
        </w:rPr>
        <w:t>);</w:t>
      </w:r>
    </w:p>
    <w:p w:rsidR="00D51403" w:rsidRPr="008E36DD" w:rsidRDefault="00D51403" w:rsidP="00D51403">
      <w:pPr>
        <w:autoSpaceDE w:val="0"/>
        <w:autoSpaceDN w:val="0"/>
        <w:adjustRightInd w:val="0"/>
        <w:ind w:firstLine="709"/>
        <w:jc w:val="both"/>
        <w:rPr>
          <w:sz w:val="28"/>
          <w:szCs w:val="28"/>
        </w:rPr>
      </w:pPr>
      <w:r>
        <w:rPr>
          <w:sz w:val="28"/>
          <w:szCs w:val="28"/>
        </w:rPr>
        <w:lastRenderedPageBreak/>
        <w:t>администрация Шарыповского муниципального округа Красноярского края (далее - АШМО</w:t>
      </w:r>
      <w:r w:rsidRPr="008E36DD">
        <w:rPr>
          <w:sz w:val="28"/>
          <w:szCs w:val="28"/>
        </w:rPr>
        <w:t>);</w:t>
      </w:r>
    </w:p>
    <w:p w:rsidR="00D51403" w:rsidRPr="008E36DD" w:rsidRDefault="00D51403" w:rsidP="00D51403">
      <w:pPr>
        <w:autoSpaceDE w:val="0"/>
        <w:autoSpaceDN w:val="0"/>
        <w:adjustRightInd w:val="0"/>
        <w:ind w:firstLine="709"/>
        <w:jc w:val="both"/>
        <w:rPr>
          <w:sz w:val="28"/>
          <w:szCs w:val="28"/>
        </w:rPr>
      </w:pPr>
      <w:r w:rsidRPr="008E36DD">
        <w:rPr>
          <w:sz w:val="28"/>
          <w:szCs w:val="28"/>
        </w:rPr>
        <w:t xml:space="preserve">муниципальное казенное учреждение «Управление </w:t>
      </w:r>
      <w:r w:rsidRPr="008E36DD">
        <w:rPr>
          <w:color w:val="000000"/>
          <w:sz w:val="28"/>
          <w:szCs w:val="28"/>
        </w:rPr>
        <w:t>культуры и муниципального архива</w:t>
      </w:r>
      <w:r>
        <w:rPr>
          <w:color w:val="000000"/>
          <w:sz w:val="28"/>
          <w:szCs w:val="28"/>
        </w:rPr>
        <w:t>»</w:t>
      </w:r>
      <w:r w:rsidRPr="008E36DD">
        <w:rPr>
          <w:color w:val="000000"/>
          <w:sz w:val="28"/>
          <w:szCs w:val="28"/>
        </w:rPr>
        <w:t xml:space="preserve"> Ш</w:t>
      </w:r>
      <w:r>
        <w:rPr>
          <w:sz w:val="28"/>
          <w:szCs w:val="28"/>
        </w:rPr>
        <w:t>арыповского муниципального округа (далее - МКУ «УК и МА» ШМО</w:t>
      </w:r>
      <w:r w:rsidRPr="008E36DD">
        <w:rPr>
          <w:sz w:val="28"/>
          <w:szCs w:val="28"/>
        </w:rPr>
        <w:t>).</w:t>
      </w:r>
    </w:p>
    <w:p w:rsidR="00D51403" w:rsidRPr="008E36DD" w:rsidRDefault="00D51403" w:rsidP="00D51403">
      <w:pPr>
        <w:ind w:firstLine="709"/>
        <w:jc w:val="both"/>
        <w:rPr>
          <w:sz w:val="28"/>
          <w:szCs w:val="28"/>
        </w:rPr>
      </w:pPr>
      <w:r>
        <w:rPr>
          <w:sz w:val="28"/>
          <w:szCs w:val="28"/>
        </w:rPr>
        <w:t>Расходы</w:t>
      </w:r>
      <w:r w:rsidRPr="008E36DD">
        <w:rPr>
          <w:sz w:val="28"/>
          <w:szCs w:val="28"/>
        </w:rPr>
        <w:t xml:space="preserve"> на реализацию Программы распределены между ГРБС следующим образом:</w:t>
      </w:r>
    </w:p>
    <w:p w:rsidR="00D51403" w:rsidRPr="008E36DD" w:rsidRDefault="00D51403" w:rsidP="00D51403">
      <w:pPr>
        <w:ind w:firstLine="709"/>
        <w:jc w:val="right"/>
        <w:rPr>
          <w:sz w:val="28"/>
          <w:szCs w:val="28"/>
        </w:rPr>
      </w:pPr>
      <w:r w:rsidRPr="008E36DD">
        <w:rPr>
          <w:sz w:val="28"/>
          <w:szCs w:val="28"/>
        </w:rPr>
        <w:t>Таблица18</w:t>
      </w:r>
    </w:p>
    <w:p w:rsidR="00D51403" w:rsidRPr="008E36DD" w:rsidRDefault="00D51403" w:rsidP="00D51403">
      <w:pPr>
        <w:ind w:firstLine="709"/>
        <w:jc w:val="right"/>
        <w:rPr>
          <w:sz w:val="24"/>
          <w:szCs w:val="24"/>
        </w:rPr>
      </w:pPr>
      <w:r w:rsidRPr="008E36DD">
        <w:rPr>
          <w:sz w:val="24"/>
          <w:szCs w:val="24"/>
        </w:rPr>
        <w:t>тыс</w:t>
      </w:r>
      <w:proofErr w:type="gramStart"/>
      <w:r w:rsidRPr="008E36DD">
        <w:rPr>
          <w:sz w:val="24"/>
          <w:szCs w:val="24"/>
        </w:rPr>
        <w:t>.р</w:t>
      </w:r>
      <w:proofErr w:type="gramEnd"/>
      <w:r w:rsidRPr="008E36DD">
        <w:rPr>
          <w:sz w:val="24"/>
          <w:szCs w:val="24"/>
        </w:rPr>
        <w:t>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4"/>
        <w:gridCol w:w="2085"/>
        <w:gridCol w:w="2083"/>
        <w:gridCol w:w="2079"/>
      </w:tblGrid>
      <w:tr w:rsidR="00D51403" w:rsidRPr="004B5717" w:rsidTr="003C410F">
        <w:tc>
          <w:tcPr>
            <w:tcW w:w="173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jc w:val="center"/>
              <w:rPr>
                <w:color w:val="000000"/>
                <w:sz w:val="24"/>
                <w:szCs w:val="24"/>
                <w:lang w:eastAsia="en-US"/>
              </w:rPr>
            </w:pPr>
            <w:r w:rsidRPr="00231B04">
              <w:rPr>
                <w:color w:val="000000"/>
                <w:sz w:val="24"/>
                <w:szCs w:val="24"/>
                <w:lang w:eastAsia="en-US"/>
              </w:rPr>
              <w:t>Наименование ГРБС</w:t>
            </w:r>
          </w:p>
        </w:tc>
        <w:tc>
          <w:tcPr>
            <w:tcW w:w="1089"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2022</w:t>
            </w:r>
          </w:p>
          <w:p w:rsidR="00D51403" w:rsidRPr="00231B04" w:rsidRDefault="00D51403" w:rsidP="003C410F">
            <w:pPr>
              <w:spacing w:line="276" w:lineRule="auto"/>
              <w:jc w:val="center"/>
              <w:rPr>
                <w:color w:val="000000"/>
                <w:sz w:val="24"/>
                <w:szCs w:val="24"/>
                <w:lang w:eastAsia="en-US"/>
              </w:rPr>
            </w:pPr>
            <w:r w:rsidRPr="00231B04">
              <w:rPr>
                <w:color w:val="000000"/>
                <w:sz w:val="24"/>
                <w:szCs w:val="24"/>
                <w:lang w:eastAsia="en-US"/>
              </w:rPr>
              <w:t>год</w:t>
            </w:r>
          </w:p>
        </w:tc>
        <w:tc>
          <w:tcPr>
            <w:tcW w:w="1088"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2023</w:t>
            </w:r>
          </w:p>
          <w:p w:rsidR="00D51403" w:rsidRPr="00231B04" w:rsidRDefault="00D51403" w:rsidP="003C410F">
            <w:pPr>
              <w:spacing w:line="276" w:lineRule="auto"/>
              <w:jc w:val="center"/>
              <w:rPr>
                <w:color w:val="000000"/>
                <w:sz w:val="24"/>
                <w:szCs w:val="24"/>
                <w:lang w:eastAsia="en-US"/>
              </w:rPr>
            </w:pPr>
            <w:r w:rsidRPr="00231B04">
              <w:rPr>
                <w:color w:val="000000"/>
                <w:sz w:val="24"/>
                <w:szCs w:val="24"/>
                <w:lang w:eastAsia="en-US"/>
              </w:rPr>
              <w:t>год</w:t>
            </w:r>
          </w:p>
        </w:tc>
        <w:tc>
          <w:tcPr>
            <w:tcW w:w="108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2024</w:t>
            </w:r>
          </w:p>
          <w:p w:rsidR="00D51403" w:rsidRPr="00231B04" w:rsidRDefault="00D51403" w:rsidP="003C410F">
            <w:pPr>
              <w:spacing w:line="276" w:lineRule="auto"/>
              <w:jc w:val="center"/>
              <w:rPr>
                <w:color w:val="000000"/>
                <w:sz w:val="24"/>
                <w:szCs w:val="24"/>
                <w:lang w:eastAsia="en-US"/>
              </w:rPr>
            </w:pPr>
            <w:r w:rsidRPr="00231B04">
              <w:rPr>
                <w:color w:val="000000"/>
                <w:sz w:val="24"/>
                <w:szCs w:val="24"/>
                <w:lang w:eastAsia="en-US"/>
              </w:rPr>
              <w:t>год</w:t>
            </w:r>
          </w:p>
        </w:tc>
      </w:tr>
      <w:tr w:rsidR="00D51403" w:rsidRPr="004B5717" w:rsidTr="003C410F">
        <w:tc>
          <w:tcPr>
            <w:tcW w:w="173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rPr>
                <w:color w:val="000000"/>
                <w:sz w:val="24"/>
                <w:szCs w:val="24"/>
                <w:lang w:eastAsia="en-US"/>
              </w:rPr>
            </w:pPr>
            <w:r w:rsidRPr="00231B04">
              <w:rPr>
                <w:color w:val="000000"/>
                <w:sz w:val="24"/>
                <w:szCs w:val="24"/>
                <w:lang w:eastAsia="en-US"/>
              </w:rPr>
              <w:t>МКУ УО Ш</w:t>
            </w:r>
            <w:r>
              <w:rPr>
                <w:color w:val="000000"/>
                <w:sz w:val="24"/>
                <w:szCs w:val="24"/>
                <w:lang w:eastAsia="en-US"/>
              </w:rPr>
              <w:t>МО</w:t>
            </w:r>
          </w:p>
        </w:tc>
        <w:tc>
          <w:tcPr>
            <w:tcW w:w="1089"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516 062,8</w:t>
            </w:r>
          </w:p>
        </w:tc>
        <w:tc>
          <w:tcPr>
            <w:tcW w:w="1088"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505 239,2</w:t>
            </w:r>
          </w:p>
        </w:tc>
        <w:tc>
          <w:tcPr>
            <w:tcW w:w="1086"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501 162</w:t>
            </w:r>
          </w:p>
        </w:tc>
      </w:tr>
      <w:tr w:rsidR="00D51403" w:rsidRPr="004B5717" w:rsidTr="003C410F">
        <w:tc>
          <w:tcPr>
            <w:tcW w:w="173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rPr>
                <w:color w:val="000000"/>
                <w:sz w:val="24"/>
                <w:szCs w:val="24"/>
                <w:lang w:eastAsia="en-US"/>
              </w:rPr>
            </w:pPr>
            <w:r w:rsidRPr="00231B04">
              <w:rPr>
                <w:color w:val="000000"/>
                <w:sz w:val="24"/>
                <w:szCs w:val="28"/>
                <w:lang w:eastAsia="en-US"/>
              </w:rPr>
              <w:t>МКУ «УК</w:t>
            </w:r>
            <w:r>
              <w:rPr>
                <w:color w:val="000000"/>
                <w:sz w:val="24"/>
                <w:szCs w:val="28"/>
                <w:lang w:eastAsia="en-US"/>
              </w:rPr>
              <w:t xml:space="preserve"> </w:t>
            </w:r>
            <w:r w:rsidRPr="00231B04">
              <w:rPr>
                <w:color w:val="000000"/>
                <w:sz w:val="24"/>
                <w:szCs w:val="28"/>
                <w:lang w:eastAsia="en-US"/>
              </w:rPr>
              <w:t>и</w:t>
            </w:r>
            <w:r>
              <w:rPr>
                <w:color w:val="000000"/>
                <w:sz w:val="24"/>
                <w:szCs w:val="28"/>
                <w:lang w:eastAsia="en-US"/>
              </w:rPr>
              <w:t xml:space="preserve"> </w:t>
            </w:r>
            <w:r w:rsidRPr="00231B04">
              <w:rPr>
                <w:color w:val="000000"/>
                <w:sz w:val="24"/>
                <w:szCs w:val="28"/>
                <w:lang w:eastAsia="en-US"/>
              </w:rPr>
              <w:t>МА» Ш</w:t>
            </w:r>
            <w:r>
              <w:rPr>
                <w:color w:val="000000"/>
                <w:sz w:val="24"/>
                <w:szCs w:val="28"/>
                <w:lang w:eastAsia="en-US"/>
              </w:rPr>
              <w:t>МО</w:t>
            </w:r>
          </w:p>
        </w:tc>
        <w:tc>
          <w:tcPr>
            <w:tcW w:w="1089"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7 365,5</w:t>
            </w:r>
          </w:p>
        </w:tc>
        <w:tc>
          <w:tcPr>
            <w:tcW w:w="1088"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7 107,1</w:t>
            </w:r>
          </w:p>
        </w:tc>
        <w:tc>
          <w:tcPr>
            <w:tcW w:w="1086" w:type="pct"/>
            <w:tcBorders>
              <w:top w:val="single" w:sz="4" w:space="0" w:color="auto"/>
              <w:left w:val="single" w:sz="4" w:space="0" w:color="auto"/>
              <w:bottom w:val="single" w:sz="4" w:space="0" w:color="auto"/>
              <w:right w:val="single" w:sz="4" w:space="0" w:color="auto"/>
            </w:tcBorders>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7 107,1</w:t>
            </w:r>
          </w:p>
        </w:tc>
      </w:tr>
      <w:tr w:rsidR="00D51403" w:rsidRPr="004B5717" w:rsidTr="003C410F">
        <w:tc>
          <w:tcPr>
            <w:tcW w:w="173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rPr>
                <w:color w:val="000000"/>
                <w:sz w:val="24"/>
                <w:szCs w:val="24"/>
                <w:lang w:eastAsia="en-US"/>
              </w:rPr>
            </w:pPr>
            <w:r w:rsidRPr="00231B04">
              <w:rPr>
                <w:color w:val="000000"/>
                <w:sz w:val="24"/>
                <w:szCs w:val="24"/>
                <w:lang w:eastAsia="en-US"/>
              </w:rPr>
              <w:t>АШ</w:t>
            </w:r>
            <w:r>
              <w:rPr>
                <w:color w:val="000000"/>
                <w:sz w:val="24"/>
                <w:szCs w:val="24"/>
                <w:lang w:eastAsia="en-US"/>
              </w:rPr>
              <w:t>МО</w:t>
            </w:r>
          </w:p>
        </w:tc>
        <w:tc>
          <w:tcPr>
            <w:tcW w:w="1089" w:type="pct"/>
            <w:tcBorders>
              <w:top w:val="single" w:sz="4" w:space="0" w:color="auto"/>
              <w:left w:val="single" w:sz="4" w:space="0" w:color="auto"/>
              <w:bottom w:val="single" w:sz="4" w:space="0" w:color="auto"/>
              <w:right w:val="single" w:sz="4" w:space="0" w:color="auto"/>
            </w:tcBorders>
            <w:vAlign w:val="center"/>
          </w:tcPr>
          <w:p w:rsidR="00D51403" w:rsidRPr="00777E7A" w:rsidRDefault="00D51403" w:rsidP="003C410F">
            <w:pPr>
              <w:spacing w:line="276" w:lineRule="auto"/>
              <w:jc w:val="center"/>
              <w:rPr>
                <w:color w:val="000000"/>
                <w:sz w:val="24"/>
                <w:szCs w:val="24"/>
                <w:lang w:eastAsia="en-US"/>
              </w:rPr>
            </w:pPr>
            <w:r w:rsidRPr="00777E7A">
              <w:rPr>
                <w:color w:val="000000"/>
                <w:sz w:val="24"/>
                <w:szCs w:val="24"/>
                <w:lang w:eastAsia="en-US"/>
              </w:rPr>
              <w:t>1</w:t>
            </w:r>
            <w:r>
              <w:rPr>
                <w:color w:val="000000"/>
                <w:sz w:val="24"/>
                <w:szCs w:val="24"/>
                <w:lang w:eastAsia="en-US"/>
              </w:rPr>
              <w:t xml:space="preserve"> </w:t>
            </w:r>
            <w:r w:rsidRPr="00777E7A">
              <w:rPr>
                <w:color w:val="000000"/>
                <w:sz w:val="24"/>
                <w:szCs w:val="24"/>
                <w:lang w:eastAsia="en-US"/>
              </w:rPr>
              <w:t>641,1</w:t>
            </w:r>
          </w:p>
        </w:tc>
        <w:tc>
          <w:tcPr>
            <w:tcW w:w="1088" w:type="pct"/>
            <w:tcBorders>
              <w:top w:val="single" w:sz="4" w:space="0" w:color="auto"/>
              <w:left w:val="single" w:sz="4" w:space="0" w:color="auto"/>
              <w:bottom w:val="single" w:sz="4" w:space="0" w:color="auto"/>
              <w:right w:val="single" w:sz="4" w:space="0" w:color="auto"/>
            </w:tcBorders>
            <w:vAlign w:val="center"/>
          </w:tcPr>
          <w:p w:rsidR="00D51403" w:rsidRPr="00777E7A" w:rsidRDefault="00D51403" w:rsidP="003C410F">
            <w:pPr>
              <w:spacing w:line="276" w:lineRule="auto"/>
              <w:jc w:val="center"/>
              <w:rPr>
                <w:color w:val="000000"/>
                <w:sz w:val="24"/>
                <w:szCs w:val="24"/>
                <w:lang w:eastAsia="en-US"/>
              </w:rPr>
            </w:pPr>
            <w:r w:rsidRPr="00777E7A">
              <w:rPr>
                <w:color w:val="000000"/>
                <w:sz w:val="24"/>
                <w:szCs w:val="24"/>
                <w:lang w:eastAsia="en-US"/>
              </w:rPr>
              <w:t>1</w:t>
            </w:r>
            <w:r>
              <w:rPr>
                <w:color w:val="000000"/>
                <w:sz w:val="24"/>
                <w:szCs w:val="24"/>
                <w:lang w:eastAsia="en-US"/>
              </w:rPr>
              <w:t xml:space="preserve"> </w:t>
            </w:r>
            <w:r w:rsidRPr="00777E7A">
              <w:rPr>
                <w:color w:val="000000"/>
                <w:sz w:val="24"/>
                <w:szCs w:val="24"/>
                <w:lang w:eastAsia="en-US"/>
              </w:rPr>
              <w:t>641,1</w:t>
            </w:r>
          </w:p>
        </w:tc>
        <w:tc>
          <w:tcPr>
            <w:tcW w:w="1086" w:type="pct"/>
            <w:tcBorders>
              <w:top w:val="single" w:sz="4" w:space="0" w:color="auto"/>
              <w:left w:val="single" w:sz="4" w:space="0" w:color="auto"/>
              <w:bottom w:val="single" w:sz="4" w:space="0" w:color="auto"/>
              <w:right w:val="single" w:sz="4" w:space="0" w:color="auto"/>
            </w:tcBorders>
            <w:vAlign w:val="center"/>
          </w:tcPr>
          <w:p w:rsidR="00D51403" w:rsidRPr="00777E7A" w:rsidRDefault="00D51403" w:rsidP="003C410F">
            <w:pPr>
              <w:spacing w:line="276" w:lineRule="auto"/>
              <w:jc w:val="center"/>
              <w:rPr>
                <w:color w:val="000000"/>
                <w:sz w:val="24"/>
                <w:szCs w:val="24"/>
                <w:lang w:eastAsia="en-US"/>
              </w:rPr>
            </w:pPr>
            <w:r w:rsidRPr="00777E7A">
              <w:rPr>
                <w:color w:val="000000"/>
                <w:sz w:val="24"/>
                <w:szCs w:val="24"/>
                <w:lang w:eastAsia="en-US"/>
              </w:rPr>
              <w:t>1</w:t>
            </w:r>
            <w:r>
              <w:rPr>
                <w:color w:val="000000"/>
                <w:sz w:val="24"/>
                <w:szCs w:val="24"/>
                <w:lang w:eastAsia="en-US"/>
              </w:rPr>
              <w:t xml:space="preserve"> </w:t>
            </w:r>
            <w:r w:rsidRPr="00777E7A">
              <w:rPr>
                <w:color w:val="000000"/>
                <w:sz w:val="24"/>
                <w:szCs w:val="24"/>
                <w:lang w:eastAsia="en-US"/>
              </w:rPr>
              <w:t>641,1</w:t>
            </w:r>
          </w:p>
        </w:tc>
      </w:tr>
      <w:tr w:rsidR="00D51403" w:rsidRPr="004B5717" w:rsidTr="003C410F">
        <w:tc>
          <w:tcPr>
            <w:tcW w:w="1736" w:type="pct"/>
            <w:tcBorders>
              <w:top w:val="single" w:sz="4" w:space="0" w:color="auto"/>
              <w:left w:val="single" w:sz="4" w:space="0" w:color="auto"/>
              <w:bottom w:val="single" w:sz="4" w:space="0" w:color="auto"/>
              <w:right w:val="single" w:sz="4" w:space="0" w:color="auto"/>
            </w:tcBorders>
            <w:vAlign w:val="center"/>
            <w:hideMark/>
          </w:tcPr>
          <w:p w:rsidR="00D51403" w:rsidRPr="00231B04" w:rsidRDefault="00D51403" w:rsidP="003C410F">
            <w:pPr>
              <w:spacing w:line="276" w:lineRule="auto"/>
              <w:rPr>
                <w:b/>
                <w:color w:val="000000"/>
                <w:sz w:val="24"/>
                <w:szCs w:val="24"/>
                <w:lang w:eastAsia="en-US"/>
              </w:rPr>
            </w:pPr>
            <w:r w:rsidRPr="00231B04">
              <w:rPr>
                <w:b/>
                <w:color w:val="000000"/>
                <w:sz w:val="24"/>
                <w:szCs w:val="24"/>
                <w:lang w:eastAsia="en-US"/>
              </w:rPr>
              <w:t>Всего</w:t>
            </w:r>
          </w:p>
        </w:tc>
        <w:tc>
          <w:tcPr>
            <w:tcW w:w="1089" w:type="pct"/>
            <w:tcBorders>
              <w:top w:val="single" w:sz="4" w:space="0" w:color="auto"/>
              <w:left w:val="single" w:sz="4" w:space="0" w:color="auto"/>
              <w:bottom w:val="single" w:sz="4" w:space="0" w:color="auto"/>
              <w:right w:val="single" w:sz="4" w:space="0" w:color="auto"/>
            </w:tcBorders>
            <w:vAlign w:val="center"/>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525 069,4</w:t>
            </w:r>
          </w:p>
        </w:tc>
        <w:tc>
          <w:tcPr>
            <w:tcW w:w="1088" w:type="pct"/>
            <w:tcBorders>
              <w:top w:val="single" w:sz="4" w:space="0" w:color="auto"/>
              <w:left w:val="single" w:sz="4" w:space="0" w:color="auto"/>
              <w:bottom w:val="single" w:sz="4" w:space="0" w:color="auto"/>
              <w:right w:val="single" w:sz="4" w:space="0" w:color="auto"/>
            </w:tcBorders>
            <w:vAlign w:val="center"/>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513 987,4</w:t>
            </w:r>
          </w:p>
        </w:tc>
        <w:tc>
          <w:tcPr>
            <w:tcW w:w="1086" w:type="pct"/>
            <w:tcBorders>
              <w:top w:val="single" w:sz="4" w:space="0" w:color="auto"/>
              <w:left w:val="single" w:sz="4" w:space="0" w:color="auto"/>
              <w:bottom w:val="single" w:sz="4" w:space="0" w:color="auto"/>
              <w:right w:val="single" w:sz="4" w:space="0" w:color="auto"/>
            </w:tcBorders>
            <w:vAlign w:val="center"/>
          </w:tcPr>
          <w:p w:rsidR="00D51403" w:rsidRPr="00231B04" w:rsidRDefault="00D51403" w:rsidP="003C410F">
            <w:pPr>
              <w:spacing w:line="276" w:lineRule="auto"/>
              <w:jc w:val="center"/>
              <w:rPr>
                <w:color w:val="000000"/>
                <w:sz w:val="24"/>
                <w:szCs w:val="24"/>
                <w:lang w:eastAsia="en-US"/>
              </w:rPr>
            </w:pPr>
            <w:r>
              <w:rPr>
                <w:color w:val="000000"/>
                <w:sz w:val="24"/>
                <w:szCs w:val="24"/>
                <w:lang w:eastAsia="en-US"/>
              </w:rPr>
              <w:t>509 910,2</w:t>
            </w:r>
          </w:p>
        </w:tc>
      </w:tr>
    </w:tbl>
    <w:p w:rsidR="00D51403" w:rsidRPr="008E36DD" w:rsidRDefault="00D51403" w:rsidP="00D51403">
      <w:pPr>
        <w:ind w:firstLine="709"/>
        <w:jc w:val="both"/>
        <w:rPr>
          <w:sz w:val="28"/>
          <w:szCs w:val="28"/>
        </w:rPr>
      </w:pPr>
      <w:r>
        <w:rPr>
          <w:bCs/>
          <w:sz w:val="28"/>
          <w:szCs w:val="28"/>
        </w:rPr>
        <w:t>Цель</w:t>
      </w:r>
      <w:r w:rsidRPr="008E36DD">
        <w:rPr>
          <w:bCs/>
          <w:sz w:val="28"/>
          <w:szCs w:val="28"/>
        </w:rPr>
        <w:t xml:space="preserve"> Программы:</w:t>
      </w:r>
    </w:p>
    <w:p w:rsidR="00D51403" w:rsidRPr="00A735D8" w:rsidRDefault="00D51403" w:rsidP="00D51403">
      <w:pPr>
        <w:tabs>
          <w:tab w:val="left" w:pos="709"/>
        </w:tabs>
        <w:autoSpaceDE w:val="0"/>
        <w:autoSpaceDN w:val="0"/>
        <w:adjustRightInd w:val="0"/>
        <w:jc w:val="both"/>
        <w:rPr>
          <w:sz w:val="28"/>
          <w:szCs w:val="28"/>
        </w:rPr>
      </w:pPr>
      <w:r w:rsidRPr="008E36DD">
        <w:rPr>
          <w:sz w:val="28"/>
          <w:szCs w:val="28"/>
        </w:rPr>
        <w:tab/>
        <w:t xml:space="preserve">- обеспечение высокого качества образования, соответствующего потребностям граждан и перспективным задачам развития экономики Шарыповского </w:t>
      </w:r>
      <w:r>
        <w:rPr>
          <w:sz w:val="28"/>
          <w:szCs w:val="28"/>
        </w:rPr>
        <w:t>муниципального округа</w:t>
      </w:r>
      <w:r w:rsidRPr="008E36DD">
        <w:rPr>
          <w:sz w:val="28"/>
          <w:szCs w:val="28"/>
        </w:rPr>
        <w:t>, отдых и оздоровление детей в</w:t>
      </w:r>
      <w:r w:rsidRPr="008E36DD">
        <w:rPr>
          <w:sz w:val="28"/>
          <w:szCs w:val="28"/>
          <w:lang w:val="en-US"/>
        </w:rPr>
        <w:t> </w:t>
      </w:r>
      <w:r w:rsidRPr="008E36DD">
        <w:rPr>
          <w:sz w:val="28"/>
          <w:szCs w:val="28"/>
        </w:rPr>
        <w:t>летний период.</w:t>
      </w:r>
    </w:p>
    <w:p w:rsidR="00D51403" w:rsidRPr="008E36DD" w:rsidRDefault="00D51403" w:rsidP="00D51403">
      <w:pPr>
        <w:autoSpaceDE w:val="0"/>
        <w:autoSpaceDN w:val="0"/>
        <w:adjustRightInd w:val="0"/>
        <w:ind w:firstLine="709"/>
        <w:jc w:val="both"/>
        <w:rPr>
          <w:bCs/>
          <w:sz w:val="28"/>
          <w:szCs w:val="28"/>
        </w:rPr>
      </w:pPr>
      <w:r w:rsidRPr="008E36DD">
        <w:rPr>
          <w:bCs/>
          <w:sz w:val="28"/>
          <w:szCs w:val="28"/>
        </w:rPr>
        <w:t>Задачи Программы:</w:t>
      </w:r>
    </w:p>
    <w:p w:rsidR="00D51403" w:rsidRPr="008E36DD" w:rsidRDefault="00D51403" w:rsidP="00D51403">
      <w:pPr>
        <w:tabs>
          <w:tab w:val="left" w:pos="709"/>
        </w:tabs>
        <w:autoSpaceDE w:val="0"/>
        <w:autoSpaceDN w:val="0"/>
        <w:adjustRightInd w:val="0"/>
        <w:jc w:val="both"/>
        <w:rPr>
          <w:sz w:val="28"/>
          <w:szCs w:val="28"/>
        </w:rPr>
      </w:pPr>
      <w:r w:rsidRPr="008E36DD">
        <w:rPr>
          <w:sz w:val="28"/>
          <w:szCs w:val="28"/>
        </w:rPr>
        <w:tab/>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D51403" w:rsidRPr="008E36DD" w:rsidRDefault="00D51403" w:rsidP="00D51403">
      <w:pPr>
        <w:shd w:val="clear" w:color="auto" w:fill="FFFFFF" w:themeFill="background1"/>
        <w:tabs>
          <w:tab w:val="left" w:pos="709"/>
        </w:tabs>
        <w:autoSpaceDE w:val="0"/>
        <w:autoSpaceDN w:val="0"/>
        <w:adjustRightInd w:val="0"/>
        <w:jc w:val="both"/>
        <w:rPr>
          <w:sz w:val="28"/>
          <w:szCs w:val="28"/>
        </w:rPr>
      </w:pPr>
      <w:r w:rsidRPr="008E36DD">
        <w:rPr>
          <w:sz w:val="28"/>
          <w:szCs w:val="28"/>
        </w:rPr>
        <w:tab/>
        <w:t>-создание условий для организации безопасного и качественно</w:t>
      </w:r>
      <w:r>
        <w:rPr>
          <w:sz w:val="28"/>
          <w:szCs w:val="28"/>
        </w:rPr>
        <w:t>го отдыха и оздоровления детей;</w:t>
      </w:r>
    </w:p>
    <w:p w:rsidR="00D51403" w:rsidRPr="008E36DD" w:rsidRDefault="00D51403" w:rsidP="00D51403">
      <w:pPr>
        <w:shd w:val="clear" w:color="auto" w:fill="FFFFFF" w:themeFill="background1"/>
        <w:tabs>
          <w:tab w:val="left" w:pos="709"/>
        </w:tabs>
        <w:autoSpaceDE w:val="0"/>
        <w:autoSpaceDN w:val="0"/>
        <w:adjustRightInd w:val="0"/>
        <w:jc w:val="both"/>
        <w:rPr>
          <w:sz w:val="28"/>
          <w:szCs w:val="28"/>
        </w:rPr>
      </w:pPr>
      <w:r w:rsidRPr="008E36DD">
        <w:rPr>
          <w:sz w:val="28"/>
          <w:szCs w:val="28"/>
        </w:rPr>
        <w:tab/>
        <w:t xml:space="preserve">обеспечение реализации мер, направленных на развитие в Шарыповском </w:t>
      </w:r>
      <w:r>
        <w:rPr>
          <w:sz w:val="28"/>
          <w:szCs w:val="28"/>
        </w:rPr>
        <w:t>муниципальном округе</w:t>
      </w:r>
      <w:r w:rsidRPr="008E36DD">
        <w:rPr>
          <w:sz w:val="28"/>
          <w:szCs w:val="28"/>
        </w:rPr>
        <w:t xml:space="preserve"> семейных форм воспитания детей-сирот и детей, оставшихся без попечения родителей;</w:t>
      </w:r>
    </w:p>
    <w:p w:rsidR="00D51403" w:rsidRPr="008E36DD" w:rsidRDefault="00D51403" w:rsidP="00D51403">
      <w:pPr>
        <w:tabs>
          <w:tab w:val="left" w:pos="709"/>
        </w:tabs>
        <w:autoSpaceDE w:val="0"/>
        <w:autoSpaceDN w:val="0"/>
        <w:adjustRightInd w:val="0"/>
        <w:jc w:val="both"/>
        <w:rPr>
          <w:sz w:val="28"/>
          <w:szCs w:val="28"/>
        </w:rPr>
      </w:pPr>
      <w:r w:rsidRPr="008E36DD">
        <w:rPr>
          <w:sz w:val="28"/>
          <w:szCs w:val="28"/>
        </w:rPr>
        <w:tab/>
        <w:t>-создание условий для устойчивого развития отрасли образования</w:t>
      </w:r>
      <w:r>
        <w:rPr>
          <w:sz w:val="28"/>
          <w:szCs w:val="28"/>
        </w:rPr>
        <w:t>.</w:t>
      </w:r>
    </w:p>
    <w:p w:rsidR="00D51403" w:rsidRPr="008E36DD" w:rsidRDefault="00D51403" w:rsidP="00D51403">
      <w:pPr>
        <w:autoSpaceDE w:val="0"/>
        <w:autoSpaceDN w:val="0"/>
        <w:adjustRightInd w:val="0"/>
        <w:ind w:firstLine="709"/>
        <w:jc w:val="center"/>
        <w:rPr>
          <w:sz w:val="28"/>
          <w:szCs w:val="28"/>
        </w:rPr>
      </w:pPr>
      <w:r w:rsidRPr="008E36DD">
        <w:rPr>
          <w:sz w:val="28"/>
          <w:szCs w:val="28"/>
        </w:rPr>
        <w:t xml:space="preserve">Подпрограмма 1 «Развитие дошкольного, общего и дополнительного образования детей» </w:t>
      </w:r>
    </w:p>
    <w:p w:rsidR="00D51403" w:rsidRPr="008E36DD" w:rsidRDefault="00D51403" w:rsidP="00D51403">
      <w:pPr>
        <w:autoSpaceDE w:val="0"/>
        <w:autoSpaceDN w:val="0"/>
        <w:adjustRightInd w:val="0"/>
        <w:ind w:firstLine="709"/>
        <w:jc w:val="right"/>
        <w:rPr>
          <w:sz w:val="28"/>
          <w:szCs w:val="28"/>
        </w:rPr>
      </w:pPr>
      <w:r w:rsidRPr="008E36DD">
        <w:rPr>
          <w:sz w:val="28"/>
          <w:szCs w:val="28"/>
        </w:rPr>
        <w:t>Таблица19</w:t>
      </w:r>
    </w:p>
    <w:tbl>
      <w:tblPr>
        <w:tblW w:w="5066" w:type="pct"/>
        <w:tblLook w:val="04A0" w:firstRow="1" w:lastRow="0" w:firstColumn="1" w:lastColumn="0" w:noHBand="0" w:noVBand="1"/>
      </w:tblPr>
      <w:tblGrid>
        <w:gridCol w:w="658"/>
        <w:gridCol w:w="2741"/>
        <w:gridCol w:w="972"/>
        <w:gridCol w:w="535"/>
        <w:gridCol w:w="886"/>
        <w:gridCol w:w="884"/>
        <w:gridCol w:w="308"/>
        <w:gridCol w:w="1202"/>
        <w:gridCol w:w="1410"/>
        <w:gridCol w:w="58"/>
        <w:gridCol w:w="43"/>
      </w:tblGrid>
      <w:tr w:rsidR="00D51403" w:rsidRPr="004B5717" w:rsidTr="003C410F">
        <w:trPr>
          <w:trHeight w:val="1"/>
        </w:trPr>
        <w:tc>
          <w:tcPr>
            <w:tcW w:w="33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8E36DD" w:rsidRDefault="00D51403" w:rsidP="003C410F">
            <w:pPr>
              <w:tabs>
                <w:tab w:val="left" w:pos="114"/>
              </w:tabs>
              <w:autoSpaceDE w:val="0"/>
              <w:autoSpaceDN w:val="0"/>
              <w:adjustRightInd w:val="0"/>
              <w:spacing w:line="276" w:lineRule="auto"/>
              <w:jc w:val="center"/>
              <w:rPr>
                <w:sz w:val="24"/>
                <w:szCs w:val="24"/>
                <w:lang w:val="en-US" w:eastAsia="en-US"/>
              </w:rPr>
            </w:pPr>
            <w:r w:rsidRPr="008E36DD">
              <w:rPr>
                <w:sz w:val="24"/>
                <w:szCs w:val="24"/>
                <w:lang w:val="en-US" w:eastAsia="en-US"/>
              </w:rPr>
              <w:t>№</w:t>
            </w:r>
          </w:p>
          <w:p w:rsidR="00D51403" w:rsidRPr="008E36DD" w:rsidRDefault="00D51403" w:rsidP="003C410F">
            <w:pPr>
              <w:tabs>
                <w:tab w:val="left" w:pos="114"/>
              </w:tabs>
              <w:autoSpaceDE w:val="0"/>
              <w:autoSpaceDN w:val="0"/>
              <w:adjustRightInd w:val="0"/>
              <w:spacing w:line="276" w:lineRule="auto"/>
              <w:jc w:val="center"/>
              <w:rPr>
                <w:sz w:val="24"/>
                <w:szCs w:val="24"/>
                <w:lang w:val="en-US" w:eastAsia="en-US"/>
              </w:rPr>
            </w:pPr>
            <w:proofErr w:type="gramStart"/>
            <w:r w:rsidRPr="008E36DD">
              <w:rPr>
                <w:sz w:val="24"/>
                <w:szCs w:val="24"/>
                <w:lang w:eastAsia="en-US"/>
              </w:rPr>
              <w:t>п</w:t>
            </w:r>
            <w:proofErr w:type="gramEnd"/>
            <w:r w:rsidRPr="008E36DD">
              <w:rPr>
                <w:sz w:val="24"/>
                <w:szCs w:val="24"/>
                <w:lang w:eastAsia="en-US"/>
              </w:rPr>
              <w:t>/п</w:t>
            </w:r>
          </w:p>
        </w:tc>
        <w:tc>
          <w:tcPr>
            <w:tcW w:w="1413"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8E36DD" w:rsidRDefault="00D51403" w:rsidP="003C410F">
            <w:pPr>
              <w:tabs>
                <w:tab w:val="left" w:pos="567"/>
              </w:tabs>
              <w:autoSpaceDE w:val="0"/>
              <w:autoSpaceDN w:val="0"/>
              <w:adjustRightInd w:val="0"/>
              <w:spacing w:line="276" w:lineRule="auto"/>
              <w:jc w:val="center"/>
              <w:rPr>
                <w:sz w:val="24"/>
                <w:szCs w:val="24"/>
                <w:lang w:val="en-US" w:eastAsia="en-US"/>
              </w:rPr>
            </w:pPr>
            <w:r w:rsidRPr="008E36DD">
              <w:rPr>
                <w:sz w:val="24"/>
                <w:szCs w:val="24"/>
                <w:lang w:eastAsia="en-US"/>
              </w:rPr>
              <w:t>Наименование ГРБС</w:t>
            </w:r>
          </w:p>
        </w:tc>
        <w:tc>
          <w:tcPr>
            <w:tcW w:w="777" w:type="pct"/>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r w:rsidRPr="003C08FB">
              <w:rPr>
                <w:sz w:val="24"/>
                <w:szCs w:val="24"/>
                <w:lang w:eastAsia="en-US"/>
              </w:rPr>
              <w:t>Раздел, подраздел</w:t>
            </w:r>
          </w:p>
        </w:tc>
        <w:tc>
          <w:tcPr>
            <w:tcW w:w="2470" w:type="pct"/>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r w:rsidRPr="003C08FB">
              <w:rPr>
                <w:sz w:val="24"/>
                <w:szCs w:val="24"/>
                <w:lang w:eastAsia="en-US"/>
              </w:rPr>
              <w:t>Расходы (тыс. рублей), годы</w:t>
            </w:r>
          </w:p>
        </w:tc>
      </w:tr>
      <w:tr w:rsidR="00D51403" w:rsidRPr="004B5717" w:rsidTr="006B42EA">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4B5717" w:rsidRDefault="00D51403" w:rsidP="003C410F">
            <w:pPr>
              <w:rPr>
                <w:sz w:val="24"/>
                <w:szCs w:val="24"/>
                <w:highlight w:val="yellow"/>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4B5717" w:rsidRDefault="00D51403" w:rsidP="003C410F">
            <w:pPr>
              <w:rPr>
                <w:sz w:val="24"/>
                <w:szCs w:val="24"/>
                <w:highlight w:val="yellow"/>
                <w:lang w:val="en-US" w:eastAsia="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val="en-US" w:eastAsia="en-US"/>
              </w:rPr>
            </w:pP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 xml:space="preserve">2022 </w:t>
            </w:r>
            <w:r w:rsidRPr="003C08FB">
              <w:rPr>
                <w:color w:val="000000"/>
                <w:sz w:val="24"/>
                <w:szCs w:val="24"/>
                <w:lang w:eastAsia="en-US"/>
              </w:rPr>
              <w:t>год</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 xml:space="preserve">2023 </w:t>
            </w:r>
            <w:r w:rsidRPr="003C08FB">
              <w:rPr>
                <w:color w:val="000000"/>
                <w:sz w:val="24"/>
                <w:szCs w:val="24"/>
                <w:lang w:eastAsia="en-US"/>
              </w:rPr>
              <w:t>год</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 xml:space="preserve">2024 </w:t>
            </w:r>
            <w:r w:rsidRPr="003C08FB">
              <w:rPr>
                <w:color w:val="000000"/>
                <w:sz w:val="24"/>
                <w:szCs w:val="24"/>
                <w:lang w:eastAsia="en-US"/>
              </w:rPr>
              <w:t>год</w:t>
            </w:r>
          </w:p>
        </w:tc>
      </w:tr>
      <w:tr w:rsidR="00D51403" w:rsidRPr="004B5717" w:rsidTr="006B42EA">
        <w:trPr>
          <w:trHeight w:val="372"/>
        </w:trPr>
        <w:tc>
          <w:tcPr>
            <w:tcW w:w="33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r w:rsidRPr="003C08FB">
              <w:rPr>
                <w:sz w:val="24"/>
                <w:szCs w:val="24"/>
                <w:lang w:val="en-US" w:eastAsia="en-US"/>
              </w:rPr>
              <w:t>1</w:t>
            </w:r>
          </w:p>
        </w:tc>
        <w:tc>
          <w:tcPr>
            <w:tcW w:w="1413"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autoSpaceDE w:val="0"/>
              <w:autoSpaceDN w:val="0"/>
              <w:adjustRightInd w:val="0"/>
              <w:spacing w:line="276" w:lineRule="auto"/>
              <w:rPr>
                <w:sz w:val="24"/>
                <w:szCs w:val="24"/>
                <w:lang w:eastAsia="en-US"/>
              </w:rPr>
            </w:pPr>
            <w:r>
              <w:rPr>
                <w:sz w:val="24"/>
                <w:szCs w:val="24"/>
                <w:lang w:eastAsia="en-US"/>
              </w:rPr>
              <w:t>МКУ УО ШМО</w:t>
            </w:r>
          </w:p>
          <w:p w:rsidR="00D51403" w:rsidRPr="003C08FB" w:rsidRDefault="00D51403" w:rsidP="003C410F">
            <w:pPr>
              <w:autoSpaceDE w:val="0"/>
              <w:autoSpaceDN w:val="0"/>
              <w:adjustRightInd w:val="0"/>
              <w:spacing w:line="276" w:lineRule="auto"/>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r w:rsidRPr="003C08FB">
              <w:rPr>
                <w:sz w:val="24"/>
                <w:szCs w:val="24"/>
                <w:lang w:val="en-US" w:eastAsia="en-US"/>
              </w:rPr>
              <w:t>07 01</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90 511,5</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90 511,5</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90 511,5</w:t>
            </w:r>
          </w:p>
        </w:tc>
      </w:tr>
      <w:tr w:rsidR="00D51403" w:rsidRPr="004B5717" w:rsidTr="006B42EA">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r w:rsidRPr="003C08FB">
              <w:rPr>
                <w:sz w:val="24"/>
                <w:szCs w:val="24"/>
                <w:lang w:val="en-US" w:eastAsia="en-US"/>
              </w:rPr>
              <w:t>07 02</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324 135,6</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318 557,6</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318 668,1</w:t>
            </w:r>
          </w:p>
        </w:tc>
      </w:tr>
      <w:tr w:rsidR="00D51403" w:rsidRPr="004B5717" w:rsidTr="006B42EA">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color w:val="000000"/>
                <w:sz w:val="24"/>
                <w:szCs w:val="24"/>
                <w:lang w:eastAsia="en-US"/>
              </w:rPr>
            </w:pPr>
            <w:r w:rsidRPr="003C08FB">
              <w:rPr>
                <w:color w:val="000000"/>
                <w:sz w:val="24"/>
                <w:szCs w:val="24"/>
                <w:lang w:eastAsia="en-US"/>
              </w:rPr>
              <w:t>07 03</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27 311,2</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27 311,2</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27 311,2</w:t>
            </w:r>
          </w:p>
        </w:tc>
      </w:tr>
      <w:tr w:rsidR="00D51403" w:rsidRPr="004B5717" w:rsidTr="006B42EA">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tcPr>
          <w:p w:rsidR="00D51403" w:rsidRPr="003C08FB" w:rsidRDefault="00D51403" w:rsidP="003C410F">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1403" w:rsidRPr="003C08FB" w:rsidRDefault="00D51403" w:rsidP="003C410F">
            <w:pPr>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443F52" w:rsidRDefault="00D51403" w:rsidP="003C410F">
            <w:pPr>
              <w:tabs>
                <w:tab w:val="left" w:pos="567"/>
              </w:tabs>
              <w:autoSpaceDE w:val="0"/>
              <w:autoSpaceDN w:val="0"/>
              <w:adjustRightInd w:val="0"/>
              <w:spacing w:line="276" w:lineRule="auto"/>
              <w:jc w:val="center"/>
              <w:rPr>
                <w:color w:val="000000"/>
                <w:sz w:val="24"/>
                <w:szCs w:val="24"/>
                <w:lang w:eastAsia="en-US"/>
              </w:rPr>
            </w:pPr>
            <w:r>
              <w:rPr>
                <w:color w:val="000000"/>
                <w:sz w:val="24"/>
                <w:szCs w:val="24"/>
                <w:lang w:eastAsia="en-US"/>
              </w:rPr>
              <w:t>07 09</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5 805</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805</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805</w:t>
            </w:r>
          </w:p>
        </w:tc>
      </w:tr>
      <w:tr w:rsidR="00D51403" w:rsidRPr="004B5717" w:rsidTr="006B42EA">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color w:val="000000"/>
                <w:sz w:val="24"/>
                <w:szCs w:val="24"/>
                <w:lang w:eastAsia="en-US"/>
              </w:rPr>
            </w:pPr>
            <w:r w:rsidRPr="003C08FB">
              <w:rPr>
                <w:color w:val="000000"/>
                <w:sz w:val="24"/>
                <w:szCs w:val="24"/>
                <w:lang w:eastAsia="en-US"/>
              </w:rPr>
              <w:t>10 03</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25 028,6</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24 786,4</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20 598,7</w:t>
            </w:r>
          </w:p>
        </w:tc>
      </w:tr>
      <w:tr w:rsidR="00D51403" w:rsidRPr="004B5717" w:rsidTr="006B42EA">
        <w:trPr>
          <w:trHeight w:val="37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eastAsia="en-US"/>
              </w:rPr>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color w:val="000000"/>
                <w:sz w:val="24"/>
                <w:szCs w:val="24"/>
                <w:lang w:eastAsia="en-US"/>
              </w:rPr>
            </w:pPr>
            <w:r w:rsidRPr="003C08FB">
              <w:rPr>
                <w:color w:val="000000"/>
                <w:sz w:val="24"/>
                <w:szCs w:val="24"/>
                <w:lang w:eastAsia="en-US"/>
              </w:rPr>
              <w:t>10 04</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580,1</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576,7</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576,7</w:t>
            </w:r>
          </w:p>
        </w:tc>
      </w:tr>
      <w:tr w:rsidR="00D51403" w:rsidRPr="004B5717" w:rsidTr="006B42EA">
        <w:trPr>
          <w:trHeight w:val="456"/>
        </w:trPr>
        <w:tc>
          <w:tcPr>
            <w:tcW w:w="33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p>
        </w:tc>
        <w:tc>
          <w:tcPr>
            <w:tcW w:w="14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rPr>
                <w:sz w:val="24"/>
                <w:szCs w:val="24"/>
                <w:lang w:val="en-US" w:eastAsia="en-US"/>
              </w:rPr>
            </w:pPr>
            <w:r w:rsidRPr="003C08FB">
              <w:rPr>
                <w:sz w:val="24"/>
                <w:szCs w:val="24"/>
                <w:lang w:eastAsia="en-US"/>
              </w:rPr>
              <w:t>Всего:</w:t>
            </w: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color w:val="000000"/>
                <w:sz w:val="24"/>
                <w:szCs w:val="24"/>
                <w:lang w:val="en-US" w:eastAsia="en-US"/>
              </w:rPr>
            </w:pP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473 372</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462 548,4</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458 471,2</w:t>
            </w:r>
          </w:p>
        </w:tc>
      </w:tr>
      <w:tr w:rsidR="00D51403" w:rsidRPr="004B5717" w:rsidTr="006B42EA">
        <w:trPr>
          <w:trHeight w:val="70"/>
        </w:trPr>
        <w:tc>
          <w:tcPr>
            <w:tcW w:w="33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jc w:val="center"/>
              <w:rPr>
                <w:sz w:val="24"/>
                <w:szCs w:val="24"/>
                <w:lang w:eastAsia="en-US"/>
              </w:rPr>
            </w:pPr>
            <w:r w:rsidRPr="003C08FB">
              <w:rPr>
                <w:sz w:val="24"/>
                <w:szCs w:val="24"/>
                <w:lang w:eastAsia="en-US"/>
              </w:rPr>
              <w:t>2</w:t>
            </w:r>
          </w:p>
        </w:tc>
        <w:tc>
          <w:tcPr>
            <w:tcW w:w="14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rPr>
                <w:color w:val="000000"/>
                <w:sz w:val="24"/>
                <w:szCs w:val="24"/>
                <w:lang w:eastAsia="en-US"/>
              </w:rPr>
            </w:pPr>
            <w:r w:rsidRPr="003C08FB">
              <w:rPr>
                <w:color w:val="000000"/>
                <w:sz w:val="24"/>
                <w:szCs w:val="28"/>
                <w:lang w:eastAsia="en-US"/>
              </w:rPr>
              <w:t>МКУ «</w:t>
            </w:r>
            <w:proofErr w:type="spellStart"/>
            <w:r w:rsidRPr="003C08FB">
              <w:rPr>
                <w:color w:val="000000"/>
                <w:sz w:val="24"/>
                <w:szCs w:val="28"/>
                <w:lang w:eastAsia="en-US"/>
              </w:rPr>
              <w:t>УКиМА</w:t>
            </w:r>
            <w:proofErr w:type="spellEnd"/>
            <w:r w:rsidRPr="003C08FB">
              <w:rPr>
                <w:color w:val="000000"/>
                <w:sz w:val="24"/>
                <w:szCs w:val="28"/>
                <w:lang w:eastAsia="en-US"/>
              </w:rPr>
              <w:t>» Ш</w:t>
            </w:r>
            <w:r>
              <w:rPr>
                <w:color w:val="000000"/>
                <w:sz w:val="24"/>
                <w:szCs w:val="28"/>
                <w:lang w:eastAsia="en-US"/>
              </w:rPr>
              <w:t>МО</w:t>
            </w: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color w:val="000000"/>
                <w:sz w:val="24"/>
                <w:szCs w:val="24"/>
                <w:lang w:eastAsia="en-US"/>
              </w:rPr>
            </w:pPr>
            <w:r w:rsidRPr="003C08FB">
              <w:rPr>
                <w:color w:val="000000"/>
                <w:sz w:val="24"/>
                <w:szCs w:val="24"/>
                <w:lang w:eastAsia="en-US"/>
              </w:rPr>
              <w:t>07 03</w:t>
            </w: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7 365,5</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7 107,1</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7 107,1</w:t>
            </w:r>
          </w:p>
        </w:tc>
      </w:tr>
      <w:tr w:rsidR="00D51403" w:rsidRPr="004B5717" w:rsidTr="006B42EA">
        <w:trPr>
          <w:trHeight w:val="86"/>
        </w:trPr>
        <w:tc>
          <w:tcPr>
            <w:tcW w:w="33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p>
        </w:tc>
        <w:tc>
          <w:tcPr>
            <w:tcW w:w="14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rPr>
                <w:sz w:val="24"/>
                <w:szCs w:val="24"/>
                <w:lang w:val="en-US" w:eastAsia="en-US"/>
              </w:rPr>
            </w:pPr>
            <w:r w:rsidRPr="003C08FB">
              <w:rPr>
                <w:spacing w:val="1"/>
                <w:sz w:val="24"/>
                <w:szCs w:val="24"/>
                <w:lang w:eastAsia="en-US"/>
              </w:rPr>
              <w:t>Всего</w:t>
            </w: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color w:val="000000"/>
                <w:sz w:val="24"/>
                <w:szCs w:val="24"/>
                <w:lang w:val="en-US" w:eastAsia="en-US"/>
              </w:rPr>
            </w:pP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7 3</w:t>
            </w:r>
            <w:r w:rsidRPr="00764FD7">
              <w:rPr>
                <w:color w:val="000000"/>
                <w:sz w:val="24"/>
                <w:szCs w:val="24"/>
                <w:lang w:eastAsia="en-US"/>
              </w:rPr>
              <w:t>65,5</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sidRPr="00764FD7">
              <w:rPr>
                <w:color w:val="000000"/>
                <w:sz w:val="24"/>
                <w:szCs w:val="24"/>
                <w:lang w:eastAsia="en-US"/>
              </w:rPr>
              <w:t>7 107,1</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color w:val="000000"/>
                <w:sz w:val="24"/>
                <w:szCs w:val="24"/>
                <w:lang w:eastAsia="en-US"/>
              </w:rPr>
            </w:pPr>
            <w:r w:rsidRPr="00764FD7">
              <w:rPr>
                <w:color w:val="000000"/>
                <w:sz w:val="24"/>
                <w:szCs w:val="24"/>
                <w:lang w:eastAsia="en-US"/>
              </w:rPr>
              <w:t>7 107,1</w:t>
            </w:r>
          </w:p>
        </w:tc>
      </w:tr>
      <w:tr w:rsidR="00D51403" w:rsidRPr="004B5717" w:rsidTr="006B42EA">
        <w:trPr>
          <w:trHeight w:val="70"/>
        </w:trPr>
        <w:tc>
          <w:tcPr>
            <w:tcW w:w="33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p>
        </w:tc>
        <w:tc>
          <w:tcPr>
            <w:tcW w:w="14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rPr>
                <w:b/>
                <w:sz w:val="24"/>
                <w:szCs w:val="24"/>
                <w:lang w:val="en-US" w:eastAsia="en-US"/>
              </w:rPr>
            </w:pPr>
            <w:r w:rsidRPr="003C08FB">
              <w:rPr>
                <w:b/>
                <w:sz w:val="24"/>
                <w:szCs w:val="24"/>
                <w:lang w:eastAsia="en-US"/>
              </w:rPr>
              <w:t>Всего по подпрограмме:</w:t>
            </w: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b/>
                <w:sz w:val="24"/>
                <w:szCs w:val="24"/>
                <w:lang w:val="en-US" w:eastAsia="en-US"/>
              </w:rPr>
            </w:pPr>
          </w:p>
        </w:tc>
        <w:tc>
          <w:tcPr>
            <w:tcW w:w="913"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480 737,5</w:t>
            </w:r>
          </w:p>
        </w:tc>
        <w:tc>
          <w:tcPr>
            <w:tcW w:w="778" w:type="pct"/>
            <w:gridSpan w:val="2"/>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469 655,5</w:t>
            </w:r>
          </w:p>
        </w:tc>
        <w:tc>
          <w:tcPr>
            <w:tcW w:w="780" w:type="pct"/>
            <w:gridSpan w:val="3"/>
            <w:tcBorders>
              <w:top w:val="single" w:sz="4" w:space="0" w:color="000000"/>
              <w:left w:val="single" w:sz="4" w:space="0" w:color="000000"/>
              <w:bottom w:val="single" w:sz="4" w:space="0" w:color="000000"/>
              <w:right w:val="single" w:sz="4" w:space="0" w:color="000000"/>
            </w:tcBorders>
            <w:shd w:val="clear" w:color="auto" w:fill="FFFFFF"/>
          </w:tcPr>
          <w:p w:rsidR="00D51403" w:rsidRPr="003C08FB" w:rsidRDefault="00D51403" w:rsidP="003C410F">
            <w:pPr>
              <w:spacing w:line="276" w:lineRule="auto"/>
              <w:jc w:val="center"/>
              <w:rPr>
                <w:color w:val="000000"/>
                <w:sz w:val="24"/>
                <w:szCs w:val="24"/>
                <w:lang w:eastAsia="en-US"/>
              </w:rPr>
            </w:pPr>
            <w:r>
              <w:rPr>
                <w:color w:val="000000"/>
                <w:sz w:val="24"/>
                <w:szCs w:val="24"/>
                <w:lang w:eastAsia="en-US"/>
              </w:rPr>
              <w:t>465 578,3</w:t>
            </w:r>
          </w:p>
        </w:tc>
      </w:tr>
      <w:tr w:rsidR="00D51403" w:rsidRPr="004B5717" w:rsidTr="003C410F">
        <w:trPr>
          <w:gridAfter w:val="1"/>
          <w:wAfter w:w="22" w:type="pct"/>
          <w:trHeight w:val="315"/>
        </w:trPr>
        <w:tc>
          <w:tcPr>
            <w:tcW w:w="4978" w:type="pct"/>
            <w:gridSpan w:val="10"/>
            <w:vAlign w:val="center"/>
            <w:hideMark/>
          </w:tcPr>
          <w:p w:rsidR="00D51403" w:rsidRPr="003524FA" w:rsidRDefault="00D51403" w:rsidP="003C410F">
            <w:pPr>
              <w:spacing w:line="276" w:lineRule="auto"/>
              <w:ind w:firstLine="709"/>
              <w:jc w:val="both"/>
              <w:rPr>
                <w:bCs/>
                <w:sz w:val="28"/>
                <w:szCs w:val="28"/>
                <w:highlight w:val="yellow"/>
                <w:lang w:eastAsia="en-US"/>
              </w:rPr>
            </w:pPr>
            <w:r w:rsidRPr="003524FA">
              <w:rPr>
                <w:sz w:val="28"/>
                <w:szCs w:val="28"/>
                <w:lang w:eastAsia="en-US"/>
              </w:rPr>
              <w:t>Расходы данной подпрограммы предусматриваются на создание в</w:t>
            </w:r>
            <w:r w:rsidRPr="003524FA">
              <w:rPr>
                <w:sz w:val="28"/>
                <w:szCs w:val="28"/>
                <w:lang w:val="en-US" w:eastAsia="en-US"/>
              </w:rPr>
              <w:t> </w:t>
            </w:r>
            <w:r w:rsidRPr="003524FA">
              <w:rPr>
                <w:sz w:val="28"/>
                <w:szCs w:val="28"/>
                <w:lang w:eastAsia="en-US"/>
              </w:rPr>
              <w:t>системе дошкольного, общего и дополнительного образования равных возможностей для современного качественного образования.</w:t>
            </w:r>
          </w:p>
        </w:tc>
      </w:tr>
      <w:tr w:rsidR="00D51403" w:rsidRPr="001C673A" w:rsidTr="003C410F">
        <w:trPr>
          <w:gridAfter w:val="1"/>
          <w:wAfter w:w="22" w:type="pct"/>
          <w:trHeight w:val="315"/>
        </w:trPr>
        <w:tc>
          <w:tcPr>
            <w:tcW w:w="4978" w:type="pct"/>
            <w:gridSpan w:val="10"/>
            <w:vAlign w:val="center"/>
            <w:hideMark/>
          </w:tcPr>
          <w:p w:rsidR="00D51403" w:rsidRPr="003524FA" w:rsidRDefault="00D51403" w:rsidP="003C410F">
            <w:pPr>
              <w:ind w:firstLine="709"/>
              <w:rPr>
                <w:bCs/>
                <w:sz w:val="28"/>
                <w:szCs w:val="24"/>
                <w:lang w:eastAsia="en-US"/>
              </w:rPr>
            </w:pPr>
            <w:r w:rsidRPr="003524FA">
              <w:rPr>
                <w:bCs/>
                <w:sz w:val="28"/>
                <w:szCs w:val="24"/>
                <w:lang w:eastAsia="en-US"/>
              </w:rPr>
              <w:t xml:space="preserve">При реализации данной подпрограммы будут достигнуты следующие показатели:                                                                                           </w:t>
            </w:r>
          </w:p>
          <w:p w:rsidR="00D51403" w:rsidRPr="003524FA" w:rsidRDefault="00D51403" w:rsidP="003C410F">
            <w:pPr>
              <w:ind w:firstLine="709"/>
              <w:jc w:val="right"/>
              <w:rPr>
                <w:sz w:val="28"/>
                <w:szCs w:val="24"/>
                <w:highlight w:val="yellow"/>
                <w:lang w:eastAsia="en-US"/>
              </w:rPr>
            </w:pPr>
            <w:r w:rsidRPr="003524FA">
              <w:rPr>
                <w:bCs/>
                <w:sz w:val="28"/>
                <w:szCs w:val="24"/>
                <w:lang w:eastAsia="en-US"/>
              </w:rPr>
              <w:t xml:space="preserve"> Таблица 20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Показатели</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Единица измерения</w:t>
            </w:r>
          </w:p>
        </w:tc>
        <w:tc>
          <w:tcPr>
            <w:tcW w:w="615"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Pr>
                <w:color w:val="000000"/>
                <w:sz w:val="24"/>
                <w:szCs w:val="24"/>
                <w:lang w:eastAsia="en-US"/>
              </w:rPr>
              <w:t>2022</w:t>
            </w:r>
            <w:r w:rsidRPr="001C673A">
              <w:rPr>
                <w:color w:val="000000"/>
                <w:sz w:val="24"/>
                <w:szCs w:val="24"/>
                <w:lang w:eastAsia="en-US"/>
              </w:rPr>
              <w:t xml:space="preserve"> год</w:t>
            </w:r>
          </w:p>
        </w:tc>
        <w:tc>
          <w:tcPr>
            <w:tcW w:w="620" w:type="pc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Pr>
                <w:color w:val="000000"/>
                <w:sz w:val="24"/>
                <w:szCs w:val="24"/>
                <w:lang w:eastAsia="en-US"/>
              </w:rPr>
              <w:t>2023</w:t>
            </w:r>
            <w:r w:rsidRPr="001C673A">
              <w:rPr>
                <w:color w:val="000000"/>
                <w:sz w:val="24"/>
                <w:szCs w:val="24"/>
                <w:lang w:eastAsia="en-US"/>
              </w:rPr>
              <w:t xml:space="preserve"> год</w:t>
            </w:r>
          </w:p>
        </w:tc>
        <w:tc>
          <w:tcPr>
            <w:tcW w:w="727" w:type="pc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Pr>
                <w:color w:val="000000"/>
                <w:sz w:val="24"/>
                <w:szCs w:val="24"/>
                <w:lang w:eastAsia="en-US"/>
              </w:rPr>
              <w:t>2024</w:t>
            </w:r>
            <w:r w:rsidRPr="001C673A">
              <w:rPr>
                <w:color w:val="000000"/>
                <w:sz w:val="24"/>
                <w:szCs w:val="24"/>
                <w:lang w:eastAsia="en-US"/>
              </w:rPr>
              <w:t xml:space="preserve"> год</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C1352C" w:rsidRDefault="00D51403" w:rsidP="003C410F">
            <w:pPr>
              <w:rPr>
                <w:sz w:val="24"/>
                <w:szCs w:val="24"/>
              </w:rPr>
            </w:pPr>
            <w:r w:rsidRPr="00C1352C">
              <w:rPr>
                <w:sz w:val="24"/>
                <w:szCs w:val="24"/>
              </w:rPr>
              <w:t>Удельный вес воспитанников дошкольных образовательных организаций, расположенных на территории Шарыповского муниципального округа,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Шарыповского муниципального округа</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100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100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100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t>Доля базовых образовательных учреждений (обеспечивающих совместное обучение инвалидов и лиц, не</w:t>
            </w:r>
            <w:r>
              <w:rPr>
                <w:sz w:val="24"/>
                <w:szCs w:val="24"/>
              </w:rPr>
              <w:t xml:space="preserve"> </w:t>
            </w:r>
            <w:r w:rsidRPr="001C673A">
              <w:rPr>
                <w:sz w:val="24"/>
                <w:szCs w:val="24"/>
              </w:rPr>
              <w:t>имеющих нарушений) в общем количестве образовательных учреждений, реализующих программы общего образования</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76,4</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76,4</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sidRPr="00EC765C">
              <w:rPr>
                <w:sz w:val="24"/>
                <w:szCs w:val="24"/>
              </w:rPr>
              <w:t>76,4</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rPr>
                <w:sz w:val="24"/>
                <w:szCs w:val="24"/>
              </w:rPr>
            </w:pPr>
            <w:proofErr w:type="gramStart"/>
            <w:r w:rsidRPr="00EC765C">
              <w:rPr>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roofErr w:type="gramEnd"/>
          </w:p>
        </w:tc>
        <w:tc>
          <w:tcPr>
            <w:tcW w:w="733" w:type="pct"/>
            <w:gridSpan w:val="2"/>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jc w:val="center"/>
              <w:rPr>
                <w:sz w:val="24"/>
                <w:szCs w:val="24"/>
              </w:rPr>
            </w:pPr>
            <w:r>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Pr>
                <w:sz w:val="24"/>
                <w:szCs w:val="24"/>
              </w:rPr>
              <w:t>35,2</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Pr>
                <w:sz w:val="24"/>
                <w:szCs w:val="24"/>
              </w:rPr>
              <w:t>35,2</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EC765C" w:rsidRDefault="00D51403" w:rsidP="003C410F">
            <w:pPr>
              <w:jc w:val="right"/>
              <w:rPr>
                <w:sz w:val="24"/>
                <w:szCs w:val="24"/>
              </w:rPr>
            </w:pPr>
            <w:r>
              <w:rPr>
                <w:sz w:val="24"/>
                <w:szCs w:val="24"/>
              </w:rPr>
              <w:t>35,2</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proofErr w:type="gramStart"/>
            <w:r w:rsidRPr="00EC765C">
              <w:rPr>
                <w:sz w:val="24"/>
                <w:szCs w:val="24"/>
              </w:rPr>
              <w:lastRenderedPageBreak/>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w:t>
            </w:r>
            <w:proofErr w:type="gramEnd"/>
            <w:r w:rsidRPr="00EC765C">
              <w:rPr>
                <w:sz w:val="24"/>
                <w:szCs w:val="24"/>
              </w:rPr>
              <w:t xml:space="preserve"> в текущем году дошкольного образования</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5D2A13" w:rsidRDefault="00D51403" w:rsidP="003C410F">
            <w:pPr>
              <w:jc w:val="right"/>
              <w:rPr>
                <w:sz w:val="24"/>
                <w:szCs w:val="24"/>
              </w:rPr>
            </w:pPr>
            <w:r>
              <w:rPr>
                <w:sz w:val="24"/>
                <w:szCs w:val="24"/>
              </w:rPr>
              <w:t>88,2</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5D2A13" w:rsidRDefault="00D51403" w:rsidP="003C410F">
            <w:pPr>
              <w:jc w:val="right"/>
              <w:rPr>
                <w:sz w:val="24"/>
                <w:szCs w:val="24"/>
              </w:rPr>
            </w:pPr>
            <w:r>
              <w:rPr>
                <w:sz w:val="24"/>
                <w:szCs w:val="24"/>
              </w:rPr>
              <w:t>88,2</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5D2A13" w:rsidRDefault="00D51403" w:rsidP="003C410F">
            <w:pPr>
              <w:jc w:val="right"/>
              <w:rPr>
                <w:sz w:val="24"/>
                <w:szCs w:val="24"/>
              </w:rPr>
            </w:pPr>
            <w:r>
              <w:rPr>
                <w:sz w:val="24"/>
                <w:szCs w:val="24"/>
              </w:rPr>
              <w:t>88,2</w:t>
            </w:r>
          </w:p>
        </w:tc>
      </w:tr>
      <w:tr w:rsidR="00E22A9A" w:rsidRPr="00E22A9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rPr>
                <w:sz w:val="24"/>
                <w:szCs w:val="24"/>
              </w:rPr>
            </w:pPr>
            <w:r w:rsidRPr="00C061FF">
              <w:rPr>
                <w:sz w:val="24"/>
                <w:szCs w:val="24"/>
              </w:rPr>
              <w:t xml:space="preserve">Численность обучающихся общеобразовательных организаций, расположенных в сельской местности и малых городах,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C061FF">
              <w:rPr>
                <w:sz w:val="24"/>
                <w:szCs w:val="24"/>
              </w:rPr>
              <w:t>общеинтеллектуальной</w:t>
            </w:r>
            <w:proofErr w:type="spellEnd"/>
            <w:r w:rsidRPr="00C061FF">
              <w:rPr>
                <w:sz w:val="24"/>
                <w:szCs w:val="24"/>
              </w:rPr>
              <w:t xml:space="preserve"> направленности с использованием средств обучения и воспитания центров "Точка роста"</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jc w:val="center"/>
              <w:rPr>
                <w:sz w:val="24"/>
                <w:szCs w:val="24"/>
              </w:rPr>
            </w:pPr>
            <w:r w:rsidRPr="00143B32">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E22A9A" w:rsidRDefault="00E22A9A" w:rsidP="003C410F">
            <w:pPr>
              <w:jc w:val="right"/>
              <w:rPr>
                <w:sz w:val="24"/>
                <w:szCs w:val="24"/>
              </w:rPr>
            </w:pPr>
            <w:r w:rsidRPr="00E22A9A">
              <w:rPr>
                <w:sz w:val="24"/>
                <w:szCs w:val="24"/>
              </w:rPr>
              <w:t>37,4</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E22A9A" w:rsidRDefault="00E22A9A" w:rsidP="003C410F">
            <w:pPr>
              <w:jc w:val="right"/>
              <w:rPr>
                <w:sz w:val="24"/>
                <w:szCs w:val="24"/>
              </w:rPr>
            </w:pPr>
            <w:r w:rsidRPr="00E22A9A">
              <w:rPr>
                <w:sz w:val="24"/>
                <w:szCs w:val="24"/>
              </w:rPr>
              <w:t>37,4</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E22A9A" w:rsidRDefault="00E22A9A" w:rsidP="003C410F">
            <w:pPr>
              <w:jc w:val="right"/>
              <w:rPr>
                <w:sz w:val="24"/>
                <w:szCs w:val="24"/>
              </w:rPr>
            </w:pPr>
            <w:r w:rsidRPr="00E22A9A">
              <w:rPr>
                <w:sz w:val="24"/>
                <w:szCs w:val="24"/>
              </w:rPr>
              <w:t>37,4</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rPr>
                <w:sz w:val="24"/>
                <w:szCs w:val="24"/>
              </w:rPr>
            </w:pPr>
            <w:r w:rsidRPr="001C673A">
              <w:rPr>
                <w:sz w:val="24"/>
                <w:szCs w:val="24"/>
              </w:rPr>
              <w:t>Доля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общем количестве муниципальных образовательных организаций, реализующих программы общего образования</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t>Доля общеобразовательных учреждений (с числом обучающихся более 50), в которых действуют управляющие советы</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t>Доля детей-инвалидов, получающих качественное общее образование по месту своего проживания</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1C673A">
              <w:rPr>
                <w:sz w:val="24"/>
                <w:szCs w:val="24"/>
              </w:rPr>
              <w:t>численности</w:t>
            </w:r>
            <w:proofErr w:type="gramEnd"/>
            <w:r w:rsidRPr="001C673A">
              <w:rPr>
                <w:sz w:val="24"/>
                <w:szCs w:val="24"/>
              </w:rPr>
              <w:t xml:space="preserve"> обучающихся по программам общего образования</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lastRenderedPageBreak/>
              <w:t>Доля муниципальных образовательных организаций, реализующих программы общего образования, имеющих физкультурный зал, в общем количестве муниципальных образовательных организаций, реализующих программы общего образования</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87,5</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88,0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88,0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r w:rsidRPr="001C673A">
              <w:rPr>
                <w:sz w:val="24"/>
                <w:szCs w:val="24"/>
              </w:rPr>
              <w:t>Доля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организаций, от количества детей данной категории, обучающихся в общеобразовательных организациях</w:t>
            </w:r>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100</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proofErr w:type="gramStart"/>
            <w:r w:rsidRPr="001C673A">
              <w:rPr>
                <w:sz w:val="24"/>
                <w:szCs w:val="24"/>
              </w:rPr>
              <w:t>Удельный вес численности обучающихся, занимающихся в зданиях, требующих капитального ремонта или реконструкции</w:t>
            </w:r>
            <w:proofErr w:type="gramEnd"/>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0,0</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p>
          <w:p w:rsidR="00D51403" w:rsidRPr="00C061FF" w:rsidRDefault="00D51403" w:rsidP="003C410F">
            <w:pPr>
              <w:jc w:val="right"/>
              <w:rPr>
                <w:sz w:val="24"/>
                <w:szCs w:val="24"/>
              </w:rPr>
            </w:pPr>
            <w:r w:rsidRPr="00C061FF">
              <w:rPr>
                <w:sz w:val="24"/>
                <w:szCs w:val="24"/>
              </w:rPr>
              <w:t>0,0</w:t>
            </w:r>
          </w:p>
          <w:p w:rsidR="00D51403" w:rsidRPr="00C061FF" w:rsidRDefault="00D51403" w:rsidP="003C410F">
            <w:pPr>
              <w:rPr>
                <w:sz w:val="24"/>
                <w:szCs w:val="24"/>
              </w:rPr>
            </w:pP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rPr>
            </w:pPr>
            <w:proofErr w:type="gramStart"/>
            <w:r w:rsidRPr="001C673A">
              <w:rPr>
                <w:sz w:val="24"/>
                <w:szCs w:val="24"/>
              </w:rPr>
              <w:t>Удельный вес численности обучающихся, занимающихся в зданиях, имеющих все виды благоустройства</w:t>
            </w:r>
            <w:proofErr w:type="gramEnd"/>
          </w:p>
        </w:tc>
        <w:tc>
          <w:tcPr>
            <w:tcW w:w="733" w:type="pct"/>
            <w:gridSpan w:val="2"/>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jc w:val="center"/>
              <w:rPr>
                <w:sz w:val="24"/>
                <w:szCs w:val="24"/>
              </w:rPr>
            </w:pPr>
            <w:r w:rsidRPr="001C673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96</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96</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96</w:t>
            </w:r>
          </w:p>
        </w:tc>
      </w:tr>
      <w:tr w:rsidR="00D51403"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rPr>
                <w:sz w:val="24"/>
                <w:szCs w:val="24"/>
              </w:rPr>
            </w:pPr>
            <w:r w:rsidRPr="001C673A">
              <w:rPr>
                <w:sz w:val="24"/>
                <w:szCs w:val="24"/>
              </w:rPr>
              <w:t>Количество мер финансовой поддержки, оказанных социально ориентированным некоммерческим организациям Красноярского края</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D51403" w:rsidRPr="001C673A" w:rsidRDefault="00D51403" w:rsidP="003C410F">
            <w:pPr>
              <w:jc w:val="center"/>
              <w:rPr>
                <w:sz w:val="24"/>
                <w:szCs w:val="24"/>
              </w:rPr>
            </w:pPr>
            <w:r w:rsidRPr="001C673A">
              <w:rPr>
                <w:sz w:val="24"/>
                <w:szCs w:val="24"/>
              </w:rPr>
              <w:t>ед.</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w:t>
            </w:r>
          </w:p>
        </w:tc>
        <w:tc>
          <w:tcPr>
            <w:tcW w:w="620"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C061FF" w:rsidRDefault="00D51403" w:rsidP="003C410F">
            <w:pPr>
              <w:jc w:val="right"/>
              <w:rPr>
                <w:sz w:val="24"/>
                <w:szCs w:val="24"/>
              </w:rPr>
            </w:pPr>
            <w:r w:rsidRPr="00C061FF">
              <w:rPr>
                <w:sz w:val="24"/>
                <w:szCs w:val="24"/>
              </w:rPr>
              <w:t>1</w:t>
            </w:r>
          </w:p>
        </w:tc>
      </w:tr>
      <w:tr w:rsidR="006B42EA"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6B42EA" w:rsidRPr="00E22A9A" w:rsidRDefault="006B42EA" w:rsidP="003C410F">
            <w:pPr>
              <w:rPr>
                <w:sz w:val="24"/>
                <w:szCs w:val="24"/>
              </w:rPr>
            </w:pPr>
            <w:r w:rsidRPr="00E22A9A">
              <w:rPr>
                <w:sz w:val="24"/>
                <w:szCs w:val="24"/>
              </w:rPr>
              <w:t>Обеспеченность детей дошкольного возраста местами в дошкольных образовательных учреждениях (количество мест на 100 детей)</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6B42EA" w:rsidRPr="00E22A9A" w:rsidRDefault="006B42EA" w:rsidP="003C410F">
            <w:pPr>
              <w:jc w:val="center"/>
              <w:rPr>
                <w:sz w:val="24"/>
                <w:szCs w:val="24"/>
              </w:rPr>
            </w:pPr>
            <w:r w:rsidRPr="00E22A9A">
              <w:rPr>
                <w:sz w:val="24"/>
                <w:szCs w:val="24"/>
              </w:rPr>
              <w:t>ед.</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67,4</w:t>
            </w:r>
          </w:p>
        </w:tc>
        <w:tc>
          <w:tcPr>
            <w:tcW w:w="620" w:type="pct"/>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67,4</w:t>
            </w:r>
          </w:p>
        </w:tc>
        <w:tc>
          <w:tcPr>
            <w:tcW w:w="727" w:type="pct"/>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67,4</w:t>
            </w:r>
          </w:p>
        </w:tc>
      </w:tr>
      <w:tr w:rsidR="006B42EA" w:rsidRPr="001C673A" w:rsidTr="006B42EA">
        <w:trPr>
          <w:gridAfter w:val="2"/>
          <w:wAfter w:w="53" w:type="pct"/>
          <w:trHeight w:val="444"/>
          <w:tblHeader/>
        </w:trPr>
        <w:tc>
          <w:tcPr>
            <w:tcW w:w="2253" w:type="pct"/>
            <w:gridSpan w:val="3"/>
            <w:tcBorders>
              <w:top w:val="single" w:sz="4" w:space="0" w:color="auto"/>
              <w:left w:val="single" w:sz="4" w:space="0" w:color="auto"/>
              <w:bottom w:val="single" w:sz="4" w:space="0" w:color="auto"/>
              <w:right w:val="single" w:sz="4" w:space="0" w:color="auto"/>
            </w:tcBorders>
            <w:vAlign w:val="center"/>
          </w:tcPr>
          <w:p w:rsidR="006B42EA" w:rsidRPr="00E22A9A" w:rsidRDefault="006B42EA" w:rsidP="003C410F">
            <w:pPr>
              <w:rPr>
                <w:sz w:val="24"/>
                <w:szCs w:val="24"/>
              </w:rPr>
            </w:pPr>
            <w:r w:rsidRPr="00E22A9A">
              <w:rPr>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6B42EA" w:rsidRPr="00E22A9A" w:rsidRDefault="006B42EA" w:rsidP="003C410F">
            <w:pPr>
              <w:jc w:val="center"/>
              <w:rPr>
                <w:sz w:val="24"/>
                <w:szCs w:val="24"/>
              </w:rPr>
            </w:pPr>
            <w:r w:rsidRPr="00E22A9A">
              <w:rPr>
                <w:sz w:val="24"/>
                <w:szCs w:val="24"/>
              </w:rPr>
              <w:t>%</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19,50</w:t>
            </w:r>
          </w:p>
        </w:tc>
        <w:tc>
          <w:tcPr>
            <w:tcW w:w="620" w:type="pct"/>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21,19</w:t>
            </w:r>
          </w:p>
        </w:tc>
        <w:tc>
          <w:tcPr>
            <w:tcW w:w="727" w:type="pct"/>
            <w:tcBorders>
              <w:top w:val="single" w:sz="4" w:space="0" w:color="auto"/>
              <w:left w:val="single" w:sz="4" w:space="0" w:color="auto"/>
              <w:bottom w:val="single" w:sz="4" w:space="0" w:color="auto"/>
              <w:right w:val="single" w:sz="4" w:space="0" w:color="auto"/>
            </w:tcBorders>
            <w:vAlign w:val="center"/>
          </w:tcPr>
          <w:p w:rsidR="006B42EA" w:rsidRPr="00E22A9A" w:rsidRDefault="006B42EA" w:rsidP="006B42EA">
            <w:pPr>
              <w:jc w:val="right"/>
              <w:rPr>
                <w:sz w:val="24"/>
                <w:szCs w:val="24"/>
              </w:rPr>
            </w:pPr>
            <w:r w:rsidRPr="00E22A9A">
              <w:rPr>
                <w:sz w:val="24"/>
                <w:szCs w:val="24"/>
              </w:rPr>
              <w:t>23,11</w:t>
            </w:r>
          </w:p>
        </w:tc>
      </w:tr>
    </w:tbl>
    <w:p w:rsidR="00D51403" w:rsidRPr="00FB1795" w:rsidRDefault="00D51403" w:rsidP="00D51403">
      <w:pPr>
        <w:ind w:firstLine="709"/>
        <w:jc w:val="both"/>
        <w:rPr>
          <w:sz w:val="28"/>
          <w:szCs w:val="28"/>
          <w:highlight w:val="yellow"/>
        </w:rPr>
      </w:pPr>
    </w:p>
    <w:p w:rsidR="00D51403" w:rsidRPr="001B7290" w:rsidRDefault="00D51403" w:rsidP="00D51403">
      <w:pPr>
        <w:ind w:firstLine="709"/>
        <w:jc w:val="center"/>
        <w:rPr>
          <w:sz w:val="28"/>
          <w:szCs w:val="28"/>
        </w:rPr>
      </w:pPr>
      <w:r w:rsidRPr="001B7290">
        <w:rPr>
          <w:sz w:val="28"/>
          <w:szCs w:val="28"/>
        </w:rPr>
        <w:t>Муниципальные услуги оказываемые (выполняемые) муниципальными учреждениями</w:t>
      </w:r>
    </w:p>
    <w:p w:rsidR="00D51403" w:rsidRPr="001B7290" w:rsidRDefault="00D51403" w:rsidP="00D51403">
      <w:pPr>
        <w:ind w:firstLine="709"/>
        <w:jc w:val="right"/>
        <w:rPr>
          <w:sz w:val="28"/>
          <w:szCs w:val="28"/>
        </w:rPr>
      </w:pPr>
      <w:r w:rsidRPr="001B7290">
        <w:rPr>
          <w:sz w:val="28"/>
          <w:szCs w:val="28"/>
        </w:rPr>
        <w:t xml:space="preserve">Таблица </w:t>
      </w:r>
      <w:r>
        <w:rPr>
          <w:sz w:val="28"/>
          <w:szCs w:val="28"/>
        </w:rPr>
        <w:t>21</w:t>
      </w:r>
    </w:p>
    <w:tbl>
      <w:tblPr>
        <w:tblW w:w="96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5967"/>
        <w:gridCol w:w="2500"/>
      </w:tblGrid>
      <w:tr w:rsidR="00D51403" w:rsidRPr="001C673A" w:rsidTr="003C410F">
        <w:trPr>
          <w:trHeight w:val="317"/>
          <w:tblHeader/>
        </w:trPr>
        <w:tc>
          <w:tcPr>
            <w:tcW w:w="1169"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 xml:space="preserve">№ </w:t>
            </w:r>
            <w:proofErr w:type="gramStart"/>
            <w:r w:rsidRPr="001C673A">
              <w:rPr>
                <w:sz w:val="24"/>
                <w:szCs w:val="24"/>
                <w:lang w:eastAsia="en-US"/>
              </w:rPr>
              <w:t>п</w:t>
            </w:r>
            <w:proofErr w:type="gramEnd"/>
            <w:r w:rsidRPr="001C673A">
              <w:rPr>
                <w:sz w:val="24"/>
                <w:szCs w:val="24"/>
                <w:lang w:eastAsia="en-US"/>
              </w:rPr>
              <w:t>/п</w:t>
            </w:r>
          </w:p>
        </w:tc>
        <w:tc>
          <w:tcPr>
            <w:tcW w:w="5970"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ind w:right="-108"/>
              <w:jc w:val="center"/>
              <w:rPr>
                <w:sz w:val="24"/>
                <w:szCs w:val="24"/>
                <w:lang w:eastAsia="en-US"/>
              </w:rPr>
            </w:pPr>
            <w:r w:rsidRPr="001C673A">
              <w:rPr>
                <w:sz w:val="24"/>
                <w:szCs w:val="24"/>
                <w:lang w:eastAsia="en-US"/>
              </w:rPr>
              <w:t>Наименование муниципальной услуги (работы)</w:t>
            </w:r>
          </w:p>
        </w:tc>
        <w:tc>
          <w:tcPr>
            <w:tcW w:w="2501"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Потребители</w:t>
            </w:r>
          </w:p>
        </w:tc>
      </w:tr>
      <w:tr w:rsidR="00D51403" w:rsidRPr="001C673A" w:rsidTr="003C410F">
        <w:trPr>
          <w:trHeight w:val="464"/>
          <w:tblHeader/>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c>
          <w:tcPr>
            <w:tcW w:w="5970"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1</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основных общеобразовательных программ среднего общего образования</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43B32">
              <w:rPr>
                <w:color w:val="000000"/>
                <w:sz w:val="24"/>
                <w:szCs w:val="24"/>
                <w:lang w:eastAsia="en-US"/>
              </w:rPr>
              <w:t>Обучающиеся</w:t>
            </w: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2</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основных общеобразовательных программ основного общего образования</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43B32">
              <w:rPr>
                <w:color w:val="000000"/>
                <w:sz w:val="24"/>
                <w:szCs w:val="24"/>
                <w:lang w:eastAsia="en-US"/>
              </w:rPr>
              <w:t>Обучающиеся</w:t>
            </w: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lastRenderedPageBreak/>
              <w:t>3</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основных общеобразовательных программ начального общего образования</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43B32">
              <w:rPr>
                <w:color w:val="000000"/>
                <w:sz w:val="24"/>
                <w:szCs w:val="24"/>
                <w:lang w:eastAsia="en-US"/>
              </w:rPr>
              <w:t>Обучающиеся</w:t>
            </w: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4</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дополнительных общеразвивающих программ</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43B32">
              <w:rPr>
                <w:color w:val="000000"/>
                <w:sz w:val="24"/>
                <w:szCs w:val="24"/>
                <w:lang w:eastAsia="en-US"/>
              </w:rPr>
              <w:t>Обучающиеся</w:t>
            </w: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5</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основных общеобразовательных программ дошкольного образования</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43B32" w:rsidRDefault="00D51403" w:rsidP="003C410F">
            <w:pPr>
              <w:spacing w:line="276" w:lineRule="auto"/>
              <w:jc w:val="center"/>
              <w:rPr>
                <w:color w:val="000000"/>
                <w:sz w:val="24"/>
                <w:szCs w:val="24"/>
                <w:lang w:eastAsia="en-US"/>
              </w:rPr>
            </w:pPr>
            <w:r w:rsidRPr="00143B32">
              <w:rPr>
                <w:color w:val="000000"/>
                <w:sz w:val="24"/>
                <w:szCs w:val="24"/>
                <w:lang w:eastAsia="en-US"/>
              </w:rPr>
              <w:t>Воспитанники</w:t>
            </w:r>
          </w:p>
          <w:p w:rsidR="00D51403" w:rsidRPr="001C673A" w:rsidRDefault="00D51403" w:rsidP="003C410F">
            <w:pPr>
              <w:spacing w:line="276" w:lineRule="auto"/>
              <w:jc w:val="center"/>
              <w:rPr>
                <w:color w:val="000000"/>
                <w:sz w:val="24"/>
                <w:szCs w:val="24"/>
                <w:lang w:eastAsia="en-US"/>
              </w:rPr>
            </w:pP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6</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Присмотр и уход</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Default="00D51403" w:rsidP="003C410F">
            <w:pPr>
              <w:spacing w:line="276" w:lineRule="auto"/>
              <w:jc w:val="center"/>
              <w:rPr>
                <w:color w:val="000000"/>
                <w:sz w:val="24"/>
                <w:szCs w:val="24"/>
                <w:lang w:eastAsia="en-US"/>
              </w:rPr>
            </w:pPr>
            <w:r>
              <w:rPr>
                <w:color w:val="000000"/>
                <w:sz w:val="24"/>
                <w:szCs w:val="24"/>
                <w:lang w:eastAsia="en-US"/>
              </w:rPr>
              <w:t>Воспитанники</w:t>
            </w:r>
          </w:p>
          <w:p w:rsidR="00D51403" w:rsidRPr="001C673A" w:rsidRDefault="00D51403" w:rsidP="003C410F">
            <w:pPr>
              <w:spacing w:line="276" w:lineRule="auto"/>
              <w:jc w:val="center"/>
              <w:rPr>
                <w:color w:val="000000"/>
                <w:sz w:val="24"/>
                <w:szCs w:val="24"/>
                <w:lang w:eastAsia="en-US"/>
              </w:rPr>
            </w:pP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7</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Предоставление питания</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4640F0">
              <w:rPr>
                <w:sz w:val="24"/>
                <w:szCs w:val="24"/>
                <w:lang w:eastAsia="en-US"/>
              </w:rPr>
              <w:t>Обучающиеся</w:t>
            </w:r>
          </w:p>
        </w:tc>
      </w:tr>
    </w:tbl>
    <w:p w:rsidR="00D51403" w:rsidRDefault="00D51403" w:rsidP="00D51403">
      <w:pPr>
        <w:ind w:firstLine="709"/>
        <w:jc w:val="center"/>
        <w:rPr>
          <w:sz w:val="28"/>
          <w:szCs w:val="28"/>
          <w:highlight w:val="yellow"/>
        </w:rPr>
      </w:pPr>
    </w:p>
    <w:p w:rsidR="00894488" w:rsidRDefault="00894488" w:rsidP="00D51403">
      <w:pPr>
        <w:ind w:firstLine="709"/>
        <w:jc w:val="center"/>
        <w:rPr>
          <w:sz w:val="28"/>
          <w:szCs w:val="28"/>
          <w:highlight w:val="yellow"/>
        </w:rPr>
      </w:pPr>
    </w:p>
    <w:p w:rsidR="00894488" w:rsidRDefault="00894488" w:rsidP="00D51403">
      <w:pPr>
        <w:ind w:firstLine="709"/>
        <w:jc w:val="center"/>
        <w:rPr>
          <w:sz w:val="28"/>
          <w:szCs w:val="28"/>
          <w:highlight w:val="yellow"/>
        </w:rPr>
      </w:pPr>
    </w:p>
    <w:p w:rsidR="00D51403" w:rsidRPr="00FB1795" w:rsidRDefault="00D51403" w:rsidP="00D51403">
      <w:pPr>
        <w:ind w:firstLine="709"/>
        <w:jc w:val="center"/>
        <w:rPr>
          <w:sz w:val="28"/>
          <w:szCs w:val="28"/>
          <w:highlight w:val="yellow"/>
        </w:rPr>
      </w:pPr>
    </w:p>
    <w:p w:rsidR="00D51403" w:rsidRDefault="00D51403" w:rsidP="00D51403">
      <w:pPr>
        <w:ind w:firstLine="709"/>
        <w:jc w:val="center"/>
        <w:rPr>
          <w:sz w:val="28"/>
          <w:szCs w:val="28"/>
        </w:rPr>
      </w:pPr>
      <w:r w:rsidRPr="001B7290">
        <w:rPr>
          <w:sz w:val="28"/>
          <w:szCs w:val="28"/>
        </w:rPr>
        <w:t>Муниципальные услуги оказываемые (выполняемые) муниципальными учреждениями</w:t>
      </w:r>
    </w:p>
    <w:p w:rsidR="00D51403" w:rsidRPr="001B7290" w:rsidRDefault="00D51403" w:rsidP="00D51403">
      <w:pPr>
        <w:ind w:firstLine="709"/>
        <w:jc w:val="right"/>
        <w:rPr>
          <w:sz w:val="28"/>
          <w:szCs w:val="28"/>
        </w:rPr>
      </w:pPr>
      <w:r w:rsidRPr="001B7290">
        <w:rPr>
          <w:sz w:val="28"/>
          <w:szCs w:val="28"/>
        </w:rPr>
        <w:t xml:space="preserve">Таблица </w:t>
      </w:r>
      <w:r>
        <w:rPr>
          <w:sz w:val="28"/>
          <w:szCs w:val="28"/>
        </w:rPr>
        <w:t>22</w:t>
      </w:r>
    </w:p>
    <w:tbl>
      <w:tblPr>
        <w:tblW w:w="96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5967"/>
        <w:gridCol w:w="2500"/>
      </w:tblGrid>
      <w:tr w:rsidR="00D51403" w:rsidRPr="001C673A" w:rsidTr="003C410F">
        <w:trPr>
          <w:trHeight w:val="317"/>
          <w:tblHeader/>
        </w:trPr>
        <w:tc>
          <w:tcPr>
            <w:tcW w:w="1169"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 xml:space="preserve">№ </w:t>
            </w:r>
            <w:proofErr w:type="gramStart"/>
            <w:r w:rsidRPr="001C673A">
              <w:rPr>
                <w:sz w:val="24"/>
                <w:szCs w:val="24"/>
                <w:lang w:eastAsia="en-US"/>
              </w:rPr>
              <w:t>п</w:t>
            </w:r>
            <w:proofErr w:type="gramEnd"/>
            <w:r w:rsidRPr="001C673A">
              <w:rPr>
                <w:sz w:val="24"/>
                <w:szCs w:val="24"/>
                <w:lang w:eastAsia="en-US"/>
              </w:rPr>
              <w:t>/п</w:t>
            </w:r>
          </w:p>
        </w:tc>
        <w:tc>
          <w:tcPr>
            <w:tcW w:w="5970"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ind w:right="-108"/>
              <w:jc w:val="center"/>
              <w:rPr>
                <w:sz w:val="24"/>
                <w:szCs w:val="24"/>
                <w:lang w:eastAsia="en-US"/>
              </w:rPr>
            </w:pPr>
            <w:r w:rsidRPr="001C673A">
              <w:rPr>
                <w:sz w:val="24"/>
                <w:szCs w:val="24"/>
                <w:lang w:eastAsia="en-US"/>
              </w:rPr>
              <w:t>Наименование муниципальной услуги (работы)</w:t>
            </w:r>
          </w:p>
        </w:tc>
        <w:tc>
          <w:tcPr>
            <w:tcW w:w="2501"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sz w:val="24"/>
                <w:szCs w:val="24"/>
                <w:lang w:eastAsia="en-US"/>
              </w:rPr>
            </w:pPr>
            <w:r w:rsidRPr="001C673A">
              <w:rPr>
                <w:sz w:val="24"/>
                <w:szCs w:val="24"/>
                <w:lang w:eastAsia="en-US"/>
              </w:rPr>
              <w:t>Потребители</w:t>
            </w:r>
          </w:p>
        </w:tc>
      </w:tr>
      <w:tr w:rsidR="00D51403" w:rsidRPr="001C673A" w:rsidTr="003C410F">
        <w:trPr>
          <w:trHeight w:val="464"/>
          <w:tblHeader/>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c>
          <w:tcPr>
            <w:tcW w:w="5970"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c>
          <w:tcPr>
            <w:tcW w:w="2501" w:type="dxa"/>
            <w:vMerge/>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rPr>
                <w:sz w:val="24"/>
                <w:szCs w:val="24"/>
                <w:lang w:eastAsia="en-US"/>
              </w:rPr>
            </w:pPr>
          </w:p>
        </w:tc>
      </w:tr>
      <w:tr w:rsidR="00D51403" w:rsidRPr="001C673A"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C673A">
              <w:rPr>
                <w:color w:val="000000"/>
                <w:sz w:val="24"/>
                <w:szCs w:val="24"/>
                <w:lang w:eastAsia="en-US"/>
              </w:rPr>
              <w:t>1</w:t>
            </w:r>
          </w:p>
        </w:tc>
        <w:tc>
          <w:tcPr>
            <w:tcW w:w="5970"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tabs>
                <w:tab w:val="left" w:pos="1734"/>
              </w:tabs>
              <w:spacing w:line="276" w:lineRule="auto"/>
              <w:rPr>
                <w:color w:val="000000"/>
                <w:sz w:val="24"/>
                <w:szCs w:val="24"/>
                <w:lang w:eastAsia="en-US"/>
              </w:rPr>
            </w:pPr>
            <w:r w:rsidRPr="001C673A">
              <w:rPr>
                <w:color w:val="000000"/>
                <w:sz w:val="24"/>
                <w:szCs w:val="24"/>
                <w:lang w:eastAsia="en-US"/>
              </w:rPr>
              <w:t>Реализация дополнительных общеразвивающих программ</w:t>
            </w:r>
          </w:p>
        </w:tc>
        <w:tc>
          <w:tcPr>
            <w:tcW w:w="2501" w:type="dxa"/>
            <w:tcBorders>
              <w:top w:val="single" w:sz="4" w:space="0" w:color="auto"/>
              <w:left w:val="single" w:sz="4" w:space="0" w:color="auto"/>
              <w:bottom w:val="single" w:sz="4" w:space="0" w:color="auto"/>
              <w:right w:val="single" w:sz="4" w:space="0" w:color="auto"/>
            </w:tcBorders>
            <w:vAlign w:val="center"/>
            <w:hideMark/>
          </w:tcPr>
          <w:p w:rsidR="00D51403" w:rsidRPr="001C673A" w:rsidRDefault="00D51403" w:rsidP="003C410F">
            <w:pPr>
              <w:spacing w:line="276" w:lineRule="auto"/>
              <w:jc w:val="center"/>
              <w:rPr>
                <w:color w:val="000000"/>
                <w:sz w:val="24"/>
                <w:szCs w:val="24"/>
                <w:lang w:eastAsia="en-US"/>
              </w:rPr>
            </w:pPr>
            <w:r w:rsidRPr="00143B32">
              <w:rPr>
                <w:color w:val="000000"/>
                <w:sz w:val="24"/>
                <w:szCs w:val="24"/>
                <w:lang w:eastAsia="en-US"/>
              </w:rPr>
              <w:t>Обучающиеся</w:t>
            </w:r>
          </w:p>
        </w:tc>
      </w:tr>
    </w:tbl>
    <w:p w:rsidR="00D51403" w:rsidRPr="001B7290" w:rsidRDefault="00D51403" w:rsidP="00D51403">
      <w:pPr>
        <w:ind w:firstLine="709"/>
        <w:jc w:val="center"/>
        <w:rPr>
          <w:sz w:val="28"/>
          <w:szCs w:val="28"/>
        </w:rPr>
      </w:pPr>
      <w:r w:rsidRPr="001B7290">
        <w:rPr>
          <w:sz w:val="28"/>
          <w:szCs w:val="28"/>
        </w:rPr>
        <w:t>Муниципальные услуги оказываемые (выполняемые) муниципальными учреждениями</w:t>
      </w:r>
    </w:p>
    <w:p w:rsidR="00D51403" w:rsidRPr="001B7290" w:rsidRDefault="00D51403" w:rsidP="00D51403">
      <w:pPr>
        <w:ind w:firstLine="709"/>
        <w:jc w:val="right"/>
        <w:rPr>
          <w:sz w:val="28"/>
          <w:szCs w:val="28"/>
        </w:rPr>
      </w:pPr>
      <w:r w:rsidRPr="001B7290">
        <w:rPr>
          <w:sz w:val="28"/>
          <w:szCs w:val="28"/>
        </w:rPr>
        <w:t>Таблица 2</w:t>
      </w:r>
      <w:r>
        <w:rPr>
          <w:sz w:val="28"/>
          <w:szCs w:val="28"/>
        </w:rPr>
        <w:t>3</w:t>
      </w:r>
    </w:p>
    <w:tbl>
      <w:tblPr>
        <w:tblW w:w="96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5967"/>
        <w:gridCol w:w="2500"/>
      </w:tblGrid>
      <w:tr w:rsidR="00D51403" w:rsidRPr="004640F0" w:rsidTr="003C410F">
        <w:trPr>
          <w:trHeight w:val="317"/>
          <w:tblHeader/>
        </w:trPr>
        <w:tc>
          <w:tcPr>
            <w:tcW w:w="1169"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spacing w:line="276" w:lineRule="auto"/>
              <w:jc w:val="center"/>
              <w:rPr>
                <w:sz w:val="24"/>
                <w:szCs w:val="24"/>
                <w:lang w:eastAsia="en-US"/>
              </w:rPr>
            </w:pPr>
            <w:r w:rsidRPr="004640F0">
              <w:rPr>
                <w:sz w:val="24"/>
                <w:szCs w:val="24"/>
                <w:lang w:eastAsia="en-US"/>
              </w:rPr>
              <w:t xml:space="preserve">№ </w:t>
            </w:r>
            <w:proofErr w:type="gramStart"/>
            <w:r w:rsidRPr="004640F0">
              <w:rPr>
                <w:sz w:val="24"/>
                <w:szCs w:val="24"/>
                <w:lang w:eastAsia="en-US"/>
              </w:rPr>
              <w:t>п</w:t>
            </w:r>
            <w:proofErr w:type="gramEnd"/>
            <w:r w:rsidRPr="004640F0">
              <w:rPr>
                <w:sz w:val="24"/>
                <w:szCs w:val="24"/>
                <w:lang w:eastAsia="en-US"/>
              </w:rPr>
              <w:t>/п</w:t>
            </w:r>
          </w:p>
        </w:tc>
        <w:tc>
          <w:tcPr>
            <w:tcW w:w="5967"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spacing w:line="276" w:lineRule="auto"/>
              <w:ind w:right="-108"/>
              <w:jc w:val="center"/>
              <w:rPr>
                <w:sz w:val="24"/>
                <w:szCs w:val="24"/>
                <w:lang w:eastAsia="en-US"/>
              </w:rPr>
            </w:pPr>
            <w:r w:rsidRPr="004640F0">
              <w:rPr>
                <w:sz w:val="24"/>
                <w:szCs w:val="24"/>
                <w:lang w:eastAsia="en-US"/>
              </w:rPr>
              <w:t>Наименование муниципальной услуги (работы)</w:t>
            </w:r>
          </w:p>
        </w:tc>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spacing w:line="276" w:lineRule="auto"/>
              <w:jc w:val="center"/>
              <w:rPr>
                <w:sz w:val="24"/>
                <w:szCs w:val="24"/>
                <w:lang w:eastAsia="en-US"/>
              </w:rPr>
            </w:pPr>
            <w:r w:rsidRPr="004640F0">
              <w:rPr>
                <w:sz w:val="24"/>
                <w:szCs w:val="24"/>
                <w:lang w:eastAsia="en-US"/>
              </w:rPr>
              <w:t>Потребители</w:t>
            </w:r>
          </w:p>
        </w:tc>
      </w:tr>
      <w:tr w:rsidR="00D51403" w:rsidRPr="004640F0" w:rsidTr="003C410F">
        <w:trPr>
          <w:trHeight w:val="464"/>
          <w:tblHeader/>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rPr>
                <w:sz w:val="24"/>
                <w:szCs w:val="24"/>
                <w:lang w:eastAsia="en-US"/>
              </w:rPr>
            </w:pPr>
          </w:p>
        </w:tc>
        <w:tc>
          <w:tcPr>
            <w:tcW w:w="5967" w:type="dxa"/>
            <w:vMerge/>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rPr>
                <w:sz w:val="24"/>
                <w:szCs w:val="24"/>
                <w:lang w:eastAsia="en-US"/>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rPr>
                <w:sz w:val="24"/>
                <w:szCs w:val="24"/>
                <w:lang w:eastAsia="en-US"/>
              </w:rPr>
            </w:pPr>
          </w:p>
        </w:tc>
      </w:tr>
      <w:tr w:rsidR="00D51403" w:rsidRPr="004640F0" w:rsidTr="003C410F">
        <w:trPr>
          <w:trHeight w:val="687"/>
        </w:trPr>
        <w:tc>
          <w:tcPr>
            <w:tcW w:w="1169" w:type="dxa"/>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spacing w:line="276" w:lineRule="auto"/>
              <w:jc w:val="center"/>
              <w:rPr>
                <w:sz w:val="24"/>
                <w:szCs w:val="24"/>
                <w:lang w:eastAsia="en-US"/>
              </w:rPr>
            </w:pPr>
            <w:r w:rsidRPr="004640F0">
              <w:rPr>
                <w:sz w:val="24"/>
                <w:szCs w:val="24"/>
                <w:lang w:eastAsia="en-US"/>
              </w:rPr>
              <w:t>1</w:t>
            </w:r>
          </w:p>
        </w:tc>
        <w:tc>
          <w:tcPr>
            <w:tcW w:w="5967" w:type="dxa"/>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tabs>
                <w:tab w:val="left" w:pos="1734"/>
              </w:tabs>
              <w:spacing w:line="276" w:lineRule="auto"/>
              <w:rPr>
                <w:sz w:val="24"/>
                <w:szCs w:val="24"/>
                <w:lang w:eastAsia="en-US"/>
              </w:rPr>
            </w:pPr>
            <w:r w:rsidRPr="004640F0">
              <w:rPr>
                <w:sz w:val="24"/>
                <w:szCs w:val="24"/>
                <w:lang w:eastAsia="en-US"/>
              </w:rPr>
              <w:t>Реализация дополнительных общеобразовательных общеразвивающих программ</w:t>
            </w:r>
          </w:p>
        </w:tc>
        <w:tc>
          <w:tcPr>
            <w:tcW w:w="2500" w:type="dxa"/>
            <w:tcBorders>
              <w:top w:val="single" w:sz="4" w:space="0" w:color="auto"/>
              <w:left w:val="single" w:sz="4" w:space="0" w:color="auto"/>
              <w:bottom w:val="single" w:sz="4" w:space="0" w:color="auto"/>
              <w:right w:val="single" w:sz="4" w:space="0" w:color="auto"/>
            </w:tcBorders>
            <w:vAlign w:val="center"/>
            <w:hideMark/>
          </w:tcPr>
          <w:p w:rsidR="00D51403" w:rsidRPr="004640F0" w:rsidRDefault="00D51403" w:rsidP="003C410F">
            <w:pPr>
              <w:spacing w:line="276" w:lineRule="auto"/>
              <w:jc w:val="center"/>
              <w:rPr>
                <w:sz w:val="24"/>
                <w:szCs w:val="24"/>
                <w:lang w:eastAsia="en-US"/>
              </w:rPr>
            </w:pPr>
            <w:r w:rsidRPr="004640F0">
              <w:rPr>
                <w:sz w:val="24"/>
                <w:szCs w:val="24"/>
                <w:lang w:eastAsia="en-US"/>
              </w:rPr>
              <w:t>Обучающиеся</w:t>
            </w:r>
          </w:p>
        </w:tc>
      </w:tr>
    </w:tbl>
    <w:p w:rsidR="00D51403" w:rsidRPr="003477D3" w:rsidRDefault="00D51403" w:rsidP="00D51403">
      <w:pPr>
        <w:ind w:firstLine="709"/>
        <w:jc w:val="both"/>
        <w:rPr>
          <w:color w:val="000000"/>
          <w:sz w:val="28"/>
          <w:szCs w:val="28"/>
        </w:rPr>
      </w:pPr>
      <w:proofErr w:type="gramStart"/>
      <w:r w:rsidRPr="003477D3">
        <w:rPr>
          <w:sz w:val="28"/>
          <w:szCs w:val="28"/>
        </w:rPr>
        <w:t>Общий объем средств субсидий на цели, не связанные с финансовым обесп</w:t>
      </w:r>
      <w:r>
        <w:rPr>
          <w:sz w:val="28"/>
          <w:szCs w:val="28"/>
        </w:rPr>
        <w:t xml:space="preserve">ечением муниципального задания </w:t>
      </w:r>
      <w:r w:rsidRPr="003477D3">
        <w:rPr>
          <w:sz w:val="28"/>
          <w:szCs w:val="28"/>
        </w:rPr>
        <w:t xml:space="preserve">по главному распорядителю бюджетных средств </w:t>
      </w:r>
      <w:r>
        <w:rPr>
          <w:iCs/>
          <w:color w:val="000000"/>
          <w:sz w:val="28"/>
          <w:szCs w:val="28"/>
        </w:rPr>
        <w:t>МКУ УО ШМО</w:t>
      </w:r>
      <w:r>
        <w:rPr>
          <w:color w:val="000000"/>
          <w:sz w:val="28"/>
          <w:szCs w:val="28"/>
        </w:rPr>
        <w:t xml:space="preserve"> составит 16 535,8 </w:t>
      </w:r>
      <w:r w:rsidRPr="003477D3">
        <w:rPr>
          <w:color w:val="000000"/>
          <w:sz w:val="28"/>
          <w:szCs w:val="28"/>
        </w:rPr>
        <w:t>тыс. руб</w:t>
      </w:r>
      <w:r>
        <w:rPr>
          <w:color w:val="000000"/>
          <w:sz w:val="28"/>
          <w:szCs w:val="28"/>
        </w:rPr>
        <w:t>лей, в том числе по годам: в 2022 году -8 275,3 тыс. рублей, в 2023</w:t>
      </w:r>
      <w:r w:rsidRPr="003477D3">
        <w:rPr>
          <w:color w:val="000000"/>
          <w:sz w:val="28"/>
          <w:szCs w:val="28"/>
        </w:rPr>
        <w:t xml:space="preserve"> году </w:t>
      </w:r>
      <w:r>
        <w:rPr>
          <w:color w:val="000000"/>
          <w:sz w:val="28"/>
          <w:szCs w:val="28"/>
        </w:rPr>
        <w:t>– 6 233,1</w:t>
      </w:r>
      <w:r w:rsidRPr="003477D3">
        <w:rPr>
          <w:color w:val="000000"/>
          <w:sz w:val="28"/>
          <w:szCs w:val="28"/>
        </w:rPr>
        <w:t xml:space="preserve"> </w:t>
      </w:r>
      <w:r>
        <w:rPr>
          <w:color w:val="000000"/>
          <w:sz w:val="28"/>
          <w:szCs w:val="28"/>
        </w:rPr>
        <w:t>тыс. рублей, в 2024</w:t>
      </w:r>
      <w:r w:rsidRPr="003477D3">
        <w:rPr>
          <w:color w:val="000000"/>
          <w:sz w:val="28"/>
          <w:szCs w:val="28"/>
        </w:rPr>
        <w:t xml:space="preserve"> году -</w:t>
      </w:r>
      <w:r>
        <w:rPr>
          <w:color w:val="000000"/>
          <w:sz w:val="28"/>
          <w:szCs w:val="28"/>
        </w:rPr>
        <w:t xml:space="preserve"> 2045,4 </w:t>
      </w:r>
      <w:r w:rsidRPr="003477D3">
        <w:rPr>
          <w:color w:val="000000"/>
          <w:sz w:val="28"/>
          <w:szCs w:val="28"/>
        </w:rPr>
        <w:t>тыс. рублей</w:t>
      </w:r>
      <w:r>
        <w:rPr>
          <w:color w:val="000000"/>
          <w:sz w:val="28"/>
          <w:szCs w:val="28"/>
        </w:rPr>
        <w:t>, по МКУ «УК и МА» ШМО – 258,4 тыс. рублей</w:t>
      </w:r>
      <w:proofErr w:type="gramEnd"/>
      <w:r>
        <w:rPr>
          <w:color w:val="000000"/>
          <w:sz w:val="28"/>
          <w:szCs w:val="28"/>
        </w:rPr>
        <w:t xml:space="preserve"> в 2022 году.</w:t>
      </w:r>
      <w:r w:rsidRPr="003477D3">
        <w:rPr>
          <w:color w:val="000000"/>
          <w:sz w:val="28"/>
          <w:szCs w:val="28"/>
        </w:rPr>
        <w:t xml:space="preserve"> </w:t>
      </w:r>
    </w:p>
    <w:p w:rsidR="00D51403" w:rsidRDefault="00D51403" w:rsidP="00D51403">
      <w:pPr>
        <w:ind w:firstLine="709"/>
        <w:jc w:val="center"/>
        <w:rPr>
          <w:sz w:val="28"/>
          <w:szCs w:val="28"/>
        </w:rPr>
      </w:pPr>
      <w:r w:rsidRPr="00AE1B90">
        <w:rPr>
          <w:sz w:val="28"/>
          <w:szCs w:val="28"/>
        </w:rPr>
        <w:t>Информация по субсидиям на иные цели бюджетным учреждениям</w:t>
      </w:r>
    </w:p>
    <w:p w:rsidR="00D51403" w:rsidRPr="00AE1B90" w:rsidRDefault="00D51403" w:rsidP="00894488">
      <w:pPr>
        <w:ind w:firstLine="709"/>
        <w:jc w:val="right"/>
        <w:rPr>
          <w:sz w:val="28"/>
          <w:szCs w:val="28"/>
        </w:rPr>
      </w:pPr>
      <w:r w:rsidRPr="00AE1B90">
        <w:rPr>
          <w:sz w:val="28"/>
          <w:szCs w:val="28"/>
        </w:rPr>
        <w:t xml:space="preserve">                                                                                            Таблица 24</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4625"/>
        <w:gridCol w:w="1439"/>
        <w:gridCol w:w="1307"/>
        <w:gridCol w:w="1491"/>
      </w:tblGrid>
      <w:tr w:rsidR="00D51403" w:rsidRPr="003477D3" w:rsidTr="003C410F">
        <w:trPr>
          <w:trHeight w:val="511"/>
          <w:tblHeader/>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sz w:val="24"/>
                <w:szCs w:val="24"/>
                <w:lang w:eastAsia="en-US"/>
              </w:rPr>
            </w:pPr>
            <w:r w:rsidRPr="003477D3">
              <w:rPr>
                <w:sz w:val="24"/>
                <w:szCs w:val="24"/>
                <w:lang w:eastAsia="en-US"/>
              </w:rPr>
              <w:t xml:space="preserve">№ </w:t>
            </w:r>
            <w:proofErr w:type="gramStart"/>
            <w:r w:rsidRPr="003477D3">
              <w:rPr>
                <w:sz w:val="24"/>
                <w:szCs w:val="24"/>
                <w:lang w:eastAsia="en-US"/>
              </w:rPr>
              <w:t>п</w:t>
            </w:r>
            <w:proofErr w:type="gramEnd"/>
            <w:r w:rsidRPr="003477D3">
              <w:rPr>
                <w:sz w:val="24"/>
                <w:szCs w:val="24"/>
                <w:lang w:eastAsia="en-US"/>
              </w:rPr>
              <w:t>/п</w:t>
            </w:r>
          </w:p>
        </w:tc>
        <w:tc>
          <w:tcPr>
            <w:tcW w:w="2416" w:type="pct"/>
            <w:vMerge w:val="restart"/>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sz w:val="24"/>
                <w:szCs w:val="24"/>
                <w:lang w:eastAsia="en-US"/>
              </w:rPr>
            </w:pPr>
            <w:r w:rsidRPr="003477D3">
              <w:rPr>
                <w:bCs/>
                <w:sz w:val="24"/>
                <w:szCs w:val="24"/>
                <w:lang w:eastAsia="en-US"/>
              </w:rPr>
              <w:t>Наименование расходования средств</w:t>
            </w:r>
          </w:p>
        </w:tc>
        <w:tc>
          <w:tcPr>
            <w:tcW w:w="2213" w:type="pct"/>
            <w:gridSpan w:val="3"/>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sz w:val="24"/>
                <w:szCs w:val="24"/>
                <w:lang w:eastAsia="en-US"/>
              </w:rPr>
            </w:pPr>
            <w:r w:rsidRPr="003477D3">
              <w:rPr>
                <w:bCs/>
                <w:sz w:val="24"/>
                <w:szCs w:val="24"/>
                <w:lang w:eastAsia="en-US"/>
              </w:rPr>
              <w:t>Предусмотрено средств (тыс. рублей)</w:t>
            </w:r>
          </w:p>
        </w:tc>
      </w:tr>
      <w:tr w:rsidR="00D51403" w:rsidRPr="003477D3" w:rsidTr="003C410F">
        <w:trPr>
          <w:trHeight w:val="407"/>
          <w:tblHeader/>
        </w:trPr>
        <w:tc>
          <w:tcPr>
            <w:tcW w:w="370" w:type="pct"/>
            <w:vMerge/>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rPr>
                <w:bCs/>
                <w:sz w:val="24"/>
                <w:szCs w:val="24"/>
                <w:lang w:eastAsia="en-US"/>
              </w:rPr>
            </w:pPr>
          </w:p>
        </w:tc>
        <w:tc>
          <w:tcPr>
            <w:tcW w:w="2416" w:type="pct"/>
            <w:vMerge/>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rPr>
                <w:bCs/>
                <w:sz w:val="24"/>
                <w:szCs w:val="24"/>
                <w:lang w:eastAsia="en-US"/>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color w:val="000000"/>
                <w:sz w:val="24"/>
                <w:szCs w:val="24"/>
                <w:lang w:eastAsia="en-US"/>
              </w:rPr>
            </w:pPr>
            <w:r w:rsidRPr="003477D3">
              <w:rPr>
                <w:bCs/>
                <w:color w:val="000000"/>
                <w:sz w:val="24"/>
                <w:szCs w:val="24"/>
                <w:lang w:eastAsia="en-US"/>
              </w:rPr>
              <w:t>202</w:t>
            </w:r>
            <w:r>
              <w:rPr>
                <w:bCs/>
                <w:color w:val="000000"/>
                <w:sz w:val="24"/>
                <w:szCs w:val="24"/>
                <w:lang w:eastAsia="en-US"/>
              </w:rPr>
              <w:t xml:space="preserve">2 </w:t>
            </w:r>
            <w:r w:rsidRPr="003477D3">
              <w:rPr>
                <w:bCs/>
                <w:color w:val="000000"/>
                <w:sz w:val="24"/>
                <w:szCs w:val="24"/>
                <w:lang w:eastAsia="en-US"/>
              </w:rPr>
              <w:t>год</w:t>
            </w:r>
          </w:p>
        </w:tc>
        <w:tc>
          <w:tcPr>
            <w:tcW w:w="683" w:type="pct"/>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color w:val="000000"/>
                <w:sz w:val="24"/>
                <w:szCs w:val="24"/>
                <w:lang w:eastAsia="en-US"/>
              </w:rPr>
            </w:pPr>
            <w:r w:rsidRPr="003477D3">
              <w:rPr>
                <w:bCs/>
                <w:color w:val="000000"/>
                <w:sz w:val="24"/>
                <w:szCs w:val="24"/>
                <w:lang w:eastAsia="en-US"/>
              </w:rPr>
              <w:t>202</w:t>
            </w:r>
            <w:r>
              <w:rPr>
                <w:bCs/>
                <w:color w:val="000000"/>
                <w:sz w:val="24"/>
                <w:szCs w:val="24"/>
                <w:lang w:eastAsia="en-US"/>
              </w:rPr>
              <w:t>3</w:t>
            </w:r>
            <w:r w:rsidRPr="003477D3">
              <w:rPr>
                <w:bCs/>
                <w:color w:val="000000"/>
                <w:sz w:val="24"/>
                <w:szCs w:val="24"/>
                <w:lang w:eastAsia="en-US"/>
              </w:rPr>
              <w:t xml:space="preserve"> год</w:t>
            </w:r>
          </w:p>
        </w:tc>
        <w:tc>
          <w:tcPr>
            <w:tcW w:w="779" w:type="pct"/>
            <w:tcBorders>
              <w:top w:val="single" w:sz="4" w:space="0" w:color="auto"/>
              <w:left w:val="single" w:sz="4" w:space="0" w:color="auto"/>
              <w:bottom w:val="single" w:sz="4" w:space="0" w:color="auto"/>
              <w:right w:val="single" w:sz="4" w:space="0" w:color="auto"/>
            </w:tcBorders>
            <w:vAlign w:val="center"/>
            <w:hideMark/>
          </w:tcPr>
          <w:p w:rsidR="00D51403" w:rsidRPr="003477D3" w:rsidRDefault="00D51403" w:rsidP="003C410F">
            <w:pPr>
              <w:spacing w:line="276" w:lineRule="auto"/>
              <w:jc w:val="center"/>
              <w:rPr>
                <w:bCs/>
                <w:color w:val="000000"/>
                <w:sz w:val="24"/>
                <w:szCs w:val="24"/>
                <w:lang w:eastAsia="en-US"/>
              </w:rPr>
            </w:pPr>
            <w:r w:rsidRPr="003477D3">
              <w:rPr>
                <w:bCs/>
                <w:color w:val="000000"/>
                <w:sz w:val="24"/>
                <w:szCs w:val="24"/>
                <w:lang w:eastAsia="en-US"/>
              </w:rPr>
              <w:t>202</w:t>
            </w:r>
            <w:r>
              <w:rPr>
                <w:bCs/>
                <w:color w:val="000000"/>
                <w:sz w:val="24"/>
                <w:szCs w:val="24"/>
                <w:lang w:eastAsia="en-US"/>
              </w:rPr>
              <w:t xml:space="preserve">4 </w:t>
            </w:r>
            <w:r w:rsidRPr="003477D3">
              <w:rPr>
                <w:bCs/>
                <w:color w:val="000000"/>
                <w:sz w:val="24"/>
                <w:szCs w:val="24"/>
                <w:lang w:eastAsia="en-US"/>
              </w:rPr>
              <w:t>год</w:t>
            </w:r>
          </w:p>
        </w:tc>
      </w:tr>
      <w:tr w:rsidR="00D51403" w:rsidRPr="003477D3" w:rsidTr="003C410F">
        <w:trPr>
          <w:trHeight w:val="546"/>
        </w:trPr>
        <w:tc>
          <w:tcPr>
            <w:tcW w:w="370"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widowControl w:val="0"/>
              <w:tabs>
                <w:tab w:val="left" w:pos="328"/>
              </w:tabs>
              <w:autoSpaceDE w:val="0"/>
              <w:autoSpaceDN w:val="0"/>
              <w:adjustRightInd w:val="0"/>
              <w:spacing w:line="276" w:lineRule="auto"/>
              <w:rPr>
                <w:sz w:val="24"/>
                <w:szCs w:val="24"/>
                <w:lang w:eastAsia="en-US"/>
              </w:rPr>
            </w:pPr>
            <w:r w:rsidRPr="003477D3">
              <w:rPr>
                <w:sz w:val="24"/>
                <w:szCs w:val="24"/>
                <w:lang w:eastAsia="en-US"/>
              </w:rPr>
              <w:lastRenderedPageBreak/>
              <w:t>1</w:t>
            </w:r>
          </w:p>
        </w:tc>
        <w:tc>
          <w:tcPr>
            <w:tcW w:w="2416"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tabs>
                <w:tab w:val="left" w:pos="1734"/>
              </w:tabs>
              <w:spacing w:line="276" w:lineRule="auto"/>
              <w:rPr>
                <w:color w:val="000000"/>
                <w:sz w:val="24"/>
                <w:szCs w:val="24"/>
                <w:lang w:eastAsia="en-US"/>
              </w:rPr>
            </w:pPr>
            <w:r>
              <w:rPr>
                <w:color w:val="000000"/>
                <w:sz w:val="24"/>
                <w:szCs w:val="24"/>
                <w:lang w:eastAsia="en-US"/>
              </w:rPr>
              <w:t>Расходы на устранение предписаний надзорных органов</w:t>
            </w:r>
          </w:p>
        </w:tc>
        <w:tc>
          <w:tcPr>
            <w:tcW w:w="752"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258,4</w:t>
            </w:r>
          </w:p>
        </w:tc>
        <w:tc>
          <w:tcPr>
            <w:tcW w:w="683"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0</w:t>
            </w:r>
          </w:p>
        </w:tc>
        <w:tc>
          <w:tcPr>
            <w:tcW w:w="779"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0</w:t>
            </w:r>
          </w:p>
        </w:tc>
      </w:tr>
      <w:tr w:rsidR="00D51403" w:rsidRPr="003477D3" w:rsidTr="003C410F">
        <w:trPr>
          <w:trHeight w:val="546"/>
        </w:trPr>
        <w:tc>
          <w:tcPr>
            <w:tcW w:w="370"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widowControl w:val="0"/>
              <w:tabs>
                <w:tab w:val="left" w:pos="328"/>
              </w:tabs>
              <w:autoSpaceDE w:val="0"/>
              <w:autoSpaceDN w:val="0"/>
              <w:adjustRightInd w:val="0"/>
              <w:spacing w:line="276" w:lineRule="auto"/>
              <w:rPr>
                <w:sz w:val="24"/>
                <w:szCs w:val="24"/>
                <w:lang w:eastAsia="en-US"/>
              </w:rPr>
            </w:pPr>
            <w:r>
              <w:rPr>
                <w:sz w:val="24"/>
                <w:szCs w:val="24"/>
                <w:lang w:eastAsia="en-US"/>
              </w:rPr>
              <w:t>2</w:t>
            </w:r>
          </w:p>
        </w:tc>
        <w:tc>
          <w:tcPr>
            <w:tcW w:w="2416" w:type="pct"/>
            <w:tcBorders>
              <w:top w:val="single" w:sz="4" w:space="0" w:color="auto"/>
              <w:left w:val="single" w:sz="4" w:space="0" w:color="auto"/>
              <w:bottom w:val="single" w:sz="4" w:space="0" w:color="auto"/>
              <w:right w:val="single" w:sz="4" w:space="0" w:color="auto"/>
            </w:tcBorders>
            <w:vAlign w:val="center"/>
          </w:tcPr>
          <w:p w:rsidR="00D51403" w:rsidRPr="006B3C01" w:rsidRDefault="00D51403" w:rsidP="003C410F">
            <w:pPr>
              <w:tabs>
                <w:tab w:val="left" w:pos="1734"/>
              </w:tabs>
              <w:spacing w:line="276" w:lineRule="auto"/>
              <w:rPr>
                <w:color w:val="000000"/>
                <w:sz w:val="24"/>
                <w:szCs w:val="24"/>
                <w:lang w:eastAsia="en-US"/>
              </w:rPr>
            </w:pPr>
            <w:proofErr w:type="gramStart"/>
            <w:r w:rsidRPr="006B3C01">
              <w:rPr>
                <w:color w:val="000000"/>
                <w:sz w:val="24"/>
                <w:szCs w:val="24"/>
                <w:lang w:eastAsia="en-US"/>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752" w:type="pct"/>
            <w:tcBorders>
              <w:top w:val="single" w:sz="4" w:space="0" w:color="auto"/>
              <w:left w:val="single" w:sz="4" w:space="0" w:color="auto"/>
              <w:bottom w:val="single" w:sz="4" w:space="0" w:color="auto"/>
              <w:right w:val="single" w:sz="4" w:space="0" w:color="auto"/>
            </w:tcBorders>
            <w:vAlign w:val="center"/>
          </w:tcPr>
          <w:p w:rsidR="00D51403" w:rsidRDefault="00D51403" w:rsidP="003C410F">
            <w:pPr>
              <w:jc w:val="center"/>
              <w:rPr>
                <w:color w:val="000000"/>
                <w:sz w:val="24"/>
                <w:szCs w:val="24"/>
                <w:lang w:eastAsia="en-US"/>
              </w:rPr>
            </w:pPr>
            <w:r>
              <w:rPr>
                <w:color w:val="000000"/>
                <w:sz w:val="24"/>
                <w:szCs w:val="24"/>
                <w:lang w:eastAsia="en-US"/>
              </w:rPr>
              <w:t>1 800</w:t>
            </w:r>
          </w:p>
        </w:tc>
        <w:tc>
          <w:tcPr>
            <w:tcW w:w="683" w:type="pct"/>
            <w:tcBorders>
              <w:top w:val="single" w:sz="4" w:space="0" w:color="auto"/>
              <w:left w:val="single" w:sz="4" w:space="0" w:color="auto"/>
              <w:bottom w:val="single" w:sz="4" w:space="0" w:color="auto"/>
              <w:right w:val="single" w:sz="4" w:space="0" w:color="auto"/>
            </w:tcBorders>
            <w:vAlign w:val="center"/>
          </w:tcPr>
          <w:p w:rsidR="00D51403" w:rsidRDefault="00D51403" w:rsidP="003C410F">
            <w:pPr>
              <w:jc w:val="center"/>
              <w:rPr>
                <w:color w:val="000000"/>
                <w:sz w:val="24"/>
                <w:szCs w:val="24"/>
                <w:lang w:eastAsia="en-US"/>
              </w:rPr>
            </w:pPr>
            <w:r>
              <w:rPr>
                <w:color w:val="000000"/>
                <w:sz w:val="24"/>
                <w:szCs w:val="24"/>
                <w:lang w:eastAsia="en-US"/>
              </w:rPr>
              <w:t>0</w:t>
            </w:r>
          </w:p>
        </w:tc>
        <w:tc>
          <w:tcPr>
            <w:tcW w:w="779" w:type="pct"/>
            <w:tcBorders>
              <w:top w:val="single" w:sz="4" w:space="0" w:color="auto"/>
              <w:left w:val="single" w:sz="4" w:space="0" w:color="auto"/>
              <w:bottom w:val="single" w:sz="4" w:space="0" w:color="auto"/>
              <w:right w:val="single" w:sz="4" w:space="0" w:color="auto"/>
            </w:tcBorders>
            <w:vAlign w:val="center"/>
          </w:tcPr>
          <w:p w:rsidR="00D51403" w:rsidRDefault="00D51403" w:rsidP="003C410F">
            <w:pPr>
              <w:jc w:val="center"/>
              <w:rPr>
                <w:color w:val="000000"/>
                <w:sz w:val="24"/>
                <w:szCs w:val="24"/>
                <w:lang w:eastAsia="en-US"/>
              </w:rPr>
            </w:pPr>
            <w:r>
              <w:rPr>
                <w:color w:val="000000"/>
                <w:sz w:val="24"/>
                <w:szCs w:val="24"/>
                <w:lang w:eastAsia="en-US"/>
              </w:rPr>
              <w:t>0</w:t>
            </w:r>
          </w:p>
        </w:tc>
      </w:tr>
      <w:tr w:rsidR="00D51403" w:rsidRPr="003477D3" w:rsidTr="003C410F">
        <w:trPr>
          <w:trHeight w:val="546"/>
        </w:trPr>
        <w:tc>
          <w:tcPr>
            <w:tcW w:w="370"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widowControl w:val="0"/>
              <w:tabs>
                <w:tab w:val="left" w:pos="328"/>
              </w:tabs>
              <w:autoSpaceDE w:val="0"/>
              <w:autoSpaceDN w:val="0"/>
              <w:adjustRightInd w:val="0"/>
              <w:spacing w:line="276" w:lineRule="auto"/>
              <w:rPr>
                <w:sz w:val="24"/>
                <w:szCs w:val="24"/>
                <w:lang w:eastAsia="en-US"/>
              </w:rPr>
            </w:pPr>
            <w:r>
              <w:rPr>
                <w:sz w:val="24"/>
                <w:szCs w:val="24"/>
                <w:lang w:eastAsia="en-US"/>
              </w:rPr>
              <w:t>3</w:t>
            </w:r>
          </w:p>
        </w:tc>
        <w:tc>
          <w:tcPr>
            <w:tcW w:w="2416"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tabs>
                <w:tab w:val="left" w:pos="1734"/>
              </w:tabs>
              <w:spacing w:line="276" w:lineRule="auto"/>
              <w:rPr>
                <w:color w:val="000000"/>
                <w:sz w:val="24"/>
                <w:szCs w:val="24"/>
                <w:lang w:eastAsia="en-US"/>
              </w:rPr>
            </w:pPr>
            <w:r w:rsidRPr="00286C54">
              <w:rPr>
                <w:color w:val="000000"/>
                <w:sz w:val="24"/>
                <w:szCs w:val="24"/>
                <w:lang w:eastAsia="en-US"/>
              </w:rPr>
              <w:t>Проведение мероприятий учреждениями дополнительного образования Шарыповского муниципального округа</w:t>
            </w:r>
          </w:p>
        </w:tc>
        <w:tc>
          <w:tcPr>
            <w:tcW w:w="752"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315,0</w:t>
            </w:r>
          </w:p>
        </w:tc>
        <w:tc>
          <w:tcPr>
            <w:tcW w:w="683"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315,0</w:t>
            </w:r>
          </w:p>
        </w:tc>
        <w:tc>
          <w:tcPr>
            <w:tcW w:w="779"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315,0</w:t>
            </w:r>
          </w:p>
        </w:tc>
      </w:tr>
      <w:tr w:rsidR="00D51403" w:rsidRPr="003477D3" w:rsidTr="003C410F">
        <w:trPr>
          <w:trHeight w:val="546"/>
        </w:trPr>
        <w:tc>
          <w:tcPr>
            <w:tcW w:w="370"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widowControl w:val="0"/>
              <w:tabs>
                <w:tab w:val="left" w:pos="328"/>
              </w:tabs>
              <w:autoSpaceDE w:val="0"/>
              <w:autoSpaceDN w:val="0"/>
              <w:adjustRightInd w:val="0"/>
              <w:spacing w:line="276" w:lineRule="auto"/>
              <w:rPr>
                <w:sz w:val="24"/>
                <w:szCs w:val="24"/>
                <w:lang w:eastAsia="en-US"/>
              </w:rPr>
            </w:pPr>
            <w:r>
              <w:rPr>
                <w:sz w:val="24"/>
                <w:szCs w:val="24"/>
                <w:lang w:eastAsia="en-US"/>
              </w:rPr>
              <w:t>4</w:t>
            </w:r>
          </w:p>
        </w:tc>
        <w:tc>
          <w:tcPr>
            <w:tcW w:w="2416"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tabs>
                <w:tab w:val="left" w:pos="1734"/>
              </w:tabs>
              <w:spacing w:line="276" w:lineRule="auto"/>
              <w:rPr>
                <w:color w:val="000000"/>
                <w:sz w:val="24"/>
                <w:szCs w:val="24"/>
                <w:lang w:eastAsia="en-US"/>
              </w:rPr>
            </w:pPr>
            <w:proofErr w:type="gramStart"/>
            <w:r w:rsidRPr="00286C54">
              <w:rPr>
                <w:color w:val="000000"/>
                <w:sz w:val="24"/>
                <w:szCs w:val="24"/>
                <w:lang w:eastAsia="en-US"/>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roofErr w:type="gramEnd"/>
          </w:p>
        </w:tc>
        <w:tc>
          <w:tcPr>
            <w:tcW w:w="752"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6 160,3</w:t>
            </w:r>
          </w:p>
        </w:tc>
        <w:tc>
          <w:tcPr>
            <w:tcW w:w="683"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5 918,1</w:t>
            </w:r>
          </w:p>
        </w:tc>
        <w:tc>
          <w:tcPr>
            <w:tcW w:w="779" w:type="pct"/>
            <w:tcBorders>
              <w:top w:val="single" w:sz="4" w:space="0" w:color="auto"/>
              <w:left w:val="single" w:sz="4" w:space="0" w:color="auto"/>
              <w:bottom w:val="single" w:sz="4" w:space="0" w:color="auto"/>
              <w:right w:val="single" w:sz="4" w:space="0" w:color="auto"/>
            </w:tcBorders>
            <w:vAlign w:val="center"/>
          </w:tcPr>
          <w:p w:rsidR="00D51403" w:rsidRPr="00353E14" w:rsidRDefault="00D51403" w:rsidP="003C410F">
            <w:pPr>
              <w:jc w:val="center"/>
              <w:rPr>
                <w:color w:val="000000"/>
                <w:sz w:val="24"/>
                <w:szCs w:val="24"/>
                <w:lang w:eastAsia="en-US"/>
              </w:rPr>
            </w:pPr>
            <w:r>
              <w:rPr>
                <w:color w:val="000000"/>
                <w:sz w:val="24"/>
                <w:szCs w:val="24"/>
                <w:lang w:eastAsia="en-US"/>
              </w:rPr>
              <w:t>1 730,4</w:t>
            </w:r>
          </w:p>
        </w:tc>
      </w:tr>
      <w:tr w:rsidR="00D51403" w:rsidRPr="004B5717" w:rsidTr="003C410F">
        <w:trPr>
          <w:trHeight w:val="546"/>
        </w:trPr>
        <w:tc>
          <w:tcPr>
            <w:tcW w:w="370"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widowControl w:val="0"/>
              <w:tabs>
                <w:tab w:val="left" w:pos="328"/>
              </w:tabs>
              <w:autoSpaceDE w:val="0"/>
              <w:autoSpaceDN w:val="0"/>
              <w:adjustRightInd w:val="0"/>
              <w:spacing w:line="276" w:lineRule="auto"/>
              <w:rPr>
                <w:sz w:val="24"/>
                <w:szCs w:val="24"/>
                <w:lang w:eastAsia="en-US"/>
              </w:rPr>
            </w:pPr>
          </w:p>
        </w:tc>
        <w:tc>
          <w:tcPr>
            <w:tcW w:w="2416"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spacing w:line="276" w:lineRule="auto"/>
              <w:rPr>
                <w:b/>
                <w:sz w:val="24"/>
                <w:szCs w:val="24"/>
                <w:lang w:eastAsia="en-US"/>
              </w:rPr>
            </w:pPr>
            <w:r w:rsidRPr="003477D3">
              <w:rPr>
                <w:b/>
                <w:sz w:val="24"/>
                <w:szCs w:val="24"/>
                <w:lang w:eastAsia="en-US"/>
              </w:rPr>
              <w:t>Всего</w:t>
            </w:r>
          </w:p>
        </w:tc>
        <w:tc>
          <w:tcPr>
            <w:tcW w:w="752"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8 533,7</w:t>
            </w:r>
          </w:p>
        </w:tc>
        <w:tc>
          <w:tcPr>
            <w:tcW w:w="683"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6 233,1</w:t>
            </w:r>
          </w:p>
        </w:tc>
        <w:tc>
          <w:tcPr>
            <w:tcW w:w="779" w:type="pct"/>
            <w:tcBorders>
              <w:top w:val="single" w:sz="4" w:space="0" w:color="auto"/>
              <w:left w:val="single" w:sz="4" w:space="0" w:color="auto"/>
              <w:bottom w:val="single" w:sz="4" w:space="0" w:color="auto"/>
              <w:right w:val="single" w:sz="4" w:space="0" w:color="auto"/>
            </w:tcBorders>
            <w:vAlign w:val="center"/>
          </w:tcPr>
          <w:p w:rsidR="00D51403" w:rsidRPr="003477D3" w:rsidRDefault="00D51403" w:rsidP="003C410F">
            <w:pPr>
              <w:jc w:val="center"/>
              <w:rPr>
                <w:color w:val="000000"/>
                <w:sz w:val="24"/>
                <w:szCs w:val="24"/>
                <w:lang w:eastAsia="en-US"/>
              </w:rPr>
            </w:pPr>
            <w:r>
              <w:rPr>
                <w:color w:val="000000"/>
                <w:sz w:val="24"/>
                <w:szCs w:val="24"/>
                <w:lang w:eastAsia="en-US"/>
              </w:rPr>
              <w:t>2 045,4</w:t>
            </w:r>
          </w:p>
        </w:tc>
      </w:tr>
    </w:tbl>
    <w:p w:rsidR="00D51403" w:rsidRPr="003C08FB" w:rsidRDefault="00D51403" w:rsidP="00D51403">
      <w:pPr>
        <w:ind w:firstLine="709"/>
        <w:jc w:val="both"/>
        <w:rPr>
          <w:bCs/>
          <w:sz w:val="28"/>
          <w:szCs w:val="28"/>
        </w:rPr>
      </w:pPr>
      <w:r w:rsidRPr="003C08FB">
        <w:rPr>
          <w:bCs/>
          <w:sz w:val="28"/>
          <w:szCs w:val="28"/>
        </w:rPr>
        <w:t>Подпрограмма 2 "Организация отдыха и оздоровления детей"</w:t>
      </w:r>
    </w:p>
    <w:p w:rsidR="00D51403" w:rsidRPr="003C08FB" w:rsidRDefault="00D51403" w:rsidP="00D51403">
      <w:pPr>
        <w:ind w:firstLine="709"/>
        <w:jc w:val="right"/>
        <w:rPr>
          <w:sz w:val="28"/>
          <w:szCs w:val="28"/>
        </w:rPr>
      </w:pPr>
      <w:r w:rsidRPr="003C08FB">
        <w:rPr>
          <w:sz w:val="28"/>
          <w:szCs w:val="28"/>
        </w:rPr>
        <w:t>Таблица 25</w:t>
      </w:r>
    </w:p>
    <w:tbl>
      <w:tblPr>
        <w:tblW w:w="5000" w:type="pct"/>
        <w:tblLook w:val="04A0" w:firstRow="1" w:lastRow="0" w:firstColumn="1" w:lastColumn="0" w:noHBand="0" w:noVBand="1"/>
      </w:tblPr>
      <w:tblGrid>
        <w:gridCol w:w="1179"/>
        <w:gridCol w:w="3011"/>
        <w:gridCol w:w="1426"/>
        <w:gridCol w:w="1445"/>
        <w:gridCol w:w="1394"/>
        <w:gridCol w:w="1116"/>
      </w:tblGrid>
      <w:tr w:rsidR="00D51403" w:rsidRPr="003C08FB" w:rsidTr="003C410F">
        <w:trPr>
          <w:trHeight w:val="1"/>
        </w:trPr>
        <w:tc>
          <w:tcPr>
            <w:tcW w:w="616"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eastAsia="en-US"/>
              </w:rPr>
            </w:pPr>
            <w:r w:rsidRPr="003C08FB">
              <w:rPr>
                <w:sz w:val="24"/>
                <w:szCs w:val="24"/>
                <w:lang w:eastAsia="en-US"/>
              </w:rPr>
              <w:t>№</w:t>
            </w:r>
          </w:p>
          <w:p w:rsidR="00D51403" w:rsidRPr="003C08FB" w:rsidRDefault="00D51403" w:rsidP="003C410F">
            <w:pPr>
              <w:spacing w:line="276" w:lineRule="auto"/>
              <w:jc w:val="center"/>
              <w:rPr>
                <w:sz w:val="24"/>
                <w:szCs w:val="24"/>
                <w:lang w:eastAsia="en-US"/>
              </w:rPr>
            </w:pPr>
            <w:proofErr w:type="gramStart"/>
            <w:r w:rsidRPr="003C08FB">
              <w:rPr>
                <w:sz w:val="24"/>
                <w:szCs w:val="24"/>
                <w:lang w:eastAsia="en-US"/>
              </w:rPr>
              <w:t>п</w:t>
            </w:r>
            <w:proofErr w:type="gramEnd"/>
            <w:r w:rsidRPr="003C08FB">
              <w:rPr>
                <w:sz w:val="24"/>
                <w:szCs w:val="24"/>
                <w:lang w:eastAsia="en-US"/>
              </w:rPr>
              <w:t>/п</w:t>
            </w:r>
          </w:p>
        </w:tc>
        <w:tc>
          <w:tcPr>
            <w:tcW w:w="1573"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eastAsia="en-US"/>
              </w:rPr>
            </w:pPr>
            <w:r w:rsidRPr="003C08FB">
              <w:rPr>
                <w:sz w:val="24"/>
                <w:szCs w:val="24"/>
                <w:lang w:eastAsia="en-US"/>
              </w:rPr>
              <w:t>Наименование ГРБС</w:t>
            </w:r>
          </w:p>
        </w:tc>
        <w:tc>
          <w:tcPr>
            <w:tcW w:w="74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eastAsia="en-US"/>
              </w:rPr>
            </w:pPr>
            <w:r w:rsidRPr="003C08FB">
              <w:rPr>
                <w:sz w:val="24"/>
                <w:szCs w:val="24"/>
                <w:lang w:eastAsia="en-US"/>
              </w:rPr>
              <w:t>Раздел, подраздел</w:t>
            </w:r>
          </w:p>
        </w:tc>
        <w:tc>
          <w:tcPr>
            <w:tcW w:w="20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val="en-US" w:eastAsia="en-US"/>
              </w:rPr>
            </w:pPr>
            <w:r w:rsidRPr="003C08FB">
              <w:rPr>
                <w:sz w:val="24"/>
                <w:szCs w:val="24"/>
                <w:lang w:eastAsia="en-US"/>
              </w:rPr>
              <w:t>Расходы (тыс. рублей), годы</w:t>
            </w:r>
          </w:p>
        </w:tc>
      </w:tr>
      <w:tr w:rsidR="00D51403" w:rsidRPr="003C08FB" w:rsidTr="003C410F">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rPr>
                <w:sz w:val="24"/>
                <w:szCs w:val="24"/>
                <w:lang w:eastAsia="en-US"/>
              </w:rPr>
            </w:pPr>
          </w:p>
        </w:tc>
        <w:tc>
          <w:tcPr>
            <w:tcW w:w="1573" w:type="pct"/>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jc w:val="cente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3C08FB" w:rsidRDefault="00D51403" w:rsidP="003C410F">
            <w:pPr>
              <w:jc w:val="center"/>
              <w:rPr>
                <w:sz w:val="24"/>
                <w:szCs w:val="24"/>
                <w:lang w:eastAsia="en-US"/>
              </w:rPr>
            </w:pPr>
          </w:p>
        </w:tc>
        <w:tc>
          <w:tcPr>
            <w:tcW w:w="75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bCs/>
                <w:color w:val="000000"/>
                <w:sz w:val="24"/>
                <w:szCs w:val="24"/>
                <w:lang w:eastAsia="en-US"/>
              </w:rPr>
            </w:pPr>
            <w:r w:rsidRPr="003C08FB">
              <w:rPr>
                <w:bCs/>
                <w:color w:val="000000"/>
                <w:sz w:val="24"/>
                <w:szCs w:val="24"/>
                <w:lang w:eastAsia="en-US"/>
              </w:rPr>
              <w:t>202</w:t>
            </w:r>
            <w:r>
              <w:rPr>
                <w:bCs/>
                <w:color w:val="000000"/>
                <w:sz w:val="24"/>
                <w:szCs w:val="24"/>
                <w:lang w:eastAsia="en-US"/>
              </w:rPr>
              <w:t xml:space="preserve">2 </w:t>
            </w:r>
            <w:r w:rsidRPr="003C08FB">
              <w:rPr>
                <w:bCs/>
                <w:color w:val="000000"/>
                <w:sz w:val="24"/>
                <w:szCs w:val="24"/>
                <w:lang w:eastAsia="en-US"/>
              </w:rPr>
              <w:t>год</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bCs/>
                <w:color w:val="000000"/>
                <w:sz w:val="24"/>
                <w:szCs w:val="24"/>
                <w:lang w:eastAsia="en-US"/>
              </w:rPr>
            </w:pPr>
            <w:r w:rsidRPr="003C08FB">
              <w:rPr>
                <w:bCs/>
                <w:color w:val="000000"/>
                <w:sz w:val="24"/>
                <w:szCs w:val="24"/>
                <w:lang w:eastAsia="en-US"/>
              </w:rPr>
              <w:t>202</w:t>
            </w:r>
            <w:r>
              <w:rPr>
                <w:bCs/>
                <w:color w:val="000000"/>
                <w:sz w:val="24"/>
                <w:szCs w:val="24"/>
                <w:lang w:eastAsia="en-US"/>
              </w:rPr>
              <w:t>3</w:t>
            </w:r>
            <w:r w:rsidRPr="003C08FB">
              <w:rPr>
                <w:bCs/>
                <w:color w:val="000000"/>
                <w:sz w:val="24"/>
                <w:szCs w:val="24"/>
                <w:lang w:eastAsia="en-US"/>
              </w:rPr>
              <w:t xml:space="preserve"> год</w:t>
            </w:r>
          </w:p>
        </w:tc>
        <w:tc>
          <w:tcPr>
            <w:tcW w:w="58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bCs/>
                <w:color w:val="000000"/>
                <w:sz w:val="24"/>
                <w:szCs w:val="24"/>
                <w:lang w:eastAsia="en-US"/>
              </w:rPr>
            </w:pPr>
            <w:r w:rsidRPr="003C08FB">
              <w:rPr>
                <w:bCs/>
                <w:color w:val="000000"/>
                <w:sz w:val="24"/>
                <w:szCs w:val="24"/>
                <w:lang w:eastAsia="en-US"/>
              </w:rPr>
              <w:t>202</w:t>
            </w:r>
            <w:r>
              <w:rPr>
                <w:bCs/>
                <w:color w:val="000000"/>
                <w:sz w:val="24"/>
                <w:szCs w:val="24"/>
                <w:lang w:eastAsia="en-US"/>
              </w:rPr>
              <w:t xml:space="preserve">4 </w:t>
            </w:r>
            <w:r w:rsidRPr="003C08FB">
              <w:rPr>
                <w:bCs/>
                <w:color w:val="000000"/>
                <w:sz w:val="24"/>
                <w:szCs w:val="24"/>
                <w:lang w:eastAsia="en-US"/>
              </w:rPr>
              <w:t>год</w:t>
            </w:r>
          </w:p>
        </w:tc>
      </w:tr>
      <w:tr w:rsidR="00D51403" w:rsidRPr="003C08FB" w:rsidTr="003C410F">
        <w:trPr>
          <w:trHeight w:val="372"/>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val="en-US" w:eastAsia="en-US"/>
              </w:rPr>
            </w:pPr>
            <w:r w:rsidRPr="003C08FB">
              <w:rPr>
                <w:sz w:val="24"/>
                <w:szCs w:val="24"/>
                <w:lang w:val="en-US" w:eastAsia="en-US"/>
              </w:rPr>
              <w:t>1</w:t>
            </w:r>
          </w:p>
        </w:tc>
        <w:tc>
          <w:tcPr>
            <w:tcW w:w="157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rPr>
                <w:sz w:val="24"/>
                <w:szCs w:val="24"/>
                <w:lang w:eastAsia="en-US"/>
              </w:rPr>
            </w:pPr>
            <w:r w:rsidRPr="003C08FB">
              <w:rPr>
                <w:sz w:val="24"/>
                <w:szCs w:val="24"/>
                <w:lang w:eastAsia="en-US"/>
              </w:rPr>
              <w:t>МКУ УО Ш</w:t>
            </w:r>
            <w:r>
              <w:rPr>
                <w:sz w:val="24"/>
                <w:szCs w:val="24"/>
                <w:lang w:eastAsia="en-US"/>
              </w:rPr>
              <w:t>МО</w:t>
            </w:r>
          </w:p>
        </w:tc>
        <w:tc>
          <w:tcPr>
            <w:tcW w:w="7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center"/>
              <w:rPr>
                <w:sz w:val="24"/>
                <w:szCs w:val="24"/>
                <w:lang w:eastAsia="en-US"/>
              </w:rPr>
            </w:pPr>
            <w:r w:rsidRPr="003C08FB">
              <w:rPr>
                <w:sz w:val="24"/>
                <w:szCs w:val="24"/>
                <w:lang w:val="en-US" w:eastAsia="en-US"/>
              </w:rPr>
              <w:t>07 0</w:t>
            </w:r>
            <w:r w:rsidRPr="003C08FB">
              <w:rPr>
                <w:sz w:val="24"/>
                <w:szCs w:val="24"/>
                <w:lang w:eastAsia="en-US"/>
              </w:rPr>
              <w:t>7</w:t>
            </w:r>
          </w:p>
        </w:tc>
        <w:tc>
          <w:tcPr>
            <w:tcW w:w="755" w:type="pct"/>
            <w:tcBorders>
              <w:top w:val="single" w:sz="4" w:space="0" w:color="000000"/>
              <w:left w:val="single" w:sz="4" w:space="0" w:color="000000"/>
              <w:bottom w:val="single" w:sz="4" w:space="0" w:color="000000"/>
              <w:right w:val="single" w:sz="4" w:space="0" w:color="000000"/>
            </w:tcBorders>
            <w:shd w:val="clear" w:color="auto" w:fill="FFFFFF"/>
          </w:tcPr>
          <w:p w:rsidR="00D51403" w:rsidRDefault="00D51403" w:rsidP="003C410F">
            <w:pPr>
              <w:spacing w:line="276" w:lineRule="auto"/>
              <w:jc w:val="center"/>
            </w:pPr>
            <w:r>
              <w:rPr>
                <w:color w:val="000000"/>
                <w:sz w:val="24"/>
                <w:szCs w:val="24"/>
                <w:lang w:eastAsia="en-US"/>
              </w:rPr>
              <w:t>24 320,8</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r>
      <w:tr w:rsidR="00D51403" w:rsidRPr="003C08FB" w:rsidTr="003C410F">
        <w:trPr>
          <w:trHeight w:val="344"/>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center"/>
              <w:rPr>
                <w:sz w:val="24"/>
                <w:szCs w:val="24"/>
                <w:lang w:val="en-US" w:eastAsia="en-US"/>
              </w:rPr>
            </w:pPr>
          </w:p>
        </w:tc>
        <w:tc>
          <w:tcPr>
            <w:tcW w:w="157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spacing w:line="276" w:lineRule="auto"/>
              <w:jc w:val="both"/>
              <w:rPr>
                <w:sz w:val="24"/>
                <w:szCs w:val="24"/>
                <w:lang w:val="en-US" w:eastAsia="en-US"/>
              </w:rPr>
            </w:pPr>
            <w:r w:rsidRPr="003C08FB">
              <w:rPr>
                <w:sz w:val="24"/>
                <w:szCs w:val="24"/>
                <w:lang w:eastAsia="en-US"/>
              </w:rPr>
              <w:t>Всего</w:t>
            </w:r>
          </w:p>
        </w:tc>
        <w:tc>
          <w:tcPr>
            <w:tcW w:w="7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spacing w:line="276" w:lineRule="auto"/>
              <w:jc w:val="both"/>
              <w:rPr>
                <w:sz w:val="24"/>
                <w:szCs w:val="24"/>
                <w:lang w:val="en-US" w:eastAsia="en-US"/>
              </w:rPr>
            </w:pPr>
          </w:p>
        </w:tc>
        <w:tc>
          <w:tcPr>
            <w:tcW w:w="755" w:type="pct"/>
            <w:tcBorders>
              <w:top w:val="single" w:sz="4" w:space="0" w:color="000000"/>
              <w:left w:val="single" w:sz="4" w:space="0" w:color="000000"/>
              <w:bottom w:val="single" w:sz="4" w:space="0" w:color="000000"/>
              <w:right w:val="single" w:sz="4" w:space="0" w:color="000000"/>
            </w:tcBorders>
            <w:shd w:val="clear" w:color="auto" w:fill="FFFFFF"/>
          </w:tcPr>
          <w:p w:rsidR="00D51403" w:rsidRPr="00BD7BD0" w:rsidRDefault="00D51403" w:rsidP="003C410F">
            <w:pPr>
              <w:spacing w:line="276" w:lineRule="auto"/>
              <w:jc w:val="center"/>
              <w:rPr>
                <w:color w:val="000000"/>
                <w:sz w:val="24"/>
                <w:szCs w:val="24"/>
                <w:lang w:eastAsia="en-US"/>
              </w:rPr>
            </w:pPr>
            <w:r>
              <w:rPr>
                <w:color w:val="000000"/>
                <w:sz w:val="24"/>
                <w:szCs w:val="24"/>
                <w:lang w:eastAsia="en-US"/>
              </w:rPr>
              <w:t>24 320,8</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r>
      <w:tr w:rsidR="00D51403" w:rsidRPr="004B5717" w:rsidTr="003C410F">
        <w:trPr>
          <w:trHeight w:val="344"/>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center"/>
              <w:rPr>
                <w:sz w:val="24"/>
                <w:szCs w:val="24"/>
                <w:lang w:val="en-US" w:eastAsia="en-US"/>
              </w:rPr>
            </w:pPr>
          </w:p>
        </w:tc>
        <w:tc>
          <w:tcPr>
            <w:tcW w:w="157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403" w:rsidRPr="003C08FB" w:rsidRDefault="00D51403" w:rsidP="003C410F">
            <w:pPr>
              <w:tabs>
                <w:tab w:val="left" w:pos="567"/>
              </w:tabs>
              <w:autoSpaceDE w:val="0"/>
              <w:autoSpaceDN w:val="0"/>
              <w:adjustRightInd w:val="0"/>
              <w:spacing w:line="276" w:lineRule="auto"/>
              <w:rPr>
                <w:sz w:val="24"/>
                <w:szCs w:val="24"/>
                <w:lang w:val="en-US" w:eastAsia="en-US"/>
              </w:rPr>
            </w:pPr>
            <w:r w:rsidRPr="003C08FB">
              <w:rPr>
                <w:b/>
                <w:sz w:val="24"/>
                <w:szCs w:val="24"/>
                <w:lang w:eastAsia="en-US"/>
              </w:rPr>
              <w:t>Всего по подпрограмме</w:t>
            </w:r>
            <w:r w:rsidRPr="003C08FB">
              <w:rPr>
                <w:sz w:val="24"/>
                <w:szCs w:val="24"/>
                <w:lang w:eastAsia="en-US"/>
              </w:rPr>
              <w:t>:</w:t>
            </w:r>
          </w:p>
        </w:tc>
        <w:tc>
          <w:tcPr>
            <w:tcW w:w="7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51403" w:rsidRPr="003C08FB" w:rsidRDefault="00D51403" w:rsidP="003C410F">
            <w:pPr>
              <w:tabs>
                <w:tab w:val="left" w:pos="567"/>
              </w:tabs>
              <w:autoSpaceDE w:val="0"/>
              <w:autoSpaceDN w:val="0"/>
              <w:adjustRightInd w:val="0"/>
              <w:spacing w:line="276" w:lineRule="auto"/>
              <w:jc w:val="both"/>
              <w:rPr>
                <w:sz w:val="24"/>
                <w:szCs w:val="24"/>
                <w:lang w:val="en-US" w:eastAsia="en-US"/>
              </w:rPr>
            </w:pPr>
          </w:p>
        </w:tc>
        <w:tc>
          <w:tcPr>
            <w:tcW w:w="755" w:type="pct"/>
            <w:tcBorders>
              <w:top w:val="single" w:sz="4" w:space="0" w:color="000000"/>
              <w:left w:val="single" w:sz="4" w:space="0" w:color="000000"/>
              <w:bottom w:val="single" w:sz="4" w:space="0" w:color="000000"/>
              <w:right w:val="single" w:sz="4" w:space="0" w:color="000000"/>
            </w:tcBorders>
            <w:shd w:val="clear" w:color="auto" w:fill="FFFFFF"/>
          </w:tcPr>
          <w:p w:rsidR="00D51403" w:rsidRPr="00BD7BD0" w:rsidRDefault="00D51403" w:rsidP="003C410F">
            <w:pPr>
              <w:spacing w:line="276" w:lineRule="auto"/>
              <w:jc w:val="center"/>
              <w:rPr>
                <w:color w:val="000000"/>
                <w:sz w:val="24"/>
                <w:szCs w:val="24"/>
                <w:lang w:eastAsia="en-US"/>
              </w:rPr>
            </w:pPr>
            <w:r>
              <w:rPr>
                <w:color w:val="000000"/>
                <w:sz w:val="24"/>
                <w:szCs w:val="24"/>
                <w:lang w:eastAsia="en-US"/>
              </w:rPr>
              <w:t>24 320,8</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D51403" w:rsidRPr="00A96DA6" w:rsidRDefault="00D51403" w:rsidP="003C410F">
            <w:pPr>
              <w:spacing w:line="276" w:lineRule="auto"/>
              <w:jc w:val="center"/>
              <w:rPr>
                <w:color w:val="000000"/>
                <w:sz w:val="24"/>
                <w:szCs w:val="24"/>
                <w:lang w:eastAsia="en-US"/>
              </w:rPr>
            </w:pPr>
            <w:r>
              <w:rPr>
                <w:color w:val="000000"/>
                <w:sz w:val="24"/>
                <w:szCs w:val="24"/>
                <w:lang w:eastAsia="en-US"/>
              </w:rPr>
              <w:t>24 320,8</w:t>
            </w:r>
          </w:p>
        </w:tc>
      </w:tr>
    </w:tbl>
    <w:p w:rsidR="00D51403" w:rsidRPr="00F015AC" w:rsidRDefault="00D51403" w:rsidP="00D51403">
      <w:pPr>
        <w:spacing w:line="276" w:lineRule="auto"/>
        <w:jc w:val="both"/>
        <w:rPr>
          <w:sz w:val="28"/>
          <w:szCs w:val="28"/>
        </w:rPr>
      </w:pPr>
      <w:r w:rsidRPr="007F05F6">
        <w:rPr>
          <w:sz w:val="28"/>
          <w:szCs w:val="28"/>
        </w:rPr>
        <w:t xml:space="preserve">Расходы данной подпрограммы предусматриваются на обеспечение безопасного и качественного отдыха и оздоровления </w:t>
      </w:r>
      <w:r w:rsidRPr="00BD7BD0">
        <w:rPr>
          <w:color w:val="000000"/>
          <w:sz w:val="24"/>
          <w:szCs w:val="24"/>
          <w:lang w:eastAsia="en-US"/>
        </w:rPr>
        <w:t>детей</w:t>
      </w:r>
      <w:r w:rsidRPr="002C211D">
        <w:rPr>
          <w:sz w:val="28"/>
          <w:szCs w:val="28"/>
        </w:rPr>
        <w:t xml:space="preserve"> Шарыповского муниципального округа.</w:t>
      </w:r>
    </w:p>
    <w:p w:rsidR="00D51403" w:rsidRPr="00143B32" w:rsidRDefault="00D51403" w:rsidP="00D51403">
      <w:pPr>
        <w:ind w:firstLine="709"/>
        <w:jc w:val="both"/>
        <w:rPr>
          <w:bCs/>
          <w:sz w:val="28"/>
          <w:szCs w:val="28"/>
        </w:rPr>
      </w:pPr>
      <w:r w:rsidRPr="00143B32">
        <w:rPr>
          <w:bCs/>
          <w:sz w:val="28"/>
          <w:szCs w:val="28"/>
        </w:rPr>
        <w:t>При реализации данной подпрограммы будут достигнуты следующие показатели:</w:t>
      </w:r>
    </w:p>
    <w:p w:rsidR="00D51403" w:rsidRPr="00FB1795" w:rsidRDefault="00D51403" w:rsidP="00D51403">
      <w:pPr>
        <w:ind w:firstLine="709"/>
        <w:jc w:val="right"/>
        <w:rPr>
          <w:sz w:val="28"/>
          <w:szCs w:val="28"/>
          <w:highlight w:val="yellow"/>
        </w:rPr>
      </w:pPr>
      <w:r w:rsidRPr="001B7290">
        <w:rPr>
          <w:sz w:val="28"/>
          <w:szCs w:val="28"/>
        </w:rPr>
        <w:t>Таблица 2</w:t>
      </w:r>
      <w:r>
        <w:rPr>
          <w:sz w:val="28"/>
          <w:szCs w:val="28"/>
        </w:rPr>
        <w:t>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05"/>
        <w:gridCol w:w="1413"/>
        <w:gridCol w:w="1411"/>
        <w:gridCol w:w="1271"/>
        <w:gridCol w:w="1271"/>
      </w:tblGrid>
      <w:tr w:rsidR="00D51403" w:rsidRPr="000635AE" w:rsidTr="003C410F">
        <w:tc>
          <w:tcPr>
            <w:tcW w:w="2197"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894488">
            <w:pPr>
              <w:tabs>
                <w:tab w:val="left" w:pos="567"/>
              </w:tabs>
              <w:spacing w:line="276" w:lineRule="auto"/>
              <w:jc w:val="center"/>
              <w:rPr>
                <w:sz w:val="24"/>
                <w:szCs w:val="24"/>
                <w:lang w:eastAsia="en-US"/>
              </w:rPr>
            </w:pPr>
            <w:r w:rsidRPr="000635AE">
              <w:rPr>
                <w:sz w:val="24"/>
                <w:szCs w:val="24"/>
                <w:lang w:eastAsia="en-US"/>
              </w:rPr>
              <w:t>Показатели</w:t>
            </w:r>
          </w:p>
        </w:tc>
        <w:tc>
          <w:tcPr>
            <w:tcW w:w="738"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tabs>
                <w:tab w:val="left" w:pos="567"/>
              </w:tabs>
              <w:spacing w:line="276" w:lineRule="auto"/>
              <w:jc w:val="center"/>
              <w:rPr>
                <w:sz w:val="24"/>
                <w:szCs w:val="24"/>
                <w:lang w:eastAsia="en-US"/>
              </w:rPr>
            </w:pPr>
            <w:r w:rsidRPr="000635AE">
              <w:rPr>
                <w:sz w:val="24"/>
                <w:szCs w:val="24"/>
                <w:lang w:eastAsia="en-US"/>
              </w:rPr>
              <w:t>Единица измерения</w:t>
            </w:r>
          </w:p>
        </w:tc>
        <w:tc>
          <w:tcPr>
            <w:tcW w:w="737"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spacing w:line="276" w:lineRule="auto"/>
              <w:jc w:val="center"/>
              <w:rPr>
                <w:bCs/>
                <w:color w:val="000000"/>
                <w:sz w:val="24"/>
                <w:szCs w:val="24"/>
                <w:lang w:eastAsia="en-US"/>
              </w:rPr>
            </w:pPr>
            <w:r>
              <w:rPr>
                <w:bCs/>
                <w:color w:val="000000"/>
                <w:sz w:val="24"/>
                <w:szCs w:val="24"/>
                <w:lang w:eastAsia="en-US"/>
              </w:rPr>
              <w:t>2022</w:t>
            </w:r>
            <w:r w:rsidRPr="000635AE">
              <w:rPr>
                <w:bCs/>
                <w:color w:val="000000"/>
                <w:sz w:val="24"/>
                <w:szCs w:val="24"/>
                <w:lang w:eastAsia="en-US"/>
              </w:rPr>
              <w:t xml:space="preserve">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spacing w:line="276" w:lineRule="auto"/>
              <w:jc w:val="center"/>
              <w:rPr>
                <w:bCs/>
                <w:color w:val="000000"/>
                <w:sz w:val="24"/>
                <w:szCs w:val="24"/>
                <w:lang w:eastAsia="en-US"/>
              </w:rPr>
            </w:pPr>
            <w:r>
              <w:rPr>
                <w:bCs/>
                <w:color w:val="000000"/>
                <w:sz w:val="24"/>
                <w:szCs w:val="24"/>
                <w:lang w:eastAsia="en-US"/>
              </w:rPr>
              <w:t>2023</w:t>
            </w:r>
            <w:r w:rsidRPr="000635AE">
              <w:rPr>
                <w:bCs/>
                <w:color w:val="000000"/>
                <w:sz w:val="24"/>
                <w:szCs w:val="24"/>
                <w:lang w:eastAsia="en-US"/>
              </w:rPr>
              <w:t xml:space="preserve">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spacing w:line="276" w:lineRule="auto"/>
              <w:jc w:val="center"/>
              <w:rPr>
                <w:bCs/>
                <w:color w:val="000000"/>
                <w:sz w:val="24"/>
                <w:szCs w:val="24"/>
                <w:lang w:eastAsia="en-US"/>
              </w:rPr>
            </w:pPr>
            <w:r>
              <w:rPr>
                <w:bCs/>
                <w:color w:val="000000"/>
                <w:sz w:val="24"/>
                <w:szCs w:val="24"/>
                <w:lang w:eastAsia="en-US"/>
              </w:rPr>
              <w:t>2024</w:t>
            </w:r>
            <w:r w:rsidRPr="000635AE">
              <w:rPr>
                <w:bCs/>
                <w:color w:val="000000"/>
                <w:sz w:val="24"/>
                <w:szCs w:val="24"/>
                <w:lang w:eastAsia="en-US"/>
              </w:rPr>
              <w:t xml:space="preserve"> год</w:t>
            </w:r>
          </w:p>
        </w:tc>
      </w:tr>
      <w:tr w:rsidR="00D51403" w:rsidRPr="000635AE" w:rsidTr="003C410F">
        <w:tc>
          <w:tcPr>
            <w:tcW w:w="2197"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rPr>
                <w:sz w:val="24"/>
                <w:szCs w:val="24"/>
              </w:rPr>
            </w:pPr>
            <w:r w:rsidRPr="000635AE">
              <w:rPr>
                <w:sz w:val="24"/>
                <w:szCs w:val="24"/>
              </w:rPr>
              <w:t>Доля детей, получивших услугу по организации отдыха детей и их оздоровления, от общего количества детей от 7 до 18 лет</w:t>
            </w:r>
          </w:p>
        </w:tc>
        <w:tc>
          <w:tcPr>
            <w:tcW w:w="738" w:type="pct"/>
            <w:tcBorders>
              <w:top w:val="single" w:sz="4" w:space="0" w:color="000000"/>
              <w:left w:val="single" w:sz="4" w:space="0" w:color="000000"/>
              <w:bottom w:val="single" w:sz="4" w:space="0" w:color="000000"/>
              <w:right w:val="single" w:sz="4" w:space="0" w:color="000000"/>
            </w:tcBorders>
            <w:vAlign w:val="center"/>
          </w:tcPr>
          <w:p w:rsidR="00D51403" w:rsidRPr="000635AE" w:rsidRDefault="00D51403" w:rsidP="003C410F">
            <w:pPr>
              <w:tabs>
                <w:tab w:val="left" w:pos="567"/>
              </w:tabs>
              <w:spacing w:line="276" w:lineRule="auto"/>
              <w:jc w:val="center"/>
              <w:rPr>
                <w:sz w:val="24"/>
                <w:szCs w:val="24"/>
                <w:lang w:eastAsia="en-US"/>
              </w:rPr>
            </w:pPr>
            <w:r w:rsidRPr="000635AE">
              <w:rPr>
                <w:sz w:val="24"/>
                <w:szCs w:val="24"/>
                <w:lang w:eastAsia="en-US"/>
              </w:rPr>
              <w:t>%</w:t>
            </w:r>
          </w:p>
        </w:tc>
        <w:tc>
          <w:tcPr>
            <w:tcW w:w="737" w:type="pct"/>
            <w:tcBorders>
              <w:top w:val="single" w:sz="4" w:space="0" w:color="000000"/>
              <w:left w:val="single" w:sz="4" w:space="0" w:color="000000"/>
              <w:bottom w:val="single" w:sz="4" w:space="0" w:color="000000"/>
              <w:right w:val="single" w:sz="4" w:space="0" w:color="000000"/>
            </w:tcBorders>
            <w:vAlign w:val="center"/>
          </w:tcPr>
          <w:p w:rsidR="00D51403" w:rsidRPr="00EC765C" w:rsidRDefault="00D51403" w:rsidP="003C410F">
            <w:pPr>
              <w:jc w:val="center"/>
              <w:rPr>
                <w:sz w:val="24"/>
                <w:szCs w:val="24"/>
              </w:rPr>
            </w:pPr>
            <w:r w:rsidRPr="00EC765C">
              <w:rPr>
                <w:sz w:val="24"/>
                <w:szCs w:val="24"/>
              </w:rPr>
              <w:t>79,55</w:t>
            </w:r>
          </w:p>
        </w:tc>
        <w:tc>
          <w:tcPr>
            <w:tcW w:w="664" w:type="pct"/>
            <w:tcBorders>
              <w:top w:val="single" w:sz="4" w:space="0" w:color="000000"/>
              <w:left w:val="single" w:sz="4" w:space="0" w:color="000000"/>
              <w:bottom w:val="single" w:sz="4" w:space="0" w:color="000000"/>
              <w:right w:val="single" w:sz="4" w:space="0" w:color="000000"/>
            </w:tcBorders>
            <w:vAlign w:val="center"/>
          </w:tcPr>
          <w:p w:rsidR="00D51403" w:rsidRPr="00EC765C" w:rsidRDefault="00D51403" w:rsidP="003C410F">
            <w:pPr>
              <w:jc w:val="center"/>
              <w:rPr>
                <w:sz w:val="24"/>
                <w:szCs w:val="24"/>
              </w:rPr>
            </w:pPr>
            <w:r w:rsidRPr="00EC765C">
              <w:rPr>
                <w:sz w:val="24"/>
                <w:szCs w:val="24"/>
              </w:rPr>
              <w:t>79,55</w:t>
            </w:r>
          </w:p>
        </w:tc>
        <w:tc>
          <w:tcPr>
            <w:tcW w:w="664" w:type="pct"/>
            <w:tcBorders>
              <w:top w:val="single" w:sz="4" w:space="0" w:color="000000"/>
              <w:left w:val="single" w:sz="4" w:space="0" w:color="000000"/>
              <w:bottom w:val="single" w:sz="4" w:space="0" w:color="000000"/>
              <w:right w:val="single" w:sz="4" w:space="0" w:color="000000"/>
            </w:tcBorders>
            <w:vAlign w:val="center"/>
          </w:tcPr>
          <w:p w:rsidR="00D51403" w:rsidRPr="00EC765C" w:rsidRDefault="00D51403" w:rsidP="003C410F">
            <w:pPr>
              <w:jc w:val="center"/>
              <w:rPr>
                <w:sz w:val="24"/>
                <w:szCs w:val="24"/>
              </w:rPr>
            </w:pPr>
            <w:r w:rsidRPr="00EC765C">
              <w:rPr>
                <w:sz w:val="24"/>
                <w:szCs w:val="24"/>
              </w:rPr>
              <w:t>79,55</w:t>
            </w:r>
          </w:p>
        </w:tc>
      </w:tr>
    </w:tbl>
    <w:p w:rsidR="00D51403" w:rsidRPr="007F05F6" w:rsidRDefault="00D51403" w:rsidP="00D51403">
      <w:pPr>
        <w:ind w:firstLine="709"/>
        <w:jc w:val="center"/>
        <w:rPr>
          <w:bCs/>
          <w:sz w:val="28"/>
          <w:szCs w:val="28"/>
        </w:rPr>
      </w:pPr>
      <w:r w:rsidRPr="007F05F6">
        <w:rPr>
          <w:bCs/>
          <w:sz w:val="28"/>
          <w:szCs w:val="28"/>
        </w:rPr>
        <w:lastRenderedPageBreak/>
        <w:t>Подпрограмма 3 "Государственная поддержка детей-сирот и детей, оставшихся без попечения родителей"</w:t>
      </w:r>
    </w:p>
    <w:p w:rsidR="00D51403" w:rsidRPr="007F05F6" w:rsidRDefault="00D51403" w:rsidP="00D51403">
      <w:pPr>
        <w:ind w:firstLine="709"/>
        <w:jc w:val="right"/>
        <w:rPr>
          <w:bCs/>
          <w:sz w:val="28"/>
          <w:szCs w:val="28"/>
        </w:rPr>
      </w:pPr>
      <w:r w:rsidRPr="007F05F6">
        <w:rPr>
          <w:bCs/>
          <w:sz w:val="28"/>
          <w:szCs w:val="28"/>
        </w:rPr>
        <w:t>Таблица 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2"/>
        <w:gridCol w:w="2446"/>
        <w:gridCol w:w="1468"/>
        <w:gridCol w:w="1468"/>
        <w:gridCol w:w="1470"/>
        <w:gridCol w:w="1497"/>
      </w:tblGrid>
      <w:tr w:rsidR="00D51403" w:rsidRPr="007F05F6" w:rsidTr="003C410F">
        <w:tc>
          <w:tcPr>
            <w:tcW w:w="638" w:type="pct"/>
            <w:vMerge w:val="restart"/>
            <w:tcBorders>
              <w:top w:val="single" w:sz="4" w:space="0" w:color="000000"/>
              <w:left w:val="single" w:sz="4" w:space="0" w:color="000000"/>
              <w:bottom w:val="single" w:sz="4" w:space="0" w:color="auto"/>
              <w:right w:val="single" w:sz="4" w:space="0" w:color="000000"/>
            </w:tcBorders>
            <w:vAlign w:val="center"/>
            <w:hideMark/>
          </w:tcPr>
          <w:p w:rsidR="00D51403" w:rsidRPr="007F05F6" w:rsidRDefault="00D51403" w:rsidP="003C410F">
            <w:pPr>
              <w:spacing w:line="276" w:lineRule="auto"/>
              <w:jc w:val="both"/>
              <w:rPr>
                <w:sz w:val="24"/>
                <w:szCs w:val="24"/>
                <w:lang w:eastAsia="en-US"/>
              </w:rPr>
            </w:pPr>
            <w:r w:rsidRPr="007F05F6">
              <w:rPr>
                <w:sz w:val="24"/>
                <w:szCs w:val="24"/>
                <w:lang w:eastAsia="en-US"/>
              </w:rPr>
              <w:t xml:space="preserve">№ </w:t>
            </w:r>
            <w:proofErr w:type="gramStart"/>
            <w:r w:rsidRPr="007F05F6">
              <w:rPr>
                <w:sz w:val="24"/>
                <w:szCs w:val="24"/>
                <w:lang w:eastAsia="en-US"/>
              </w:rPr>
              <w:t>п</w:t>
            </w:r>
            <w:proofErr w:type="gramEnd"/>
            <w:r w:rsidRPr="007F05F6">
              <w:rPr>
                <w:sz w:val="24"/>
                <w:szCs w:val="24"/>
                <w:lang w:eastAsia="en-US"/>
              </w:rPr>
              <w:t>/п</w:t>
            </w:r>
          </w:p>
        </w:tc>
        <w:tc>
          <w:tcPr>
            <w:tcW w:w="1278" w:type="pct"/>
            <w:vMerge w:val="restart"/>
            <w:tcBorders>
              <w:top w:val="single" w:sz="4" w:space="0" w:color="000000"/>
              <w:left w:val="single" w:sz="4" w:space="0" w:color="000000"/>
              <w:bottom w:val="single" w:sz="4" w:space="0" w:color="auto"/>
              <w:right w:val="single" w:sz="4" w:space="0" w:color="000000"/>
            </w:tcBorders>
            <w:vAlign w:val="center"/>
            <w:hideMark/>
          </w:tcPr>
          <w:p w:rsidR="00D51403" w:rsidRPr="007F05F6" w:rsidRDefault="00D51403" w:rsidP="003C410F">
            <w:pPr>
              <w:spacing w:line="276" w:lineRule="auto"/>
              <w:jc w:val="both"/>
              <w:rPr>
                <w:sz w:val="24"/>
                <w:szCs w:val="24"/>
                <w:lang w:eastAsia="en-US"/>
              </w:rPr>
            </w:pPr>
            <w:r w:rsidRPr="007F05F6">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spacing w:line="276" w:lineRule="auto"/>
              <w:jc w:val="center"/>
              <w:rPr>
                <w:sz w:val="24"/>
                <w:szCs w:val="24"/>
                <w:lang w:eastAsia="en-US"/>
              </w:rPr>
            </w:pPr>
            <w:r w:rsidRPr="007F05F6">
              <w:rPr>
                <w:sz w:val="24"/>
                <w:szCs w:val="24"/>
                <w:lang w:eastAsia="en-US"/>
              </w:rPr>
              <w:t>Раздел, подраздел</w:t>
            </w:r>
          </w:p>
        </w:tc>
        <w:tc>
          <w:tcPr>
            <w:tcW w:w="2317" w:type="pct"/>
            <w:gridSpan w:val="3"/>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spacing w:line="276" w:lineRule="auto"/>
              <w:jc w:val="center"/>
              <w:rPr>
                <w:sz w:val="24"/>
                <w:szCs w:val="24"/>
                <w:lang w:eastAsia="en-US"/>
              </w:rPr>
            </w:pPr>
            <w:r w:rsidRPr="007F05F6">
              <w:rPr>
                <w:sz w:val="24"/>
                <w:szCs w:val="24"/>
                <w:lang w:eastAsia="en-US"/>
              </w:rPr>
              <w:t>Расходы (тыс. рублей), годы</w:t>
            </w:r>
          </w:p>
        </w:tc>
      </w:tr>
      <w:tr w:rsidR="00D51403" w:rsidRPr="007F05F6" w:rsidTr="003C410F">
        <w:tc>
          <w:tcPr>
            <w:tcW w:w="0" w:type="auto"/>
            <w:vMerge/>
            <w:tcBorders>
              <w:top w:val="single" w:sz="4" w:space="0" w:color="000000"/>
              <w:left w:val="single" w:sz="4" w:space="0" w:color="000000"/>
              <w:bottom w:val="single" w:sz="4" w:space="0" w:color="auto"/>
              <w:right w:val="single" w:sz="4" w:space="0" w:color="000000"/>
            </w:tcBorders>
            <w:vAlign w:val="center"/>
            <w:hideMark/>
          </w:tcPr>
          <w:p w:rsidR="00D51403" w:rsidRPr="007F05F6" w:rsidRDefault="00D51403" w:rsidP="003C410F">
            <w:pPr>
              <w:rPr>
                <w:sz w:val="24"/>
                <w:szCs w:val="24"/>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D51403" w:rsidRPr="007F05F6" w:rsidRDefault="00D51403" w:rsidP="003C410F">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spacing w:line="276" w:lineRule="auto"/>
              <w:jc w:val="center"/>
              <w:rPr>
                <w:bCs/>
                <w:color w:val="000000"/>
                <w:sz w:val="24"/>
                <w:szCs w:val="24"/>
                <w:lang w:eastAsia="en-US"/>
              </w:rPr>
            </w:pPr>
            <w:r>
              <w:rPr>
                <w:bCs/>
                <w:color w:val="000000"/>
                <w:sz w:val="24"/>
                <w:szCs w:val="24"/>
                <w:lang w:eastAsia="en-US"/>
              </w:rPr>
              <w:t xml:space="preserve">2022 </w:t>
            </w:r>
            <w:r w:rsidRPr="007F05F6">
              <w:rPr>
                <w:bCs/>
                <w:color w:val="000000"/>
                <w:sz w:val="24"/>
                <w:szCs w:val="24"/>
                <w:lang w:eastAsia="en-US"/>
              </w:rPr>
              <w:t>год</w:t>
            </w:r>
          </w:p>
        </w:tc>
        <w:tc>
          <w:tcPr>
            <w:tcW w:w="768" w:type="pct"/>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spacing w:line="276" w:lineRule="auto"/>
              <w:jc w:val="center"/>
              <w:rPr>
                <w:bCs/>
                <w:color w:val="000000"/>
                <w:sz w:val="24"/>
                <w:szCs w:val="24"/>
                <w:lang w:eastAsia="en-US"/>
              </w:rPr>
            </w:pPr>
            <w:r>
              <w:rPr>
                <w:bCs/>
                <w:color w:val="000000"/>
                <w:sz w:val="24"/>
                <w:szCs w:val="24"/>
                <w:lang w:eastAsia="en-US"/>
              </w:rPr>
              <w:t>2023</w:t>
            </w:r>
            <w:r w:rsidRPr="007F05F6">
              <w:rPr>
                <w:bCs/>
                <w:color w:val="000000"/>
                <w:sz w:val="24"/>
                <w:szCs w:val="24"/>
                <w:lang w:eastAsia="en-US"/>
              </w:rPr>
              <w:t xml:space="preserve"> год</w:t>
            </w:r>
          </w:p>
        </w:tc>
        <w:tc>
          <w:tcPr>
            <w:tcW w:w="783" w:type="pct"/>
            <w:tcBorders>
              <w:top w:val="single" w:sz="4" w:space="0" w:color="000000"/>
              <w:left w:val="single" w:sz="4" w:space="0" w:color="000000"/>
              <w:bottom w:val="single" w:sz="4" w:space="0" w:color="000000"/>
              <w:right w:val="single" w:sz="4" w:space="0" w:color="000000"/>
            </w:tcBorders>
            <w:vAlign w:val="center"/>
            <w:hideMark/>
          </w:tcPr>
          <w:p w:rsidR="00D51403" w:rsidRPr="007F05F6" w:rsidRDefault="00D51403" w:rsidP="003C410F">
            <w:pPr>
              <w:spacing w:line="276" w:lineRule="auto"/>
              <w:jc w:val="center"/>
              <w:rPr>
                <w:bCs/>
                <w:color w:val="000000"/>
                <w:sz w:val="24"/>
                <w:szCs w:val="24"/>
                <w:lang w:eastAsia="en-US"/>
              </w:rPr>
            </w:pPr>
            <w:r>
              <w:rPr>
                <w:bCs/>
                <w:color w:val="000000"/>
                <w:sz w:val="24"/>
                <w:szCs w:val="24"/>
                <w:lang w:eastAsia="en-US"/>
              </w:rPr>
              <w:t xml:space="preserve">2024 </w:t>
            </w:r>
            <w:r w:rsidRPr="007F05F6">
              <w:rPr>
                <w:bCs/>
                <w:color w:val="000000"/>
                <w:sz w:val="24"/>
                <w:szCs w:val="24"/>
                <w:lang w:eastAsia="en-US"/>
              </w:rPr>
              <w:t>год</w:t>
            </w:r>
          </w:p>
        </w:tc>
      </w:tr>
      <w:tr w:rsidR="00D51403" w:rsidRPr="007F05F6" w:rsidTr="003C410F">
        <w:trPr>
          <w:trHeight w:val="372"/>
        </w:trPr>
        <w:tc>
          <w:tcPr>
            <w:tcW w:w="638" w:type="pct"/>
            <w:tcBorders>
              <w:top w:val="single" w:sz="4" w:space="0" w:color="auto"/>
              <w:left w:val="single" w:sz="4" w:space="0" w:color="auto"/>
              <w:bottom w:val="single" w:sz="4" w:space="0" w:color="auto"/>
              <w:right w:val="single" w:sz="4" w:space="0" w:color="auto"/>
            </w:tcBorders>
            <w:vAlign w:val="center"/>
            <w:hideMark/>
          </w:tcPr>
          <w:p w:rsidR="00D51403" w:rsidRPr="007F05F6" w:rsidRDefault="00D51403" w:rsidP="003C410F">
            <w:pPr>
              <w:spacing w:line="276" w:lineRule="auto"/>
              <w:jc w:val="center"/>
              <w:rPr>
                <w:sz w:val="24"/>
                <w:szCs w:val="24"/>
                <w:lang w:eastAsia="en-US"/>
              </w:rPr>
            </w:pPr>
            <w:r w:rsidRPr="007F05F6">
              <w:rPr>
                <w:sz w:val="24"/>
                <w:szCs w:val="24"/>
                <w:lang w:eastAsia="en-US"/>
              </w:rPr>
              <w:t>1</w:t>
            </w:r>
          </w:p>
        </w:tc>
        <w:tc>
          <w:tcPr>
            <w:tcW w:w="1278" w:type="pct"/>
            <w:tcBorders>
              <w:top w:val="single" w:sz="4" w:space="0" w:color="auto"/>
              <w:left w:val="single" w:sz="4" w:space="0" w:color="auto"/>
              <w:bottom w:val="single" w:sz="4" w:space="0" w:color="auto"/>
              <w:right w:val="single" w:sz="4" w:space="0" w:color="auto"/>
            </w:tcBorders>
            <w:vAlign w:val="center"/>
            <w:hideMark/>
          </w:tcPr>
          <w:p w:rsidR="00D51403" w:rsidRPr="007F05F6" w:rsidRDefault="00D51403" w:rsidP="003C410F">
            <w:pPr>
              <w:spacing w:line="276" w:lineRule="auto"/>
              <w:jc w:val="both"/>
              <w:rPr>
                <w:sz w:val="24"/>
                <w:szCs w:val="24"/>
                <w:lang w:eastAsia="en-US"/>
              </w:rPr>
            </w:pPr>
            <w:r w:rsidRPr="007F05F6">
              <w:rPr>
                <w:sz w:val="24"/>
                <w:szCs w:val="24"/>
                <w:lang w:eastAsia="en-US"/>
              </w:rPr>
              <w:t>АШ</w:t>
            </w:r>
            <w:r>
              <w:rPr>
                <w:sz w:val="24"/>
                <w:szCs w:val="24"/>
                <w:lang w:eastAsia="en-US"/>
              </w:rPr>
              <w:t>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D51403" w:rsidRPr="007F05F6" w:rsidRDefault="00D51403" w:rsidP="003C410F">
            <w:pPr>
              <w:spacing w:line="276" w:lineRule="auto"/>
              <w:jc w:val="center"/>
              <w:rPr>
                <w:sz w:val="24"/>
                <w:szCs w:val="24"/>
                <w:lang w:eastAsia="en-US"/>
              </w:rPr>
            </w:pPr>
            <w:r>
              <w:rPr>
                <w:sz w:val="24"/>
                <w:szCs w:val="24"/>
                <w:lang w:eastAsia="en-US"/>
              </w:rPr>
              <w:t>0709</w:t>
            </w:r>
          </w:p>
        </w:tc>
        <w:tc>
          <w:tcPr>
            <w:tcW w:w="767" w:type="pct"/>
            <w:tcBorders>
              <w:top w:val="single" w:sz="4" w:space="0" w:color="000000"/>
              <w:left w:val="single" w:sz="4" w:space="0" w:color="000000"/>
              <w:bottom w:val="single" w:sz="4" w:space="0" w:color="000000"/>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c>
          <w:tcPr>
            <w:tcW w:w="768" w:type="pct"/>
            <w:tcBorders>
              <w:top w:val="single" w:sz="4" w:space="0" w:color="000000"/>
              <w:left w:val="single" w:sz="4" w:space="0" w:color="000000"/>
              <w:bottom w:val="single" w:sz="4" w:space="0" w:color="000000"/>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c>
          <w:tcPr>
            <w:tcW w:w="783" w:type="pct"/>
            <w:tcBorders>
              <w:top w:val="single" w:sz="4" w:space="0" w:color="000000"/>
              <w:left w:val="single" w:sz="4" w:space="0" w:color="000000"/>
              <w:bottom w:val="single" w:sz="4" w:space="0" w:color="000000"/>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r>
      <w:tr w:rsidR="00D51403" w:rsidRPr="007F05F6" w:rsidTr="003C410F">
        <w:trPr>
          <w:trHeight w:val="372"/>
        </w:trPr>
        <w:tc>
          <w:tcPr>
            <w:tcW w:w="638" w:type="pct"/>
            <w:tcBorders>
              <w:top w:val="single" w:sz="4" w:space="0" w:color="auto"/>
              <w:left w:val="single" w:sz="4" w:space="0" w:color="auto"/>
              <w:bottom w:val="single" w:sz="4" w:space="0" w:color="auto"/>
              <w:right w:val="single" w:sz="4" w:space="0" w:color="auto"/>
            </w:tcBorders>
            <w:vAlign w:val="center"/>
          </w:tcPr>
          <w:p w:rsidR="00D51403" w:rsidRPr="007F05F6" w:rsidRDefault="00D51403" w:rsidP="003C410F">
            <w:pPr>
              <w:spacing w:line="276" w:lineRule="auto"/>
              <w:jc w:val="both"/>
              <w:rPr>
                <w:b/>
                <w:sz w:val="24"/>
                <w:szCs w:val="24"/>
                <w:lang w:eastAsia="en-US"/>
              </w:rPr>
            </w:pPr>
          </w:p>
        </w:tc>
        <w:tc>
          <w:tcPr>
            <w:tcW w:w="1278" w:type="pct"/>
            <w:tcBorders>
              <w:top w:val="single" w:sz="4" w:space="0" w:color="auto"/>
              <w:left w:val="single" w:sz="4" w:space="0" w:color="auto"/>
              <w:bottom w:val="single" w:sz="4" w:space="0" w:color="auto"/>
              <w:right w:val="single" w:sz="4" w:space="0" w:color="auto"/>
            </w:tcBorders>
            <w:vAlign w:val="center"/>
            <w:hideMark/>
          </w:tcPr>
          <w:p w:rsidR="00D51403" w:rsidRPr="007F05F6" w:rsidRDefault="00D51403" w:rsidP="003C410F">
            <w:pPr>
              <w:spacing w:line="276" w:lineRule="auto"/>
              <w:jc w:val="both"/>
              <w:rPr>
                <w:b/>
                <w:sz w:val="24"/>
                <w:szCs w:val="24"/>
                <w:lang w:eastAsia="en-US"/>
              </w:rPr>
            </w:pPr>
            <w:r w:rsidRPr="007F05F6">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D51403" w:rsidRPr="007F05F6" w:rsidRDefault="00D51403" w:rsidP="003C410F">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c>
          <w:tcPr>
            <w:tcW w:w="768" w:type="pct"/>
            <w:tcBorders>
              <w:top w:val="single" w:sz="4" w:space="0" w:color="000000"/>
              <w:left w:val="single" w:sz="4" w:space="0" w:color="000000"/>
              <w:bottom w:val="single" w:sz="4" w:space="0" w:color="000000"/>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c>
          <w:tcPr>
            <w:tcW w:w="783" w:type="pct"/>
            <w:tcBorders>
              <w:top w:val="single" w:sz="4" w:space="0" w:color="000000"/>
              <w:left w:val="single" w:sz="4" w:space="0" w:color="000000"/>
              <w:bottom w:val="single" w:sz="4" w:space="0" w:color="000000"/>
              <w:right w:val="single" w:sz="4" w:space="0" w:color="000000"/>
            </w:tcBorders>
            <w:vAlign w:val="center"/>
          </w:tcPr>
          <w:p w:rsidR="00D51403" w:rsidRPr="007F05F6" w:rsidRDefault="00D51403" w:rsidP="003C410F">
            <w:pPr>
              <w:spacing w:line="276" w:lineRule="auto"/>
              <w:jc w:val="center"/>
              <w:rPr>
                <w:color w:val="000000"/>
                <w:sz w:val="24"/>
                <w:szCs w:val="24"/>
                <w:lang w:eastAsia="en-US"/>
              </w:rPr>
            </w:pPr>
            <w:r>
              <w:rPr>
                <w:color w:val="000000"/>
                <w:sz w:val="24"/>
                <w:szCs w:val="24"/>
                <w:lang w:eastAsia="en-US"/>
              </w:rPr>
              <w:t>1641,1</w:t>
            </w:r>
          </w:p>
        </w:tc>
      </w:tr>
    </w:tbl>
    <w:p w:rsidR="00D51403" w:rsidRPr="001B7290" w:rsidRDefault="00D51403" w:rsidP="00D51403">
      <w:pPr>
        <w:spacing w:line="276" w:lineRule="auto"/>
        <w:ind w:firstLine="709"/>
        <w:jc w:val="both"/>
        <w:rPr>
          <w:bCs/>
          <w:sz w:val="28"/>
          <w:szCs w:val="28"/>
          <w:lang w:eastAsia="en-US"/>
        </w:rPr>
      </w:pPr>
      <w:r w:rsidRPr="001B7290">
        <w:rPr>
          <w:bCs/>
          <w:sz w:val="28"/>
          <w:szCs w:val="28"/>
          <w:lang w:eastAsia="en-US"/>
        </w:rPr>
        <w:t>При реализации данной подпрограммы будут достигнуты следующие показатели</w:t>
      </w:r>
      <w:r>
        <w:rPr>
          <w:bCs/>
          <w:sz w:val="28"/>
          <w:szCs w:val="28"/>
          <w:lang w:eastAsia="en-US"/>
        </w:rPr>
        <w:t>:</w:t>
      </w:r>
    </w:p>
    <w:p w:rsidR="00D51403" w:rsidRPr="001B7290" w:rsidRDefault="00D51403" w:rsidP="00D51403">
      <w:pPr>
        <w:ind w:firstLine="709"/>
        <w:jc w:val="right"/>
        <w:rPr>
          <w:bCs/>
          <w:sz w:val="28"/>
          <w:szCs w:val="28"/>
        </w:rPr>
      </w:pPr>
      <w:r w:rsidRPr="001B7290">
        <w:rPr>
          <w:bCs/>
          <w:sz w:val="28"/>
          <w:szCs w:val="28"/>
        </w:rPr>
        <w:t>Таблица 2</w:t>
      </w:r>
      <w:r>
        <w:rPr>
          <w:bCs/>
          <w:sz w:val="28"/>
          <w:szCs w:val="28"/>
        </w:rPr>
        <w:t>8</w:t>
      </w:r>
    </w:p>
    <w:tbl>
      <w:tblPr>
        <w:tblW w:w="5018" w:type="pct"/>
        <w:tblLook w:val="04A0" w:firstRow="1" w:lastRow="0" w:firstColumn="1" w:lastColumn="0" w:noHBand="0" w:noVBand="1"/>
      </w:tblPr>
      <w:tblGrid>
        <w:gridCol w:w="4503"/>
        <w:gridCol w:w="1293"/>
        <w:gridCol w:w="1258"/>
        <w:gridCol w:w="1179"/>
        <w:gridCol w:w="1372"/>
      </w:tblGrid>
      <w:tr w:rsidR="00D51403" w:rsidRPr="003E3D6C" w:rsidTr="003C410F">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hideMark/>
          </w:tcPr>
          <w:p w:rsidR="00D51403" w:rsidRPr="003E3D6C" w:rsidRDefault="00D51403" w:rsidP="003C410F">
            <w:pPr>
              <w:spacing w:line="276" w:lineRule="auto"/>
              <w:jc w:val="center"/>
              <w:rPr>
                <w:sz w:val="24"/>
                <w:szCs w:val="24"/>
                <w:lang w:eastAsia="en-US"/>
              </w:rPr>
            </w:pPr>
            <w:r w:rsidRPr="003E3D6C">
              <w:rPr>
                <w:sz w:val="24"/>
                <w:szCs w:val="24"/>
                <w:lang w:eastAsia="en-US"/>
              </w:rPr>
              <w:t>Показатели</w:t>
            </w:r>
          </w:p>
        </w:tc>
        <w:tc>
          <w:tcPr>
            <w:tcW w:w="673" w:type="pct"/>
            <w:tcBorders>
              <w:top w:val="single" w:sz="4" w:space="0" w:color="auto"/>
              <w:left w:val="single" w:sz="4" w:space="0" w:color="auto"/>
              <w:bottom w:val="single" w:sz="4" w:space="0" w:color="auto"/>
              <w:right w:val="single" w:sz="4" w:space="0" w:color="auto"/>
            </w:tcBorders>
            <w:vAlign w:val="center"/>
            <w:hideMark/>
          </w:tcPr>
          <w:p w:rsidR="00D51403" w:rsidRPr="003E3D6C" w:rsidRDefault="00D51403" w:rsidP="003C410F">
            <w:pPr>
              <w:spacing w:line="276" w:lineRule="auto"/>
              <w:jc w:val="center"/>
              <w:rPr>
                <w:sz w:val="24"/>
                <w:szCs w:val="24"/>
                <w:lang w:eastAsia="en-US"/>
              </w:rPr>
            </w:pPr>
            <w:r w:rsidRPr="003E3D6C">
              <w:rPr>
                <w:sz w:val="24"/>
                <w:szCs w:val="24"/>
                <w:lang w:eastAsia="en-US"/>
              </w:rPr>
              <w:t>Единица измерения</w:t>
            </w:r>
          </w:p>
        </w:tc>
        <w:tc>
          <w:tcPr>
            <w:tcW w:w="655" w:type="pct"/>
            <w:tcBorders>
              <w:top w:val="single" w:sz="4" w:space="0" w:color="auto"/>
              <w:left w:val="single" w:sz="4" w:space="0" w:color="auto"/>
              <w:bottom w:val="single" w:sz="4" w:space="0" w:color="auto"/>
              <w:right w:val="single" w:sz="4" w:space="0" w:color="auto"/>
            </w:tcBorders>
            <w:vAlign w:val="center"/>
            <w:hideMark/>
          </w:tcPr>
          <w:p w:rsidR="00D51403" w:rsidRPr="003E3D6C" w:rsidRDefault="00D51403" w:rsidP="003C410F">
            <w:pPr>
              <w:spacing w:line="276" w:lineRule="auto"/>
              <w:jc w:val="center"/>
              <w:rPr>
                <w:color w:val="000000"/>
                <w:sz w:val="24"/>
                <w:szCs w:val="24"/>
                <w:lang w:eastAsia="en-US"/>
              </w:rPr>
            </w:pPr>
            <w:r>
              <w:rPr>
                <w:color w:val="000000"/>
                <w:sz w:val="24"/>
                <w:szCs w:val="24"/>
                <w:lang w:eastAsia="en-US"/>
              </w:rPr>
              <w:t>2022</w:t>
            </w:r>
            <w:r w:rsidRPr="003E3D6C">
              <w:rPr>
                <w:color w:val="000000"/>
                <w:sz w:val="24"/>
                <w:szCs w:val="24"/>
                <w:lang w:eastAsia="en-US"/>
              </w:rPr>
              <w:t xml:space="preserve"> год</w:t>
            </w:r>
          </w:p>
        </w:tc>
        <w:tc>
          <w:tcPr>
            <w:tcW w:w="614" w:type="pct"/>
            <w:tcBorders>
              <w:top w:val="single" w:sz="4" w:space="0" w:color="auto"/>
              <w:left w:val="single" w:sz="4" w:space="0" w:color="auto"/>
              <w:bottom w:val="single" w:sz="4" w:space="0" w:color="auto"/>
              <w:right w:val="single" w:sz="4" w:space="0" w:color="auto"/>
            </w:tcBorders>
            <w:vAlign w:val="center"/>
            <w:hideMark/>
          </w:tcPr>
          <w:p w:rsidR="00D51403" w:rsidRPr="003E3D6C" w:rsidRDefault="00D51403" w:rsidP="003C410F">
            <w:pPr>
              <w:spacing w:line="276" w:lineRule="auto"/>
              <w:jc w:val="center"/>
              <w:rPr>
                <w:color w:val="000000"/>
                <w:sz w:val="24"/>
                <w:szCs w:val="24"/>
                <w:lang w:eastAsia="en-US"/>
              </w:rPr>
            </w:pPr>
            <w:r>
              <w:rPr>
                <w:color w:val="000000"/>
                <w:sz w:val="24"/>
                <w:szCs w:val="24"/>
                <w:lang w:eastAsia="en-US"/>
              </w:rPr>
              <w:t>2023</w:t>
            </w:r>
            <w:r w:rsidRPr="003E3D6C">
              <w:rPr>
                <w:color w:val="000000"/>
                <w:sz w:val="24"/>
                <w:szCs w:val="24"/>
                <w:lang w:eastAsia="en-US"/>
              </w:rPr>
              <w:t xml:space="preserve"> год</w:t>
            </w:r>
          </w:p>
        </w:tc>
        <w:tc>
          <w:tcPr>
            <w:tcW w:w="714" w:type="pct"/>
            <w:tcBorders>
              <w:top w:val="single" w:sz="4" w:space="0" w:color="auto"/>
              <w:left w:val="single" w:sz="4" w:space="0" w:color="auto"/>
              <w:bottom w:val="single" w:sz="4" w:space="0" w:color="auto"/>
              <w:right w:val="single" w:sz="4" w:space="0" w:color="auto"/>
            </w:tcBorders>
            <w:vAlign w:val="center"/>
            <w:hideMark/>
          </w:tcPr>
          <w:p w:rsidR="00D51403" w:rsidRPr="003E3D6C" w:rsidRDefault="00D51403" w:rsidP="003C410F">
            <w:pPr>
              <w:spacing w:line="276" w:lineRule="auto"/>
              <w:jc w:val="center"/>
              <w:rPr>
                <w:color w:val="000000"/>
                <w:sz w:val="24"/>
                <w:szCs w:val="24"/>
                <w:lang w:eastAsia="en-US"/>
              </w:rPr>
            </w:pPr>
            <w:r>
              <w:rPr>
                <w:color w:val="000000"/>
                <w:sz w:val="24"/>
                <w:szCs w:val="24"/>
                <w:lang w:eastAsia="en-US"/>
              </w:rPr>
              <w:t>2024</w:t>
            </w:r>
            <w:r w:rsidRPr="003E3D6C">
              <w:rPr>
                <w:color w:val="000000"/>
                <w:sz w:val="24"/>
                <w:szCs w:val="24"/>
                <w:lang w:eastAsia="en-US"/>
              </w:rPr>
              <w:t xml:space="preserve"> год</w:t>
            </w:r>
          </w:p>
        </w:tc>
      </w:tr>
      <w:tr w:rsidR="00D51403" w:rsidRPr="003E3D6C" w:rsidTr="003C410F">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D51403" w:rsidRPr="003E3D6C" w:rsidRDefault="00D51403" w:rsidP="003C410F">
            <w:pPr>
              <w:rPr>
                <w:sz w:val="24"/>
                <w:szCs w:val="24"/>
              </w:rPr>
            </w:pPr>
            <w:r w:rsidRPr="003E3D6C">
              <w:rPr>
                <w:sz w:val="24"/>
                <w:szCs w:val="24"/>
              </w:rPr>
              <w:t>Уровень исполнения субвенции на реализацию переданных полномочий края, не менее</w:t>
            </w:r>
          </w:p>
        </w:tc>
        <w:tc>
          <w:tcPr>
            <w:tcW w:w="673" w:type="pct"/>
            <w:tcBorders>
              <w:top w:val="single" w:sz="4" w:space="0" w:color="auto"/>
              <w:left w:val="single" w:sz="4" w:space="0" w:color="auto"/>
              <w:bottom w:val="single" w:sz="4" w:space="0" w:color="auto"/>
              <w:right w:val="single" w:sz="4" w:space="0" w:color="auto"/>
            </w:tcBorders>
            <w:vAlign w:val="center"/>
          </w:tcPr>
          <w:p w:rsidR="00D51403" w:rsidRPr="003E3D6C" w:rsidRDefault="00D51403" w:rsidP="003C410F">
            <w:pPr>
              <w:spacing w:line="276" w:lineRule="auto"/>
              <w:jc w:val="center"/>
              <w:rPr>
                <w:color w:val="000000"/>
                <w:sz w:val="24"/>
                <w:szCs w:val="24"/>
                <w:lang w:eastAsia="en-US"/>
              </w:rPr>
            </w:pPr>
            <w:r w:rsidRPr="003E3D6C">
              <w:rPr>
                <w:sz w:val="24"/>
                <w:szCs w:val="24"/>
              </w:rPr>
              <w:t>%</w:t>
            </w:r>
          </w:p>
        </w:tc>
        <w:tc>
          <w:tcPr>
            <w:tcW w:w="655"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95</w:t>
            </w:r>
          </w:p>
        </w:tc>
        <w:tc>
          <w:tcPr>
            <w:tcW w:w="614"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95</w:t>
            </w:r>
          </w:p>
        </w:tc>
        <w:tc>
          <w:tcPr>
            <w:tcW w:w="714"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95</w:t>
            </w:r>
          </w:p>
        </w:tc>
      </w:tr>
      <w:tr w:rsidR="00D51403" w:rsidRPr="003E3D6C" w:rsidTr="003C410F">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D51403" w:rsidRPr="003E3D6C" w:rsidRDefault="00D51403" w:rsidP="003C410F">
            <w:pPr>
              <w:rPr>
                <w:sz w:val="24"/>
                <w:szCs w:val="24"/>
              </w:rPr>
            </w:pPr>
            <w:r w:rsidRPr="003E3D6C">
              <w:rPr>
                <w:sz w:val="24"/>
                <w:szCs w:val="24"/>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673" w:type="pct"/>
            <w:tcBorders>
              <w:top w:val="single" w:sz="4" w:space="0" w:color="auto"/>
              <w:left w:val="single" w:sz="4" w:space="0" w:color="auto"/>
              <w:bottom w:val="single" w:sz="4" w:space="0" w:color="auto"/>
              <w:right w:val="single" w:sz="4" w:space="0" w:color="auto"/>
            </w:tcBorders>
            <w:vAlign w:val="center"/>
          </w:tcPr>
          <w:p w:rsidR="00D51403" w:rsidRPr="003E3D6C" w:rsidRDefault="00D51403" w:rsidP="003C410F">
            <w:pPr>
              <w:spacing w:line="276" w:lineRule="auto"/>
              <w:jc w:val="center"/>
              <w:rPr>
                <w:color w:val="000000"/>
                <w:sz w:val="24"/>
                <w:szCs w:val="24"/>
                <w:lang w:eastAsia="en-US"/>
              </w:rPr>
            </w:pPr>
            <w:r w:rsidRPr="003E3D6C">
              <w:rPr>
                <w:color w:val="000000"/>
                <w:sz w:val="24"/>
                <w:szCs w:val="24"/>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c>
          <w:tcPr>
            <w:tcW w:w="614"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c>
          <w:tcPr>
            <w:tcW w:w="714"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r>
    </w:tbl>
    <w:p w:rsidR="00D51403" w:rsidRDefault="00D51403" w:rsidP="00D51403">
      <w:pPr>
        <w:ind w:firstLine="709"/>
        <w:jc w:val="center"/>
        <w:rPr>
          <w:bCs/>
          <w:sz w:val="28"/>
          <w:szCs w:val="28"/>
        </w:rPr>
      </w:pPr>
    </w:p>
    <w:p w:rsidR="00D51403" w:rsidRPr="007F05F6" w:rsidRDefault="00D51403" w:rsidP="00D51403">
      <w:pPr>
        <w:ind w:firstLine="709"/>
        <w:jc w:val="center"/>
        <w:rPr>
          <w:bCs/>
          <w:sz w:val="28"/>
          <w:szCs w:val="28"/>
        </w:rPr>
      </w:pPr>
      <w:r w:rsidRPr="007F05F6">
        <w:rPr>
          <w:bCs/>
          <w:sz w:val="28"/>
          <w:szCs w:val="28"/>
        </w:rPr>
        <w:t>Подпрограмма 4  "Обеспечение реализации муниципальной программы"</w:t>
      </w:r>
    </w:p>
    <w:p w:rsidR="00D51403" w:rsidRPr="007F05F6" w:rsidRDefault="00D51403" w:rsidP="00D51403">
      <w:pPr>
        <w:ind w:firstLine="709"/>
        <w:jc w:val="right"/>
        <w:rPr>
          <w:bCs/>
          <w:sz w:val="28"/>
          <w:szCs w:val="28"/>
        </w:rPr>
      </w:pPr>
      <w:r>
        <w:rPr>
          <w:bCs/>
          <w:sz w:val="28"/>
          <w:szCs w:val="28"/>
        </w:rPr>
        <w:t xml:space="preserve">  </w:t>
      </w:r>
      <w:r w:rsidRPr="007F05F6">
        <w:rPr>
          <w:bCs/>
          <w:sz w:val="28"/>
          <w:szCs w:val="28"/>
        </w:rPr>
        <w:t>Таблица 29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2"/>
        <w:gridCol w:w="2992"/>
        <w:gridCol w:w="1468"/>
        <w:gridCol w:w="1468"/>
        <w:gridCol w:w="1468"/>
        <w:gridCol w:w="1503"/>
      </w:tblGrid>
      <w:tr w:rsidR="00D51403" w:rsidRPr="00717148" w:rsidTr="003C410F">
        <w:tc>
          <w:tcPr>
            <w:tcW w:w="351" w:type="pct"/>
            <w:vMerge w:val="restart"/>
            <w:tcBorders>
              <w:top w:val="single" w:sz="4" w:space="0" w:color="000000"/>
              <w:left w:val="single" w:sz="4" w:space="0" w:color="000000"/>
              <w:bottom w:val="single" w:sz="4" w:space="0" w:color="auto"/>
              <w:right w:val="single" w:sz="4" w:space="0" w:color="000000"/>
            </w:tcBorders>
            <w:vAlign w:val="center"/>
            <w:hideMark/>
          </w:tcPr>
          <w:p w:rsidR="00D51403" w:rsidRPr="00717148" w:rsidRDefault="00D51403" w:rsidP="003C410F">
            <w:pPr>
              <w:spacing w:line="276" w:lineRule="auto"/>
              <w:jc w:val="both"/>
              <w:rPr>
                <w:sz w:val="24"/>
                <w:szCs w:val="24"/>
                <w:lang w:eastAsia="en-US"/>
              </w:rPr>
            </w:pPr>
            <w:r w:rsidRPr="00717148">
              <w:rPr>
                <w:sz w:val="24"/>
                <w:szCs w:val="24"/>
                <w:lang w:eastAsia="en-US"/>
              </w:rPr>
              <w:t xml:space="preserve">№ </w:t>
            </w:r>
            <w:proofErr w:type="gramStart"/>
            <w:r w:rsidRPr="00717148">
              <w:rPr>
                <w:sz w:val="24"/>
                <w:szCs w:val="24"/>
                <w:lang w:eastAsia="en-US"/>
              </w:rPr>
              <w:t>п</w:t>
            </w:r>
            <w:proofErr w:type="gramEnd"/>
            <w:r w:rsidRPr="00717148">
              <w:rPr>
                <w:sz w:val="24"/>
                <w:szCs w:val="24"/>
                <w:lang w:eastAsia="en-US"/>
              </w:rPr>
              <w:t>/п</w:t>
            </w:r>
          </w:p>
        </w:tc>
        <w:tc>
          <w:tcPr>
            <w:tcW w:w="1563" w:type="pct"/>
            <w:vMerge w:val="restart"/>
            <w:tcBorders>
              <w:top w:val="single" w:sz="4" w:space="0" w:color="000000"/>
              <w:left w:val="single" w:sz="4" w:space="0" w:color="000000"/>
              <w:bottom w:val="single" w:sz="4" w:space="0" w:color="auto"/>
              <w:right w:val="single" w:sz="4" w:space="0" w:color="000000"/>
            </w:tcBorders>
            <w:vAlign w:val="center"/>
            <w:hideMark/>
          </w:tcPr>
          <w:p w:rsidR="00D51403" w:rsidRPr="00717148" w:rsidRDefault="00D51403" w:rsidP="003C410F">
            <w:pPr>
              <w:spacing w:line="276" w:lineRule="auto"/>
              <w:jc w:val="both"/>
              <w:rPr>
                <w:sz w:val="24"/>
                <w:szCs w:val="24"/>
                <w:lang w:eastAsia="en-US"/>
              </w:rPr>
            </w:pPr>
            <w:r w:rsidRPr="00717148">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spacing w:line="276" w:lineRule="auto"/>
              <w:jc w:val="center"/>
              <w:rPr>
                <w:sz w:val="24"/>
                <w:szCs w:val="24"/>
                <w:lang w:eastAsia="en-US"/>
              </w:rPr>
            </w:pPr>
            <w:r w:rsidRPr="00717148">
              <w:rPr>
                <w:sz w:val="24"/>
                <w:szCs w:val="24"/>
                <w:lang w:eastAsia="en-US"/>
              </w:rPr>
              <w:t>Раздел, подраздел</w:t>
            </w:r>
          </w:p>
        </w:tc>
        <w:tc>
          <w:tcPr>
            <w:tcW w:w="2319" w:type="pct"/>
            <w:gridSpan w:val="3"/>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spacing w:line="276" w:lineRule="auto"/>
              <w:jc w:val="center"/>
              <w:rPr>
                <w:sz w:val="24"/>
                <w:szCs w:val="24"/>
                <w:lang w:eastAsia="en-US"/>
              </w:rPr>
            </w:pPr>
            <w:r w:rsidRPr="00717148">
              <w:rPr>
                <w:sz w:val="24"/>
                <w:szCs w:val="24"/>
                <w:lang w:eastAsia="en-US"/>
              </w:rPr>
              <w:t>Расходы (тыс. рублей), годы</w:t>
            </w:r>
          </w:p>
        </w:tc>
      </w:tr>
      <w:tr w:rsidR="00D51403" w:rsidRPr="00717148" w:rsidTr="003C410F">
        <w:tc>
          <w:tcPr>
            <w:tcW w:w="351" w:type="pct"/>
            <w:vMerge/>
            <w:tcBorders>
              <w:top w:val="single" w:sz="4" w:space="0" w:color="000000"/>
              <w:left w:val="single" w:sz="4" w:space="0" w:color="000000"/>
              <w:bottom w:val="single" w:sz="4" w:space="0" w:color="auto"/>
              <w:right w:val="single" w:sz="4" w:space="0" w:color="000000"/>
            </w:tcBorders>
            <w:vAlign w:val="center"/>
            <w:hideMark/>
          </w:tcPr>
          <w:p w:rsidR="00D51403" w:rsidRPr="00717148" w:rsidRDefault="00D51403" w:rsidP="003C410F">
            <w:pPr>
              <w:rPr>
                <w:sz w:val="24"/>
                <w:szCs w:val="24"/>
                <w:lang w:eastAsia="en-US"/>
              </w:rPr>
            </w:pPr>
          </w:p>
        </w:tc>
        <w:tc>
          <w:tcPr>
            <w:tcW w:w="1563" w:type="pct"/>
            <w:vMerge/>
            <w:tcBorders>
              <w:top w:val="single" w:sz="4" w:space="0" w:color="000000"/>
              <w:left w:val="single" w:sz="4" w:space="0" w:color="000000"/>
              <w:bottom w:val="single" w:sz="4" w:space="0" w:color="auto"/>
              <w:right w:val="single" w:sz="4" w:space="0" w:color="000000"/>
            </w:tcBorders>
            <w:vAlign w:val="center"/>
            <w:hideMark/>
          </w:tcPr>
          <w:p w:rsidR="00D51403" w:rsidRPr="00717148" w:rsidRDefault="00D51403" w:rsidP="003C410F">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spacing w:line="276" w:lineRule="auto"/>
              <w:jc w:val="center"/>
              <w:rPr>
                <w:bCs/>
                <w:color w:val="000000"/>
                <w:sz w:val="24"/>
                <w:szCs w:val="24"/>
                <w:lang w:eastAsia="en-US"/>
              </w:rPr>
            </w:pPr>
            <w:r w:rsidRPr="00717148">
              <w:rPr>
                <w:bCs/>
                <w:color w:val="000000"/>
                <w:sz w:val="24"/>
                <w:szCs w:val="24"/>
                <w:lang w:eastAsia="en-US"/>
              </w:rPr>
              <w:t>2022 год</w:t>
            </w: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spacing w:line="276" w:lineRule="auto"/>
              <w:jc w:val="center"/>
              <w:rPr>
                <w:bCs/>
                <w:color w:val="000000"/>
                <w:sz w:val="24"/>
                <w:szCs w:val="24"/>
                <w:lang w:eastAsia="en-US"/>
              </w:rPr>
            </w:pPr>
            <w:r w:rsidRPr="00717148">
              <w:rPr>
                <w:bCs/>
                <w:color w:val="000000"/>
                <w:sz w:val="24"/>
                <w:szCs w:val="24"/>
                <w:lang w:eastAsia="en-US"/>
              </w:rPr>
              <w:t>2023 год</w:t>
            </w:r>
          </w:p>
        </w:tc>
        <w:tc>
          <w:tcPr>
            <w:tcW w:w="785" w:type="pct"/>
            <w:tcBorders>
              <w:top w:val="single" w:sz="4" w:space="0" w:color="000000"/>
              <w:left w:val="single" w:sz="4" w:space="0" w:color="000000"/>
              <w:bottom w:val="single" w:sz="4" w:space="0" w:color="000000"/>
              <w:right w:val="single" w:sz="4" w:space="0" w:color="000000"/>
            </w:tcBorders>
            <w:vAlign w:val="center"/>
            <w:hideMark/>
          </w:tcPr>
          <w:p w:rsidR="00D51403" w:rsidRPr="00717148" w:rsidRDefault="00D51403" w:rsidP="003C410F">
            <w:pPr>
              <w:spacing w:line="276" w:lineRule="auto"/>
              <w:jc w:val="center"/>
              <w:rPr>
                <w:bCs/>
                <w:color w:val="000000"/>
                <w:sz w:val="24"/>
                <w:szCs w:val="24"/>
                <w:lang w:eastAsia="en-US"/>
              </w:rPr>
            </w:pPr>
            <w:r w:rsidRPr="00717148">
              <w:rPr>
                <w:bCs/>
                <w:color w:val="000000"/>
                <w:sz w:val="24"/>
                <w:szCs w:val="24"/>
                <w:lang w:eastAsia="en-US"/>
              </w:rPr>
              <w:t>2024 год</w:t>
            </w:r>
          </w:p>
        </w:tc>
      </w:tr>
      <w:tr w:rsidR="00D51403" w:rsidRPr="00717148" w:rsidTr="003C410F">
        <w:trPr>
          <w:trHeight w:val="372"/>
        </w:trPr>
        <w:tc>
          <w:tcPr>
            <w:tcW w:w="351" w:type="pct"/>
            <w:tcBorders>
              <w:top w:val="single" w:sz="4" w:space="0" w:color="auto"/>
              <w:left w:val="single" w:sz="4" w:space="0" w:color="auto"/>
              <w:bottom w:val="single" w:sz="4" w:space="0" w:color="auto"/>
              <w:right w:val="single" w:sz="4" w:space="0" w:color="auto"/>
            </w:tcBorders>
            <w:vAlign w:val="center"/>
            <w:hideMark/>
          </w:tcPr>
          <w:p w:rsidR="00D51403" w:rsidRPr="00717148" w:rsidRDefault="00D51403" w:rsidP="003C410F">
            <w:pPr>
              <w:spacing w:line="276" w:lineRule="auto"/>
              <w:jc w:val="center"/>
              <w:rPr>
                <w:sz w:val="24"/>
                <w:szCs w:val="24"/>
                <w:lang w:eastAsia="en-US"/>
              </w:rPr>
            </w:pPr>
            <w:r w:rsidRPr="00717148">
              <w:rPr>
                <w:sz w:val="24"/>
                <w:szCs w:val="24"/>
                <w:lang w:eastAsia="en-US"/>
              </w:rPr>
              <w:t>1</w:t>
            </w:r>
          </w:p>
        </w:tc>
        <w:tc>
          <w:tcPr>
            <w:tcW w:w="1563" w:type="pct"/>
            <w:tcBorders>
              <w:top w:val="single" w:sz="4" w:space="0" w:color="auto"/>
              <w:left w:val="single" w:sz="4" w:space="0" w:color="auto"/>
              <w:bottom w:val="single" w:sz="4" w:space="0" w:color="auto"/>
              <w:right w:val="single" w:sz="4" w:space="0" w:color="auto"/>
            </w:tcBorders>
            <w:vAlign w:val="center"/>
            <w:hideMark/>
          </w:tcPr>
          <w:p w:rsidR="00D51403" w:rsidRPr="00717148" w:rsidRDefault="00D51403" w:rsidP="003C410F">
            <w:pPr>
              <w:spacing w:line="276" w:lineRule="auto"/>
              <w:jc w:val="both"/>
              <w:rPr>
                <w:sz w:val="24"/>
                <w:szCs w:val="24"/>
                <w:lang w:eastAsia="en-US"/>
              </w:rPr>
            </w:pPr>
            <w:r w:rsidRPr="00717148">
              <w:rPr>
                <w:sz w:val="24"/>
                <w:szCs w:val="24"/>
                <w:lang w:eastAsia="en-US"/>
              </w:rPr>
              <w:t>МКУ УО ШМО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D51403" w:rsidRPr="00717148" w:rsidRDefault="00D51403" w:rsidP="003C410F">
            <w:pPr>
              <w:spacing w:line="276" w:lineRule="auto"/>
              <w:jc w:val="center"/>
              <w:rPr>
                <w:sz w:val="24"/>
                <w:szCs w:val="24"/>
                <w:lang w:eastAsia="en-US"/>
              </w:rPr>
            </w:pPr>
            <w:r w:rsidRPr="00717148">
              <w:rPr>
                <w:sz w:val="24"/>
                <w:szCs w:val="24"/>
                <w:lang w:eastAsia="en-US"/>
              </w:rPr>
              <w:t>0709</w:t>
            </w:r>
          </w:p>
        </w:tc>
        <w:tc>
          <w:tcPr>
            <w:tcW w:w="767" w:type="pct"/>
            <w:tcBorders>
              <w:top w:val="single" w:sz="4" w:space="0" w:color="000000"/>
              <w:left w:val="single" w:sz="4" w:space="0" w:color="000000"/>
              <w:bottom w:val="single" w:sz="4" w:space="0" w:color="000000"/>
              <w:right w:val="single" w:sz="4" w:space="0" w:color="000000"/>
            </w:tcBorders>
          </w:tcPr>
          <w:p w:rsidR="00D51403" w:rsidRPr="00717148" w:rsidRDefault="00D51403" w:rsidP="003C410F">
            <w:pPr>
              <w:jc w:val="center"/>
              <w:rPr>
                <w:sz w:val="24"/>
                <w:szCs w:val="24"/>
              </w:rPr>
            </w:pPr>
            <w:r w:rsidRPr="00717148">
              <w:rPr>
                <w:sz w:val="24"/>
                <w:szCs w:val="24"/>
              </w:rPr>
              <w:t>24 175,0</w:t>
            </w:r>
          </w:p>
        </w:tc>
        <w:tc>
          <w:tcPr>
            <w:tcW w:w="767" w:type="pct"/>
            <w:tcBorders>
              <w:top w:val="single" w:sz="4" w:space="0" w:color="000000"/>
              <w:left w:val="single" w:sz="4" w:space="0" w:color="000000"/>
              <w:bottom w:val="single" w:sz="4" w:space="0" w:color="000000"/>
              <w:right w:val="single" w:sz="4" w:space="0" w:color="000000"/>
            </w:tcBorders>
          </w:tcPr>
          <w:p w:rsidR="00D51403" w:rsidRPr="00717148" w:rsidRDefault="00D51403" w:rsidP="003C410F">
            <w:pPr>
              <w:jc w:val="center"/>
              <w:rPr>
                <w:sz w:val="24"/>
                <w:szCs w:val="24"/>
              </w:rPr>
            </w:pPr>
            <w:r w:rsidRPr="00717148">
              <w:rPr>
                <w:sz w:val="24"/>
                <w:szCs w:val="24"/>
              </w:rPr>
              <w:t>24 175,0</w:t>
            </w:r>
          </w:p>
        </w:tc>
        <w:tc>
          <w:tcPr>
            <w:tcW w:w="785" w:type="pct"/>
            <w:tcBorders>
              <w:top w:val="single" w:sz="4" w:space="0" w:color="000000"/>
              <w:left w:val="single" w:sz="4" w:space="0" w:color="000000"/>
              <w:bottom w:val="single" w:sz="4" w:space="0" w:color="000000"/>
              <w:right w:val="single" w:sz="4" w:space="0" w:color="000000"/>
            </w:tcBorders>
          </w:tcPr>
          <w:p w:rsidR="00D51403" w:rsidRPr="00717148" w:rsidRDefault="00D51403" w:rsidP="003C410F">
            <w:pPr>
              <w:jc w:val="center"/>
              <w:rPr>
                <w:sz w:val="24"/>
                <w:szCs w:val="24"/>
              </w:rPr>
            </w:pPr>
            <w:r w:rsidRPr="00717148">
              <w:rPr>
                <w:sz w:val="24"/>
                <w:szCs w:val="24"/>
              </w:rPr>
              <w:t>24 175,0</w:t>
            </w:r>
          </w:p>
        </w:tc>
      </w:tr>
      <w:tr w:rsidR="00D51403" w:rsidRPr="00717148" w:rsidTr="003C410F">
        <w:trPr>
          <w:trHeight w:val="372"/>
        </w:trPr>
        <w:tc>
          <w:tcPr>
            <w:tcW w:w="351" w:type="pct"/>
            <w:tcBorders>
              <w:top w:val="single" w:sz="4" w:space="0" w:color="auto"/>
              <w:left w:val="single" w:sz="4" w:space="0" w:color="auto"/>
              <w:bottom w:val="single" w:sz="4" w:space="0" w:color="auto"/>
              <w:right w:val="single" w:sz="4" w:space="0" w:color="auto"/>
            </w:tcBorders>
            <w:vAlign w:val="center"/>
          </w:tcPr>
          <w:p w:rsidR="00D51403" w:rsidRPr="00717148" w:rsidRDefault="00D51403" w:rsidP="003C410F">
            <w:pPr>
              <w:spacing w:line="276" w:lineRule="auto"/>
              <w:jc w:val="both"/>
              <w:rPr>
                <w:b/>
                <w:sz w:val="24"/>
                <w:szCs w:val="24"/>
                <w:lang w:eastAsia="en-US"/>
              </w:rPr>
            </w:pPr>
          </w:p>
        </w:tc>
        <w:tc>
          <w:tcPr>
            <w:tcW w:w="1563" w:type="pct"/>
            <w:tcBorders>
              <w:top w:val="single" w:sz="4" w:space="0" w:color="auto"/>
              <w:left w:val="single" w:sz="4" w:space="0" w:color="auto"/>
              <w:bottom w:val="single" w:sz="4" w:space="0" w:color="auto"/>
              <w:right w:val="single" w:sz="4" w:space="0" w:color="auto"/>
            </w:tcBorders>
            <w:vAlign w:val="center"/>
            <w:hideMark/>
          </w:tcPr>
          <w:p w:rsidR="00D51403" w:rsidRPr="00717148" w:rsidRDefault="00D51403" w:rsidP="003C410F">
            <w:pPr>
              <w:spacing w:line="276" w:lineRule="auto"/>
              <w:jc w:val="both"/>
              <w:rPr>
                <w:b/>
                <w:sz w:val="24"/>
                <w:szCs w:val="24"/>
                <w:lang w:eastAsia="en-US"/>
              </w:rPr>
            </w:pPr>
            <w:r w:rsidRPr="00717148">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D51403" w:rsidRPr="00717148" w:rsidRDefault="00D51403" w:rsidP="003C410F">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tcPr>
          <w:p w:rsidR="00D51403" w:rsidRPr="00717148" w:rsidRDefault="00D51403" w:rsidP="003C410F">
            <w:pPr>
              <w:jc w:val="center"/>
              <w:rPr>
                <w:sz w:val="24"/>
                <w:szCs w:val="24"/>
              </w:rPr>
            </w:pPr>
            <w:r w:rsidRPr="00717148">
              <w:rPr>
                <w:sz w:val="24"/>
                <w:szCs w:val="24"/>
              </w:rPr>
              <w:t>24 175,0</w:t>
            </w:r>
          </w:p>
        </w:tc>
        <w:tc>
          <w:tcPr>
            <w:tcW w:w="767" w:type="pct"/>
            <w:tcBorders>
              <w:top w:val="single" w:sz="4" w:space="0" w:color="000000"/>
              <w:left w:val="single" w:sz="4" w:space="0" w:color="000000"/>
              <w:bottom w:val="single" w:sz="4" w:space="0" w:color="000000"/>
              <w:right w:val="single" w:sz="4" w:space="0" w:color="000000"/>
            </w:tcBorders>
          </w:tcPr>
          <w:p w:rsidR="00D51403" w:rsidRPr="00717148" w:rsidRDefault="00D51403" w:rsidP="003C410F">
            <w:pPr>
              <w:jc w:val="center"/>
              <w:rPr>
                <w:sz w:val="24"/>
                <w:szCs w:val="24"/>
              </w:rPr>
            </w:pPr>
            <w:r w:rsidRPr="00717148">
              <w:rPr>
                <w:sz w:val="24"/>
                <w:szCs w:val="24"/>
              </w:rPr>
              <w:t>24 175,0</w:t>
            </w:r>
          </w:p>
        </w:tc>
        <w:tc>
          <w:tcPr>
            <w:tcW w:w="785" w:type="pct"/>
            <w:tcBorders>
              <w:top w:val="single" w:sz="4" w:space="0" w:color="000000"/>
              <w:left w:val="single" w:sz="4" w:space="0" w:color="000000"/>
              <w:bottom w:val="single" w:sz="4" w:space="0" w:color="000000"/>
              <w:right w:val="single" w:sz="4" w:space="0" w:color="000000"/>
            </w:tcBorders>
          </w:tcPr>
          <w:p w:rsidR="00D51403" w:rsidRPr="00717148" w:rsidRDefault="00D51403" w:rsidP="003C410F">
            <w:pPr>
              <w:jc w:val="center"/>
              <w:rPr>
                <w:sz w:val="24"/>
                <w:szCs w:val="24"/>
              </w:rPr>
            </w:pPr>
            <w:r w:rsidRPr="00717148">
              <w:rPr>
                <w:sz w:val="24"/>
                <w:szCs w:val="24"/>
              </w:rPr>
              <w:t>24 175,0</w:t>
            </w:r>
          </w:p>
        </w:tc>
      </w:tr>
    </w:tbl>
    <w:p w:rsidR="00D51403" w:rsidRDefault="00D51403" w:rsidP="00D51403">
      <w:pPr>
        <w:spacing w:line="276" w:lineRule="auto"/>
        <w:ind w:firstLine="709"/>
        <w:jc w:val="both"/>
        <w:rPr>
          <w:bCs/>
          <w:sz w:val="28"/>
          <w:szCs w:val="28"/>
          <w:lang w:eastAsia="en-US"/>
        </w:rPr>
      </w:pPr>
    </w:p>
    <w:p w:rsidR="00D51403" w:rsidRPr="001B7290" w:rsidRDefault="00D51403" w:rsidP="00D51403">
      <w:pPr>
        <w:spacing w:line="276" w:lineRule="auto"/>
        <w:ind w:firstLine="709"/>
        <w:jc w:val="both"/>
        <w:rPr>
          <w:bCs/>
          <w:sz w:val="28"/>
          <w:szCs w:val="28"/>
          <w:lang w:eastAsia="en-US"/>
        </w:rPr>
      </w:pPr>
      <w:r w:rsidRPr="001B7290">
        <w:rPr>
          <w:bCs/>
          <w:sz w:val="28"/>
          <w:szCs w:val="28"/>
          <w:lang w:eastAsia="en-US"/>
        </w:rPr>
        <w:t>При реализации данной подпрограммы будут достигнуты следующие показатели:</w:t>
      </w:r>
    </w:p>
    <w:tbl>
      <w:tblPr>
        <w:tblW w:w="5072" w:type="pct"/>
        <w:tblLook w:val="04A0" w:firstRow="1" w:lastRow="0" w:firstColumn="1" w:lastColumn="0" w:noHBand="0" w:noVBand="1"/>
      </w:tblPr>
      <w:tblGrid>
        <w:gridCol w:w="4502"/>
        <w:gridCol w:w="1292"/>
        <w:gridCol w:w="1200"/>
        <w:gridCol w:w="1198"/>
        <w:gridCol w:w="1412"/>
        <w:gridCol w:w="105"/>
      </w:tblGrid>
      <w:tr w:rsidR="00D51403" w:rsidRPr="00FF4EF0" w:rsidTr="003C410F">
        <w:trPr>
          <w:trHeight w:val="315"/>
        </w:trPr>
        <w:tc>
          <w:tcPr>
            <w:tcW w:w="5000" w:type="pct"/>
            <w:gridSpan w:val="6"/>
            <w:vAlign w:val="center"/>
            <w:hideMark/>
          </w:tcPr>
          <w:p w:rsidR="00D51403" w:rsidRPr="00FF4EF0" w:rsidRDefault="00D51403" w:rsidP="003C410F">
            <w:pPr>
              <w:spacing w:line="276" w:lineRule="auto"/>
              <w:jc w:val="right"/>
              <w:rPr>
                <w:bCs/>
                <w:sz w:val="24"/>
                <w:szCs w:val="24"/>
                <w:lang w:eastAsia="en-US"/>
              </w:rPr>
            </w:pPr>
            <w:r w:rsidRPr="00FF4EF0">
              <w:rPr>
                <w:bCs/>
                <w:sz w:val="28"/>
                <w:szCs w:val="24"/>
                <w:lang w:eastAsia="en-US"/>
              </w:rPr>
              <w:t>Таблица</w:t>
            </w:r>
            <w:r>
              <w:rPr>
                <w:bCs/>
                <w:sz w:val="28"/>
                <w:szCs w:val="24"/>
                <w:lang w:eastAsia="en-US"/>
              </w:rPr>
              <w:t xml:space="preserve"> 30</w:t>
            </w:r>
          </w:p>
        </w:tc>
      </w:tr>
      <w:tr w:rsidR="00D51403" w:rsidRPr="00FF4EF0" w:rsidTr="003C410F">
        <w:trPr>
          <w:gridAfter w:val="1"/>
          <w:wAfter w:w="53" w:type="pct"/>
          <w:trHeight w:val="444"/>
          <w:tblHeader/>
        </w:trPr>
        <w:tc>
          <w:tcPr>
            <w:tcW w:w="2319"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spacing w:line="276" w:lineRule="auto"/>
              <w:jc w:val="center"/>
              <w:rPr>
                <w:sz w:val="24"/>
                <w:szCs w:val="24"/>
                <w:lang w:eastAsia="en-US"/>
              </w:rPr>
            </w:pPr>
            <w:r w:rsidRPr="00FF4EF0">
              <w:rPr>
                <w:sz w:val="24"/>
                <w:szCs w:val="24"/>
                <w:lang w:eastAsia="en-US"/>
              </w:rPr>
              <w:t>Показатели</w:t>
            </w:r>
          </w:p>
        </w:tc>
        <w:tc>
          <w:tcPr>
            <w:tcW w:w="665"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spacing w:line="276" w:lineRule="auto"/>
              <w:jc w:val="center"/>
              <w:rPr>
                <w:sz w:val="24"/>
                <w:szCs w:val="24"/>
                <w:lang w:eastAsia="en-US"/>
              </w:rPr>
            </w:pPr>
            <w:r w:rsidRPr="00FF4EF0">
              <w:rPr>
                <w:sz w:val="24"/>
                <w:szCs w:val="24"/>
                <w:lang w:eastAsia="en-US"/>
              </w:rPr>
              <w:t>Единица измерения</w:t>
            </w:r>
          </w:p>
        </w:tc>
        <w:tc>
          <w:tcPr>
            <w:tcW w:w="618"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spacing w:line="276" w:lineRule="auto"/>
              <w:jc w:val="center"/>
              <w:rPr>
                <w:color w:val="000000"/>
                <w:sz w:val="24"/>
                <w:szCs w:val="24"/>
                <w:lang w:eastAsia="en-US"/>
              </w:rPr>
            </w:pPr>
            <w:r>
              <w:rPr>
                <w:color w:val="000000"/>
                <w:sz w:val="24"/>
                <w:szCs w:val="24"/>
                <w:lang w:eastAsia="en-US"/>
              </w:rPr>
              <w:t xml:space="preserve">2022 </w:t>
            </w:r>
            <w:r w:rsidRPr="00FF4EF0">
              <w:rPr>
                <w:color w:val="000000"/>
                <w:sz w:val="24"/>
                <w:szCs w:val="24"/>
                <w:lang w:eastAsia="en-US"/>
              </w:rPr>
              <w:t>год</w:t>
            </w:r>
          </w:p>
        </w:tc>
        <w:tc>
          <w:tcPr>
            <w:tcW w:w="617"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spacing w:line="276" w:lineRule="auto"/>
              <w:jc w:val="center"/>
              <w:rPr>
                <w:color w:val="000000"/>
                <w:sz w:val="24"/>
                <w:szCs w:val="24"/>
                <w:lang w:eastAsia="en-US"/>
              </w:rPr>
            </w:pPr>
            <w:r>
              <w:rPr>
                <w:color w:val="000000"/>
                <w:sz w:val="24"/>
                <w:szCs w:val="24"/>
                <w:lang w:eastAsia="en-US"/>
              </w:rPr>
              <w:t xml:space="preserve">2023 </w:t>
            </w:r>
            <w:r w:rsidRPr="00FF4EF0">
              <w:rPr>
                <w:color w:val="000000"/>
                <w:sz w:val="24"/>
                <w:szCs w:val="24"/>
                <w:lang w:eastAsia="en-US"/>
              </w:rPr>
              <w:t>год</w:t>
            </w:r>
          </w:p>
        </w:tc>
        <w:tc>
          <w:tcPr>
            <w:tcW w:w="727"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spacing w:line="276" w:lineRule="auto"/>
              <w:jc w:val="center"/>
              <w:rPr>
                <w:color w:val="000000"/>
                <w:sz w:val="24"/>
                <w:szCs w:val="24"/>
                <w:lang w:eastAsia="en-US"/>
              </w:rPr>
            </w:pPr>
            <w:r>
              <w:rPr>
                <w:color w:val="000000"/>
                <w:sz w:val="24"/>
                <w:szCs w:val="24"/>
                <w:lang w:eastAsia="en-US"/>
              </w:rPr>
              <w:t xml:space="preserve">2024 </w:t>
            </w:r>
            <w:r w:rsidRPr="00FF4EF0">
              <w:rPr>
                <w:color w:val="000000"/>
                <w:sz w:val="24"/>
                <w:szCs w:val="24"/>
                <w:lang w:eastAsia="en-US"/>
              </w:rPr>
              <w:t>год</w:t>
            </w:r>
          </w:p>
        </w:tc>
      </w:tr>
      <w:tr w:rsidR="00D51403" w:rsidRPr="00FF4EF0" w:rsidTr="003C410F">
        <w:trPr>
          <w:gridAfter w:val="1"/>
          <w:wAfter w:w="53" w:type="pct"/>
          <w:trHeight w:val="444"/>
          <w:tblHeader/>
        </w:trPr>
        <w:tc>
          <w:tcPr>
            <w:tcW w:w="2319"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rPr>
                <w:sz w:val="24"/>
                <w:szCs w:val="24"/>
              </w:rPr>
            </w:pPr>
            <w:r w:rsidRPr="00FF4EF0">
              <w:rPr>
                <w:sz w:val="24"/>
                <w:szCs w:val="24"/>
              </w:rPr>
              <w:t>Доля муниципальных образовательных организаций, соответствующих современным требованиям санитарно-эпидемиологическим правилам и нормативам, в общем количестве муниципальных общеобразовательных организаций</w:t>
            </w:r>
          </w:p>
        </w:tc>
        <w:tc>
          <w:tcPr>
            <w:tcW w:w="665" w:type="pct"/>
            <w:tcBorders>
              <w:top w:val="single" w:sz="4" w:space="0" w:color="auto"/>
              <w:left w:val="single" w:sz="4" w:space="0" w:color="auto"/>
              <w:bottom w:val="single" w:sz="4" w:space="0" w:color="auto"/>
              <w:right w:val="single" w:sz="4" w:space="0" w:color="auto"/>
            </w:tcBorders>
            <w:vAlign w:val="center"/>
            <w:hideMark/>
          </w:tcPr>
          <w:p w:rsidR="00D51403" w:rsidRPr="00FF4EF0" w:rsidRDefault="00D51403" w:rsidP="003C410F">
            <w:pPr>
              <w:jc w:val="center"/>
              <w:rPr>
                <w:sz w:val="24"/>
                <w:szCs w:val="24"/>
              </w:rPr>
            </w:pPr>
            <w:r w:rsidRPr="00FF4EF0">
              <w:rPr>
                <w:sz w:val="24"/>
                <w:szCs w:val="24"/>
              </w:rPr>
              <w:t>%</w:t>
            </w:r>
          </w:p>
        </w:tc>
        <w:tc>
          <w:tcPr>
            <w:tcW w:w="618"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c>
          <w:tcPr>
            <w:tcW w:w="61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100</w:t>
            </w:r>
          </w:p>
        </w:tc>
      </w:tr>
      <w:tr w:rsidR="00D51403" w:rsidRPr="00FF4EF0" w:rsidTr="003C410F">
        <w:trPr>
          <w:gridAfter w:val="1"/>
          <w:wAfter w:w="53" w:type="pct"/>
          <w:trHeight w:val="444"/>
          <w:tblHeader/>
        </w:trPr>
        <w:tc>
          <w:tcPr>
            <w:tcW w:w="2319"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rPr>
                <w:sz w:val="24"/>
                <w:szCs w:val="24"/>
              </w:rPr>
            </w:pPr>
            <w:r w:rsidRPr="00FF4EF0">
              <w:rPr>
                <w:sz w:val="24"/>
                <w:szCs w:val="24"/>
              </w:rPr>
              <w:t>Своевременность утверждения и размещения муниципального задания на текущий финансовый год и плановый период</w:t>
            </w:r>
          </w:p>
        </w:tc>
        <w:tc>
          <w:tcPr>
            <w:tcW w:w="665"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jc w:val="center"/>
              <w:rPr>
                <w:sz w:val="24"/>
                <w:szCs w:val="24"/>
              </w:rPr>
            </w:pPr>
            <w:r w:rsidRPr="00FF4EF0">
              <w:rPr>
                <w:sz w:val="24"/>
                <w:szCs w:val="24"/>
              </w:rPr>
              <w:t>дней/</w:t>
            </w:r>
            <w:proofErr w:type="spellStart"/>
            <w:r w:rsidRPr="00FF4EF0">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c>
          <w:tcPr>
            <w:tcW w:w="61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r>
      <w:tr w:rsidR="00D51403" w:rsidRPr="00FF4EF0" w:rsidTr="003C410F">
        <w:trPr>
          <w:gridAfter w:val="1"/>
          <w:wAfter w:w="53" w:type="pct"/>
          <w:trHeight w:val="444"/>
          <w:tblHeader/>
        </w:trPr>
        <w:tc>
          <w:tcPr>
            <w:tcW w:w="2319"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rPr>
                <w:sz w:val="24"/>
                <w:szCs w:val="24"/>
              </w:rPr>
            </w:pPr>
            <w:r w:rsidRPr="00FF4EF0">
              <w:rPr>
                <w:sz w:val="24"/>
                <w:szCs w:val="24"/>
              </w:rPr>
              <w:lastRenderedPageBreak/>
              <w:t>Своевременность согласования и размещения плана финансово-хозяйственной деятельности</w:t>
            </w:r>
          </w:p>
        </w:tc>
        <w:tc>
          <w:tcPr>
            <w:tcW w:w="665"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jc w:val="center"/>
              <w:rPr>
                <w:sz w:val="24"/>
                <w:szCs w:val="24"/>
              </w:rPr>
            </w:pPr>
            <w:r w:rsidRPr="00FF4EF0">
              <w:rPr>
                <w:sz w:val="24"/>
                <w:szCs w:val="24"/>
              </w:rPr>
              <w:t>дней/</w:t>
            </w:r>
            <w:proofErr w:type="spellStart"/>
            <w:r w:rsidRPr="00FF4EF0">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c>
          <w:tcPr>
            <w:tcW w:w="61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0,00</w:t>
            </w:r>
          </w:p>
        </w:tc>
      </w:tr>
      <w:tr w:rsidR="00D51403" w:rsidRPr="00FF4EF0" w:rsidTr="003C410F">
        <w:trPr>
          <w:gridAfter w:val="1"/>
          <w:wAfter w:w="53" w:type="pct"/>
          <w:trHeight w:val="444"/>
          <w:tblHeader/>
        </w:trPr>
        <w:tc>
          <w:tcPr>
            <w:tcW w:w="2319"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rPr>
                <w:sz w:val="24"/>
                <w:szCs w:val="24"/>
              </w:rPr>
            </w:pPr>
            <w:r w:rsidRPr="00FF4EF0">
              <w:rPr>
                <w:sz w:val="24"/>
                <w:szCs w:val="24"/>
              </w:rPr>
              <w:t xml:space="preserve">Суммарная оценка </w:t>
            </w:r>
            <w:proofErr w:type="gramStart"/>
            <w:r w:rsidRPr="00FF4EF0">
              <w:rPr>
                <w:sz w:val="24"/>
                <w:szCs w:val="24"/>
              </w:rPr>
              <w:t>показателей качества финансового менеджмента главных распорядителей бюджетных средств</w:t>
            </w:r>
            <w:proofErr w:type="gramEnd"/>
          </w:p>
        </w:tc>
        <w:tc>
          <w:tcPr>
            <w:tcW w:w="665" w:type="pct"/>
            <w:tcBorders>
              <w:top w:val="single" w:sz="4" w:space="0" w:color="auto"/>
              <w:left w:val="single" w:sz="4" w:space="0" w:color="auto"/>
              <w:bottom w:val="single" w:sz="4" w:space="0" w:color="auto"/>
              <w:right w:val="single" w:sz="4" w:space="0" w:color="auto"/>
            </w:tcBorders>
            <w:vAlign w:val="center"/>
          </w:tcPr>
          <w:p w:rsidR="00D51403" w:rsidRPr="00FF4EF0" w:rsidRDefault="00D51403" w:rsidP="003C410F">
            <w:pPr>
              <w:jc w:val="center"/>
              <w:rPr>
                <w:sz w:val="24"/>
                <w:szCs w:val="24"/>
              </w:rPr>
            </w:pPr>
            <w:r w:rsidRPr="00FF4EF0">
              <w:rPr>
                <w:sz w:val="24"/>
                <w:szCs w:val="24"/>
              </w:rPr>
              <w:t>балл</w:t>
            </w:r>
          </w:p>
        </w:tc>
        <w:tc>
          <w:tcPr>
            <w:tcW w:w="618"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110,0</w:t>
            </w:r>
          </w:p>
        </w:tc>
        <w:tc>
          <w:tcPr>
            <w:tcW w:w="61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115,0</w:t>
            </w:r>
          </w:p>
        </w:tc>
        <w:tc>
          <w:tcPr>
            <w:tcW w:w="727" w:type="pct"/>
            <w:tcBorders>
              <w:top w:val="single" w:sz="4" w:space="0" w:color="auto"/>
              <w:left w:val="single" w:sz="4" w:space="0" w:color="auto"/>
              <w:bottom w:val="single" w:sz="4" w:space="0" w:color="auto"/>
              <w:right w:val="single" w:sz="4" w:space="0" w:color="auto"/>
            </w:tcBorders>
            <w:vAlign w:val="center"/>
          </w:tcPr>
          <w:p w:rsidR="00D51403" w:rsidRPr="00095F96" w:rsidRDefault="00D51403" w:rsidP="003C410F">
            <w:pPr>
              <w:jc w:val="right"/>
              <w:rPr>
                <w:sz w:val="24"/>
                <w:szCs w:val="24"/>
              </w:rPr>
            </w:pPr>
            <w:r w:rsidRPr="00095F96">
              <w:rPr>
                <w:sz w:val="24"/>
                <w:szCs w:val="24"/>
              </w:rPr>
              <w:t>115,0</w:t>
            </w:r>
          </w:p>
        </w:tc>
      </w:tr>
    </w:tbl>
    <w:p w:rsidR="00D51403" w:rsidRDefault="00D51403" w:rsidP="00D51403">
      <w:pPr>
        <w:ind w:firstLine="709"/>
        <w:jc w:val="center"/>
        <w:rPr>
          <w:sz w:val="28"/>
          <w:szCs w:val="28"/>
          <w:highlight w:val="yellow"/>
          <w:lang w:eastAsia="ar-SA"/>
        </w:rPr>
      </w:pPr>
    </w:p>
    <w:p w:rsidR="0043778B" w:rsidRPr="001C1D69" w:rsidRDefault="0043778B" w:rsidP="0043778B">
      <w:pPr>
        <w:ind w:firstLine="709"/>
        <w:jc w:val="center"/>
        <w:rPr>
          <w:b/>
          <w:sz w:val="28"/>
          <w:szCs w:val="28"/>
          <w:lang w:eastAsia="ar-SA"/>
        </w:rPr>
      </w:pPr>
      <w:r w:rsidRPr="001C1D69">
        <w:rPr>
          <w:b/>
          <w:sz w:val="28"/>
          <w:szCs w:val="28"/>
          <w:lang w:eastAsia="ar-SA"/>
        </w:rPr>
        <w:t>«Развитие малого и среднего предпринимательства»</w:t>
      </w:r>
    </w:p>
    <w:p w:rsidR="0043778B" w:rsidRPr="00FB1795" w:rsidRDefault="0043778B" w:rsidP="0043778B">
      <w:pPr>
        <w:ind w:firstLine="709"/>
        <w:jc w:val="center"/>
        <w:rPr>
          <w:b/>
          <w:sz w:val="28"/>
          <w:szCs w:val="28"/>
          <w:highlight w:val="yellow"/>
        </w:rPr>
      </w:pPr>
    </w:p>
    <w:p w:rsidR="001F2FA7" w:rsidRDefault="001F2FA7" w:rsidP="001F2FA7">
      <w:pPr>
        <w:ind w:firstLine="709"/>
        <w:jc w:val="both"/>
        <w:rPr>
          <w:sz w:val="28"/>
          <w:szCs w:val="28"/>
          <w:lang w:eastAsia="ar-SA"/>
        </w:rPr>
      </w:pPr>
      <w:r w:rsidRPr="0029172C">
        <w:rPr>
          <w:sz w:val="28"/>
          <w:szCs w:val="28"/>
        </w:rPr>
        <w:t>На реализацию муниципальной программы</w:t>
      </w:r>
      <w:r w:rsidRPr="0029172C">
        <w:rPr>
          <w:sz w:val="28"/>
          <w:szCs w:val="28"/>
          <w:lang w:eastAsia="ar-SA"/>
        </w:rPr>
        <w:t xml:space="preserve"> </w:t>
      </w:r>
      <w:r>
        <w:rPr>
          <w:sz w:val="28"/>
          <w:szCs w:val="28"/>
          <w:lang w:eastAsia="ar-SA"/>
        </w:rPr>
        <w:t xml:space="preserve">муниципального округа </w:t>
      </w:r>
      <w:r w:rsidRPr="0029172C">
        <w:rPr>
          <w:sz w:val="28"/>
          <w:szCs w:val="28"/>
          <w:lang w:eastAsia="ar-SA"/>
        </w:rPr>
        <w:t>«Развитие малого и среднего предпринимательства</w:t>
      </w:r>
      <w:r>
        <w:rPr>
          <w:sz w:val="28"/>
          <w:szCs w:val="28"/>
        </w:rPr>
        <w:t>» на 2022-2024</w:t>
      </w:r>
      <w:r w:rsidRPr="0029172C">
        <w:rPr>
          <w:sz w:val="28"/>
          <w:szCs w:val="28"/>
        </w:rPr>
        <w:t xml:space="preserve"> годы (далее</w:t>
      </w:r>
      <w:r>
        <w:rPr>
          <w:sz w:val="28"/>
          <w:szCs w:val="28"/>
        </w:rPr>
        <w:t xml:space="preserve"> </w:t>
      </w:r>
      <w:r w:rsidRPr="0029172C">
        <w:rPr>
          <w:sz w:val="28"/>
          <w:szCs w:val="28"/>
        </w:rPr>
        <w:t xml:space="preserve"> – </w:t>
      </w:r>
      <w:r>
        <w:rPr>
          <w:sz w:val="28"/>
          <w:szCs w:val="28"/>
        </w:rPr>
        <w:t xml:space="preserve"> </w:t>
      </w:r>
      <w:r w:rsidRPr="0029172C">
        <w:rPr>
          <w:sz w:val="28"/>
          <w:szCs w:val="28"/>
        </w:rPr>
        <w:t xml:space="preserve">Программа) </w:t>
      </w:r>
      <w:r>
        <w:rPr>
          <w:sz w:val="28"/>
          <w:szCs w:val="28"/>
        </w:rPr>
        <w:t xml:space="preserve"> </w:t>
      </w:r>
      <w:r w:rsidRPr="0029172C">
        <w:rPr>
          <w:sz w:val="28"/>
          <w:szCs w:val="28"/>
        </w:rPr>
        <w:t>предусмотрены расходы</w:t>
      </w:r>
      <w:r>
        <w:rPr>
          <w:sz w:val="28"/>
          <w:szCs w:val="28"/>
        </w:rPr>
        <w:t xml:space="preserve"> </w:t>
      </w:r>
      <w:r w:rsidRPr="0029172C">
        <w:rPr>
          <w:sz w:val="28"/>
          <w:szCs w:val="28"/>
        </w:rPr>
        <w:t xml:space="preserve"> в </w:t>
      </w:r>
      <w:r>
        <w:rPr>
          <w:sz w:val="28"/>
          <w:szCs w:val="28"/>
        </w:rPr>
        <w:t xml:space="preserve"> </w:t>
      </w:r>
      <w:r w:rsidRPr="0029172C">
        <w:rPr>
          <w:sz w:val="28"/>
          <w:szCs w:val="28"/>
        </w:rPr>
        <w:t xml:space="preserve">целом </w:t>
      </w:r>
      <w:r>
        <w:rPr>
          <w:sz w:val="28"/>
          <w:szCs w:val="28"/>
        </w:rPr>
        <w:t xml:space="preserve"> </w:t>
      </w:r>
      <w:r w:rsidRPr="0029172C">
        <w:rPr>
          <w:sz w:val="28"/>
          <w:szCs w:val="28"/>
        </w:rPr>
        <w:t xml:space="preserve">в </w:t>
      </w:r>
      <w:r>
        <w:rPr>
          <w:sz w:val="28"/>
          <w:szCs w:val="28"/>
        </w:rPr>
        <w:t xml:space="preserve"> </w:t>
      </w:r>
      <w:r w:rsidRPr="0029172C">
        <w:rPr>
          <w:sz w:val="28"/>
          <w:szCs w:val="28"/>
        </w:rPr>
        <w:t xml:space="preserve">сумме </w:t>
      </w:r>
      <w:r>
        <w:rPr>
          <w:sz w:val="28"/>
          <w:szCs w:val="28"/>
        </w:rPr>
        <w:t xml:space="preserve">       3 827,1 </w:t>
      </w:r>
      <w:r w:rsidRPr="0029172C">
        <w:rPr>
          <w:sz w:val="28"/>
          <w:szCs w:val="28"/>
        </w:rPr>
        <w:t xml:space="preserve">тыс. рублей, </w:t>
      </w:r>
      <w:r w:rsidRPr="0029172C">
        <w:rPr>
          <w:sz w:val="28"/>
          <w:szCs w:val="28"/>
          <w:lang w:eastAsia="ar-SA"/>
        </w:rPr>
        <w:t>в том числе</w:t>
      </w:r>
      <w:r>
        <w:rPr>
          <w:sz w:val="28"/>
          <w:szCs w:val="28"/>
          <w:lang w:eastAsia="ar-SA"/>
        </w:rPr>
        <w:t>:</w:t>
      </w:r>
      <w:r w:rsidRPr="0029172C">
        <w:rPr>
          <w:sz w:val="28"/>
          <w:szCs w:val="28"/>
          <w:lang w:eastAsia="ar-SA"/>
        </w:rPr>
        <w:t xml:space="preserve"> </w:t>
      </w:r>
    </w:p>
    <w:p w:rsidR="001F2FA7" w:rsidRPr="007F2FBA" w:rsidRDefault="001F2FA7" w:rsidP="001F2FA7">
      <w:pPr>
        <w:suppressAutoHyphens/>
        <w:jc w:val="both"/>
        <w:rPr>
          <w:sz w:val="28"/>
          <w:szCs w:val="28"/>
          <w:lang w:eastAsia="ar-SA"/>
        </w:rPr>
      </w:pPr>
      <w:r>
        <w:rPr>
          <w:sz w:val="28"/>
          <w:szCs w:val="28"/>
          <w:lang w:eastAsia="ar-SA"/>
        </w:rPr>
        <w:t>2022</w:t>
      </w:r>
      <w:r w:rsidRPr="007F2FBA">
        <w:rPr>
          <w:sz w:val="28"/>
          <w:szCs w:val="28"/>
          <w:lang w:eastAsia="ar-SA"/>
        </w:rPr>
        <w:t xml:space="preserve"> год  –</w:t>
      </w:r>
      <w:r>
        <w:rPr>
          <w:sz w:val="28"/>
          <w:szCs w:val="28"/>
          <w:lang w:eastAsia="ar-SA"/>
        </w:rPr>
        <w:t xml:space="preserve">1 275,7  </w:t>
      </w:r>
      <w:r w:rsidRPr="007F2FBA">
        <w:rPr>
          <w:sz w:val="28"/>
          <w:szCs w:val="28"/>
          <w:lang w:eastAsia="ar-SA"/>
        </w:rPr>
        <w:t>тыс.  руб.</w:t>
      </w:r>
    </w:p>
    <w:p w:rsidR="001F2FA7" w:rsidRPr="007F2FBA" w:rsidRDefault="001F2FA7" w:rsidP="001F2FA7">
      <w:pPr>
        <w:suppressAutoHyphens/>
        <w:jc w:val="both"/>
        <w:rPr>
          <w:sz w:val="28"/>
          <w:szCs w:val="28"/>
          <w:lang w:eastAsia="ar-SA"/>
        </w:rPr>
      </w:pPr>
      <w:r>
        <w:rPr>
          <w:sz w:val="28"/>
          <w:szCs w:val="28"/>
          <w:lang w:eastAsia="ar-SA"/>
        </w:rPr>
        <w:t>2023</w:t>
      </w:r>
      <w:r w:rsidRPr="007F2FBA">
        <w:rPr>
          <w:sz w:val="28"/>
          <w:szCs w:val="28"/>
          <w:lang w:eastAsia="ar-SA"/>
        </w:rPr>
        <w:t xml:space="preserve"> год –</w:t>
      </w:r>
      <w:r>
        <w:rPr>
          <w:sz w:val="28"/>
          <w:szCs w:val="28"/>
          <w:lang w:eastAsia="ar-SA"/>
        </w:rPr>
        <w:t xml:space="preserve"> 1 275,7 </w:t>
      </w:r>
      <w:r w:rsidRPr="007F2FBA">
        <w:rPr>
          <w:sz w:val="28"/>
          <w:szCs w:val="28"/>
          <w:lang w:eastAsia="ar-SA"/>
        </w:rPr>
        <w:t>тыс.  руб.</w:t>
      </w:r>
    </w:p>
    <w:p w:rsidR="001F2FA7" w:rsidRPr="007F2FBA" w:rsidRDefault="001F2FA7" w:rsidP="001F2FA7">
      <w:pPr>
        <w:suppressAutoHyphens/>
        <w:jc w:val="both"/>
        <w:rPr>
          <w:sz w:val="28"/>
          <w:szCs w:val="28"/>
          <w:lang w:eastAsia="ar-SA"/>
        </w:rPr>
      </w:pPr>
      <w:r>
        <w:rPr>
          <w:sz w:val="28"/>
          <w:szCs w:val="28"/>
          <w:lang w:eastAsia="ar-SA"/>
        </w:rPr>
        <w:t>2024</w:t>
      </w:r>
      <w:r w:rsidRPr="007F2FBA">
        <w:rPr>
          <w:sz w:val="28"/>
          <w:szCs w:val="28"/>
          <w:lang w:eastAsia="ar-SA"/>
        </w:rPr>
        <w:t xml:space="preserve"> год –</w:t>
      </w:r>
      <w:r>
        <w:rPr>
          <w:sz w:val="28"/>
          <w:szCs w:val="28"/>
          <w:lang w:eastAsia="ar-SA"/>
        </w:rPr>
        <w:t xml:space="preserve"> 1 275,7 </w:t>
      </w:r>
      <w:r w:rsidRPr="007F2FBA">
        <w:rPr>
          <w:sz w:val="28"/>
          <w:szCs w:val="28"/>
          <w:lang w:eastAsia="ar-SA"/>
        </w:rPr>
        <w:t>тыс.  руб.</w:t>
      </w:r>
    </w:p>
    <w:p w:rsidR="001F2FA7" w:rsidRPr="007F2FBA" w:rsidRDefault="001F2FA7" w:rsidP="001F2FA7">
      <w:pPr>
        <w:ind w:firstLine="709"/>
        <w:jc w:val="both"/>
        <w:rPr>
          <w:sz w:val="28"/>
          <w:szCs w:val="28"/>
          <w:lang w:eastAsia="ar-SA"/>
        </w:rPr>
      </w:pPr>
      <w:r w:rsidRPr="0029172C">
        <w:rPr>
          <w:sz w:val="28"/>
          <w:szCs w:val="28"/>
          <w:lang w:eastAsia="ar-SA"/>
        </w:rPr>
        <w:t>з</w:t>
      </w:r>
      <w:r>
        <w:rPr>
          <w:sz w:val="28"/>
          <w:szCs w:val="28"/>
          <w:lang w:eastAsia="ar-SA"/>
        </w:rPr>
        <w:t xml:space="preserve">а счет средств бюджета округа 3 827,1 </w:t>
      </w:r>
      <w:r w:rsidRPr="0029172C">
        <w:rPr>
          <w:sz w:val="28"/>
          <w:szCs w:val="28"/>
          <w:lang w:eastAsia="ar-SA"/>
        </w:rPr>
        <w:t>тыс. рублей, из них:</w:t>
      </w:r>
    </w:p>
    <w:p w:rsidR="001F2FA7" w:rsidRPr="007F2FBA" w:rsidRDefault="001F2FA7" w:rsidP="001F2FA7">
      <w:pPr>
        <w:suppressAutoHyphens/>
        <w:jc w:val="both"/>
        <w:rPr>
          <w:sz w:val="28"/>
          <w:szCs w:val="28"/>
          <w:lang w:eastAsia="ar-SA"/>
        </w:rPr>
      </w:pPr>
      <w:r>
        <w:rPr>
          <w:sz w:val="28"/>
          <w:szCs w:val="28"/>
          <w:lang w:eastAsia="ar-SA"/>
        </w:rPr>
        <w:t>2022</w:t>
      </w:r>
      <w:r w:rsidRPr="007F2FBA">
        <w:rPr>
          <w:sz w:val="28"/>
          <w:szCs w:val="28"/>
          <w:lang w:eastAsia="ar-SA"/>
        </w:rPr>
        <w:t xml:space="preserve"> год  –</w:t>
      </w:r>
      <w:r>
        <w:rPr>
          <w:sz w:val="28"/>
          <w:szCs w:val="28"/>
          <w:lang w:eastAsia="ar-SA"/>
        </w:rPr>
        <w:t xml:space="preserve">1 275,7  </w:t>
      </w:r>
      <w:r w:rsidRPr="007F2FBA">
        <w:rPr>
          <w:sz w:val="28"/>
          <w:szCs w:val="28"/>
          <w:lang w:eastAsia="ar-SA"/>
        </w:rPr>
        <w:t>тыс.  руб.</w:t>
      </w:r>
    </w:p>
    <w:p w:rsidR="001F2FA7" w:rsidRPr="007F2FBA" w:rsidRDefault="001F2FA7" w:rsidP="001F2FA7">
      <w:pPr>
        <w:suppressAutoHyphens/>
        <w:jc w:val="both"/>
        <w:rPr>
          <w:sz w:val="28"/>
          <w:szCs w:val="28"/>
          <w:lang w:eastAsia="ar-SA"/>
        </w:rPr>
      </w:pPr>
      <w:r>
        <w:rPr>
          <w:sz w:val="28"/>
          <w:szCs w:val="28"/>
          <w:lang w:eastAsia="ar-SA"/>
        </w:rPr>
        <w:t>2023</w:t>
      </w:r>
      <w:r w:rsidRPr="007F2FBA">
        <w:rPr>
          <w:sz w:val="28"/>
          <w:szCs w:val="28"/>
          <w:lang w:eastAsia="ar-SA"/>
        </w:rPr>
        <w:t xml:space="preserve"> год –</w:t>
      </w:r>
      <w:r>
        <w:rPr>
          <w:sz w:val="28"/>
          <w:szCs w:val="28"/>
          <w:lang w:eastAsia="ar-SA"/>
        </w:rPr>
        <w:t xml:space="preserve"> 1 275,7 </w:t>
      </w:r>
      <w:r w:rsidRPr="007F2FBA">
        <w:rPr>
          <w:sz w:val="28"/>
          <w:szCs w:val="28"/>
          <w:lang w:eastAsia="ar-SA"/>
        </w:rPr>
        <w:t>тыс.  руб.</w:t>
      </w:r>
    </w:p>
    <w:p w:rsidR="001F2FA7" w:rsidRPr="007F2FBA" w:rsidRDefault="001F2FA7" w:rsidP="001F2FA7">
      <w:pPr>
        <w:suppressAutoHyphens/>
        <w:jc w:val="both"/>
        <w:rPr>
          <w:sz w:val="28"/>
          <w:szCs w:val="28"/>
          <w:lang w:eastAsia="ar-SA"/>
        </w:rPr>
      </w:pPr>
      <w:r>
        <w:rPr>
          <w:sz w:val="28"/>
          <w:szCs w:val="28"/>
          <w:lang w:eastAsia="ar-SA"/>
        </w:rPr>
        <w:t>2024</w:t>
      </w:r>
      <w:r w:rsidRPr="007F2FBA">
        <w:rPr>
          <w:sz w:val="28"/>
          <w:szCs w:val="28"/>
          <w:lang w:eastAsia="ar-SA"/>
        </w:rPr>
        <w:t xml:space="preserve"> год –</w:t>
      </w:r>
      <w:r>
        <w:rPr>
          <w:sz w:val="28"/>
          <w:szCs w:val="28"/>
          <w:lang w:eastAsia="ar-SA"/>
        </w:rPr>
        <w:t xml:space="preserve"> 1 275,7 </w:t>
      </w:r>
      <w:r w:rsidRPr="007F2FBA">
        <w:rPr>
          <w:sz w:val="28"/>
          <w:szCs w:val="28"/>
          <w:lang w:eastAsia="ar-SA"/>
        </w:rPr>
        <w:t>тыс.  руб.</w:t>
      </w:r>
    </w:p>
    <w:p w:rsidR="0043778B" w:rsidRPr="007F2FBA" w:rsidRDefault="00F66705" w:rsidP="0043778B">
      <w:pPr>
        <w:ind w:firstLine="709"/>
        <w:jc w:val="both"/>
        <w:rPr>
          <w:sz w:val="28"/>
          <w:szCs w:val="28"/>
          <w:lang w:eastAsia="ar-SA"/>
        </w:rPr>
      </w:pPr>
      <w:r>
        <w:rPr>
          <w:sz w:val="28"/>
          <w:szCs w:val="28"/>
        </w:rPr>
        <w:t>Главным распорядителе</w:t>
      </w:r>
      <w:r w:rsidR="0043778B" w:rsidRPr="007F2FBA">
        <w:rPr>
          <w:sz w:val="28"/>
          <w:szCs w:val="28"/>
        </w:rPr>
        <w:t>м бюджетных средств (далее – ГРБС) является:</w:t>
      </w:r>
      <w:r w:rsidR="0043778B" w:rsidRPr="007F2FBA">
        <w:rPr>
          <w:sz w:val="28"/>
          <w:szCs w:val="28"/>
          <w:lang w:eastAsia="ar-SA"/>
        </w:rPr>
        <w:t xml:space="preserve"> Администрация Шарыповского </w:t>
      </w:r>
      <w:r>
        <w:rPr>
          <w:sz w:val="28"/>
          <w:szCs w:val="28"/>
          <w:lang w:eastAsia="ar-SA"/>
        </w:rPr>
        <w:t>муниципального округа</w:t>
      </w:r>
      <w:r w:rsidR="009524D2">
        <w:rPr>
          <w:sz w:val="28"/>
          <w:szCs w:val="28"/>
          <w:lang w:eastAsia="ar-SA"/>
        </w:rPr>
        <w:t xml:space="preserve"> Красноярского края (далее - АШМО</w:t>
      </w:r>
      <w:r w:rsidR="0043778B" w:rsidRPr="007F2FBA">
        <w:rPr>
          <w:sz w:val="28"/>
          <w:szCs w:val="28"/>
          <w:lang w:eastAsia="ar-SA"/>
        </w:rPr>
        <w:t>).</w:t>
      </w:r>
    </w:p>
    <w:p w:rsidR="0043778B" w:rsidRPr="007F2FBA" w:rsidRDefault="0043778B" w:rsidP="0043778B">
      <w:pPr>
        <w:ind w:firstLine="709"/>
        <w:jc w:val="both"/>
        <w:rPr>
          <w:sz w:val="28"/>
          <w:szCs w:val="28"/>
        </w:rPr>
      </w:pPr>
      <w:r w:rsidRPr="007F2FBA">
        <w:rPr>
          <w:sz w:val="28"/>
          <w:szCs w:val="28"/>
        </w:rPr>
        <w:t>Бюджетные ассигнования на реализацию Программы распределены следующим образом:</w:t>
      </w:r>
    </w:p>
    <w:p w:rsidR="0043778B" w:rsidRPr="007F2FBA" w:rsidRDefault="0043778B" w:rsidP="0043778B">
      <w:pPr>
        <w:ind w:firstLine="709"/>
        <w:jc w:val="right"/>
        <w:rPr>
          <w:bCs/>
          <w:sz w:val="28"/>
          <w:szCs w:val="28"/>
        </w:rPr>
      </w:pPr>
      <w:r w:rsidRPr="007F2FBA">
        <w:rPr>
          <w:sz w:val="28"/>
          <w:szCs w:val="28"/>
        </w:rPr>
        <w:t xml:space="preserve">Таблица </w:t>
      </w:r>
      <w:r w:rsidR="00553C88">
        <w:rPr>
          <w:sz w:val="28"/>
          <w:szCs w:val="28"/>
        </w:rPr>
        <w:t>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71"/>
        <w:gridCol w:w="1538"/>
        <w:gridCol w:w="1476"/>
        <w:gridCol w:w="1476"/>
        <w:gridCol w:w="2310"/>
      </w:tblGrid>
      <w:tr w:rsidR="001F2FA7" w:rsidRPr="00491940" w:rsidTr="003C410F">
        <w:tc>
          <w:tcPr>
            <w:tcW w:w="2922" w:type="dxa"/>
            <w:tcBorders>
              <w:top w:val="single" w:sz="4" w:space="0" w:color="000000"/>
              <w:left w:val="single" w:sz="4" w:space="0" w:color="000000"/>
              <w:bottom w:val="single" w:sz="4" w:space="0" w:color="000000"/>
              <w:right w:val="single" w:sz="4" w:space="0" w:color="000000"/>
            </w:tcBorders>
            <w:hideMark/>
          </w:tcPr>
          <w:p w:rsidR="001F2FA7" w:rsidRPr="00491940" w:rsidRDefault="001F2FA7" w:rsidP="003C410F">
            <w:pPr>
              <w:spacing w:line="276" w:lineRule="auto"/>
              <w:jc w:val="center"/>
              <w:rPr>
                <w:bCs/>
                <w:sz w:val="24"/>
                <w:szCs w:val="24"/>
                <w:lang w:eastAsia="en-US"/>
              </w:rPr>
            </w:pPr>
            <w:r w:rsidRPr="00491940">
              <w:rPr>
                <w:bCs/>
                <w:sz w:val="24"/>
                <w:szCs w:val="24"/>
                <w:lang w:eastAsia="en-US"/>
              </w:rPr>
              <w:t>Наименование ГРБС</w:t>
            </w:r>
          </w:p>
        </w:tc>
        <w:tc>
          <w:tcPr>
            <w:tcW w:w="154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 xml:space="preserve">2022 </w:t>
            </w:r>
            <w:r w:rsidRPr="00491940">
              <w:rPr>
                <w:bCs/>
                <w:color w:val="000000"/>
                <w:sz w:val="24"/>
                <w:szCs w:val="24"/>
                <w:lang w:eastAsia="en-US"/>
              </w:rPr>
              <w:t>год</w:t>
            </w:r>
          </w:p>
        </w:tc>
        <w:tc>
          <w:tcPr>
            <w:tcW w:w="1406"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2023</w:t>
            </w:r>
            <w:r w:rsidRPr="00491940">
              <w:rPr>
                <w:bCs/>
                <w:color w:val="000000"/>
                <w:sz w:val="24"/>
                <w:szCs w:val="24"/>
                <w:lang w:eastAsia="en-US"/>
              </w:rPr>
              <w:t xml:space="preserve"> год</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2024</w:t>
            </w:r>
            <w:r w:rsidRPr="00491940">
              <w:rPr>
                <w:bCs/>
                <w:color w:val="000000"/>
                <w:sz w:val="24"/>
                <w:szCs w:val="24"/>
                <w:lang w:eastAsia="en-US"/>
              </w:rPr>
              <w:t xml:space="preserve"> год</w:t>
            </w:r>
          </w:p>
        </w:tc>
        <w:tc>
          <w:tcPr>
            <w:tcW w:w="2429" w:type="dxa"/>
            <w:tcBorders>
              <w:top w:val="single" w:sz="4" w:space="0" w:color="000000"/>
              <w:left w:val="single" w:sz="4" w:space="0" w:color="000000"/>
              <w:bottom w:val="single" w:sz="4" w:space="0" w:color="000000"/>
              <w:right w:val="single" w:sz="4" w:space="0" w:color="000000"/>
            </w:tcBorders>
            <w:hideMark/>
          </w:tcPr>
          <w:p w:rsidR="001F2FA7" w:rsidRPr="00491940" w:rsidRDefault="001F2FA7" w:rsidP="003C410F">
            <w:pPr>
              <w:spacing w:line="276" w:lineRule="auto"/>
              <w:jc w:val="center"/>
              <w:rPr>
                <w:bCs/>
                <w:sz w:val="24"/>
                <w:szCs w:val="24"/>
                <w:lang w:eastAsia="en-US"/>
              </w:rPr>
            </w:pPr>
            <w:r>
              <w:rPr>
                <w:bCs/>
                <w:sz w:val="24"/>
                <w:szCs w:val="24"/>
                <w:lang w:eastAsia="en-US"/>
              </w:rPr>
              <w:t>Итого на 2022-2024</w:t>
            </w:r>
            <w:r w:rsidRPr="00491940">
              <w:rPr>
                <w:bCs/>
                <w:sz w:val="24"/>
                <w:szCs w:val="24"/>
                <w:lang w:eastAsia="en-US"/>
              </w:rPr>
              <w:t xml:space="preserve"> годы</w:t>
            </w:r>
          </w:p>
        </w:tc>
      </w:tr>
      <w:tr w:rsidR="001F2FA7" w:rsidRPr="00491940" w:rsidTr="003C410F">
        <w:trPr>
          <w:trHeight w:val="321"/>
        </w:trPr>
        <w:tc>
          <w:tcPr>
            <w:tcW w:w="2922" w:type="dxa"/>
            <w:tcBorders>
              <w:top w:val="single" w:sz="4" w:space="0" w:color="000000"/>
              <w:left w:val="single" w:sz="4" w:space="0" w:color="000000"/>
              <w:bottom w:val="single" w:sz="4" w:space="0" w:color="000000"/>
              <w:right w:val="single" w:sz="4" w:space="0" w:color="000000"/>
            </w:tcBorders>
            <w:hideMark/>
          </w:tcPr>
          <w:p w:rsidR="001F2FA7" w:rsidRPr="00491940" w:rsidRDefault="001F2FA7" w:rsidP="003C410F">
            <w:pPr>
              <w:spacing w:line="276" w:lineRule="auto"/>
              <w:jc w:val="both"/>
              <w:rPr>
                <w:bCs/>
                <w:sz w:val="24"/>
                <w:szCs w:val="24"/>
                <w:lang w:eastAsia="en-US"/>
              </w:rPr>
            </w:pPr>
            <w:r w:rsidRPr="00491940">
              <w:rPr>
                <w:bCs/>
                <w:sz w:val="24"/>
                <w:szCs w:val="24"/>
                <w:lang w:eastAsia="en-US"/>
              </w:rPr>
              <w:t>АШ</w:t>
            </w:r>
            <w:r>
              <w:rPr>
                <w:bCs/>
                <w:sz w:val="24"/>
                <w:szCs w:val="24"/>
                <w:lang w:eastAsia="en-US"/>
              </w:rPr>
              <w:t>МО</w:t>
            </w:r>
          </w:p>
        </w:tc>
        <w:tc>
          <w:tcPr>
            <w:tcW w:w="154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1 275 700,00</w:t>
            </w:r>
          </w:p>
        </w:tc>
        <w:tc>
          <w:tcPr>
            <w:tcW w:w="1406"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 xml:space="preserve">1 275 700,00 </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1 275 700,00</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3 827 100,00</w:t>
            </w:r>
          </w:p>
        </w:tc>
      </w:tr>
      <w:tr w:rsidR="001F2FA7" w:rsidRPr="00491940" w:rsidTr="003C410F">
        <w:tc>
          <w:tcPr>
            <w:tcW w:w="2922" w:type="dxa"/>
            <w:tcBorders>
              <w:top w:val="single" w:sz="4" w:space="0" w:color="000000"/>
              <w:left w:val="single" w:sz="4" w:space="0" w:color="000000"/>
              <w:bottom w:val="single" w:sz="4" w:space="0" w:color="000000"/>
              <w:right w:val="single" w:sz="4" w:space="0" w:color="000000"/>
            </w:tcBorders>
            <w:hideMark/>
          </w:tcPr>
          <w:p w:rsidR="001F2FA7" w:rsidRPr="00491940" w:rsidRDefault="001F2FA7" w:rsidP="003C410F">
            <w:pPr>
              <w:suppressAutoHyphens/>
              <w:spacing w:line="276" w:lineRule="auto"/>
              <w:rPr>
                <w:sz w:val="24"/>
                <w:szCs w:val="24"/>
                <w:lang w:eastAsia="ar-SA"/>
              </w:rPr>
            </w:pPr>
            <w:r w:rsidRPr="00491940">
              <w:rPr>
                <w:sz w:val="24"/>
                <w:szCs w:val="24"/>
                <w:lang w:eastAsia="ar-SA"/>
              </w:rPr>
              <w:t>в том числе:</w:t>
            </w:r>
          </w:p>
        </w:tc>
        <w:tc>
          <w:tcPr>
            <w:tcW w:w="1547" w:type="dxa"/>
            <w:tcBorders>
              <w:top w:val="single" w:sz="4" w:space="0" w:color="000000"/>
              <w:left w:val="single" w:sz="4" w:space="0" w:color="000000"/>
              <w:bottom w:val="single" w:sz="4" w:space="0" w:color="000000"/>
              <w:right w:val="single" w:sz="4" w:space="0" w:color="000000"/>
            </w:tcBorders>
            <w:vAlign w:val="center"/>
          </w:tcPr>
          <w:p w:rsidR="001F2FA7" w:rsidRPr="00491940" w:rsidRDefault="001F2FA7" w:rsidP="003C410F">
            <w:pPr>
              <w:suppressAutoHyphens/>
              <w:spacing w:line="276" w:lineRule="auto"/>
              <w:jc w:val="center"/>
              <w:rPr>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vAlign w:val="center"/>
          </w:tcPr>
          <w:p w:rsidR="001F2FA7" w:rsidRPr="00491940" w:rsidRDefault="001F2FA7" w:rsidP="003C410F">
            <w:pPr>
              <w:suppressAutoHyphens/>
              <w:spacing w:line="276" w:lineRule="auto"/>
              <w:jc w:val="center"/>
              <w:rPr>
                <w:sz w:val="24"/>
                <w:szCs w:val="24"/>
                <w:lang w:eastAsia="ar-SA"/>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1F2FA7" w:rsidRPr="00491940" w:rsidRDefault="001F2FA7" w:rsidP="003C410F">
            <w:pPr>
              <w:suppressAutoHyphens/>
              <w:spacing w:line="276" w:lineRule="auto"/>
              <w:jc w:val="center"/>
              <w:rPr>
                <w:sz w:val="24"/>
                <w:szCs w:val="24"/>
                <w:lang w:eastAsia="ar-SA"/>
              </w:rPr>
            </w:pPr>
          </w:p>
        </w:tc>
        <w:tc>
          <w:tcPr>
            <w:tcW w:w="2429" w:type="dxa"/>
            <w:tcBorders>
              <w:top w:val="single" w:sz="4" w:space="0" w:color="000000"/>
              <w:left w:val="single" w:sz="4" w:space="0" w:color="000000"/>
              <w:bottom w:val="single" w:sz="4" w:space="0" w:color="000000"/>
              <w:right w:val="single" w:sz="4" w:space="0" w:color="000000"/>
            </w:tcBorders>
            <w:vAlign w:val="center"/>
          </w:tcPr>
          <w:p w:rsidR="001F2FA7" w:rsidRPr="00491940" w:rsidRDefault="001F2FA7" w:rsidP="003C410F">
            <w:pPr>
              <w:suppressAutoHyphens/>
              <w:spacing w:line="276" w:lineRule="auto"/>
              <w:jc w:val="center"/>
              <w:rPr>
                <w:sz w:val="24"/>
                <w:szCs w:val="24"/>
                <w:lang w:eastAsia="ar-SA"/>
              </w:rPr>
            </w:pPr>
          </w:p>
        </w:tc>
      </w:tr>
      <w:tr w:rsidR="001F2FA7" w:rsidRPr="00491940" w:rsidTr="003C410F">
        <w:tc>
          <w:tcPr>
            <w:tcW w:w="2922" w:type="dxa"/>
            <w:tcBorders>
              <w:top w:val="single" w:sz="4" w:space="0" w:color="000000"/>
              <w:left w:val="single" w:sz="4" w:space="0" w:color="000000"/>
              <w:bottom w:val="single" w:sz="4" w:space="0" w:color="000000"/>
              <w:right w:val="single" w:sz="4" w:space="0" w:color="000000"/>
            </w:tcBorders>
            <w:hideMark/>
          </w:tcPr>
          <w:p w:rsidR="001F2FA7" w:rsidRPr="00491940" w:rsidRDefault="001F2FA7" w:rsidP="003C410F">
            <w:pPr>
              <w:suppressAutoHyphens/>
              <w:spacing w:line="276" w:lineRule="auto"/>
              <w:rPr>
                <w:sz w:val="24"/>
                <w:szCs w:val="24"/>
                <w:lang w:eastAsia="ar-SA"/>
              </w:rPr>
            </w:pPr>
            <w:r w:rsidRPr="00491940">
              <w:rPr>
                <w:sz w:val="24"/>
                <w:szCs w:val="24"/>
                <w:lang w:eastAsia="ar-SA"/>
              </w:rPr>
              <w:t xml:space="preserve">бюджет округа          </w:t>
            </w:r>
          </w:p>
        </w:tc>
        <w:tc>
          <w:tcPr>
            <w:tcW w:w="154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c>
          <w:tcPr>
            <w:tcW w:w="1406"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c>
          <w:tcPr>
            <w:tcW w:w="2429" w:type="dxa"/>
            <w:tcBorders>
              <w:top w:val="single" w:sz="4" w:space="0" w:color="000000"/>
              <w:left w:val="single" w:sz="4" w:space="0" w:color="000000"/>
              <w:bottom w:val="single" w:sz="4" w:space="0" w:color="000000"/>
              <w:right w:val="single" w:sz="4" w:space="0" w:color="000000"/>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1 020 000,0</w:t>
            </w:r>
          </w:p>
        </w:tc>
      </w:tr>
      <w:tr w:rsidR="001F2FA7" w:rsidTr="003C410F">
        <w:tc>
          <w:tcPr>
            <w:tcW w:w="2922" w:type="dxa"/>
            <w:tcBorders>
              <w:top w:val="single" w:sz="4" w:space="0" w:color="000000"/>
              <w:left w:val="single" w:sz="4" w:space="0" w:color="000000"/>
              <w:bottom w:val="single" w:sz="4" w:space="0" w:color="000000"/>
              <w:right w:val="single" w:sz="4" w:space="0" w:color="000000"/>
            </w:tcBorders>
          </w:tcPr>
          <w:p w:rsidR="001F2FA7" w:rsidRPr="00491940" w:rsidRDefault="001F2FA7" w:rsidP="003C410F">
            <w:pPr>
              <w:suppressAutoHyphens/>
              <w:spacing w:line="276" w:lineRule="auto"/>
              <w:rPr>
                <w:sz w:val="24"/>
                <w:szCs w:val="24"/>
                <w:lang w:eastAsia="ar-SA"/>
              </w:rPr>
            </w:pPr>
            <w:r>
              <w:rPr>
                <w:sz w:val="24"/>
                <w:szCs w:val="24"/>
                <w:lang w:eastAsia="ar-SA"/>
              </w:rPr>
              <w:t>краевой бюджет</w:t>
            </w:r>
          </w:p>
        </w:tc>
        <w:tc>
          <w:tcPr>
            <w:tcW w:w="1547" w:type="dxa"/>
            <w:tcBorders>
              <w:top w:val="single" w:sz="4" w:space="0" w:color="000000"/>
              <w:left w:val="single" w:sz="4" w:space="0" w:color="000000"/>
              <w:bottom w:val="single" w:sz="4" w:space="0" w:color="000000"/>
              <w:right w:val="single" w:sz="4" w:space="0" w:color="000000"/>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c>
          <w:tcPr>
            <w:tcW w:w="1406" w:type="dxa"/>
            <w:tcBorders>
              <w:top w:val="single" w:sz="4" w:space="0" w:color="000000"/>
              <w:left w:val="single" w:sz="4" w:space="0" w:color="000000"/>
              <w:bottom w:val="single" w:sz="4" w:space="0" w:color="000000"/>
              <w:right w:val="single" w:sz="4" w:space="0" w:color="000000"/>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c>
          <w:tcPr>
            <w:tcW w:w="1267" w:type="dxa"/>
            <w:tcBorders>
              <w:top w:val="single" w:sz="4" w:space="0" w:color="000000"/>
              <w:left w:val="single" w:sz="4" w:space="0" w:color="000000"/>
              <w:bottom w:val="single" w:sz="4" w:space="0" w:color="000000"/>
              <w:right w:val="single" w:sz="4" w:space="0" w:color="000000"/>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c>
          <w:tcPr>
            <w:tcW w:w="2429" w:type="dxa"/>
            <w:tcBorders>
              <w:top w:val="single" w:sz="4" w:space="0" w:color="000000"/>
              <w:left w:val="single" w:sz="4" w:space="0" w:color="000000"/>
              <w:bottom w:val="single" w:sz="4" w:space="0" w:color="000000"/>
              <w:right w:val="single" w:sz="4" w:space="0" w:color="000000"/>
            </w:tcBorders>
            <w:vAlign w:val="center"/>
          </w:tcPr>
          <w:p w:rsidR="001F2FA7" w:rsidRDefault="001F2FA7" w:rsidP="003C410F">
            <w:pPr>
              <w:spacing w:line="276" w:lineRule="auto"/>
              <w:jc w:val="center"/>
              <w:rPr>
                <w:bCs/>
                <w:sz w:val="24"/>
                <w:szCs w:val="24"/>
                <w:lang w:eastAsia="en-US"/>
              </w:rPr>
            </w:pPr>
            <w:r>
              <w:rPr>
                <w:bCs/>
                <w:sz w:val="24"/>
                <w:szCs w:val="24"/>
                <w:lang w:eastAsia="en-US"/>
              </w:rPr>
              <w:t>2 807 100,00</w:t>
            </w:r>
          </w:p>
        </w:tc>
      </w:tr>
    </w:tbl>
    <w:p w:rsidR="0043778B" w:rsidRPr="007F2FBA" w:rsidRDefault="00011954" w:rsidP="0043778B">
      <w:pPr>
        <w:suppressAutoHyphens/>
        <w:autoSpaceDE w:val="0"/>
        <w:autoSpaceDN w:val="0"/>
        <w:adjustRightInd w:val="0"/>
        <w:ind w:firstLine="709"/>
        <w:jc w:val="both"/>
        <w:rPr>
          <w:sz w:val="28"/>
          <w:szCs w:val="28"/>
        </w:rPr>
      </w:pPr>
      <w:r>
        <w:rPr>
          <w:sz w:val="28"/>
          <w:szCs w:val="28"/>
        </w:rPr>
        <w:t>Цель</w:t>
      </w:r>
      <w:r w:rsidR="0043778B" w:rsidRPr="007F2FBA">
        <w:rPr>
          <w:sz w:val="28"/>
          <w:szCs w:val="28"/>
        </w:rPr>
        <w:t xml:space="preserve"> Программы: </w:t>
      </w:r>
    </w:p>
    <w:p w:rsidR="0043778B" w:rsidRDefault="0043778B" w:rsidP="0043778B">
      <w:pPr>
        <w:suppressAutoHyphens/>
        <w:autoSpaceDE w:val="0"/>
        <w:autoSpaceDN w:val="0"/>
        <w:adjustRightInd w:val="0"/>
        <w:ind w:firstLine="709"/>
        <w:jc w:val="both"/>
        <w:rPr>
          <w:sz w:val="28"/>
          <w:szCs w:val="28"/>
          <w:lang w:eastAsia="ar-SA"/>
        </w:rPr>
      </w:pPr>
      <w:r w:rsidRPr="007F2FBA">
        <w:rPr>
          <w:sz w:val="28"/>
          <w:szCs w:val="28"/>
          <w:lang w:eastAsia="ar-SA"/>
        </w:rPr>
        <w:t>-</w:t>
      </w:r>
      <w:r>
        <w:rPr>
          <w:sz w:val="28"/>
          <w:szCs w:val="28"/>
          <w:lang w:eastAsia="ar-SA"/>
        </w:rPr>
        <w:t xml:space="preserve"> </w:t>
      </w:r>
      <w:r w:rsidRPr="007F2FBA">
        <w:rPr>
          <w:sz w:val="28"/>
          <w:szCs w:val="28"/>
          <w:lang w:eastAsia="ar-SA"/>
        </w:rPr>
        <w:t>обеспечение устойчивого развития малого и среднего предпринимательства, направленного на улучшение социально-экономической ситуации в Шарыповском муниципальном округе.</w:t>
      </w:r>
    </w:p>
    <w:p w:rsidR="0043778B" w:rsidRPr="007F2FBA" w:rsidRDefault="00011954" w:rsidP="0043778B">
      <w:pPr>
        <w:ind w:firstLine="709"/>
        <w:jc w:val="both"/>
        <w:rPr>
          <w:sz w:val="28"/>
          <w:szCs w:val="28"/>
        </w:rPr>
      </w:pPr>
      <w:r>
        <w:rPr>
          <w:sz w:val="28"/>
          <w:szCs w:val="28"/>
        </w:rPr>
        <w:t>Задача</w:t>
      </w:r>
      <w:r w:rsidR="0043778B" w:rsidRPr="007F2FBA">
        <w:rPr>
          <w:sz w:val="28"/>
          <w:szCs w:val="28"/>
        </w:rPr>
        <w:t xml:space="preserve"> Программы:</w:t>
      </w:r>
    </w:p>
    <w:p w:rsidR="0043778B" w:rsidRPr="007F2FBA" w:rsidRDefault="0043778B" w:rsidP="0043778B">
      <w:pPr>
        <w:ind w:firstLine="709"/>
        <w:jc w:val="both"/>
        <w:rPr>
          <w:sz w:val="28"/>
          <w:szCs w:val="28"/>
        </w:rPr>
      </w:pPr>
      <w:r w:rsidRPr="007F2FBA">
        <w:rPr>
          <w:sz w:val="28"/>
          <w:szCs w:val="28"/>
          <w:lang w:eastAsia="en-US"/>
        </w:rPr>
        <w:t>-</w:t>
      </w:r>
      <w:r>
        <w:rPr>
          <w:sz w:val="28"/>
          <w:szCs w:val="28"/>
          <w:lang w:eastAsia="en-US"/>
        </w:rPr>
        <w:t xml:space="preserve"> </w:t>
      </w:r>
      <w:r w:rsidRPr="007F2FBA">
        <w:rPr>
          <w:sz w:val="28"/>
          <w:szCs w:val="28"/>
          <w:lang w:eastAsia="en-US"/>
        </w:rPr>
        <w:t>с</w:t>
      </w:r>
      <w:r w:rsidRPr="007F2FBA">
        <w:rPr>
          <w:color w:val="000000"/>
          <w:sz w:val="28"/>
          <w:szCs w:val="28"/>
          <w:lang w:eastAsia="ar-SA"/>
        </w:rPr>
        <w:t xml:space="preserve">оздание благоприятных условий для развития субъектов малого и среднего предпринимательства в Шарыповском </w:t>
      </w:r>
      <w:r w:rsidRPr="007F2FBA">
        <w:rPr>
          <w:sz w:val="28"/>
          <w:szCs w:val="28"/>
          <w:lang w:eastAsia="ar-SA"/>
        </w:rPr>
        <w:t>муниципальном округе</w:t>
      </w:r>
      <w:r w:rsidRPr="007F2FBA">
        <w:rPr>
          <w:sz w:val="28"/>
          <w:szCs w:val="28"/>
        </w:rPr>
        <w:t>.</w:t>
      </w:r>
    </w:p>
    <w:p w:rsidR="0043778B" w:rsidRDefault="0043778B" w:rsidP="0043778B">
      <w:pPr>
        <w:ind w:firstLine="709"/>
        <w:jc w:val="center"/>
        <w:rPr>
          <w:sz w:val="28"/>
          <w:szCs w:val="28"/>
        </w:rPr>
      </w:pPr>
    </w:p>
    <w:p w:rsidR="0043778B" w:rsidRPr="00000087" w:rsidRDefault="0043778B" w:rsidP="0043778B">
      <w:pPr>
        <w:ind w:firstLine="709"/>
        <w:jc w:val="center"/>
        <w:rPr>
          <w:sz w:val="28"/>
          <w:szCs w:val="28"/>
        </w:rPr>
      </w:pPr>
      <w:r w:rsidRPr="00FA334F">
        <w:rPr>
          <w:sz w:val="28"/>
          <w:szCs w:val="28"/>
        </w:rPr>
        <w:t>Подпрограмма 1. «</w:t>
      </w:r>
      <w:r w:rsidRPr="00FA334F">
        <w:rPr>
          <w:sz w:val="28"/>
          <w:szCs w:val="28"/>
          <w:lang w:eastAsia="ar-SA"/>
        </w:rPr>
        <w:t xml:space="preserve">Развитие субъектов малого и среднего </w:t>
      </w:r>
      <w:r w:rsidRPr="00000087">
        <w:rPr>
          <w:sz w:val="28"/>
          <w:szCs w:val="28"/>
          <w:lang w:eastAsia="ar-SA"/>
        </w:rPr>
        <w:t>предпринимательства</w:t>
      </w:r>
      <w:r w:rsidRPr="00000087">
        <w:rPr>
          <w:color w:val="3B2D36"/>
          <w:sz w:val="28"/>
          <w:szCs w:val="28"/>
        </w:rPr>
        <w:t>»</w:t>
      </w:r>
    </w:p>
    <w:p w:rsidR="0043778B" w:rsidRDefault="0043778B" w:rsidP="0043778B">
      <w:pPr>
        <w:ind w:firstLine="709"/>
        <w:jc w:val="center"/>
        <w:rPr>
          <w:sz w:val="28"/>
          <w:szCs w:val="28"/>
        </w:rPr>
      </w:pPr>
      <w:r w:rsidRPr="00000087">
        <w:rPr>
          <w:sz w:val="28"/>
          <w:szCs w:val="28"/>
        </w:rPr>
        <w:t xml:space="preserve">                                                                                        Таблица </w:t>
      </w:r>
      <w:r w:rsidR="00553C88">
        <w:rPr>
          <w:sz w:val="28"/>
          <w:szCs w:val="28"/>
        </w:rPr>
        <w:t>32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668"/>
        <w:gridCol w:w="1417"/>
        <w:gridCol w:w="1559"/>
        <w:gridCol w:w="1560"/>
        <w:gridCol w:w="1563"/>
      </w:tblGrid>
      <w:tr w:rsidR="001F2FA7" w:rsidRPr="00491940" w:rsidTr="003C410F">
        <w:trPr>
          <w:tblHeader/>
        </w:trPr>
        <w:tc>
          <w:tcPr>
            <w:tcW w:w="593" w:type="dxa"/>
            <w:vMerge w:val="restart"/>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center"/>
              <w:rPr>
                <w:sz w:val="24"/>
                <w:szCs w:val="24"/>
                <w:lang w:eastAsia="en-US"/>
              </w:rPr>
            </w:pPr>
            <w:r w:rsidRPr="00491940">
              <w:rPr>
                <w:sz w:val="24"/>
                <w:szCs w:val="24"/>
                <w:lang w:eastAsia="en-US"/>
              </w:rPr>
              <w:t xml:space="preserve">№ </w:t>
            </w:r>
            <w:proofErr w:type="gramStart"/>
            <w:r w:rsidRPr="00491940">
              <w:rPr>
                <w:sz w:val="24"/>
                <w:szCs w:val="24"/>
                <w:lang w:eastAsia="en-US"/>
              </w:rPr>
              <w:t>п</w:t>
            </w:r>
            <w:proofErr w:type="gramEnd"/>
            <w:r w:rsidRPr="00491940">
              <w:rPr>
                <w:sz w:val="24"/>
                <w:szCs w:val="24"/>
                <w:lang w:eastAsia="en-US"/>
              </w:rPr>
              <w:t>/п</w:t>
            </w:r>
          </w:p>
        </w:tc>
        <w:tc>
          <w:tcPr>
            <w:tcW w:w="2668" w:type="dxa"/>
            <w:vMerge w:val="restart"/>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center"/>
              <w:rPr>
                <w:sz w:val="24"/>
                <w:szCs w:val="24"/>
                <w:lang w:eastAsia="en-US"/>
              </w:rPr>
            </w:pPr>
            <w:r w:rsidRPr="00491940">
              <w:rPr>
                <w:sz w:val="24"/>
                <w:szCs w:val="24"/>
                <w:lang w:eastAsia="en-US"/>
              </w:rPr>
              <w:t>Наименование ГРБС</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center"/>
              <w:rPr>
                <w:sz w:val="24"/>
                <w:szCs w:val="24"/>
                <w:lang w:eastAsia="en-US"/>
              </w:rPr>
            </w:pPr>
            <w:r w:rsidRPr="00491940">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center"/>
              <w:rPr>
                <w:sz w:val="24"/>
                <w:szCs w:val="24"/>
                <w:lang w:eastAsia="en-US"/>
              </w:rPr>
            </w:pPr>
            <w:r>
              <w:rPr>
                <w:sz w:val="24"/>
                <w:szCs w:val="24"/>
                <w:lang w:eastAsia="en-US"/>
              </w:rPr>
              <w:t>Расходы (</w:t>
            </w:r>
            <w:r w:rsidRPr="00491940">
              <w:rPr>
                <w:sz w:val="24"/>
                <w:szCs w:val="24"/>
                <w:lang w:eastAsia="en-US"/>
              </w:rPr>
              <w:t>тыс</w:t>
            </w:r>
            <w:proofErr w:type="gramStart"/>
            <w:r w:rsidRPr="00491940">
              <w:rPr>
                <w:sz w:val="24"/>
                <w:szCs w:val="24"/>
                <w:lang w:eastAsia="en-US"/>
              </w:rPr>
              <w:t>.р</w:t>
            </w:r>
            <w:proofErr w:type="gramEnd"/>
            <w:r w:rsidRPr="00491940">
              <w:rPr>
                <w:sz w:val="24"/>
                <w:szCs w:val="24"/>
                <w:lang w:eastAsia="en-US"/>
              </w:rPr>
              <w:t>ублей), годы</w:t>
            </w:r>
          </w:p>
        </w:tc>
      </w:tr>
      <w:tr w:rsidR="001F2FA7" w:rsidRPr="00491940" w:rsidTr="003C410F">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jc w:val="center"/>
              <w:rPr>
                <w:sz w:val="24"/>
                <w:szCs w:val="24"/>
                <w:lang w:eastAsia="en-US"/>
              </w:rPr>
            </w:pPr>
          </w:p>
        </w:tc>
        <w:tc>
          <w:tcPr>
            <w:tcW w:w="2668" w:type="dxa"/>
            <w:vMerge/>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jc w:val="center"/>
              <w:rPr>
                <w:sz w:val="24"/>
                <w:szCs w:val="24"/>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2022</w:t>
            </w:r>
            <w:r w:rsidRPr="00491940">
              <w:rPr>
                <w:bCs/>
                <w:color w:val="000000"/>
                <w:sz w:val="24"/>
                <w:szCs w:val="24"/>
                <w:lang w:eastAsia="en-US"/>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2023</w:t>
            </w:r>
            <w:r w:rsidRPr="00491940">
              <w:rPr>
                <w:bCs/>
                <w:color w:val="000000"/>
                <w:sz w:val="24"/>
                <w:szCs w:val="24"/>
                <w:lang w:eastAsia="en-US"/>
              </w:rPr>
              <w:t xml:space="preserve"> год</w:t>
            </w:r>
          </w:p>
        </w:tc>
        <w:tc>
          <w:tcPr>
            <w:tcW w:w="1563"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color w:val="000000"/>
                <w:sz w:val="24"/>
                <w:szCs w:val="24"/>
                <w:lang w:eastAsia="en-US"/>
              </w:rPr>
            </w:pPr>
            <w:r>
              <w:rPr>
                <w:bCs/>
                <w:color w:val="000000"/>
                <w:sz w:val="24"/>
                <w:szCs w:val="24"/>
                <w:lang w:eastAsia="en-US"/>
              </w:rPr>
              <w:t>2024</w:t>
            </w:r>
            <w:r w:rsidRPr="00491940">
              <w:rPr>
                <w:bCs/>
                <w:color w:val="000000"/>
                <w:sz w:val="24"/>
                <w:szCs w:val="24"/>
                <w:lang w:eastAsia="en-US"/>
              </w:rPr>
              <w:t xml:space="preserve"> год</w:t>
            </w:r>
          </w:p>
        </w:tc>
      </w:tr>
      <w:tr w:rsidR="001F2FA7" w:rsidRPr="00491940" w:rsidTr="003C410F">
        <w:tc>
          <w:tcPr>
            <w:tcW w:w="593" w:type="dxa"/>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both"/>
              <w:rPr>
                <w:sz w:val="24"/>
                <w:szCs w:val="24"/>
                <w:lang w:eastAsia="en-US"/>
              </w:rPr>
            </w:pPr>
            <w:r w:rsidRPr="00491940">
              <w:rPr>
                <w:sz w:val="24"/>
                <w:szCs w:val="24"/>
                <w:lang w:eastAsia="en-US"/>
              </w:rPr>
              <w:lastRenderedPageBreak/>
              <w:t>1</w:t>
            </w:r>
          </w:p>
        </w:tc>
        <w:tc>
          <w:tcPr>
            <w:tcW w:w="2668" w:type="dxa"/>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both"/>
              <w:rPr>
                <w:sz w:val="24"/>
                <w:szCs w:val="24"/>
                <w:lang w:eastAsia="en-US"/>
              </w:rPr>
            </w:pPr>
            <w:r w:rsidRPr="00491940">
              <w:rPr>
                <w:bCs/>
                <w:sz w:val="24"/>
                <w:szCs w:val="24"/>
                <w:lang w:eastAsia="en-US"/>
              </w:rPr>
              <w:t>АШ</w:t>
            </w:r>
            <w:r>
              <w:rPr>
                <w:bCs/>
                <w:sz w:val="24"/>
                <w:szCs w:val="24"/>
                <w:lang w:eastAsia="en-US"/>
              </w:rPr>
              <w:t>МО</w:t>
            </w:r>
          </w:p>
        </w:tc>
        <w:tc>
          <w:tcPr>
            <w:tcW w:w="1417" w:type="dxa"/>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pacing w:line="276" w:lineRule="auto"/>
              <w:jc w:val="center"/>
              <w:rPr>
                <w:sz w:val="24"/>
                <w:szCs w:val="24"/>
                <w:lang w:eastAsia="en-US"/>
              </w:rPr>
            </w:pPr>
            <w:r w:rsidRPr="00491940">
              <w:rPr>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1 275 700,00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 xml:space="preserve">1 275 700,00 </w:t>
            </w:r>
          </w:p>
        </w:tc>
        <w:tc>
          <w:tcPr>
            <w:tcW w:w="1563"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1 275 700,00</w:t>
            </w:r>
          </w:p>
        </w:tc>
      </w:tr>
      <w:tr w:rsidR="001F2FA7" w:rsidRPr="00491940" w:rsidTr="003C410F">
        <w:tc>
          <w:tcPr>
            <w:tcW w:w="593"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uppressAutoHyphens/>
              <w:spacing w:line="276" w:lineRule="auto"/>
              <w:rPr>
                <w:sz w:val="24"/>
                <w:szCs w:val="24"/>
                <w:lang w:eastAsia="ar-SA"/>
              </w:rPr>
            </w:pPr>
            <w:r w:rsidRPr="00491940">
              <w:rPr>
                <w:sz w:val="24"/>
                <w:szCs w:val="24"/>
                <w:lang w:eastAsia="ar-SA"/>
              </w:rPr>
              <w:t>в том числе:</w:t>
            </w:r>
          </w:p>
        </w:tc>
        <w:tc>
          <w:tcPr>
            <w:tcW w:w="1417"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uppressAutoHyphens/>
              <w:spacing w:line="276" w:lineRule="auto"/>
              <w:jc w:val="center"/>
              <w:rPr>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jc w:val="center"/>
              <w:rPr>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jc w:val="center"/>
              <w:rPr>
                <w:sz w:val="24"/>
                <w:szCs w:val="24"/>
                <w:lang w:eastAsia="ar-SA"/>
              </w:rPr>
            </w:pPr>
          </w:p>
        </w:tc>
        <w:tc>
          <w:tcPr>
            <w:tcW w:w="1563"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jc w:val="center"/>
              <w:rPr>
                <w:sz w:val="24"/>
                <w:szCs w:val="24"/>
                <w:lang w:eastAsia="ar-SA"/>
              </w:rPr>
            </w:pPr>
          </w:p>
        </w:tc>
      </w:tr>
      <w:tr w:rsidR="001F2FA7" w:rsidRPr="00491940" w:rsidTr="003C410F">
        <w:tc>
          <w:tcPr>
            <w:tcW w:w="593"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1F2FA7" w:rsidRPr="00491940" w:rsidRDefault="001F2FA7" w:rsidP="003C410F">
            <w:pPr>
              <w:suppressAutoHyphens/>
              <w:spacing w:line="276" w:lineRule="auto"/>
              <w:rPr>
                <w:sz w:val="24"/>
                <w:szCs w:val="24"/>
                <w:lang w:eastAsia="ar-SA"/>
              </w:rPr>
            </w:pPr>
            <w:r w:rsidRPr="00491940">
              <w:rPr>
                <w:sz w:val="24"/>
                <w:szCs w:val="24"/>
                <w:lang w:eastAsia="ar-SA"/>
              </w:rPr>
              <w:t xml:space="preserve">бюджет округа          </w:t>
            </w:r>
          </w:p>
        </w:tc>
        <w:tc>
          <w:tcPr>
            <w:tcW w:w="1417"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pacing w:line="276" w:lineRule="auto"/>
              <w:jc w:val="center"/>
              <w:rPr>
                <w:bCs/>
                <w:sz w:val="24"/>
                <w:szCs w:val="24"/>
                <w:lang w:eastAsia="en-US"/>
              </w:rPr>
            </w:pPr>
            <w:r w:rsidRPr="00491940">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spacing w:line="276" w:lineRule="auto"/>
              <w:jc w:val="center"/>
              <w:rPr>
                <w:bCs/>
                <w:sz w:val="24"/>
                <w:szCs w:val="24"/>
                <w:lang w:eastAsia="en-US"/>
              </w:rPr>
            </w:pPr>
            <w:r>
              <w:rPr>
                <w:bCs/>
                <w:sz w:val="24"/>
                <w:szCs w:val="24"/>
                <w:lang w:eastAsia="en-US"/>
              </w:rPr>
              <w:t>340 000,00</w:t>
            </w:r>
          </w:p>
        </w:tc>
      </w:tr>
      <w:tr w:rsidR="001F2FA7" w:rsidRPr="00491940" w:rsidTr="003C410F">
        <w:tc>
          <w:tcPr>
            <w:tcW w:w="593"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tcPr>
          <w:p w:rsidR="001F2FA7" w:rsidRPr="00491940" w:rsidRDefault="001F2FA7" w:rsidP="003C410F">
            <w:pPr>
              <w:suppressAutoHyphens/>
              <w:spacing w:line="276" w:lineRule="auto"/>
              <w:rPr>
                <w:sz w:val="24"/>
                <w:szCs w:val="24"/>
                <w:lang w:eastAsia="ar-SA"/>
              </w:rPr>
            </w:pPr>
            <w:r>
              <w:rPr>
                <w:sz w:val="24"/>
                <w:szCs w:val="24"/>
                <w:lang w:eastAsia="ar-SA"/>
              </w:rPr>
              <w:t>краевой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Default="001F2FA7" w:rsidP="003C410F">
            <w:pPr>
              <w:spacing w:line="276" w:lineRule="auto"/>
              <w:jc w:val="center"/>
              <w:rPr>
                <w:bCs/>
                <w:sz w:val="24"/>
                <w:szCs w:val="24"/>
                <w:lang w:eastAsia="en-US"/>
              </w:rPr>
            </w:pPr>
            <w:r>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c>
          <w:tcPr>
            <w:tcW w:w="1560" w:type="dxa"/>
            <w:tcBorders>
              <w:top w:val="single" w:sz="4" w:space="0" w:color="auto"/>
              <w:left w:val="single" w:sz="4" w:space="0" w:color="auto"/>
              <w:bottom w:val="single" w:sz="4" w:space="0" w:color="auto"/>
              <w:right w:val="single" w:sz="4" w:space="0" w:color="auto"/>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c>
          <w:tcPr>
            <w:tcW w:w="1563" w:type="dxa"/>
            <w:tcBorders>
              <w:top w:val="single" w:sz="4" w:space="0" w:color="auto"/>
              <w:left w:val="single" w:sz="4" w:space="0" w:color="auto"/>
              <w:bottom w:val="single" w:sz="4" w:space="0" w:color="auto"/>
              <w:right w:val="single" w:sz="4" w:space="0" w:color="auto"/>
            </w:tcBorders>
            <w:vAlign w:val="center"/>
          </w:tcPr>
          <w:p w:rsidR="001F2FA7" w:rsidRDefault="001F2FA7" w:rsidP="003C410F">
            <w:pPr>
              <w:spacing w:line="276" w:lineRule="auto"/>
              <w:jc w:val="center"/>
              <w:rPr>
                <w:bCs/>
                <w:sz w:val="24"/>
                <w:szCs w:val="24"/>
                <w:lang w:eastAsia="en-US"/>
              </w:rPr>
            </w:pPr>
            <w:r>
              <w:rPr>
                <w:bCs/>
                <w:sz w:val="24"/>
                <w:szCs w:val="24"/>
                <w:lang w:eastAsia="en-US"/>
              </w:rPr>
              <w:t>935 700,00</w:t>
            </w:r>
          </w:p>
        </w:tc>
      </w:tr>
    </w:tbl>
    <w:p w:rsidR="0043778B" w:rsidRPr="00000087" w:rsidRDefault="0043778B" w:rsidP="0043778B">
      <w:pPr>
        <w:ind w:firstLine="567"/>
        <w:jc w:val="both"/>
        <w:rPr>
          <w:bCs/>
          <w:sz w:val="28"/>
          <w:szCs w:val="28"/>
        </w:rPr>
      </w:pPr>
      <w:r w:rsidRPr="00000087">
        <w:rPr>
          <w:bCs/>
          <w:sz w:val="28"/>
          <w:szCs w:val="28"/>
        </w:rPr>
        <w:t xml:space="preserve"> </w:t>
      </w:r>
      <w:r w:rsidRPr="00000087">
        <w:t xml:space="preserve"> </w:t>
      </w:r>
      <w:r w:rsidRPr="00000087">
        <w:rPr>
          <w:bCs/>
          <w:sz w:val="28"/>
          <w:szCs w:val="28"/>
        </w:rPr>
        <w:t>Средства бюджета округ</w:t>
      </w:r>
      <w:r>
        <w:rPr>
          <w:bCs/>
          <w:sz w:val="28"/>
          <w:szCs w:val="28"/>
        </w:rPr>
        <w:t>а</w:t>
      </w:r>
      <w:r w:rsidRPr="00000087">
        <w:rPr>
          <w:bCs/>
          <w:sz w:val="28"/>
          <w:szCs w:val="28"/>
        </w:rPr>
        <w:t xml:space="preserve"> в полном объеме предусмотрены на долевое финансирование  расходных обязательств  муниципального образования для участия в  краевом конкурсном отборе муниципальных программ поддержки и развития малого и среднего предпринимательства. </w:t>
      </w:r>
    </w:p>
    <w:p w:rsidR="0043778B" w:rsidRPr="00000087" w:rsidRDefault="0043778B" w:rsidP="0043778B">
      <w:pPr>
        <w:ind w:firstLine="709"/>
        <w:jc w:val="both"/>
        <w:rPr>
          <w:sz w:val="28"/>
          <w:szCs w:val="28"/>
        </w:rPr>
      </w:pPr>
      <w:r w:rsidRPr="00000087">
        <w:rPr>
          <w:sz w:val="28"/>
          <w:szCs w:val="28"/>
        </w:rPr>
        <w:t>При реализации данной подпрограммы будут достигнуты следующие показатели:</w:t>
      </w:r>
    </w:p>
    <w:p w:rsidR="0043778B" w:rsidRPr="00000087" w:rsidRDefault="0043778B" w:rsidP="0043778B">
      <w:pPr>
        <w:ind w:firstLine="709"/>
        <w:jc w:val="right"/>
        <w:rPr>
          <w:sz w:val="28"/>
          <w:szCs w:val="28"/>
        </w:rPr>
      </w:pPr>
      <w:r w:rsidRPr="00000087">
        <w:rPr>
          <w:sz w:val="28"/>
          <w:szCs w:val="28"/>
        </w:rPr>
        <w:t>Таблица 3</w:t>
      </w:r>
      <w:r w:rsidR="00553C88">
        <w:rPr>
          <w:sz w:val="28"/>
          <w:szCs w:val="28"/>
        </w:rPr>
        <w:t>3</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1"/>
        <w:gridCol w:w="1419"/>
        <w:gridCol w:w="1417"/>
        <w:gridCol w:w="1418"/>
        <w:gridCol w:w="1381"/>
      </w:tblGrid>
      <w:tr w:rsidR="0043778B" w:rsidRPr="00491940" w:rsidTr="00AC276F">
        <w:trPr>
          <w:tblHeader/>
        </w:trPr>
        <w:tc>
          <w:tcPr>
            <w:tcW w:w="4111" w:type="dxa"/>
            <w:tcBorders>
              <w:top w:val="single" w:sz="4" w:space="0" w:color="auto"/>
              <w:left w:val="single" w:sz="4" w:space="0" w:color="auto"/>
              <w:bottom w:val="single" w:sz="4" w:space="0" w:color="auto"/>
              <w:right w:val="single" w:sz="4" w:space="0" w:color="auto"/>
            </w:tcBorders>
            <w:vAlign w:val="center"/>
            <w:hideMark/>
          </w:tcPr>
          <w:p w:rsidR="0043778B" w:rsidRPr="00491940" w:rsidRDefault="0043778B" w:rsidP="00C53CB9">
            <w:pPr>
              <w:widowControl w:val="0"/>
              <w:autoSpaceDE w:val="0"/>
              <w:autoSpaceDN w:val="0"/>
              <w:adjustRightInd w:val="0"/>
              <w:spacing w:line="276" w:lineRule="auto"/>
              <w:jc w:val="center"/>
              <w:rPr>
                <w:bCs/>
                <w:sz w:val="24"/>
                <w:szCs w:val="24"/>
                <w:lang w:eastAsia="en-US"/>
              </w:rPr>
            </w:pPr>
            <w:r w:rsidRPr="00491940">
              <w:rPr>
                <w:bCs/>
                <w:sz w:val="24"/>
                <w:szCs w:val="24"/>
                <w:lang w:eastAsia="en-US"/>
              </w:rPr>
              <w:t>Показатели</w:t>
            </w:r>
          </w:p>
        </w:tc>
        <w:tc>
          <w:tcPr>
            <w:tcW w:w="1419" w:type="dxa"/>
            <w:tcBorders>
              <w:top w:val="single" w:sz="4" w:space="0" w:color="auto"/>
              <w:left w:val="single" w:sz="4" w:space="0" w:color="auto"/>
              <w:bottom w:val="single" w:sz="4" w:space="0" w:color="auto"/>
              <w:right w:val="single" w:sz="4" w:space="0" w:color="auto"/>
            </w:tcBorders>
            <w:vAlign w:val="center"/>
            <w:hideMark/>
          </w:tcPr>
          <w:p w:rsidR="0043778B" w:rsidRPr="00491940" w:rsidRDefault="0043778B" w:rsidP="00C53CB9">
            <w:pPr>
              <w:widowControl w:val="0"/>
              <w:autoSpaceDE w:val="0"/>
              <w:autoSpaceDN w:val="0"/>
              <w:adjustRightInd w:val="0"/>
              <w:spacing w:line="276" w:lineRule="auto"/>
              <w:jc w:val="center"/>
              <w:rPr>
                <w:bCs/>
                <w:sz w:val="24"/>
                <w:szCs w:val="24"/>
                <w:lang w:eastAsia="en-US"/>
              </w:rPr>
            </w:pPr>
            <w:r w:rsidRPr="00491940">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8B" w:rsidRPr="00491940" w:rsidRDefault="00F83384" w:rsidP="00C53CB9">
            <w:pPr>
              <w:spacing w:line="276" w:lineRule="auto"/>
              <w:jc w:val="center"/>
              <w:rPr>
                <w:bCs/>
                <w:color w:val="000000"/>
                <w:sz w:val="24"/>
                <w:szCs w:val="24"/>
                <w:lang w:eastAsia="en-US"/>
              </w:rPr>
            </w:pPr>
            <w:r>
              <w:rPr>
                <w:bCs/>
                <w:color w:val="000000"/>
                <w:sz w:val="24"/>
                <w:szCs w:val="24"/>
                <w:lang w:eastAsia="en-US"/>
              </w:rPr>
              <w:t>2022</w:t>
            </w:r>
            <w:r w:rsidR="0043778B" w:rsidRPr="00491940">
              <w:rPr>
                <w:bCs/>
                <w:color w:val="000000"/>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778B" w:rsidRPr="00491940" w:rsidRDefault="00F83384" w:rsidP="00C53CB9">
            <w:pPr>
              <w:spacing w:line="276" w:lineRule="auto"/>
              <w:jc w:val="center"/>
              <w:rPr>
                <w:bCs/>
                <w:color w:val="000000"/>
                <w:sz w:val="24"/>
                <w:szCs w:val="24"/>
                <w:lang w:eastAsia="en-US"/>
              </w:rPr>
            </w:pPr>
            <w:r>
              <w:rPr>
                <w:bCs/>
                <w:color w:val="000000"/>
                <w:sz w:val="24"/>
                <w:szCs w:val="24"/>
                <w:lang w:eastAsia="en-US"/>
              </w:rPr>
              <w:t>2023</w:t>
            </w:r>
            <w:r w:rsidR="0043778B" w:rsidRPr="00491940">
              <w:rPr>
                <w:bCs/>
                <w:color w:val="000000"/>
                <w:sz w:val="24"/>
                <w:szCs w:val="24"/>
                <w:lang w:eastAsia="en-US"/>
              </w:rPr>
              <w:t xml:space="preserve"> год</w:t>
            </w:r>
          </w:p>
        </w:tc>
        <w:tc>
          <w:tcPr>
            <w:tcW w:w="1381" w:type="dxa"/>
            <w:tcBorders>
              <w:top w:val="single" w:sz="4" w:space="0" w:color="auto"/>
              <w:left w:val="single" w:sz="4" w:space="0" w:color="auto"/>
              <w:bottom w:val="single" w:sz="4" w:space="0" w:color="auto"/>
              <w:right w:val="single" w:sz="4" w:space="0" w:color="auto"/>
            </w:tcBorders>
            <w:vAlign w:val="center"/>
            <w:hideMark/>
          </w:tcPr>
          <w:p w:rsidR="0043778B" w:rsidRPr="00491940" w:rsidRDefault="00F83384" w:rsidP="00C53CB9">
            <w:pPr>
              <w:spacing w:line="276" w:lineRule="auto"/>
              <w:jc w:val="center"/>
              <w:rPr>
                <w:bCs/>
                <w:color w:val="000000"/>
                <w:sz w:val="24"/>
                <w:szCs w:val="24"/>
                <w:lang w:eastAsia="en-US"/>
              </w:rPr>
            </w:pPr>
            <w:r>
              <w:rPr>
                <w:bCs/>
                <w:color w:val="000000"/>
                <w:sz w:val="24"/>
                <w:szCs w:val="24"/>
                <w:lang w:eastAsia="en-US"/>
              </w:rPr>
              <w:t>2024</w:t>
            </w:r>
            <w:r w:rsidR="0043778B" w:rsidRPr="00491940">
              <w:rPr>
                <w:bCs/>
                <w:color w:val="000000"/>
                <w:sz w:val="24"/>
                <w:szCs w:val="24"/>
                <w:lang w:eastAsia="en-US"/>
              </w:rPr>
              <w:t xml:space="preserve"> год</w:t>
            </w:r>
          </w:p>
        </w:tc>
      </w:tr>
      <w:tr w:rsidR="001F2FA7" w:rsidRPr="00491940" w:rsidTr="00AC276F">
        <w:tc>
          <w:tcPr>
            <w:tcW w:w="4111" w:type="dxa"/>
            <w:tcBorders>
              <w:top w:val="single" w:sz="4" w:space="0" w:color="auto"/>
              <w:left w:val="single" w:sz="4" w:space="0" w:color="auto"/>
              <w:bottom w:val="single" w:sz="4" w:space="0" w:color="auto"/>
              <w:right w:val="single" w:sz="4" w:space="0" w:color="auto"/>
            </w:tcBorders>
            <w:vAlign w:val="center"/>
          </w:tcPr>
          <w:p w:rsidR="00894488" w:rsidRDefault="001F2FA7" w:rsidP="003C410F">
            <w:pPr>
              <w:suppressAutoHyphens/>
              <w:spacing w:line="276" w:lineRule="auto"/>
              <w:rPr>
                <w:sz w:val="24"/>
                <w:szCs w:val="24"/>
                <w:lang w:eastAsia="ar-SA"/>
              </w:rPr>
            </w:pPr>
            <w:r w:rsidRPr="00491940">
              <w:rPr>
                <w:sz w:val="24"/>
                <w:szCs w:val="24"/>
                <w:lang w:eastAsia="ar-SA"/>
              </w:rPr>
              <w:t xml:space="preserve">Количество субъектов малого и среднего предпринимательства </w:t>
            </w:r>
            <w:proofErr w:type="gramStart"/>
            <w:r w:rsidRPr="00491940">
              <w:rPr>
                <w:sz w:val="24"/>
                <w:szCs w:val="24"/>
                <w:lang w:eastAsia="ar-SA"/>
              </w:rPr>
              <w:t>на</w:t>
            </w:r>
            <w:proofErr w:type="gramEnd"/>
            <w:r w:rsidRPr="00491940">
              <w:rPr>
                <w:sz w:val="24"/>
                <w:szCs w:val="24"/>
                <w:lang w:eastAsia="ar-SA"/>
              </w:rPr>
              <w:t xml:space="preserve"> </w:t>
            </w:r>
          </w:p>
          <w:p w:rsidR="001F2FA7" w:rsidRPr="00491940" w:rsidRDefault="001F2FA7" w:rsidP="003C410F">
            <w:pPr>
              <w:suppressAutoHyphens/>
              <w:spacing w:line="276" w:lineRule="auto"/>
              <w:rPr>
                <w:sz w:val="24"/>
                <w:szCs w:val="24"/>
                <w:lang w:eastAsia="ar-SA"/>
              </w:rPr>
            </w:pPr>
            <w:r w:rsidRPr="00491940">
              <w:rPr>
                <w:sz w:val="24"/>
                <w:szCs w:val="24"/>
                <w:lang w:eastAsia="ar-SA"/>
              </w:rPr>
              <w:t xml:space="preserve">10 000 человек </w:t>
            </w:r>
          </w:p>
        </w:tc>
        <w:tc>
          <w:tcPr>
            <w:tcW w:w="1419"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jc w:val="center"/>
              <w:rPr>
                <w:sz w:val="24"/>
                <w:szCs w:val="24"/>
                <w:lang w:eastAsia="ar-SA"/>
              </w:rPr>
            </w:pPr>
            <w:r w:rsidRPr="00491940">
              <w:rPr>
                <w:sz w:val="24"/>
                <w:szCs w:val="24"/>
                <w:lang w:eastAsia="ar-SA"/>
              </w:rPr>
              <w:t>Единиц на 10 000 человек</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192,0</w:t>
            </w:r>
          </w:p>
        </w:tc>
        <w:tc>
          <w:tcPr>
            <w:tcW w:w="1418"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194,0</w:t>
            </w:r>
          </w:p>
        </w:tc>
        <w:tc>
          <w:tcPr>
            <w:tcW w:w="1381"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195,0</w:t>
            </w:r>
          </w:p>
        </w:tc>
      </w:tr>
      <w:tr w:rsidR="001F2FA7" w:rsidRPr="00491940" w:rsidTr="00AC276F">
        <w:tc>
          <w:tcPr>
            <w:tcW w:w="4111"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rPr>
                <w:sz w:val="24"/>
                <w:szCs w:val="24"/>
                <w:lang w:eastAsia="ar-SA"/>
              </w:rPr>
            </w:pPr>
            <w:r w:rsidRPr="00491940">
              <w:rPr>
                <w:sz w:val="24"/>
                <w:szCs w:val="24"/>
                <w:lang w:eastAsia="ar-SA"/>
              </w:rPr>
              <w:t xml:space="preserve">Количество субъектов малого и среднего предпринимательства, получивших муниципальную поддержку в форме субсидий </w:t>
            </w:r>
          </w:p>
        </w:tc>
        <w:tc>
          <w:tcPr>
            <w:tcW w:w="1419" w:type="dxa"/>
            <w:tcBorders>
              <w:top w:val="single" w:sz="4" w:space="0" w:color="auto"/>
              <w:left w:val="single" w:sz="4" w:space="0" w:color="auto"/>
              <w:bottom w:val="single" w:sz="4" w:space="0" w:color="auto"/>
              <w:right w:val="single" w:sz="4" w:space="0" w:color="auto"/>
            </w:tcBorders>
            <w:vAlign w:val="center"/>
            <w:hideMark/>
          </w:tcPr>
          <w:p w:rsidR="001F2FA7" w:rsidRPr="00491940" w:rsidRDefault="001F2FA7" w:rsidP="003C410F">
            <w:pPr>
              <w:jc w:val="center"/>
              <w:rPr>
                <w:sz w:val="24"/>
                <w:szCs w:val="24"/>
                <w:lang w:eastAsia="ar-SA"/>
              </w:rPr>
            </w:pPr>
            <w:r w:rsidRPr="00491940">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381"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r>
      <w:tr w:rsidR="001F2FA7" w:rsidRPr="00491940" w:rsidTr="00AC276F">
        <w:tc>
          <w:tcPr>
            <w:tcW w:w="4111"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rPr>
                <w:sz w:val="24"/>
                <w:szCs w:val="24"/>
                <w:lang w:eastAsia="ar-SA"/>
              </w:rPr>
            </w:pPr>
            <w:r w:rsidRPr="00491940">
              <w:rPr>
                <w:sz w:val="24"/>
                <w:szCs w:val="24"/>
                <w:lang w:eastAsia="ar-SA"/>
              </w:rPr>
              <w:t xml:space="preserve">Количество созданных рабочих мест в секторе малого и среднего предпринимательства при реализации подпрограммы </w:t>
            </w:r>
          </w:p>
        </w:tc>
        <w:tc>
          <w:tcPr>
            <w:tcW w:w="1419"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jc w:val="center"/>
              <w:rPr>
                <w:sz w:val="24"/>
                <w:szCs w:val="24"/>
                <w:lang w:eastAsia="ar-SA"/>
              </w:rPr>
            </w:pPr>
            <w:r w:rsidRPr="00491940">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381"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r>
      <w:tr w:rsidR="001F2FA7" w:rsidRPr="00491940" w:rsidTr="00AC276F">
        <w:trPr>
          <w:trHeight w:val="353"/>
        </w:trPr>
        <w:tc>
          <w:tcPr>
            <w:tcW w:w="4111"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rPr>
                <w:sz w:val="24"/>
                <w:szCs w:val="24"/>
                <w:lang w:eastAsia="ar-SA"/>
              </w:rPr>
            </w:pPr>
            <w:r w:rsidRPr="00491940">
              <w:rPr>
                <w:sz w:val="24"/>
                <w:szCs w:val="24"/>
                <w:lang w:eastAsia="ar-SA"/>
              </w:rPr>
              <w:t>Количество сохраненных рабочих мест в секторе малого и среднего предпринимательства при реализации подпрограммы</w:t>
            </w:r>
          </w:p>
        </w:tc>
        <w:tc>
          <w:tcPr>
            <w:tcW w:w="1419"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jc w:val="center"/>
              <w:rPr>
                <w:sz w:val="24"/>
                <w:szCs w:val="24"/>
                <w:lang w:eastAsia="ar-SA"/>
              </w:rPr>
            </w:pPr>
            <w:r w:rsidRPr="00491940">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c>
          <w:tcPr>
            <w:tcW w:w="1381"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5</w:t>
            </w:r>
          </w:p>
        </w:tc>
      </w:tr>
      <w:tr w:rsidR="001F2FA7" w:rsidRPr="00491940" w:rsidTr="00AC276F">
        <w:tc>
          <w:tcPr>
            <w:tcW w:w="4111"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suppressAutoHyphens/>
              <w:spacing w:line="276" w:lineRule="auto"/>
              <w:rPr>
                <w:sz w:val="24"/>
                <w:szCs w:val="24"/>
                <w:lang w:eastAsia="ar-SA"/>
              </w:rPr>
            </w:pPr>
            <w:r w:rsidRPr="00491940">
              <w:rPr>
                <w:sz w:val="24"/>
                <w:szCs w:val="24"/>
                <w:lang w:eastAsia="ar-SA"/>
              </w:rPr>
              <w:t>Объем привлеченных инвестиций в секторе малого и среднего предпринимательства при реализации подпрограммы</w:t>
            </w:r>
          </w:p>
        </w:tc>
        <w:tc>
          <w:tcPr>
            <w:tcW w:w="1419" w:type="dxa"/>
            <w:tcBorders>
              <w:top w:val="single" w:sz="4" w:space="0" w:color="auto"/>
              <w:left w:val="single" w:sz="4" w:space="0" w:color="auto"/>
              <w:bottom w:val="single" w:sz="4" w:space="0" w:color="auto"/>
              <w:right w:val="single" w:sz="4" w:space="0" w:color="auto"/>
            </w:tcBorders>
            <w:vAlign w:val="center"/>
          </w:tcPr>
          <w:p w:rsidR="001F2FA7" w:rsidRPr="00491940" w:rsidRDefault="001F2FA7" w:rsidP="003C410F">
            <w:pPr>
              <w:jc w:val="center"/>
              <w:rPr>
                <w:sz w:val="24"/>
                <w:szCs w:val="24"/>
                <w:lang w:eastAsia="ar-SA"/>
              </w:rPr>
            </w:pPr>
            <w:r w:rsidRPr="00491940">
              <w:rPr>
                <w:sz w:val="24"/>
                <w:szCs w:val="24"/>
                <w:lang w:eastAsia="ar-SA"/>
              </w:rPr>
              <w:t>млн. руб.</w:t>
            </w:r>
          </w:p>
        </w:tc>
        <w:tc>
          <w:tcPr>
            <w:tcW w:w="1417"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10,0</w:t>
            </w:r>
          </w:p>
        </w:tc>
        <w:tc>
          <w:tcPr>
            <w:tcW w:w="1381" w:type="dxa"/>
            <w:tcBorders>
              <w:top w:val="single" w:sz="4" w:space="0" w:color="auto"/>
              <w:left w:val="single" w:sz="4" w:space="0" w:color="auto"/>
              <w:bottom w:val="single" w:sz="4" w:space="0" w:color="auto"/>
              <w:right w:val="single" w:sz="4" w:space="0" w:color="auto"/>
            </w:tcBorders>
            <w:vAlign w:val="center"/>
          </w:tcPr>
          <w:p w:rsidR="001F2FA7" w:rsidRPr="00E1443B" w:rsidRDefault="001F2FA7" w:rsidP="003C410F">
            <w:pPr>
              <w:widowControl w:val="0"/>
              <w:autoSpaceDE w:val="0"/>
              <w:autoSpaceDN w:val="0"/>
              <w:adjustRightInd w:val="0"/>
              <w:spacing w:line="276" w:lineRule="auto"/>
              <w:jc w:val="center"/>
              <w:rPr>
                <w:sz w:val="24"/>
                <w:szCs w:val="24"/>
                <w:lang w:eastAsia="en-US"/>
              </w:rPr>
            </w:pPr>
            <w:r w:rsidRPr="00E1443B">
              <w:rPr>
                <w:sz w:val="24"/>
                <w:szCs w:val="24"/>
                <w:lang w:eastAsia="en-US"/>
              </w:rPr>
              <w:t>10,0</w:t>
            </w:r>
          </w:p>
        </w:tc>
      </w:tr>
    </w:tbl>
    <w:p w:rsidR="00AE1B90" w:rsidRDefault="00AE1B90" w:rsidP="0043778B">
      <w:pPr>
        <w:ind w:firstLine="709"/>
        <w:jc w:val="center"/>
        <w:rPr>
          <w:rFonts w:eastAsia="Calibri"/>
          <w:b/>
          <w:sz w:val="28"/>
          <w:szCs w:val="28"/>
        </w:rPr>
      </w:pPr>
    </w:p>
    <w:p w:rsidR="004B0B9F" w:rsidRDefault="004B0B9F" w:rsidP="0043778B">
      <w:pPr>
        <w:ind w:firstLine="709"/>
        <w:jc w:val="center"/>
        <w:rPr>
          <w:rFonts w:eastAsia="Calibri"/>
          <w:b/>
          <w:sz w:val="28"/>
          <w:szCs w:val="28"/>
        </w:rPr>
      </w:pPr>
    </w:p>
    <w:p w:rsidR="0043778B" w:rsidRDefault="0043778B" w:rsidP="0043778B">
      <w:pPr>
        <w:ind w:firstLine="709"/>
        <w:jc w:val="center"/>
        <w:rPr>
          <w:rFonts w:eastAsia="Calibri"/>
          <w:b/>
          <w:sz w:val="28"/>
          <w:szCs w:val="28"/>
        </w:rPr>
      </w:pPr>
      <w:r w:rsidRPr="001C1D69">
        <w:rPr>
          <w:rFonts w:eastAsia="Calibri"/>
          <w:b/>
          <w:sz w:val="28"/>
          <w:szCs w:val="28"/>
        </w:rPr>
        <w:t>«</w:t>
      </w:r>
      <w:r w:rsidRPr="001C1D69">
        <w:rPr>
          <w:rFonts w:eastAsia="Calibri"/>
          <w:b/>
          <w:sz w:val="28"/>
        </w:rPr>
        <w:t>Развитие физической культуры, спорта, туризма и молодежной политики</w:t>
      </w:r>
      <w:r w:rsidRPr="001C1D69">
        <w:rPr>
          <w:rFonts w:eastAsia="Calibri"/>
          <w:b/>
          <w:sz w:val="28"/>
          <w:szCs w:val="28"/>
        </w:rPr>
        <w:t>»</w:t>
      </w:r>
    </w:p>
    <w:p w:rsidR="00EA18CD" w:rsidRPr="00EA18CD" w:rsidRDefault="00EA18CD" w:rsidP="00EA18CD">
      <w:pPr>
        <w:ind w:firstLine="709"/>
        <w:jc w:val="center"/>
        <w:rPr>
          <w:rFonts w:eastAsia="Calibri"/>
          <w:b/>
          <w:sz w:val="28"/>
          <w:szCs w:val="28"/>
        </w:rPr>
      </w:pPr>
    </w:p>
    <w:p w:rsidR="00EA18CD" w:rsidRPr="00EA18CD" w:rsidRDefault="00EA18CD" w:rsidP="00EA18CD">
      <w:pPr>
        <w:ind w:firstLine="709"/>
        <w:jc w:val="both"/>
        <w:rPr>
          <w:rFonts w:eastAsia="Calibri"/>
          <w:sz w:val="28"/>
          <w:szCs w:val="28"/>
        </w:rPr>
      </w:pPr>
      <w:r w:rsidRPr="00EA18CD">
        <w:rPr>
          <w:sz w:val="28"/>
          <w:szCs w:val="28"/>
        </w:rPr>
        <w:t xml:space="preserve">На реализацию муниципальной  программы </w:t>
      </w:r>
      <w:r w:rsidRPr="00EA18CD">
        <w:rPr>
          <w:sz w:val="28"/>
          <w:szCs w:val="28"/>
          <w:lang w:eastAsia="ar-SA"/>
        </w:rPr>
        <w:t xml:space="preserve">муниципального округа </w:t>
      </w:r>
      <w:r w:rsidRPr="00EA18CD">
        <w:rPr>
          <w:rFonts w:eastAsia="Calibri"/>
          <w:sz w:val="28"/>
          <w:szCs w:val="28"/>
        </w:rPr>
        <w:t xml:space="preserve">«Развитие физической культуры, спорта, туризма и молодежной политики» (далее – Программа) на 2022 - 2024 годы </w:t>
      </w:r>
      <w:r w:rsidRPr="00EA18CD">
        <w:rPr>
          <w:sz w:val="28"/>
          <w:szCs w:val="28"/>
        </w:rPr>
        <w:t xml:space="preserve">предусмотрены ассигнования в сумме </w:t>
      </w:r>
      <w:r w:rsidR="00AA71C9">
        <w:rPr>
          <w:sz w:val="28"/>
          <w:szCs w:val="28"/>
        </w:rPr>
        <w:t xml:space="preserve">67 556,20 </w:t>
      </w:r>
      <w:r w:rsidRPr="00EA18CD">
        <w:rPr>
          <w:sz w:val="28"/>
          <w:szCs w:val="28"/>
        </w:rPr>
        <w:t>тыс. руб. в том числе за счет средств:</w:t>
      </w:r>
    </w:p>
    <w:p w:rsidR="00EA18CD" w:rsidRPr="00EA18CD" w:rsidRDefault="00EA18CD" w:rsidP="00EA18CD">
      <w:pPr>
        <w:jc w:val="both"/>
        <w:rPr>
          <w:sz w:val="28"/>
          <w:szCs w:val="28"/>
        </w:rPr>
      </w:pPr>
      <w:r w:rsidRPr="00EA18CD">
        <w:rPr>
          <w:sz w:val="28"/>
          <w:szCs w:val="28"/>
        </w:rPr>
        <w:t xml:space="preserve">бюджета округа </w:t>
      </w:r>
      <w:r w:rsidR="00AA71C9">
        <w:rPr>
          <w:sz w:val="28"/>
          <w:szCs w:val="28"/>
        </w:rPr>
        <w:t xml:space="preserve">66 010,20 </w:t>
      </w:r>
      <w:r w:rsidRPr="00EA18CD">
        <w:rPr>
          <w:sz w:val="28"/>
          <w:szCs w:val="28"/>
        </w:rPr>
        <w:t>тыс. руб., из них:</w:t>
      </w:r>
    </w:p>
    <w:p w:rsidR="00EA18CD" w:rsidRPr="00EA18CD" w:rsidRDefault="00EA18CD" w:rsidP="00EA18CD">
      <w:pPr>
        <w:widowControl w:val="0"/>
        <w:autoSpaceDE w:val="0"/>
        <w:autoSpaceDN w:val="0"/>
        <w:adjustRightInd w:val="0"/>
        <w:rPr>
          <w:sz w:val="28"/>
          <w:szCs w:val="28"/>
        </w:rPr>
      </w:pPr>
      <w:r w:rsidRPr="00EA18CD">
        <w:rPr>
          <w:sz w:val="28"/>
          <w:szCs w:val="28"/>
        </w:rPr>
        <w:t xml:space="preserve">2022 – 22 003,40 тыс. рублей </w:t>
      </w:r>
    </w:p>
    <w:p w:rsidR="00EA18CD" w:rsidRPr="00EA18CD" w:rsidRDefault="00EA18CD" w:rsidP="00EA18CD">
      <w:pPr>
        <w:widowControl w:val="0"/>
        <w:autoSpaceDE w:val="0"/>
        <w:autoSpaceDN w:val="0"/>
        <w:adjustRightInd w:val="0"/>
        <w:rPr>
          <w:sz w:val="28"/>
          <w:szCs w:val="28"/>
        </w:rPr>
      </w:pPr>
      <w:r w:rsidRPr="00EA18CD">
        <w:rPr>
          <w:sz w:val="28"/>
          <w:szCs w:val="28"/>
        </w:rPr>
        <w:lastRenderedPageBreak/>
        <w:t>2023 – 22 003,40 тыс. рублей</w:t>
      </w:r>
    </w:p>
    <w:p w:rsidR="00EA18CD" w:rsidRPr="00EA18CD" w:rsidRDefault="00EA18CD" w:rsidP="00EA18CD">
      <w:pPr>
        <w:widowControl w:val="0"/>
        <w:autoSpaceDE w:val="0"/>
        <w:autoSpaceDN w:val="0"/>
        <w:adjustRightInd w:val="0"/>
        <w:rPr>
          <w:sz w:val="28"/>
          <w:szCs w:val="28"/>
        </w:rPr>
      </w:pPr>
      <w:r w:rsidRPr="00EA18CD">
        <w:rPr>
          <w:sz w:val="28"/>
          <w:szCs w:val="28"/>
        </w:rPr>
        <w:t>2024 – 22 003,40 тыс. рублей</w:t>
      </w:r>
    </w:p>
    <w:p w:rsidR="00EA18CD" w:rsidRPr="00EA18CD" w:rsidRDefault="00EA18CD" w:rsidP="00EA18CD">
      <w:pPr>
        <w:autoSpaceDE w:val="0"/>
        <w:autoSpaceDN w:val="0"/>
        <w:adjustRightInd w:val="0"/>
        <w:outlineLvl w:val="0"/>
        <w:rPr>
          <w:sz w:val="28"/>
          <w:szCs w:val="28"/>
        </w:rPr>
      </w:pPr>
      <w:r w:rsidRPr="00EA18CD">
        <w:rPr>
          <w:sz w:val="28"/>
          <w:szCs w:val="28"/>
        </w:rPr>
        <w:t xml:space="preserve">краевого бюджета </w:t>
      </w:r>
      <w:r w:rsidR="00AA71C9">
        <w:rPr>
          <w:sz w:val="28"/>
          <w:szCs w:val="28"/>
        </w:rPr>
        <w:t xml:space="preserve">1 031,50 </w:t>
      </w:r>
      <w:r w:rsidRPr="00EA18CD">
        <w:rPr>
          <w:sz w:val="28"/>
          <w:szCs w:val="28"/>
        </w:rPr>
        <w:t>тыс. руб., из них:</w:t>
      </w:r>
    </w:p>
    <w:p w:rsidR="00EA18CD" w:rsidRPr="00EA18CD" w:rsidRDefault="00EA18CD" w:rsidP="00EA18CD">
      <w:pPr>
        <w:widowControl w:val="0"/>
        <w:autoSpaceDE w:val="0"/>
        <w:autoSpaceDN w:val="0"/>
        <w:adjustRightInd w:val="0"/>
        <w:rPr>
          <w:sz w:val="28"/>
          <w:szCs w:val="28"/>
        </w:rPr>
      </w:pPr>
      <w:r w:rsidRPr="00EA18CD">
        <w:rPr>
          <w:sz w:val="28"/>
          <w:szCs w:val="28"/>
        </w:rPr>
        <w:t>2022 – 401,30  тыс. рублей</w:t>
      </w:r>
    </w:p>
    <w:p w:rsidR="00EA18CD" w:rsidRPr="00EA18CD" w:rsidRDefault="00EA18CD" w:rsidP="00EA18CD">
      <w:pPr>
        <w:widowControl w:val="0"/>
        <w:autoSpaceDE w:val="0"/>
        <w:autoSpaceDN w:val="0"/>
        <w:adjustRightInd w:val="0"/>
        <w:rPr>
          <w:sz w:val="28"/>
          <w:szCs w:val="28"/>
        </w:rPr>
      </w:pPr>
      <w:r w:rsidRPr="00EA18CD">
        <w:rPr>
          <w:sz w:val="28"/>
          <w:szCs w:val="28"/>
        </w:rPr>
        <w:t>2023 – 315,10 тыс. рублей</w:t>
      </w:r>
    </w:p>
    <w:p w:rsidR="00EA18CD" w:rsidRPr="00EA18CD" w:rsidRDefault="00EA18CD" w:rsidP="00EA18CD">
      <w:pPr>
        <w:autoSpaceDE w:val="0"/>
        <w:autoSpaceDN w:val="0"/>
        <w:adjustRightInd w:val="0"/>
        <w:rPr>
          <w:rFonts w:eastAsia="Calibri"/>
          <w:sz w:val="28"/>
          <w:szCs w:val="28"/>
        </w:rPr>
      </w:pPr>
      <w:r w:rsidRPr="00EA18CD">
        <w:rPr>
          <w:sz w:val="28"/>
          <w:szCs w:val="28"/>
        </w:rPr>
        <w:t>2024 – 315,10 тыс. рублей</w:t>
      </w:r>
    </w:p>
    <w:p w:rsidR="00EA18CD" w:rsidRPr="00EA18CD" w:rsidRDefault="00EA18CD" w:rsidP="00EA18CD">
      <w:pPr>
        <w:autoSpaceDE w:val="0"/>
        <w:autoSpaceDN w:val="0"/>
        <w:adjustRightInd w:val="0"/>
        <w:rPr>
          <w:rFonts w:eastAsia="Calibri"/>
          <w:sz w:val="28"/>
          <w:szCs w:val="28"/>
        </w:rPr>
      </w:pPr>
      <w:r w:rsidRPr="00EA18CD">
        <w:rPr>
          <w:rFonts w:eastAsia="Calibri"/>
          <w:sz w:val="28"/>
          <w:szCs w:val="28"/>
        </w:rPr>
        <w:t xml:space="preserve">общий объем финансирования за счет внебюджетных средств за период с 2022 по 2024 гг. </w:t>
      </w:r>
      <w:r w:rsidR="00AA71C9">
        <w:rPr>
          <w:rFonts w:eastAsia="Calibri"/>
          <w:sz w:val="28"/>
          <w:szCs w:val="28"/>
        </w:rPr>
        <w:t xml:space="preserve">514,5 </w:t>
      </w:r>
      <w:r w:rsidRPr="00EA18CD">
        <w:rPr>
          <w:rFonts w:eastAsia="Calibri"/>
          <w:sz w:val="28"/>
          <w:szCs w:val="28"/>
        </w:rPr>
        <w:t>тыс. руб., в том числе:</w:t>
      </w:r>
    </w:p>
    <w:p w:rsidR="00EA18CD" w:rsidRPr="00EA18CD" w:rsidRDefault="00EA18CD" w:rsidP="00EA18CD">
      <w:pPr>
        <w:widowControl w:val="0"/>
        <w:autoSpaceDE w:val="0"/>
        <w:autoSpaceDN w:val="0"/>
        <w:adjustRightInd w:val="0"/>
        <w:rPr>
          <w:sz w:val="28"/>
          <w:szCs w:val="28"/>
        </w:rPr>
      </w:pPr>
      <w:r w:rsidRPr="00EA18CD">
        <w:rPr>
          <w:sz w:val="28"/>
          <w:szCs w:val="28"/>
        </w:rPr>
        <w:t>2022 – 171,50 тыс. рублей</w:t>
      </w:r>
    </w:p>
    <w:p w:rsidR="00EA18CD" w:rsidRPr="00EA18CD" w:rsidRDefault="00EA18CD" w:rsidP="00EA18CD">
      <w:pPr>
        <w:widowControl w:val="0"/>
        <w:autoSpaceDE w:val="0"/>
        <w:autoSpaceDN w:val="0"/>
        <w:adjustRightInd w:val="0"/>
        <w:rPr>
          <w:sz w:val="28"/>
          <w:szCs w:val="28"/>
        </w:rPr>
      </w:pPr>
      <w:r w:rsidRPr="00EA18CD">
        <w:rPr>
          <w:sz w:val="28"/>
          <w:szCs w:val="28"/>
        </w:rPr>
        <w:t>2023 – 171,50 тыс. рублей</w:t>
      </w:r>
    </w:p>
    <w:p w:rsidR="00EA18CD" w:rsidRPr="00EA18CD" w:rsidRDefault="00EA18CD" w:rsidP="00EA18CD">
      <w:pPr>
        <w:widowControl w:val="0"/>
        <w:autoSpaceDE w:val="0"/>
        <w:autoSpaceDN w:val="0"/>
        <w:adjustRightInd w:val="0"/>
        <w:rPr>
          <w:sz w:val="28"/>
          <w:szCs w:val="28"/>
        </w:rPr>
      </w:pPr>
      <w:r w:rsidRPr="00EA18CD">
        <w:rPr>
          <w:sz w:val="28"/>
          <w:szCs w:val="28"/>
        </w:rPr>
        <w:t>2024 – 171,50 тыс. рублей</w:t>
      </w:r>
    </w:p>
    <w:p w:rsidR="00EA18CD" w:rsidRPr="00EA18CD" w:rsidRDefault="00EA18CD" w:rsidP="00EA18CD">
      <w:pPr>
        <w:autoSpaceDE w:val="0"/>
        <w:autoSpaceDN w:val="0"/>
        <w:adjustRightInd w:val="0"/>
        <w:outlineLvl w:val="0"/>
        <w:rPr>
          <w:sz w:val="28"/>
          <w:szCs w:val="28"/>
          <w:highlight w:val="yellow"/>
        </w:rPr>
      </w:pPr>
    </w:p>
    <w:p w:rsidR="00EA18CD" w:rsidRPr="00EA18CD" w:rsidRDefault="00EA18CD" w:rsidP="00EA18CD">
      <w:pPr>
        <w:autoSpaceDE w:val="0"/>
        <w:autoSpaceDN w:val="0"/>
        <w:adjustRightInd w:val="0"/>
        <w:outlineLvl w:val="0"/>
        <w:rPr>
          <w:sz w:val="28"/>
          <w:szCs w:val="28"/>
          <w:highlight w:val="yellow"/>
        </w:rPr>
      </w:pPr>
    </w:p>
    <w:p w:rsidR="00EA18CD" w:rsidRPr="00EA18CD" w:rsidRDefault="00EA18CD" w:rsidP="00EA18CD">
      <w:pPr>
        <w:ind w:firstLine="709"/>
        <w:jc w:val="both"/>
        <w:rPr>
          <w:rFonts w:eastAsia="Calibri"/>
          <w:sz w:val="28"/>
          <w:szCs w:val="28"/>
        </w:rPr>
      </w:pPr>
      <w:r w:rsidRPr="00EA18CD">
        <w:rPr>
          <w:rFonts w:eastAsia="Calibri"/>
          <w:sz w:val="28"/>
          <w:szCs w:val="28"/>
        </w:rPr>
        <w:t>Бюджетные ассигнования на реализацию Программы распределены следующим образом:</w:t>
      </w:r>
    </w:p>
    <w:p w:rsidR="00EA18CD" w:rsidRPr="00EA18CD" w:rsidRDefault="00EA18CD" w:rsidP="00EA18CD">
      <w:pPr>
        <w:ind w:firstLine="709"/>
        <w:jc w:val="right"/>
        <w:rPr>
          <w:rFonts w:eastAsia="Calibri"/>
          <w:sz w:val="28"/>
          <w:szCs w:val="28"/>
        </w:rPr>
      </w:pPr>
      <w:r w:rsidRPr="00EA18CD">
        <w:rPr>
          <w:rFonts w:eastAsia="Calibri"/>
          <w:sz w:val="28"/>
          <w:szCs w:val="28"/>
        </w:rPr>
        <w:t>Таблица 34</w:t>
      </w:r>
    </w:p>
    <w:tbl>
      <w:tblPr>
        <w:tblW w:w="5000" w:type="pct"/>
        <w:tblLook w:val="04A0" w:firstRow="1" w:lastRow="0" w:firstColumn="1" w:lastColumn="0" w:noHBand="0" w:noVBand="1"/>
      </w:tblPr>
      <w:tblGrid>
        <w:gridCol w:w="3149"/>
        <w:gridCol w:w="1608"/>
        <w:gridCol w:w="1609"/>
        <w:gridCol w:w="1609"/>
        <w:gridCol w:w="1596"/>
      </w:tblGrid>
      <w:tr w:rsidR="00EA18CD" w:rsidRPr="00EA18CD" w:rsidTr="00AE252E">
        <w:trPr>
          <w:trHeight w:val="676"/>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859" w:type="pct"/>
            <w:tcBorders>
              <w:top w:val="single" w:sz="4" w:space="0" w:color="auto"/>
              <w:left w:val="nil"/>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859" w:type="pct"/>
            <w:tcBorders>
              <w:top w:val="single" w:sz="4" w:space="0" w:color="auto"/>
              <w:left w:val="nil"/>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859" w:type="pct"/>
            <w:tcBorders>
              <w:top w:val="single" w:sz="4" w:space="0" w:color="auto"/>
              <w:left w:val="nil"/>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c>
          <w:tcPr>
            <w:tcW w:w="760" w:type="pct"/>
            <w:tcBorders>
              <w:top w:val="single" w:sz="4" w:space="0" w:color="auto"/>
              <w:left w:val="nil"/>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 xml:space="preserve">Итого на </w:t>
            </w:r>
            <w:r w:rsidRPr="00EA18CD">
              <w:rPr>
                <w:sz w:val="24"/>
                <w:szCs w:val="24"/>
                <w:lang w:eastAsia="en-US"/>
              </w:rPr>
              <w:br/>
              <w:t>2022-2024 годы</w:t>
            </w:r>
          </w:p>
        </w:tc>
      </w:tr>
      <w:tr w:rsidR="00EA18CD" w:rsidRPr="00EA18CD" w:rsidTr="00AE252E">
        <w:trPr>
          <w:trHeight w:val="1775"/>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sz w:val="24"/>
                <w:szCs w:val="24"/>
                <w:lang w:eastAsia="en-US"/>
              </w:rPr>
            </w:pPr>
            <w:r w:rsidRPr="00EA18CD">
              <w:rPr>
                <w:sz w:val="24"/>
                <w:szCs w:val="24"/>
                <w:lang w:eastAsia="en-US"/>
              </w:rPr>
              <w:t>Муниципальное казенное учреждение «Управление спорта, туризма и молодежной политики Шарыповского муниципального округа»</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22 576 200,00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22 490 000,00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22 490 000,00</w:t>
            </w:r>
          </w:p>
        </w:tc>
        <w:tc>
          <w:tcPr>
            <w:tcW w:w="760"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67 556 200,00</w:t>
            </w:r>
          </w:p>
        </w:tc>
      </w:tr>
      <w:tr w:rsidR="00EA18CD" w:rsidRPr="00EA18CD" w:rsidTr="00AE252E">
        <w:trPr>
          <w:trHeight w:val="445"/>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sz w:val="24"/>
                <w:szCs w:val="24"/>
                <w:lang w:eastAsia="en-US"/>
              </w:rPr>
            </w:pPr>
            <w:r w:rsidRPr="00EA18CD">
              <w:rPr>
                <w:sz w:val="24"/>
                <w:szCs w:val="24"/>
                <w:lang w:eastAsia="en-US"/>
              </w:rPr>
              <w:t>в том числе:</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p>
        </w:tc>
        <w:tc>
          <w:tcPr>
            <w:tcW w:w="760"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p>
        </w:tc>
      </w:tr>
      <w:tr w:rsidR="00EA18CD" w:rsidRPr="00EA18CD" w:rsidTr="00AE252E">
        <w:trPr>
          <w:trHeight w:val="471"/>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sz w:val="24"/>
                <w:szCs w:val="24"/>
                <w:lang w:eastAsia="en-US"/>
              </w:rPr>
            </w:pPr>
            <w:r w:rsidRPr="00EA18CD">
              <w:rPr>
                <w:sz w:val="24"/>
                <w:szCs w:val="24"/>
                <w:lang w:eastAsia="en-US"/>
              </w:rPr>
              <w:t xml:space="preserve">краевой бюджет           </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rPr>
              <w:t>401 300,00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rPr>
              <w:t>315 100,00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rPr>
              <w:t>315 100,00</w:t>
            </w:r>
          </w:p>
        </w:tc>
        <w:tc>
          <w:tcPr>
            <w:tcW w:w="760"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1 031 500,00</w:t>
            </w:r>
          </w:p>
        </w:tc>
      </w:tr>
      <w:tr w:rsidR="00EA18CD" w:rsidRPr="00EA18CD" w:rsidTr="00AE252E">
        <w:trPr>
          <w:trHeight w:val="421"/>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22 003 400,00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22 003 400,00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22 003 400,00</w:t>
            </w:r>
          </w:p>
        </w:tc>
        <w:tc>
          <w:tcPr>
            <w:tcW w:w="760"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66 010 200,00</w:t>
            </w:r>
          </w:p>
        </w:tc>
      </w:tr>
      <w:tr w:rsidR="00EA18CD" w:rsidRPr="00EA18CD" w:rsidTr="00AE252E">
        <w:trPr>
          <w:trHeight w:val="421"/>
        </w:trPr>
        <w:tc>
          <w:tcPr>
            <w:tcW w:w="1664"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внебюджетные источники</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171 500,00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171 500,00</w:t>
            </w:r>
          </w:p>
        </w:tc>
        <w:tc>
          <w:tcPr>
            <w:tcW w:w="859"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171 500,00</w:t>
            </w:r>
          </w:p>
        </w:tc>
        <w:tc>
          <w:tcPr>
            <w:tcW w:w="760" w:type="pct"/>
            <w:tcBorders>
              <w:top w:val="single" w:sz="4" w:space="0" w:color="auto"/>
              <w:left w:val="nil"/>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514 500,00</w:t>
            </w:r>
          </w:p>
        </w:tc>
      </w:tr>
    </w:tbl>
    <w:p w:rsidR="00EA18CD" w:rsidRPr="00EA18CD" w:rsidRDefault="00EA18CD" w:rsidP="00EA18CD">
      <w:pPr>
        <w:ind w:firstLine="709"/>
        <w:jc w:val="both"/>
        <w:rPr>
          <w:rFonts w:eastAsia="Calibri"/>
          <w:sz w:val="28"/>
          <w:szCs w:val="28"/>
          <w:highlight w:val="yellow"/>
        </w:rPr>
      </w:pPr>
    </w:p>
    <w:p w:rsidR="00EA18CD" w:rsidRPr="00EA18CD" w:rsidRDefault="00EA18CD" w:rsidP="00EA18CD">
      <w:pPr>
        <w:ind w:firstLine="709"/>
        <w:jc w:val="both"/>
        <w:rPr>
          <w:rFonts w:eastAsia="Calibri"/>
          <w:sz w:val="28"/>
          <w:szCs w:val="28"/>
        </w:rPr>
      </w:pPr>
      <w:r w:rsidRPr="00EA18CD">
        <w:rPr>
          <w:sz w:val="28"/>
          <w:szCs w:val="28"/>
        </w:rPr>
        <w:t xml:space="preserve">Главным распорядителем бюджетных средств (далее – ГРБС) является: </w:t>
      </w:r>
      <w:r w:rsidRPr="00EA18CD">
        <w:rPr>
          <w:rFonts w:eastAsia="Calibri"/>
          <w:sz w:val="28"/>
          <w:szCs w:val="28"/>
        </w:rPr>
        <w:t>муниципальное казенное учреждение «Управление спорта, туризма и молодежной политики Шарыповского муниципального округа».</w:t>
      </w:r>
    </w:p>
    <w:p w:rsidR="00EA18CD" w:rsidRPr="00EA18CD" w:rsidRDefault="00EA18CD" w:rsidP="00EA18CD">
      <w:pPr>
        <w:ind w:firstLine="709"/>
        <w:jc w:val="both"/>
        <w:rPr>
          <w:sz w:val="28"/>
          <w:szCs w:val="28"/>
        </w:rPr>
      </w:pPr>
      <w:r w:rsidRPr="00EA18CD">
        <w:rPr>
          <w:sz w:val="28"/>
          <w:szCs w:val="28"/>
        </w:rPr>
        <w:t xml:space="preserve">Цели Программы: </w:t>
      </w:r>
    </w:p>
    <w:p w:rsidR="00EA18CD" w:rsidRPr="00EA18CD" w:rsidRDefault="00EA18CD" w:rsidP="00EA18CD">
      <w:pPr>
        <w:widowControl w:val="0"/>
        <w:autoSpaceDE w:val="0"/>
        <w:autoSpaceDN w:val="0"/>
        <w:adjustRightInd w:val="0"/>
        <w:ind w:firstLine="709"/>
        <w:jc w:val="both"/>
        <w:rPr>
          <w:sz w:val="28"/>
          <w:szCs w:val="28"/>
        </w:rPr>
      </w:pPr>
      <w:r w:rsidRPr="00EA18CD">
        <w:rPr>
          <w:sz w:val="28"/>
          <w:szCs w:val="28"/>
        </w:rPr>
        <w:t xml:space="preserve">- </w:t>
      </w:r>
      <w:r w:rsidRPr="00EA18CD">
        <w:rPr>
          <w:sz w:val="28"/>
          <w:szCs w:val="28"/>
          <w:shd w:val="clear" w:color="auto" w:fill="FFFFFF"/>
        </w:rPr>
        <w:t>создание условий, обеспечивающих возможность населению</w:t>
      </w:r>
      <w:r w:rsidRPr="00EA18CD">
        <w:rPr>
          <w:sz w:val="28"/>
          <w:szCs w:val="28"/>
        </w:rPr>
        <w:t xml:space="preserve"> округа</w:t>
      </w:r>
      <w:r w:rsidRPr="00EA18CD">
        <w:rPr>
          <w:sz w:val="28"/>
          <w:szCs w:val="28"/>
          <w:shd w:val="clear" w:color="auto" w:fill="FFFFFF"/>
        </w:rPr>
        <w:t xml:space="preserve"> систематически заниматься физической культурой и спортом, формирование системы подготовки спортивного резерва</w:t>
      </w:r>
      <w:r w:rsidRPr="00EA18CD">
        <w:rPr>
          <w:sz w:val="28"/>
          <w:szCs w:val="28"/>
        </w:rPr>
        <w:t>;</w:t>
      </w:r>
    </w:p>
    <w:p w:rsidR="00EA18CD" w:rsidRPr="00EA18CD" w:rsidRDefault="00EA18CD" w:rsidP="00EA18CD">
      <w:pPr>
        <w:widowControl w:val="0"/>
        <w:autoSpaceDE w:val="0"/>
        <w:autoSpaceDN w:val="0"/>
        <w:adjustRightInd w:val="0"/>
        <w:ind w:firstLine="709"/>
        <w:jc w:val="both"/>
        <w:rPr>
          <w:rFonts w:eastAsia="Calibri"/>
          <w:sz w:val="28"/>
          <w:szCs w:val="28"/>
        </w:rPr>
      </w:pPr>
      <w:r w:rsidRPr="00EA18CD">
        <w:rPr>
          <w:sz w:val="28"/>
          <w:szCs w:val="28"/>
          <w:shd w:val="clear" w:color="auto" w:fill="FFFFFF"/>
        </w:rPr>
        <w:t xml:space="preserve">- совершенствование условий для развития потенциала молодежи и его реализации в интересах развития </w:t>
      </w:r>
      <w:r w:rsidRPr="00EA18CD">
        <w:rPr>
          <w:sz w:val="28"/>
          <w:szCs w:val="28"/>
        </w:rPr>
        <w:t>Шарыповского муниципального округа</w:t>
      </w:r>
    </w:p>
    <w:p w:rsidR="00EA18CD" w:rsidRPr="00EA18CD" w:rsidRDefault="00EA18CD" w:rsidP="00EA18CD">
      <w:pPr>
        <w:widowControl w:val="0"/>
        <w:autoSpaceDE w:val="0"/>
        <w:autoSpaceDN w:val="0"/>
        <w:adjustRightInd w:val="0"/>
        <w:ind w:firstLine="709"/>
        <w:jc w:val="both"/>
        <w:rPr>
          <w:sz w:val="28"/>
          <w:szCs w:val="28"/>
        </w:rPr>
      </w:pPr>
      <w:r w:rsidRPr="00EA18CD">
        <w:rPr>
          <w:sz w:val="28"/>
          <w:szCs w:val="28"/>
        </w:rPr>
        <w:t>-</w:t>
      </w:r>
      <w:r w:rsidRPr="00EA18CD">
        <w:rPr>
          <w:color w:val="444444"/>
          <w:shd w:val="clear" w:color="auto" w:fill="FFFFFF"/>
        </w:rPr>
        <w:t> </w:t>
      </w:r>
      <w:r w:rsidRPr="00EA18CD">
        <w:rPr>
          <w:sz w:val="28"/>
          <w:szCs w:val="28"/>
          <w:shd w:val="clear" w:color="auto" w:fill="FFFFFF"/>
        </w:rPr>
        <w:t>развитие туризма на территории Шарыповского</w:t>
      </w:r>
      <w:r w:rsidRPr="00EA18CD">
        <w:rPr>
          <w:color w:val="444444"/>
          <w:shd w:val="clear" w:color="auto" w:fill="FFFFFF"/>
        </w:rPr>
        <w:t xml:space="preserve"> </w:t>
      </w:r>
      <w:r w:rsidRPr="00EA18CD">
        <w:rPr>
          <w:sz w:val="28"/>
          <w:szCs w:val="28"/>
        </w:rPr>
        <w:t>муниципального округа;</w:t>
      </w:r>
    </w:p>
    <w:p w:rsidR="00EA18CD" w:rsidRPr="00EA18CD" w:rsidRDefault="00EA18CD" w:rsidP="00EA18CD">
      <w:pPr>
        <w:widowControl w:val="0"/>
        <w:autoSpaceDE w:val="0"/>
        <w:autoSpaceDN w:val="0"/>
        <w:adjustRightInd w:val="0"/>
        <w:ind w:firstLine="709"/>
        <w:jc w:val="both"/>
        <w:rPr>
          <w:sz w:val="28"/>
          <w:szCs w:val="28"/>
        </w:rPr>
      </w:pPr>
      <w:r w:rsidRPr="00EA18CD">
        <w:rPr>
          <w:sz w:val="28"/>
          <w:szCs w:val="28"/>
        </w:rPr>
        <w:t xml:space="preserve">- повышение доступности жилья и улучшение жилищных условий граждан, проживающих на территории Шарыповского муниципального </w:t>
      </w:r>
      <w:r w:rsidRPr="00EA18CD">
        <w:rPr>
          <w:sz w:val="28"/>
          <w:szCs w:val="28"/>
        </w:rPr>
        <w:lastRenderedPageBreak/>
        <w:t>округа;</w:t>
      </w:r>
    </w:p>
    <w:p w:rsidR="00EA18CD" w:rsidRPr="00EA18CD" w:rsidRDefault="00EA18CD" w:rsidP="00EA18CD">
      <w:pPr>
        <w:ind w:firstLine="709"/>
        <w:jc w:val="both"/>
        <w:rPr>
          <w:sz w:val="28"/>
          <w:szCs w:val="28"/>
        </w:rPr>
      </w:pPr>
      <w:r w:rsidRPr="00EA18CD">
        <w:rPr>
          <w:sz w:val="28"/>
          <w:szCs w:val="28"/>
        </w:rPr>
        <w:t>- создание условий для эффективного управления и развития физической культуры, спорта, туризма и молодежной политики.</w:t>
      </w:r>
    </w:p>
    <w:p w:rsidR="00EA18CD" w:rsidRPr="00EA18CD" w:rsidRDefault="00EA18CD" w:rsidP="00EA18CD">
      <w:pPr>
        <w:ind w:firstLine="709"/>
        <w:jc w:val="both"/>
        <w:rPr>
          <w:sz w:val="28"/>
          <w:szCs w:val="28"/>
        </w:rPr>
      </w:pPr>
      <w:r w:rsidRPr="00EA18CD">
        <w:rPr>
          <w:sz w:val="28"/>
          <w:szCs w:val="28"/>
        </w:rPr>
        <w:t>Задачи Программы:</w:t>
      </w:r>
    </w:p>
    <w:p w:rsidR="00EA18CD" w:rsidRPr="00EA18CD" w:rsidRDefault="00EA18CD" w:rsidP="00EA18CD">
      <w:pPr>
        <w:widowControl w:val="0"/>
        <w:autoSpaceDE w:val="0"/>
        <w:autoSpaceDN w:val="0"/>
        <w:adjustRightInd w:val="0"/>
        <w:ind w:firstLine="709"/>
        <w:jc w:val="both"/>
        <w:rPr>
          <w:rFonts w:eastAsia="Calibri"/>
          <w:sz w:val="28"/>
          <w:szCs w:val="28"/>
        </w:rPr>
      </w:pPr>
      <w:r w:rsidRPr="00EA18CD">
        <w:rPr>
          <w:sz w:val="28"/>
          <w:szCs w:val="28"/>
        </w:rPr>
        <w:t>- о</w:t>
      </w:r>
      <w:r w:rsidRPr="00EA18CD">
        <w:rPr>
          <w:sz w:val="28"/>
          <w:szCs w:val="28"/>
          <w:shd w:val="clear" w:color="auto" w:fill="FFFFFF"/>
        </w:rPr>
        <w:t>беспечение развития массовой физической культуры на территории</w:t>
      </w:r>
      <w:r w:rsidRPr="00EA18CD">
        <w:rPr>
          <w:sz w:val="28"/>
          <w:szCs w:val="28"/>
        </w:rPr>
        <w:t xml:space="preserve"> Шарыповского муниципального округа, </w:t>
      </w:r>
      <w:r w:rsidRPr="00EA18CD">
        <w:rPr>
          <w:sz w:val="28"/>
          <w:szCs w:val="28"/>
          <w:shd w:val="clear" w:color="auto" w:fill="FFFFFF"/>
        </w:rPr>
        <w:t>развитие инфраструктуры физической культуры и спорта, в том числе устройство спортивных объектов, реализация программ спортивной подготовки по видам спорта в соответствии с требованиями федеральных стандартов спортивной подготовки</w:t>
      </w:r>
      <w:r w:rsidRPr="00EA18CD">
        <w:rPr>
          <w:sz w:val="28"/>
          <w:szCs w:val="28"/>
        </w:rPr>
        <w:t>;</w:t>
      </w:r>
    </w:p>
    <w:p w:rsidR="00EA18CD" w:rsidRPr="00EA18CD" w:rsidRDefault="004C6675" w:rsidP="004C6675">
      <w:pPr>
        <w:widowControl w:val="0"/>
        <w:autoSpaceDE w:val="0"/>
        <w:autoSpaceDN w:val="0"/>
        <w:adjustRightInd w:val="0"/>
        <w:ind w:firstLine="709"/>
        <w:jc w:val="both"/>
        <w:rPr>
          <w:sz w:val="28"/>
          <w:szCs w:val="28"/>
        </w:rPr>
      </w:pPr>
      <w:r>
        <w:rPr>
          <w:sz w:val="28"/>
          <w:szCs w:val="28"/>
        </w:rPr>
        <w:t xml:space="preserve">- </w:t>
      </w:r>
      <w:r w:rsidR="00EA18CD" w:rsidRPr="00EA18CD">
        <w:rPr>
          <w:sz w:val="28"/>
          <w:szCs w:val="28"/>
        </w:rPr>
        <w:t>с</w:t>
      </w:r>
      <w:r w:rsidR="00EA18CD" w:rsidRPr="00EA18CD">
        <w:rPr>
          <w:sz w:val="28"/>
          <w:szCs w:val="28"/>
          <w:shd w:val="clear" w:color="auto" w:fill="FFFFFF"/>
        </w:rPr>
        <w:t>оздание условий успешной социализации и эффективной самореализации молодежи</w:t>
      </w:r>
      <w:r w:rsidR="00EA18CD" w:rsidRPr="00EA18CD">
        <w:rPr>
          <w:color w:val="444444"/>
          <w:shd w:val="clear" w:color="auto" w:fill="FFFFFF"/>
        </w:rPr>
        <w:t xml:space="preserve"> </w:t>
      </w:r>
      <w:r w:rsidR="00EA18CD" w:rsidRPr="00EA18CD">
        <w:rPr>
          <w:sz w:val="28"/>
          <w:szCs w:val="28"/>
        </w:rPr>
        <w:t>Шарыповского муниципального округа;</w:t>
      </w:r>
    </w:p>
    <w:p w:rsidR="00EA18CD" w:rsidRPr="00EA18CD" w:rsidRDefault="00EA18CD" w:rsidP="00EA18CD">
      <w:pPr>
        <w:widowControl w:val="0"/>
        <w:autoSpaceDE w:val="0"/>
        <w:autoSpaceDN w:val="0"/>
        <w:adjustRightInd w:val="0"/>
        <w:ind w:firstLine="709"/>
        <w:jc w:val="both"/>
        <w:rPr>
          <w:sz w:val="28"/>
          <w:szCs w:val="28"/>
        </w:rPr>
      </w:pPr>
      <w:r w:rsidRPr="00EA18CD">
        <w:rPr>
          <w:sz w:val="28"/>
          <w:szCs w:val="28"/>
        </w:rPr>
        <w:t>- с</w:t>
      </w:r>
      <w:r w:rsidRPr="00EA18CD">
        <w:rPr>
          <w:sz w:val="28"/>
          <w:szCs w:val="28"/>
          <w:shd w:val="clear" w:color="auto" w:fill="FFFFFF"/>
        </w:rPr>
        <w:t>оздание условий для устойчивого развития туризма в</w:t>
      </w:r>
      <w:r w:rsidRPr="00EA18CD">
        <w:rPr>
          <w:color w:val="444444"/>
          <w:shd w:val="clear" w:color="auto" w:fill="FFFFFF"/>
        </w:rPr>
        <w:t xml:space="preserve"> </w:t>
      </w:r>
      <w:r w:rsidRPr="00EA18CD">
        <w:rPr>
          <w:sz w:val="28"/>
          <w:szCs w:val="28"/>
        </w:rPr>
        <w:t>Шарыповском муниципальном округе,</w:t>
      </w:r>
      <w:r w:rsidRPr="00EA18CD">
        <w:rPr>
          <w:color w:val="444444"/>
          <w:shd w:val="clear" w:color="auto" w:fill="FFFFFF"/>
        </w:rPr>
        <w:t xml:space="preserve"> </w:t>
      </w:r>
      <w:r w:rsidRPr="00EA18CD">
        <w:rPr>
          <w:sz w:val="28"/>
          <w:szCs w:val="28"/>
          <w:shd w:val="clear" w:color="auto" w:fill="FFFFFF"/>
        </w:rPr>
        <w:t>развитие конкурентоспособного туристского комплекса, удовлетворяющего потребности граждан в качественных туристских услугах</w:t>
      </w:r>
      <w:r w:rsidRPr="00EA18CD">
        <w:rPr>
          <w:sz w:val="28"/>
          <w:szCs w:val="28"/>
        </w:rPr>
        <w:t>;</w:t>
      </w:r>
    </w:p>
    <w:p w:rsidR="00EA18CD" w:rsidRPr="00EA18CD" w:rsidRDefault="00EA18CD" w:rsidP="00EA18CD">
      <w:pPr>
        <w:widowControl w:val="0"/>
        <w:autoSpaceDE w:val="0"/>
        <w:autoSpaceDN w:val="0"/>
        <w:adjustRightInd w:val="0"/>
        <w:ind w:firstLine="709"/>
        <w:jc w:val="both"/>
        <w:rPr>
          <w:sz w:val="28"/>
          <w:szCs w:val="28"/>
        </w:rPr>
      </w:pPr>
      <w:r w:rsidRPr="00EA18CD">
        <w:rPr>
          <w:sz w:val="28"/>
          <w:szCs w:val="28"/>
        </w:rPr>
        <w:t xml:space="preserve">- государственная поддержка в решении жилищной проблемы молодых семей, признанных в установленном </w:t>
      </w:r>
      <w:proofErr w:type="gramStart"/>
      <w:r w:rsidRPr="00EA18CD">
        <w:rPr>
          <w:sz w:val="28"/>
          <w:szCs w:val="28"/>
        </w:rPr>
        <w:t>порядке</w:t>
      </w:r>
      <w:proofErr w:type="gramEnd"/>
      <w:r w:rsidRPr="00EA18CD">
        <w:rPr>
          <w:sz w:val="28"/>
          <w:szCs w:val="28"/>
        </w:rPr>
        <w:t xml:space="preserve"> нуждающимися в улучшении  жилищных условий;</w:t>
      </w:r>
    </w:p>
    <w:p w:rsidR="00EA18CD" w:rsidRPr="00EA18CD" w:rsidRDefault="00EA18CD" w:rsidP="00EA18CD">
      <w:pPr>
        <w:ind w:firstLine="709"/>
        <w:jc w:val="both"/>
        <w:rPr>
          <w:sz w:val="28"/>
          <w:szCs w:val="28"/>
        </w:rPr>
      </w:pPr>
      <w:r w:rsidRPr="00EA18CD">
        <w:rPr>
          <w:sz w:val="28"/>
          <w:szCs w:val="28"/>
        </w:rPr>
        <w:t>- обеспечение эффективного управления в сфере физической культуры, спорта, туризма и молодежной политики.</w:t>
      </w:r>
    </w:p>
    <w:p w:rsidR="00EA18CD" w:rsidRPr="00EA18CD" w:rsidRDefault="00EA18CD" w:rsidP="00EA18CD">
      <w:pPr>
        <w:ind w:firstLine="709"/>
        <w:jc w:val="center"/>
        <w:rPr>
          <w:rFonts w:eastAsia="Calibri"/>
          <w:sz w:val="28"/>
          <w:szCs w:val="28"/>
        </w:rPr>
      </w:pPr>
      <w:r w:rsidRPr="00EA18CD">
        <w:rPr>
          <w:sz w:val="28"/>
          <w:szCs w:val="28"/>
        </w:rPr>
        <w:t>Подпрограмма 1 «</w:t>
      </w:r>
      <w:r w:rsidRPr="00EA18CD">
        <w:rPr>
          <w:rFonts w:eastAsia="Calibri"/>
          <w:sz w:val="28"/>
          <w:szCs w:val="28"/>
        </w:rPr>
        <w:t xml:space="preserve">Развитие  массовой физической культуры и спорта» </w:t>
      </w:r>
    </w:p>
    <w:p w:rsidR="00EA18CD" w:rsidRPr="00EA18CD" w:rsidRDefault="00EA18CD" w:rsidP="00EA18CD">
      <w:pPr>
        <w:ind w:firstLine="709"/>
        <w:jc w:val="right"/>
        <w:rPr>
          <w:sz w:val="28"/>
          <w:szCs w:val="28"/>
        </w:rPr>
      </w:pPr>
      <w:r w:rsidRPr="00EA18CD">
        <w:rPr>
          <w:rFonts w:eastAsia="Calibri"/>
          <w:sz w:val="28"/>
          <w:szCs w:val="28"/>
        </w:rPr>
        <w:t>Таблица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852"/>
        <w:gridCol w:w="1430"/>
        <w:gridCol w:w="1602"/>
        <w:gridCol w:w="1602"/>
        <w:gridCol w:w="1491"/>
      </w:tblGrid>
      <w:tr w:rsidR="00EA18CD" w:rsidRPr="00EA18CD" w:rsidTr="00AE252E">
        <w:tc>
          <w:tcPr>
            <w:tcW w:w="310"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w:t>
            </w:r>
          </w:p>
          <w:p w:rsidR="00EA18CD" w:rsidRPr="00EA18CD" w:rsidRDefault="00EA18CD" w:rsidP="00EA18CD">
            <w:pPr>
              <w:spacing w:line="276" w:lineRule="auto"/>
              <w:jc w:val="center"/>
              <w:rPr>
                <w:sz w:val="24"/>
                <w:szCs w:val="24"/>
                <w:lang w:eastAsia="en-US"/>
              </w:rPr>
            </w:pPr>
            <w:proofErr w:type="gramStart"/>
            <w:r w:rsidRPr="00EA18CD">
              <w:rPr>
                <w:sz w:val="24"/>
                <w:szCs w:val="24"/>
                <w:lang w:eastAsia="en-US"/>
              </w:rPr>
              <w:t>п</w:t>
            </w:r>
            <w:proofErr w:type="gramEnd"/>
            <w:r w:rsidRPr="00EA18CD">
              <w:rPr>
                <w:sz w:val="24"/>
                <w:szCs w:val="24"/>
                <w:lang w:eastAsia="en-US"/>
              </w:rPr>
              <w:t>/п</w:t>
            </w:r>
          </w:p>
        </w:tc>
        <w:tc>
          <w:tcPr>
            <w:tcW w:w="1490"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Раздел, подраздел</w:t>
            </w:r>
          </w:p>
        </w:tc>
        <w:tc>
          <w:tcPr>
            <w:tcW w:w="2453" w:type="pct"/>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Расходы (тыс. рублей), годы</w:t>
            </w:r>
          </w:p>
        </w:tc>
      </w:tr>
      <w:tr w:rsidR="00EA18CD" w:rsidRPr="00EA18CD" w:rsidTr="00AE252E">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83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83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77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rPr>
          <w:trHeight w:val="1681"/>
        </w:trPr>
        <w:tc>
          <w:tcPr>
            <w:tcW w:w="310"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sz w:val="24"/>
                <w:szCs w:val="24"/>
                <w:lang w:eastAsia="en-US"/>
              </w:rPr>
            </w:pPr>
            <w:r w:rsidRPr="00EA18CD">
              <w:rPr>
                <w:sz w:val="24"/>
                <w:szCs w:val="24"/>
                <w:lang w:eastAsia="en-US"/>
              </w:rPr>
              <w:t>1</w:t>
            </w:r>
          </w:p>
        </w:tc>
        <w:tc>
          <w:tcPr>
            <w:tcW w:w="1490"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rFonts w:eastAsia="Calibri"/>
                <w:sz w:val="24"/>
                <w:szCs w:val="24"/>
                <w:lang w:eastAsia="en-US"/>
              </w:rPr>
            </w:pPr>
            <w:r w:rsidRPr="00EA18CD">
              <w:rPr>
                <w:rFonts w:eastAsia="Calibri"/>
                <w:sz w:val="24"/>
                <w:szCs w:val="24"/>
                <w:lang w:eastAsia="en-US"/>
              </w:rPr>
              <w:t>Муниципальное казенное учреждение «Управление спорта, туризма и молодежной политики Шарыповского муниципального округа»</w:t>
            </w:r>
          </w:p>
        </w:tc>
        <w:tc>
          <w:tcPr>
            <w:tcW w:w="74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Х</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14 087,92</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14 087,92</w:t>
            </w:r>
          </w:p>
        </w:tc>
        <w:tc>
          <w:tcPr>
            <w:tcW w:w="77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14 087,92</w:t>
            </w:r>
          </w:p>
        </w:tc>
      </w:tr>
      <w:tr w:rsidR="00EA18CD" w:rsidRPr="00EA18CD" w:rsidTr="00AE252E">
        <w:trPr>
          <w:trHeight w:val="597"/>
        </w:trPr>
        <w:tc>
          <w:tcPr>
            <w:tcW w:w="310"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sz w:val="24"/>
                <w:szCs w:val="24"/>
                <w:lang w:eastAsia="en-US"/>
              </w:rPr>
            </w:pPr>
          </w:p>
        </w:tc>
        <w:tc>
          <w:tcPr>
            <w:tcW w:w="1490"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xml:space="preserve">в том числе:             </w:t>
            </w:r>
          </w:p>
        </w:tc>
        <w:tc>
          <w:tcPr>
            <w:tcW w:w="74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p>
        </w:tc>
        <w:tc>
          <w:tcPr>
            <w:tcW w:w="77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p>
        </w:tc>
      </w:tr>
      <w:tr w:rsidR="00EA18CD" w:rsidRPr="00EA18CD" w:rsidTr="00AE252E">
        <w:trPr>
          <w:trHeight w:val="597"/>
        </w:trPr>
        <w:tc>
          <w:tcPr>
            <w:tcW w:w="310"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sz w:val="24"/>
                <w:szCs w:val="24"/>
                <w:lang w:eastAsia="en-US"/>
              </w:rPr>
            </w:pPr>
          </w:p>
        </w:tc>
        <w:tc>
          <w:tcPr>
            <w:tcW w:w="1490"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74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1101;1102</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13 916,42</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13 916,42</w:t>
            </w:r>
          </w:p>
        </w:tc>
        <w:tc>
          <w:tcPr>
            <w:tcW w:w="77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13 916,42</w:t>
            </w:r>
          </w:p>
        </w:tc>
      </w:tr>
      <w:tr w:rsidR="00EA18CD" w:rsidRPr="00EA18CD" w:rsidTr="00AE252E">
        <w:trPr>
          <w:trHeight w:val="597"/>
        </w:trPr>
        <w:tc>
          <w:tcPr>
            <w:tcW w:w="310"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sz w:val="24"/>
                <w:szCs w:val="24"/>
                <w:lang w:eastAsia="en-US"/>
              </w:rPr>
            </w:pPr>
          </w:p>
        </w:tc>
        <w:tc>
          <w:tcPr>
            <w:tcW w:w="1490"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внебюджетные источники</w:t>
            </w:r>
          </w:p>
        </w:tc>
        <w:tc>
          <w:tcPr>
            <w:tcW w:w="74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1101</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171,50</w:t>
            </w:r>
          </w:p>
        </w:tc>
        <w:tc>
          <w:tcPr>
            <w:tcW w:w="837"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171,50</w:t>
            </w:r>
          </w:p>
        </w:tc>
        <w:tc>
          <w:tcPr>
            <w:tcW w:w="77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171,50</w:t>
            </w:r>
          </w:p>
        </w:tc>
      </w:tr>
    </w:tbl>
    <w:p w:rsidR="00EA18CD" w:rsidRPr="00EA18CD" w:rsidRDefault="00EA18CD" w:rsidP="00EA18CD">
      <w:pPr>
        <w:ind w:firstLine="709"/>
        <w:jc w:val="both"/>
        <w:rPr>
          <w:sz w:val="28"/>
        </w:rPr>
      </w:pPr>
      <w:r w:rsidRPr="00EA18CD">
        <w:rPr>
          <w:sz w:val="28"/>
          <w:szCs w:val="28"/>
        </w:rPr>
        <w:t>Расходы данной подпрограммы предусматриваются</w:t>
      </w:r>
      <w:r w:rsidR="00E1195F">
        <w:rPr>
          <w:sz w:val="28"/>
          <w:szCs w:val="28"/>
        </w:rPr>
        <w:t xml:space="preserve"> на</w:t>
      </w:r>
      <w:r w:rsidRPr="00EA18CD">
        <w:rPr>
          <w:sz w:val="28"/>
          <w:szCs w:val="28"/>
        </w:rPr>
        <w:t xml:space="preserve"> </w:t>
      </w:r>
      <w:r w:rsidR="00AE252E">
        <w:rPr>
          <w:sz w:val="28"/>
          <w:szCs w:val="28"/>
        </w:rPr>
        <w:t>о</w:t>
      </w:r>
      <w:r w:rsidR="00AE252E" w:rsidRPr="00FB7B6F">
        <w:rPr>
          <w:sz w:val="28"/>
          <w:szCs w:val="28"/>
          <w:shd w:val="clear" w:color="auto" w:fill="FFFFFF"/>
        </w:rPr>
        <w:t>беспечение развития массовой физической культуры на территории Шарыповского муниципального округа, развитие инфраструктуры физической культуры и спорта</w:t>
      </w:r>
      <w:r w:rsidR="00AE252E">
        <w:rPr>
          <w:sz w:val="28"/>
          <w:szCs w:val="28"/>
          <w:shd w:val="clear" w:color="auto" w:fill="FFFFFF"/>
        </w:rPr>
        <w:t>,</w:t>
      </w:r>
      <w:r w:rsidR="00AE252E">
        <w:rPr>
          <w:rFonts w:ascii="Arial" w:hAnsi="Arial" w:cs="Arial"/>
          <w:color w:val="444444"/>
          <w:shd w:val="clear" w:color="auto" w:fill="FFFFFF"/>
        </w:rPr>
        <w:t xml:space="preserve"> </w:t>
      </w:r>
      <w:r w:rsidR="00AE252E" w:rsidRPr="00FB4240">
        <w:rPr>
          <w:sz w:val="28"/>
          <w:szCs w:val="28"/>
          <w:shd w:val="clear" w:color="auto" w:fill="FFFFFF"/>
        </w:rPr>
        <w:t>в том числе устройство спортивных объектов.</w:t>
      </w:r>
    </w:p>
    <w:p w:rsidR="00EA18CD" w:rsidRPr="00EA18CD" w:rsidRDefault="00EA18CD" w:rsidP="00EA18CD">
      <w:pPr>
        <w:ind w:firstLine="709"/>
        <w:jc w:val="both"/>
        <w:rPr>
          <w:sz w:val="28"/>
          <w:szCs w:val="28"/>
        </w:rPr>
      </w:pPr>
      <w:r w:rsidRPr="00EA18CD">
        <w:rPr>
          <w:sz w:val="28"/>
          <w:szCs w:val="28"/>
        </w:rPr>
        <w:t xml:space="preserve"> Средства будут направлены на решение следующих задач:</w:t>
      </w:r>
    </w:p>
    <w:p w:rsidR="00EA18CD" w:rsidRPr="00EA18CD" w:rsidRDefault="00EA18CD" w:rsidP="00EA18CD">
      <w:pPr>
        <w:shd w:val="clear" w:color="auto" w:fill="FFFFFF"/>
        <w:ind w:firstLine="709"/>
        <w:jc w:val="both"/>
        <w:textAlignment w:val="baseline"/>
        <w:rPr>
          <w:sz w:val="28"/>
          <w:szCs w:val="28"/>
        </w:rPr>
      </w:pPr>
      <w:r>
        <w:rPr>
          <w:sz w:val="28"/>
          <w:szCs w:val="28"/>
        </w:rPr>
        <w:t>- р</w:t>
      </w:r>
      <w:r w:rsidRPr="00EA18CD">
        <w:rPr>
          <w:sz w:val="28"/>
          <w:szCs w:val="28"/>
        </w:rPr>
        <w:t xml:space="preserve">азвитие устойчивой потребности всех категорий населения округа в здоровом образе жизни, формирование мотивации к регулярным занятиям </w:t>
      </w:r>
      <w:r w:rsidRPr="00EA18CD">
        <w:rPr>
          <w:sz w:val="28"/>
          <w:szCs w:val="28"/>
        </w:rPr>
        <w:lastRenderedPageBreak/>
        <w:t>физической культурой и спортом посредством проведения, участия в организации официальных физкультурных, спортивных мероприятий.</w:t>
      </w:r>
    </w:p>
    <w:p w:rsidR="00EA18CD" w:rsidRPr="00EA18CD" w:rsidRDefault="00EA18CD" w:rsidP="00EA18CD">
      <w:pPr>
        <w:shd w:val="clear" w:color="auto" w:fill="FFFFFF"/>
        <w:ind w:firstLine="709"/>
        <w:jc w:val="both"/>
        <w:textAlignment w:val="baseline"/>
        <w:rPr>
          <w:sz w:val="28"/>
          <w:szCs w:val="28"/>
        </w:rPr>
      </w:pPr>
      <w:r>
        <w:rPr>
          <w:sz w:val="28"/>
          <w:szCs w:val="28"/>
        </w:rPr>
        <w:t>- в</w:t>
      </w:r>
      <w:r w:rsidRPr="00EA18CD">
        <w:rPr>
          <w:sz w:val="28"/>
          <w:szCs w:val="28"/>
        </w:rPr>
        <w:t>ыявление и поддержка успешного опыта по организации массовой физкультурно-спортивной работы среди населения округа.</w:t>
      </w:r>
    </w:p>
    <w:p w:rsidR="00EA18CD" w:rsidRPr="00EA18CD" w:rsidRDefault="00EA18CD" w:rsidP="00EA18CD">
      <w:pPr>
        <w:ind w:firstLine="709"/>
        <w:jc w:val="both"/>
        <w:rPr>
          <w:sz w:val="28"/>
          <w:szCs w:val="28"/>
        </w:rPr>
      </w:pPr>
      <w:r>
        <w:rPr>
          <w:sz w:val="28"/>
          <w:szCs w:val="28"/>
        </w:rPr>
        <w:t>- р</w:t>
      </w:r>
      <w:r w:rsidRPr="00EA18CD">
        <w:rPr>
          <w:sz w:val="28"/>
          <w:szCs w:val="28"/>
        </w:rPr>
        <w:t>азвитие и совершенствование инфраструктуры физической культуры и спорта.</w:t>
      </w:r>
    </w:p>
    <w:p w:rsidR="00EA18CD" w:rsidRPr="00EA18CD" w:rsidRDefault="00EA18CD" w:rsidP="00EA18CD">
      <w:pPr>
        <w:ind w:firstLine="709"/>
        <w:jc w:val="both"/>
        <w:rPr>
          <w:sz w:val="28"/>
          <w:szCs w:val="28"/>
        </w:rPr>
      </w:pPr>
      <w:r w:rsidRPr="00EA18CD">
        <w:rPr>
          <w:sz w:val="28"/>
          <w:szCs w:val="28"/>
        </w:rPr>
        <w:t>При реализации данной подпрограммы будут достигнуты следующие показатели:</w:t>
      </w:r>
    </w:p>
    <w:p w:rsidR="00EA18CD" w:rsidRPr="00EA18CD" w:rsidRDefault="00EA18CD" w:rsidP="00EA18CD">
      <w:pPr>
        <w:ind w:firstLine="709"/>
        <w:jc w:val="right"/>
        <w:rPr>
          <w:sz w:val="28"/>
          <w:szCs w:val="28"/>
        </w:rPr>
      </w:pPr>
      <w:r w:rsidRPr="00EA18CD">
        <w:rPr>
          <w:sz w:val="28"/>
          <w:szCs w:val="28"/>
        </w:rPr>
        <w:t>Таблица 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2"/>
        <w:gridCol w:w="1412"/>
        <w:gridCol w:w="799"/>
        <w:gridCol w:w="799"/>
        <w:gridCol w:w="799"/>
      </w:tblGrid>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rPr>
                <w:sz w:val="24"/>
                <w:szCs w:val="24"/>
                <w:lang w:eastAsia="en-US"/>
              </w:rPr>
            </w:pPr>
            <w:r w:rsidRPr="00EA18CD">
              <w:rPr>
                <w:sz w:val="24"/>
                <w:szCs w:val="24"/>
                <w:lang w:eastAsia="en-US"/>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17,50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18,60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20,00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rPr>
                <w:sz w:val="24"/>
                <w:szCs w:val="24"/>
              </w:rPr>
            </w:pPr>
            <w:r w:rsidRPr="00EA18CD">
              <w:rPr>
                <w:sz w:val="24"/>
                <w:szCs w:val="24"/>
              </w:rPr>
              <w:t>Уровень обеспеченности населения муниципального округа спортивными сооружениями исходя из единовременной пропускной способности объектов спорта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81,60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82,81</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84,17</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6055E6">
            <w:pPr>
              <w:spacing w:line="276" w:lineRule="auto"/>
              <w:rPr>
                <w:sz w:val="24"/>
                <w:szCs w:val="24"/>
                <w:lang w:eastAsia="en-US"/>
              </w:rPr>
            </w:pPr>
            <w:r w:rsidRPr="00EA18CD">
              <w:rPr>
                <w:sz w:val="24"/>
                <w:szCs w:val="24"/>
                <w:lang w:eastAsia="en-US"/>
              </w:rPr>
              <w:t xml:space="preserve">Доля спортсменов муниципального округа, ставших призерами соревнований различного уровня, в общем количестве участвующих спортсменов </w:t>
            </w:r>
            <w:r w:rsidR="006055E6">
              <w:rPr>
                <w:sz w:val="24"/>
                <w:szCs w:val="24"/>
                <w:lang w:eastAsia="en-US"/>
              </w:rPr>
              <w:t>округа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22,00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22,00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22,00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FF6443" w:rsidRDefault="00EA18CD" w:rsidP="00E1195F">
            <w:pPr>
              <w:rPr>
                <w:sz w:val="24"/>
                <w:szCs w:val="24"/>
              </w:rPr>
            </w:pPr>
            <w:r w:rsidRPr="00FF6443">
              <w:rPr>
                <w:sz w:val="24"/>
                <w:szCs w:val="24"/>
                <w:shd w:val="clear" w:color="auto" w:fill="FFFFFF"/>
              </w:rPr>
              <w:t>Доля граждан старшего возраста, занимающихся физической культурой и спортом</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FF6443" w:rsidRDefault="00EA18CD" w:rsidP="00EA18CD">
            <w:pPr>
              <w:spacing w:line="276" w:lineRule="auto"/>
              <w:jc w:val="center"/>
              <w:rPr>
                <w:sz w:val="24"/>
                <w:szCs w:val="24"/>
                <w:lang w:eastAsia="en-US"/>
              </w:rPr>
            </w:pPr>
            <w:r w:rsidRPr="00FF6443">
              <w:rPr>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FF6443" w:rsidRDefault="00FF6443" w:rsidP="00EA18CD">
            <w:pPr>
              <w:autoSpaceDE w:val="0"/>
              <w:autoSpaceDN w:val="0"/>
              <w:adjustRightInd w:val="0"/>
              <w:spacing w:line="276" w:lineRule="auto"/>
              <w:jc w:val="center"/>
              <w:rPr>
                <w:sz w:val="24"/>
                <w:szCs w:val="24"/>
                <w:lang w:eastAsia="en-US"/>
              </w:rPr>
            </w:pPr>
            <w:r w:rsidRPr="00FF6443">
              <w:rPr>
                <w:sz w:val="24"/>
                <w:szCs w:val="24"/>
                <w:lang w:eastAsia="en-US"/>
              </w:rPr>
              <w:t>8,65</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FF6443" w:rsidRDefault="00FF6443" w:rsidP="00EA18CD">
            <w:pPr>
              <w:autoSpaceDE w:val="0"/>
              <w:autoSpaceDN w:val="0"/>
              <w:adjustRightInd w:val="0"/>
              <w:spacing w:line="276" w:lineRule="auto"/>
              <w:jc w:val="center"/>
              <w:rPr>
                <w:sz w:val="24"/>
                <w:szCs w:val="24"/>
                <w:lang w:eastAsia="en-US"/>
              </w:rPr>
            </w:pPr>
            <w:r w:rsidRPr="00FF6443">
              <w:rPr>
                <w:sz w:val="24"/>
                <w:szCs w:val="24"/>
                <w:lang w:eastAsia="en-US"/>
              </w:rPr>
              <w:t>9,76</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FF6443" w:rsidRDefault="00FF6443" w:rsidP="00EA18CD">
            <w:pPr>
              <w:autoSpaceDE w:val="0"/>
              <w:autoSpaceDN w:val="0"/>
              <w:adjustRightInd w:val="0"/>
              <w:spacing w:line="276" w:lineRule="auto"/>
              <w:jc w:val="center"/>
              <w:rPr>
                <w:sz w:val="24"/>
                <w:szCs w:val="24"/>
                <w:lang w:eastAsia="en-US"/>
              </w:rPr>
            </w:pPr>
            <w:r w:rsidRPr="00FF6443">
              <w:rPr>
                <w:sz w:val="24"/>
                <w:szCs w:val="24"/>
                <w:lang w:eastAsia="en-US"/>
              </w:rPr>
              <w:t>10,70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rPr>
                <w:sz w:val="24"/>
                <w:szCs w:val="24"/>
                <w:lang w:eastAsia="en-US"/>
              </w:rPr>
            </w:pPr>
            <w:r w:rsidRPr="00EA18CD">
              <w:rPr>
                <w:sz w:val="24"/>
                <w:szCs w:val="24"/>
                <w:lang w:eastAsia="en-US"/>
              </w:rPr>
              <w:t>Доля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w:t>
            </w:r>
            <w:proofErr w:type="gramStart"/>
            <w:r w:rsidRPr="00EA18CD">
              <w:rPr>
                <w:sz w:val="24"/>
                <w:szCs w:val="24"/>
                <w:lang w:eastAsia="en-US"/>
              </w:rPr>
              <w:t>о-</w:t>
            </w:r>
            <w:proofErr w:type="gramEnd"/>
            <w:r w:rsidRPr="00EA18CD">
              <w:rPr>
                <w:sz w:val="24"/>
                <w:szCs w:val="24"/>
                <w:lang w:eastAsia="en-US"/>
              </w:rPr>
              <w:t xml:space="preserve"> спортивного комплекса « Готов к труду и обороне» (ГТО)</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30,00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30,00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30,00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Количество мер финансовой поддержки, оказанных социально ориентированным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ед.</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1</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1</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2"/>
                <w:szCs w:val="22"/>
                <w:lang w:eastAsia="en-US"/>
              </w:rPr>
              <w:t>1</w:t>
            </w:r>
          </w:p>
        </w:tc>
      </w:tr>
    </w:tbl>
    <w:p w:rsidR="00EA18CD" w:rsidRPr="00EA18CD" w:rsidRDefault="00EA18CD" w:rsidP="00EA18CD">
      <w:pPr>
        <w:ind w:firstLine="709"/>
        <w:jc w:val="both"/>
        <w:rPr>
          <w:sz w:val="28"/>
          <w:szCs w:val="28"/>
          <w:highlight w:val="yellow"/>
        </w:rPr>
      </w:pPr>
    </w:p>
    <w:p w:rsidR="00EA18CD" w:rsidRPr="00EA18CD" w:rsidRDefault="00EA18CD" w:rsidP="00EA18CD">
      <w:pPr>
        <w:autoSpaceDE w:val="0"/>
        <w:autoSpaceDN w:val="0"/>
        <w:adjustRightInd w:val="0"/>
        <w:ind w:left="317" w:firstLine="709"/>
        <w:jc w:val="center"/>
        <w:outlineLvl w:val="0"/>
        <w:rPr>
          <w:sz w:val="28"/>
          <w:szCs w:val="28"/>
        </w:rPr>
      </w:pPr>
      <w:r w:rsidRPr="00EA18CD">
        <w:rPr>
          <w:sz w:val="28"/>
          <w:szCs w:val="28"/>
        </w:rPr>
        <w:t>Подпрограмма 2 «Развитие молодежной политики»</w:t>
      </w:r>
    </w:p>
    <w:p w:rsidR="00EA18CD" w:rsidRPr="00EA18CD" w:rsidRDefault="00EA18CD" w:rsidP="00EA18CD">
      <w:pPr>
        <w:ind w:firstLine="709"/>
        <w:jc w:val="right"/>
        <w:rPr>
          <w:sz w:val="28"/>
          <w:szCs w:val="28"/>
        </w:rPr>
      </w:pPr>
      <w:r w:rsidRPr="00EA18CD">
        <w:rPr>
          <w:sz w:val="28"/>
          <w:szCs w:val="28"/>
        </w:rPr>
        <w:t>Таблица 37</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970"/>
        <w:gridCol w:w="1418"/>
        <w:gridCol w:w="1559"/>
        <w:gridCol w:w="1559"/>
        <w:gridCol w:w="1560"/>
      </w:tblGrid>
      <w:tr w:rsidR="00EA18CD" w:rsidRPr="00EA18CD" w:rsidTr="00AE252E">
        <w:tc>
          <w:tcPr>
            <w:tcW w:w="0" w:type="auto"/>
            <w:vMerge w:val="restar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w:t>
            </w:r>
          </w:p>
          <w:p w:rsidR="00EA18CD" w:rsidRPr="00EA18CD" w:rsidRDefault="00EA18CD" w:rsidP="00EA18CD">
            <w:pPr>
              <w:spacing w:line="276" w:lineRule="auto"/>
              <w:jc w:val="center"/>
              <w:rPr>
                <w:sz w:val="24"/>
                <w:szCs w:val="24"/>
                <w:lang w:eastAsia="en-US"/>
              </w:rPr>
            </w:pPr>
            <w:proofErr w:type="gramStart"/>
            <w:r w:rsidRPr="00EA18CD">
              <w:rPr>
                <w:sz w:val="24"/>
                <w:szCs w:val="24"/>
                <w:lang w:eastAsia="en-US"/>
              </w:rPr>
              <w:t>п</w:t>
            </w:r>
            <w:proofErr w:type="gramEnd"/>
            <w:r w:rsidRPr="00EA18CD">
              <w:rPr>
                <w:sz w:val="24"/>
                <w:szCs w:val="24"/>
                <w:lang w:eastAsia="en-US"/>
              </w:rPr>
              <w:t>/п</w:t>
            </w:r>
          </w:p>
          <w:p w:rsidR="00EA18CD" w:rsidRPr="00EA18CD" w:rsidRDefault="00EA18CD" w:rsidP="00EA18CD">
            <w:pPr>
              <w:spacing w:line="276" w:lineRule="auto"/>
              <w:jc w:val="center"/>
              <w:rPr>
                <w:sz w:val="24"/>
                <w:szCs w:val="24"/>
                <w:lang w:eastAsia="en-US"/>
              </w:rPr>
            </w:pPr>
          </w:p>
        </w:tc>
        <w:tc>
          <w:tcPr>
            <w:tcW w:w="2970" w:type="dxa"/>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Раздел, подраздел</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Расходы (тыс. рублей), годы</w:t>
            </w:r>
          </w:p>
        </w:tc>
      </w:tr>
      <w:tr w:rsidR="00EA18CD" w:rsidRPr="00EA18CD" w:rsidTr="00AE252E">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rPr>
          <w:trHeight w:val="1364"/>
        </w:trPr>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1</w:t>
            </w:r>
          </w:p>
        </w:tc>
        <w:tc>
          <w:tcPr>
            <w:tcW w:w="2970" w:type="dxa"/>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both"/>
              <w:rPr>
                <w:sz w:val="24"/>
                <w:szCs w:val="24"/>
                <w:lang w:eastAsia="en-US"/>
              </w:rPr>
            </w:pPr>
            <w:r w:rsidRPr="00EA18CD">
              <w:rPr>
                <w:sz w:val="24"/>
                <w:szCs w:val="24"/>
                <w:lang w:eastAsia="en-US"/>
              </w:rPr>
              <w:t xml:space="preserve">Муниципальное казенное учреждение «Управление спорта, туризма и молодежной политики Шарыповского муниципального округа» </w:t>
            </w:r>
            <w:r w:rsidRPr="00EA18CD">
              <w:rPr>
                <w:sz w:val="24"/>
                <w:szCs w:val="24"/>
                <w:lang w:eastAsia="en-US"/>
              </w:rPr>
              <w:lastRenderedPageBreak/>
              <w:t>(всего)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lastRenderedPageBreak/>
              <w:t>0707</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bCs/>
                <w:color w:val="000000"/>
                <w:sz w:val="22"/>
                <w:szCs w:val="22"/>
                <w:lang w:eastAsia="en-US"/>
              </w:rPr>
            </w:pPr>
            <w:r w:rsidRPr="00EA18CD">
              <w:rPr>
                <w:bCs/>
                <w:color w:val="000000"/>
                <w:sz w:val="22"/>
                <w:szCs w:val="22"/>
                <w:lang w:eastAsia="en-US"/>
              </w:rPr>
              <w:t>3 309,63</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bCs/>
                <w:color w:val="000000"/>
                <w:sz w:val="22"/>
                <w:szCs w:val="22"/>
                <w:lang w:eastAsia="en-US"/>
              </w:rPr>
            </w:pPr>
            <w:r w:rsidRPr="00EA18CD">
              <w:rPr>
                <w:bCs/>
                <w:color w:val="000000"/>
                <w:sz w:val="22"/>
                <w:szCs w:val="22"/>
                <w:lang w:eastAsia="en-US"/>
              </w:rPr>
              <w:t>3 223,43</w:t>
            </w:r>
          </w:p>
        </w:tc>
        <w:tc>
          <w:tcPr>
            <w:tcW w:w="156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bCs/>
                <w:color w:val="000000"/>
                <w:sz w:val="22"/>
                <w:szCs w:val="22"/>
                <w:lang w:eastAsia="en-US"/>
              </w:rPr>
            </w:pPr>
            <w:r w:rsidRPr="00EA18CD">
              <w:rPr>
                <w:bCs/>
                <w:color w:val="000000"/>
                <w:sz w:val="22"/>
                <w:szCs w:val="22"/>
                <w:lang w:eastAsia="en-US"/>
              </w:rPr>
              <w:t>3 223,43</w:t>
            </w:r>
          </w:p>
        </w:tc>
      </w:tr>
      <w:tr w:rsidR="00EA18CD" w:rsidRPr="00EA18CD" w:rsidTr="00AE252E">
        <w:trPr>
          <w:trHeight w:val="337"/>
        </w:trPr>
        <w:tc>
          <w:tcPr>
            <w:tcW w:w="0" w:type="auto"/>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both"/>
              <w:rPr>
                <w:sz w:val="24"/>
                <w:szCs w:val="24"/>
                <w:lang w:eastAsia="en-U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xml:space="preserve">в том числе: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color w:val="000000"/>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color w:val="000000"/>
                <w:sz w:val="22"/>
                <w:szCs w:val="22"/>
                <w:lang w:eastAsia="en-US"/>
              </w:rPr>
            </w:pPr>
          </w:p>
        </w:tc>
      </w:tr>
      <w:tr w:rsidR="00EA18CD" w:rsidRPr="00EA18CD" w:rsidTr="00AE252E">
        <w:trPr>
          <w:trHeight w:val="413"/>
        </w:trPr>
        <w:tc>
          <w:tcPr>
            <w:tcW w:w="0" w:type="auto"/>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both"/>
              <w:rPr>
                <w:sz w:val="24"/>
                <w:szCs w:val="24"/>
                <w:lang w:eastAsia="en-U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xml:space="preserve">краевой бюджет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401,30</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315,10</w:t>
            </w:r>
          </w:p>
        </w:tc>
        <w:tc>
          <w:tcPr>
            <w:tcW w:w="156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315,10</w:t>
            </w:r>
          </w:p>
        </w:tc>
      </w:tr>
      <w:tr w:rsidR="00EA18CD" w:rsidRPr="00EA18CD" w:rsidTr="00AE252E">
        <w:trPr>
          <w:trHeight w:val="419"/>
        </w:trPr>
        <w:tc>
          <w:tcPr>
            <w:tcW w:w="0" w:type="auto"/>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both"/>
              <w:rPr>
                <w:sz w:val="24"/>
                <w:szCs w:val="24"/>
                <w:lang w:eastAsia="en-U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sz w:val="24"/>
                <w:szCs w:val="24"/>
              </w:rPr>
              <w:t>2 908,33</w:t>
            </w:r>
          </w:p>
        </w:tc>
        <w:tc>
          <w:tcPr>
            <w:tcW w:w="1559"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sz w:val="24"/>
                <w:szCs w:val="24"/>
              </w:rPr>
              <w:t>2 908,33</w:t>
            </w:r>
          </w:p>
        </w:tc>
        <w:tc>
          <w:tcPr>
            <w:tcW w:w="156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sz w:val="24"/>
                <w:szCs w:val="24"/>
              </w:rPr>
              <w:t>2 908,33</w:t>
            </w:r>
          </w:p>
        </w:tc>
      </w:tr>
    </w:tbl>
    <w:p w:rsidR="00EA18CD" w:rsidRPr="00EA18CD" w:rsidRDefault="00EA18CD" w:rsidP="00EA18CD">
      <w:pPr>
        <w:ind w:firstLine="709"/>
        <w:jc w:val="both"/>
        <w:rPr>
          <w:sz w:val="28"/>
          <w:szCs w:val="28"/>
        </w:rPr>
      </w:pPr>
      <w:r w:rsidRPr="00EA18CD">
        <w:rPr>
          <w:sz w:val="28"/>
          <w:szCs w:val="28"/>
        </w:rPr>
        <w:t>Расходы данной подпрограммы предусматриваются на создание условий для развития потенциала молодежи и его реализации в интересах развития Шарыповского муниципального округа.</w:t>
      </w:r>
    </w:p>
    <w:p w:rsidR="00EA18CD" w:rsidRPr="00EA18CD" w:rsidRDefault="00EA18CD" w:rsidP="00EA18CD">
      <w:pPr>
        <w:ind w:firstLine="709"/>
        <w:jc w:val="both"/>
        <w:rPr>
          <w:sz w:val="28"/>
          <w:szCs w:val="28"/>
        </w:rPr>
      </w:pPr>
      <w:r w:rsidRPr="00EA18CD">
        <w:rPr>
          <w:sz w:val="28"/>
          <w:szCs w:val="28"/>
        </w:rPr>
        <w:t>Средства будут направлены на решение следующих задач:</w:t>
      </w:r>
    </w:p>
    <w:p w:rsidR="00EA18CD" w:rsidRPr="00EA18CD" w:rsidRDefault="00EA18CD" w:rsidP="004C6675">
      <w:pPr>
        <w:widowControl w:val="0"/>
        <w:tabs>
          <w:tab w:val="left" w:pos="418"/>
        </w:tabs>
        <w:ind w:firstLine="709"/>
        <w:jc w:val="both"/>
        <w:rPr>
          <w:color w:val="FF0000"/>
          <w:sz w:val="28"/>
          <w:szCs w:val="24"/>
          <w:lang w:eastAsia="ar-SA"/>
        </w:rPr>
      </w:pPr>
      <w:r>
        <w:rPr>
          <w:sz w:val="28"/>
          <w:szCs w:val="24"/>
          <w:lang w:eastAsia="ar-SA"/>
        </w:rPr>
        <w:t>- с</w:t>
      </w:r>
      <w:r w:rsidRPr="00EA18CD">
        <w:rPr>
          <w:sz w:val="28"/>
          <w:szCs w:val="24"/>
          <w:lang w:eastAsia="ar-SA"/>
        </w:rPr>
        <w:t>оздание условий успешной социализации и эффективной самореализации молодежи Шарыповского муниципального округа</w:t>
      </w:r>
      <w:r w:rsidR="00146CA1">
        <w:rPr>
          <w:color w:val="FF0000"/>
          <w:sz w:val="28"/>
          <w:szCs w:val="24"/>
          <w:lang w:eastAsia="ar-SA"/>
        </w:rPr>
        <w:t>;</w:t>
      </w:r>
    </w:p>
    <w:p w:rsidR="00EA18CD" w:rsidRPr="00EA18CD" w:rsidRDefault="00EA18CD" w:rsidP="004C6675">
      <w:pPr>
        <w:ind w:firstLine="709"/>
        <w:jc w:val="both"/>
        <w:rPr>
          <w:sz w:val="28"/>
          <w:szCs w:val="28"/>
        </w:rPr>
      </w:pPr>
      <w:r>
        <w:rPr>
          <w:sz w:val="28"/>
          <w:szCs w:val="28"/>
        </w:rPr>
        <w:t>- с</w:t>
      </w:r>
      <w:r w:rsidRPr="00EA18CD">
        <w:rPr>
          <w:sz w:val="28"/>
          <w:szCs w:val="28"/>
        </w:rPr>
        <w:t>оздание условий для дальнейшего развития и совершенствования системы патриотического воспитания.</w:t>
      </w:r>
    </w:p>
    <w:p w:rsidR="00EA18CD" w:rsidRPr="00EA18CD" w:rsidRDefault="00EA18CD" w:rsidP="00EA18CD">
      <w:pPr>
        <w:ind w:firstLine="709"/>
        <w:jc w:val="both"/>
        <w:rPr>
          <w:sz w:val="28"/>
          <w:szCs w:val="28"/>
        </w:rPr>
      </w:pPr>
      <w:r>
        <w:rPr>
          <w:sz w:val="28"/>
          <w:szCs w:val="28"/>
        </w:rPr>
        <w:t>П</w:t>
      </w:r>
      <w:r w:rsidRPr="00EA18CD">
        <w:rPr>
          <w:sz w:val="28"/>
          <w:szCs w:val="28"/>
        </w:rPr>
        <w:t>редоставление субсидии муниципальному бюджетному учреждению "Молодежный многопрофильный центр "Сибиряк" Шарыповского муниципального округа на обеспечение выполнения муниципального задания, на реализацию которых предусмотрены бюджетные ассигнования в размере</w:t>
      </w:r>
      <w:r w:rsidR="00AA71C9">
        <w:rPr>
          <w:sz w:val="28"/>
          <w:szCs w:val="28"/>
        </w:rPr>
        <w:t xml:space="preserve"> 8 724,99</w:t>
      </w:r>
      <w:r w:rsidRPr="00EA18CD">
        <w:rPr>
          <w:sz w:val="28"/>
          <w:szCs w:val="28"/>
        </w:rPr>
        <w:t xml:space="preserve"> тыс. рублей из них:</w:t>
      </w:r>
    </w:p>
    <w:p w:rsidR="00EA18CD" w:rsidRPr="00EA18CD" w:rsidRDefault="00EA18CD" w:rsidP="00E340DA">
      <w:pPr>
        <w:jc w:val="both"/>
        <w:rPr>
          <w:sz w:val="28"/>
          <w:szCs w:val="28"/>
        </w:rPr>
      </w:pPr>
      <w:r w:rsidRPr="00EA18CD">
        <w:rPr>
          <w:sz w:val="28"/>
          <w:szCs w:val="28"/>
        </w:rPr>
        <w:t xml:space="preserve">2022 год – </w:t>
      </w:r>
      <w:r w:rsidRPr="00EA18CD">
        <w:rPr>
          <w:sz w:val="28"/>
        </w:rPr>
        <w:t xml:space="preserve">2 908,33 </w:t>
      </w:r>
      <w:r w:rsidRPr="00EA18CD">
        <w:rPr>
          <w:sz w:val="28"/>
          <w:szCs w:val="28"/>
        </w:rPr>
        <w:t>тыс. руб.;</w:t>
      </w:r>
    </w:p>
    <w:p w:rsidR="00EA18CD" w:rsidRPr="00EA18CD" w:rsidRDefault="00EA18CD" w:rsidP="00E340DA">
      <w:pPr>
        <w:jc w:val="both"/>
        <w:rPr>
          <w:sz w:val="28"/>
          <w:szCs w:val="28"/>
        </w:rPr>
      </w:pPr>
      <w:r w:rsidRPr="00EA18CD">
        <w:rPr>
          <w:sz w:val="28"/>
          <w:szCs w:val="28"/>
        </w:rPr>
        <w:t xml:space="preserve">2023 год – </w:t>
      </w:r>
      <w:r w:rsidRPr="00EA18CD">
        <w:rPr>
          <w:sz w:val="28"/>
        </w:rPr>
        <w:t xml:space="preserve">2 908,33 </w:t>
      </w:r>
      <w:r w:rsidRPr="00EA18CD">
        <w:rPr>
          <w:sz w:val="28"/>
          <w:szCs w:val="28"/>
        </w:rPr>
        <w:t>тыс. руб.;</w:t>
      </w:r>
    </w:p>
    <w:p w:rsidR="00EA18CD" w:rsidRPr="00EA18CD" w:rsidRDefault="00EA18CD" w:rsidP="00E340DA">
      <w:pPr>
        <w:jc w:val="both"/>
        <w:rPr>
          <w:sz w:val="28"/>
          <w:szCs w:val="28"/>
        </w:rPr>
      </w:pPr>
      <w:r w:rsidRPr="00EA18CD">
        <w:rPr>
          <w:sz w:val="28"/>
          <w:szCs w:val="28"/>
        </w:rPr>
        <w:t xml:space="preserve">2024 год – </w:t>
      </w:r>
      <w:r w:rsidRPr="00EA18CD">
        <w:rPr>
          <w:sz w:val="28"/>
        </w:rPr>
        <w:t xml:space="preserve">2 908,33 </w:t>
      </w:r>
      <w:r w:rsidRPr="00EA18CD">
        <w:rPr>
          <w:sz w:val="28"/>
          <w:szCs w:val="28"/>
        </w:rPr>
        <w:t>тыс. руб.</w:t>
      </w:r>
    </w:p>
    <w:p w:rsidR="00EA18CD" w:rsidRPr="00EA18CD" w:rsidRDefault="00EA18CD" w:rsidP="00EA18CD">
      <w:pPr>
        <w:ind w:firstLine="709"/>
        <w:jc w:val="both"/>
        <w:rPr>
          <w:sz w:val="28"/>
          <w:szCs w:val="28"/>
        </w:rPr>
      </w:pPr>
      <w:r w:rsidRPr="00EA18CD">
        <w:rPr>
          <w:sz w:val="28"/>
          <w:szCs w:val="28"/>
        </w:rPr>
        <w:t>Информация по субсидиям на иные цели</w:t>
      </w:r>
    </w:p>
    <w:p w:rsidR="00EA18CD" w:rsidRPr="00EA18CD" w:rsidRDefault="00EA18CD" w:rsidP="00EA18CD">
      <w:pPr>
        <w:ind w:firstLine="708"/>
        <w:jc w:val="both"/>
        <w:rPr>
          <w:sz w:val="28"/>
          <w:szCs w:val="28"/>
        </w:rPr>
      </w:pPr>
      <w:r w:rsidRPr="00EA18CD">
        <w:rPr>
          <w:sz w:val="28"/>
          <w:szCs w:val="28"/>
        </w:rPr>
        <w:t>Общий объем средств субсидий на цели, не связанные с финансовым обеспечением муниципального задания составит в 2022 - 2024 году –</w:t>
      </w:r>
      <w:r w:rsidR="00AA71C9">
        <w:rPr>
          <w:sz w:val="28"/>
          <w:szCs w:val="28"/>
        </w:rPr>
        <w:t>130,80</w:t>
      </w:r>
      <w:r w:rsidRPr="00EA18CD">
        <w:rPr>
          <w:sz w:val="28"/>
          <w:szCs w:val="28"/>
        </w:rPr>
        <w:t xml:space="preserve"> тыс. рублей, из них:</w:t>
      </w:r>
    </w:p>
    <w:p w:rsidR="00EA18CD" w:rsidRPr="00EA18CD" w:rsidRDefault="00EA18CD" w:rsidP="00E340DA">
      <w:pPr>
        <w:jc w:val="both"/>
        <w:rPr>
          <w:sz w:val="28"/>
          <w:szCs w:val="28"/>
        </w:rPr>
      </w:pPr>
      <w:r w:rsidRPr="00EA18CD">
        <w:rPr>
          <w:sz w:val="28"/>
          <w:szCs w:val="28"/>
        </w:rPr>
        <w:t>2022 год – 43,60 тыс. руб.;</w:t>
      </w:r>
    </w:p>
    <w:p w:rsidR="00EA18CD" w:rsidRPr="00EA18CD" w:rsidRDefault="00EA18CD" w:rsidP="00E340DA">
      <w:pPr>
        <w:jc w:val="both"/>
        <w:rPr>
          <w:sz w:val="28"/>
          <w:szCs w:val="28"/>
        </w:rPr>
      </w:pPr>
      <w:r w:rsidRPr="00EA18CD">
        <w:rPr>
          <w:sz w:val="28"/>
          <w:szCs w:val="28"/>
        </w:rPr>
        <w:t>2023 год – 43,60 тыс. руб.;</w:t>
      </w:r>
    </w:p>
    <w:p w:rsidR="00EA18CD" w:rsidRPr="00EA18CD" w:rsidRDefault="00EA18CD" w:rsidP="00E340DA">
      <w:pPr>
        <w:jc w:val="both"/>
        <w:rPr>
          <w:sz w:val="28"/>
          <w:szCs w:val="28"/>
        </w:rPr>
      </w:pPr>
      <w:r w:rsidRPr="00EA18CD">
        <w:rPr>
          <w:sz w:val="28"/>
          <w:szCs w:val="28"/>
        </w:rPr>
        <w:t>2024 год – 43,60 тыс. руб.</w:t>
      </w:r>
    </w:p>
    <w:p w:rsidR="00EA18CD" w:rsidRPr="00EA18CD" w:rsidRDefault="00EA18CD" w:rsidP="00EA18CD">
      <w:pPr>
        <w:jc w:val="both"/>
        <w:rPr>
          <w:sz w:val="28"/>
          <w:szCs w:val="28"/>
        </w:rPr>
      </w:pPr>
    </w:p>
    <w:p w:rsidR="00EA18CD" w:rsidRPr="00EA18CD" w:rsidRDefault="00EA18CD" w:rsidP="00E340DA">
      <w:pPr>
        <w:jc w:val="both"/>
        <w:rPr>
          <w:sz w:val="28"/>
          <w:szCs w:val="28"/>
        </w:rPr>
      </w:pPr>
      <w:r w:rsidRPr="00EA18CD">
        <w:rPr>
          <w:sz w:val="28"/>
          <w:szCs w:val="28"/>
        </w:rPr>
        <w:t xml:space="preserve">Из них бюджет округа: </w:t>
      </w:r>
    </w:p>
    <w:p w:rsidR="00EA18CD" w:rsidRPr="00EA18CD" w:rsidRDefault="00EA18CD" w:rsidP="00E340DA">
      <w:pPr>
        <w:jc w:val="both"/>
        <w:rPr>
          <w:sz w:val="28"/>
          <w:szCs w:val="28"/>
        </w:rPr>
      </w:pPr>
      <w:r w:rsidRPr="00EA18CD">
        <w:rPr>
          <w:sz w:val="28"/>
          <w:szCs w:val="28"/>
        </w:rPr>
        <w:t>2022 год – 43,60 тыс. руб.;</w:t>
      </w:r>
    </w:p>
    <w:p w:rsidR="00EA18CD" w:rsidRPr="00EA18CD" w:rsidRDefault="00EA18CD" w:rsidP="00E340DA">
      <w:pPr>
        <w:jc w:val="both"/>
        <w:rPr>
          <w:sz w:val="28"/>
          <w:szCs w:val="28"/>
        </w:rPr>
      </w:pPr>
      <w:r w:rsidRPr="00EA18CD">
        <w:rPr>
          <w:sz w:val="28"/>
          <w:szCs w:val="28"/>
        </w:rPr>
        <w:t>2023 год – 43,60 тыс. руб.;</w:t>
      </w:r>
    </w:p>
    <w:p w:rsidR="00EA18CD" w:rsidRPr="00EA18CD" w:rsidRDefault="00EA18CD" w:rsidP="00E340DA">
      <w:pPr>
        <w:rPr>
          <w:sz w:val="28"/>
          <w:szCs w:val="28"/>
        </w:rPr>
      </w:pPr>
      <w:r w:rsidRPr="00EA18CD">
        <w:rPr>
          <w:sz w:val="28"/>
          <w:szCs w:val="28"/>
        </w:rPr>
        <w:t xml:space="preserve">2024 год – 43,60 тыс. руб.   </w:t>
      </w:r>
    </w:p>
    <w:p w:rsidR="00EA18CD" w:rsidRPr="00EA18CD" w:rsidRDefault="00EA18CD" w:rsidP="00EA18CD">
      <w:pPr>
        <w:rPr>
          <w:sz w:val="28"/>
          <w:szCs w:val="28"/>
        </w:rPr>
      </w:pPr>
      <w:r w:rsidRPr="00EA18CD">
        <w:rPr>
          <w:sz w:val="28"/>
          <w:szCs w:val="28"/>
        </w:rPr>
        <w:t xml:space="preserve">                                                                                                                  Таблица 38</w:t>
      </w:r>
    </w:p>
    <w:tbl>
      <w:tblPr>
        <w:tblStyle w:val="1f5"/>
        <w:tblW w:w="5000" w:type="pct"/>
        <w:tblLook w:val="04A0" w:firstRow="1" w:lastRow="0" w:firstColumn="1" w:lastColumn="0" w:noHBand="0" w:noVBand="1"/>
      </w:tblPr>
      <w:tblGrid>
        <w:gridCol w:w="619"/>
        <w:gridCol w:w="2913"/>
        <w:gridCol w:w="1706"/>
        <w:gridCol w:w="1430"/>
        <w:gridCol w:w="932"/>
        <w:gridCol w:w="932"/>
        <w:gridCol w:w="1039"/>
      </w:tblGrid>
      <w:tr w:rsidR="00EA18CD" w:rsidRPr="00EA18CD" w:rsidTr="00894488">
        <w:trPr>
          <w:trHeight w:val="550"/>
        </w:trPr>
        <w:tc>
          <w:tcPr>
            <w:tcW w:w="323" w:type="pct"/>
            <w:vMerge w:val="restar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894488">
            <w:pPr>
              <w:jc w:val="center"/>
              <w:rPr>
                <w:sz w:val="24"/>
                <w:szCs w:val="24"/>
              </w:rPr>
            </w:pPr>
            <w:r w:rsidRPr="00EA18CD">
              <w:rPr>
                <w:sz w:val="24"/>
                <w:szCs w:val="24"/>
              </w:rPr>
              <w:t>№</w:t>
            </w:r>
          </w:p>
          <w:p w:rsidR="00EA18CD" w:rsidRPr="00EA18CD" w:rsidRDefault="00EA18CD" w:rsidP="00894488">
            <w:pPr>
              <w:jc w:val="center"/>
              <w:rPr>
                <w:sz w:val="24"/>
                <w:szCs w:val="24"/>
              </w:rPr>
            </w:pPr>
            <w:proofErr w:type="gramStart"/>
            <w:r w:rsidRPr="00EA18CD">
              <w:rPr>
                <w:sz w:val="24"/>
                <w:szCs w:val="24"/>
              </w:rPr>
              <w:t>п</w:t>
            </w:r>
            <w:proofErr w:type="gramEnd"/>
            <w:r w:rsidRPr="00EA18CD">
              <w:rPr>
                <w:sz w:val="24"/>
                <w:szCs w:val="24"/>
              </w:rPr>
              <w:t>/п</w:t>
            </w:r>
          </w:p>
          <w:p w:rsidR="00EA18CD" w:rsidRPr="00EA18CD" w:rsidRDefault="00EA18CD" w:rsidP="00894488">
            <w:pPr>
              <w:jc w:val="center"/>
              <w:rPr>
                <w:sz w:val="24"/>
                <w:szCs w:val="24"/>
              </w:rPr>
            </w:pPr>
          </w:p>
        </w:tc>
        <w:tc>
          <w:tcPr>
            <w:tcW w:w="1522"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Мероприятия</w:t>
            </w:r>
          </w:p>
        </w:tc>
        <w:tc>
          <w:tcPr>
            <w:tcW w:w="891"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Учреждение</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Раздел, подраздел</w:t>
            </w:r>
          </w:p>
        </w:tc>
        <w:tc>
          <w:tcPr>
            <w:tcW w:w="1517" w:type="pct"/>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Расходы (тыс. рублей), годы</w:t>
            </w:r>
          </w:p>
        </w:tc>
      </w:tr>
      <w:tr w:rsidR="00EA18CD" w:rsidRPr="00EA18CD" w:rsidTr="00894488">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p>
        </w:tc>
        <w:tc>
          <w:tcPr>
            <w:tcW w:w="48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2022 год</w:t>
            </w:r>
          </w:p>
        </w:tc>
        <w:tc>
          <w:tcPr>
            <w:tcW w:w="48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894488">
            <w:pPr>
              <w:jc w:val="center"/>
              <w:rPr>
                <w:sz w:val="24"/>
                <w:szCs w:val="24"/>
              </w:rPr>
            </w:pPr>
            <w:r w:rsidRPr="00EA18CD">
              <w:rPr>
                <w:sz w:val="24"/>
                <w:szCs w:val="24"/>
              </w:rPr>
              <w:t>2023 год</w:t>
            </w:r>
          </w:p>
        </w:tc>
        <w:tc>
          <w:tcPr>
            <w:tcW w:w="543"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2024</w:t>
            </w:r>
          </w:p>
          <w:p w:rsidR="00EA18CD" w:rsidRPr="00EA18CD" w:rsidRDefault="00EA18CD" w:rsidP="00EA18CD">
            <w:pPr>
              <w:jc w:val="center"/>
              <w:rPr>
                <w:sz w:val="24"/>
                <w:szCs w:val="24"/>
              </w:rPr>
            </w:pPr>
            <w:r w:rsidRPr="00EA18CD">
              <w:rPr>
                <w:sz w:val="24"/>
                <w:szCs w:val="24"/>
              </w:rPr>
              <w:t>год</w:t>
            </w:r>
          </w:p>
        </w:tc>
      </w:tr>
      <w:tr w:rsidR="00EA18CD" w:rsidRPr="00EA18CD" w:rsidTr="00AE252E">
        <w:tc>
          <w:tcPr>
            <w:tcW w:w="323"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jc w:val="center"/>
              <w:rPr>
                <w:color w:val="000000"/>
                <w:sz w:val="24"/>
                <w:szCs w:val="24"/>
              </w:rPr>
            </w:pPr>
            <w:r w:rsidRPr="00EA18CD">
              <w:rPr>
                <w:color w:val="000000"/>
                <w:sz w:val="24"/>
                <w:szCs w:val="24"/>
              </w:rPr>
              <w:t>1</w:t>
            </w:r>
          </w:p>
        </w:tc>
        <w:tc>
          <w:tcPr>
            <w:tcW w:w="1522"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rPr>
                <w:color w:val="000000"/>
                <w:sz w:val="24"/>
                <w:szCs w:val="24"/>
              </w:rPr>
            </w:pPr>
            <w:r w:rsidRPr="00EA18CD">
              <w:rPr>
                <w:color w:val="000000"/>
                <w:sz w:val="24"/>
                <w:szCs w:val="24"/>
              </w:rPr>
              <w:t>Поощрение талантливой молодежи</w:t>
            </w:r>
          </w:p>
        </w:tc>
        <w:tc>
          <w:tcPr>
            <w:tcW w:w="891"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keepLines/>
              <w:jc w:val="center"/>
              <w:rPr>
                <w:sz w:val="24"/>
                <w:szCs w:val="24"/>
              </w:rPr>
            </w:pPr>
            <w:r w:rsidRPr="00EA18CD">
              <w:rPr>
                <w:sz w:val="24"/>
                <w:szCs w:val="24"/>
              </w:rPr>
              <w:t>МБУ «ММЦ «Сибиряк» ШМО</w:t>
            </w:r>
          </w:p>
        </w:tc>
        <w:tc>
          <w:tcPr>
            <w:tcW w:w="74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keepLines/>
              <w:jc w:val="center"/>
              <w:rPr>
                <w:sz w:val="24"/>
                <w:szCs w:val="24"/>
              </w:rPr>
            </w:pPr>
            <w:r w:rsidRPr="00EA18CD">
              <w:rPr>
                <w:sz w:val="24"/>
                <w:szCs w:val="24"/>
              </w:rPr>
              <w:t>0707</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18CD" w:rsidRPr="00EA18CD" w:rsidRDefault="00EA18CD" w:rsidP="00EA18CD">
            <w:pPr>
              <w:jc w:val="center"/>
              <w:rPr>
                <w:color w:val="000000"/>
                <w:sz w:val="24"/>
                <w:szCs w:val="22"/>
              </w:rPr>
            </w:pPr>
            <w:r w:rsidRPr="00EA18CD">
              <w:rPr>
                <w:color w:val="000000"/>
                <w:sz w:val="24"/>
                <w:szCs w:val="22"/>
              </w:rPr>
              <w:t>43,60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18CD" w:rsidRPr="00EA18CD" w:rsidRDefault="00EA18CD" w:rsidP="00EA18CD">
            <w:pPr>
              <w:keepLines/>
              <w:jc w:val="center"/>
              <w:rPr>
                <w:color w:val="000000"/>
                <w:sz w:val="24"/>
                <w:szCs w:val="22"/>
              </w:rPr>
            </w:pPr>
            <w:r w:rsidRPr="00EA18CD">
              <w:rPr>
                <w:color w:val="000000"/>
                <w:sz w:val="24"/>
                <w:szCs w:val="22"/>
              </w:rPr>
              <w:t>43,60</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18CD" w:rsidRPr="00EA18CD" w:rsidRDefault="00EA18CD" w:rsidP="00EA18CD">
            <w:pPr>
              <w:keepLines/>
              <w:jc w:val="center"/>
              <w:rPr>
                <w:color w:val="000000"/>
                <w:sz w:val="24"/>
                <w:szCs w:val="22"/>
              </w:rPr>
            </w:pPr>
            <w:r w:rsidRPr="00EA18CD">
              <w:rPr>
                <w:color w:val="000000"/>
                <w:sz w:val="24"/>
                <w:szCs w:val="22"/>
              </w:rPr>
              <w:t>43,60</w:t>
            </w:r>
          </w:p>
        </w:tc>
      </w:tr>
      <w:tr w:rsidR="00EA18CD" w:rsidRPr="00EA18CD" w:rsidTr="00AE252E">
        <w:tc>
          <w:tcPr>
            <w:tcW w:w="323" w:type="pct"/>
            <w:tcBorders>
              <w:top w:val="single" w:sz="4" w:space="0" w:color="auto"/>
              <w:left w:val="single" w:sz="4" w:space="0" w:color="auto"/>
              <w:bottom w:val="single" w:sz="4" w:space="0" w:color="auto"/>
              <w:right w:val="single" w:sz="4" w:space="0" w:color="auto"/>
            </w:tcBorders>
          </w:tcPr>
          <w:p w:rsidR="00EA18CD" w:rsidRPr="00EA18CD" w:rsidRDefault="00EA18CD" w:rsidP="00EA18CD">
            <w:pPr>
              <w:jc w:val="center"/>
              <w:rPr>
                <w:color w:val="000000"/>
                <w:sz w:val="24"/>
                <w:szCs w:val="24"/>
              </w:rPr>
            </w:pPr>
          </w:p>
        </w:tc>
        <w:tc>
          <w:tcPr>
            <w:tcW w:w="1522"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rPr>
                <w:color w:val="000000"/>
                <w:sz w:val="24"/>
                <w:szCs w:val="24"/>
              </w:rPr>
            </w:pPr>
            <w:r w:rsidRPr="00EA18CD">
              <w:rPr>
                <w:color w:val="000000"/>
                <w:sz w:val="24"/>
                <w:szCs w:val="24"/>
              </w:rPr>
              <w:t>в том числе:</w:t>
            </w:r>
          </w:p>
        </w:tc>
        <w:tc>
          <w:tcPr>
            <w:tcW w:w="891" w:type="pct"/>
            <w:tcBorders>
              <w:top w:val="single" w:sz="4" w:space="0" w:color="auto"/>
              <w:left w:val="single" w:sz="4" w:space="0" w:color="auto"/>
              <w:bottom w:val="single" w:sz="4" w:space="0" w:color="auto"/>
              <w:right w:val="single" w:sz="4" w:space="0" w:color="auto"/>
            </w:tcBorders>
          </w:tcPr>
          <w:p w:rsidR="00EA18CD" w:rsidRPr="00EA18CD" w:rsidRDefault="00EA18CD" w:rsidP="00EA18CD">
            <w:pPr>
              <w:jc w:val="center"/>
              <w:rPr>
                <w:sz w:val="24"/>
                <w:szCs w:val="24"/>
              </w:rPr>
            </w:pPr>
          </w:p>
        </w:tc>
        <w:tc>
          <w:tcPr>
            <w:tcW w:w="747"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jc w:val="center"/>
              <w:rPr>
                <w:sz w:val="24"/>
                <w:szCs w:val="24"/>
              </w:rPr>
            </w:pP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jc w:val="center"/>
              <w:rPr>
                <w:color w:val="000000"/>
                <w:sz w:val="24"/>
                <w:szCs w:val="22"/>
              </w:rPr>
            </w:pP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jc w:val="center"/>
              <w:rPr>
                <w:color w:val="000000"/>
                <w:sz w:val="24"/>
                <w:szCs w:val="22"/>
              </w:rPr>
            </w:pP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jc w:val="center"/>
              <w:rPr>
                <w:color w:val="000000"/>
                <w:sz w:val="24"/>
                <w:szCs w:val="22"/>
              </w:rPr>
            </w:pPr>
          </w:p>
        </w:tc>
      </w:tr>
      <w:tr w:rsidR="00EA18CD" w:rsidRPr="00EA18CD" w:rsidTr="00AE252E">
        <w:tc>
          <w:tcPr>
            <w:tcW w:w="323" w:type="pct"/>
            <w:tcBorders>
              <w:top w:val="single" w:sz="4" w:space="0" w:color="auto"/>
              <w:left w:val="single" w:sz="4" w:space="0" w:color="auto"/>
              <w:bottom w:val="single" w:sz="4" w:space="0" w:color="auto"/>
              <w:right w:val="single" w:sz="4" w:space="0" w:color="auto"/>
            </w:tcBorders>
          </w:tcPr>
          <w:p w:rsidR="00EA18CD" w:rsidRPr="00EA18CD" w:rsidRDefault="00EA18CD" w:rsidP="00EA18CD">
            <w:pPr>
              <w:jc w:val="center"/>
              <w:rPr>
                <w:color w:val="000000"/>
                <w:sz w:val="24"/>
                <w:szCs w:val="24"/>
              </w:rPr>
            </w:pPr>
          </w:p>
        </w:tc>
        <w:tc>
          <w:tcPr>
            <w:tcW w:w="1522"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891" w:type="pct"/>
            <w:tcBorders>
              <w:top w:val="single" w:sz="4" w:space="0" w:color="auto"/>
              <w:left w:val="single" w:sz="4" w:space="0" w:color="auto"/>
              <w:bottom w:val="single" w:sz="4" w:space="0" w:color="auto"/>
              <w:right w:val="single" w:sz="4" w:space="0" w:color="auto"/>
            </w:tcBorders>
          </w:tcPr>
          <w:p w:rsidR="00EA18CD" w:rsidRPr="00EA18CD" w:rsidRDefault="00EA18CD" w:rsidP="00EA18CD">
            <w:pPr>
              <w:jc w:val="center"/>
              <w:rPr>
                <w:sz w:val="24"/>
                <w:szCs w:val="24"/>
              </w:rPr>
            </w:pPr>
          </w:p>
        </w:tc>
        <w:tc>
          <w:tcPr>
            <w:tcW w:w="747" w:type="pct"/>
            <w:tcBorders>
              <w:top w:val="single" w:sz="4" w:space="0" w:color="auto"/>
              <w:left w:val="single" w:sz="4" w:space="0" w:color="auto"/>
              <w:bottom w:val="single" w:sz="4" w:space="0" w:color="auto"/>
              <w:right w:val="single" w:sz="4" w:space="0" w:color="auto"/>
            </w:tcBorders>
          </w:tcPr>
          <w:p w:rsidR="00EA18CD" w:rsidRPr="00EA18CD" w:rsidRDefault="00EA18CD" w:rsidP="00EA18CD">
            <w:pPr>
              <w:jc w:val="center"/>
              <w:rPr>
                <w:sz w:val="24"/>
                <w:szCs w:val="24"/>
              </w:rPr>
            </w:pPr>
            <w:r w:rsidRPr="00EA18CD">
              <w:rPr>
                <w:sz w:val="24"/>
                <w:szCs w:val="24"/>
              </w:rPr>
              <w:t>х</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jc w:val="center"/>
              <w:rPr>
                <w:color w:val="000000"/>
                <w:sz w:val="24"/>
                <w:szCs w:val="22"/>
              </w:rPr>
            </w:pPr>
            <w:r w:rsidRPr="00EA18CD">
              <w:rPr>
                <w:color w:val="000000"/>
                <w:sz w:val="24"/>
                <w:szCs w:val="22"/>
              </w:rPr>
              <w:t>43,60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keepLines/>
              <w:jc w:val="center"/>
              <w:rPr>
                <w:color w:val="000000"/>
                <w:sz w:val="24"/>
                <w:szCs w:val="22"/>
              </w:rPr>
            </w:pPr>
            <w:r w:rsidRPr="00EA18CD">
              <w:rPr>
                <w:color w:val="000000"/>
                <w:sz w:val="24"/>
                <w:szCs w:val="22"/>
              </w:rPr>
              <w:t>43,60</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keepLines/>
              <w:jc w:val="center"/>
              <w:rPr>
                <w:color w:val="000000"/>
                <w:sz w:val="24"/>
                <w:szCs w:val="22"/>
              </w:rPr>
            </w:pPr>
            <w:r w:rsidRPr="00EA18CD">
              <w:rPr>
                <w:color w:val="000000"/>
                <w:sz w:val="24"/>
                <w:szCs w:val="22"/>
              </w:rPr>
              <w:t>43,60</w:t>
            </w:r>
          </w:p>
        </w:tc>
      </w:tr>
    </w:tbl>
    <w:p w:rsidR="00EA18CD" w:rsidRPr="00EA18CD" w:rsidRDefault="00EA18CD" w:rsidP="00EA18CD">
      <w:pPr>
        <w:ind w:firstLine="709"/>
        <w:jc w:val="both"/>
        <w:rPr>
          <w:sz w:val="28"/>
          <w:szCs w:val="28"/>
          <w:highlight w:val="yellow"/>
        </w:rPr>
      </w:pPr>
    </w:p>
    <w:p w:rsidR="00EA18CD" w:rsidRPr="00EA18CD" w:rsidRDefault="00EA18CD" w:rsidP="00EA18CD">
      <w:pPr>
        <w:ind w:firstLine="709"/>
        <w:jc w:val="both"/>
        <w:rPr>
          <w:sz w:val="28"/>
          <w:szCs w:val="28"/>
        </w:rPr>
      </w:pPr>
      <w:r w:rsidRPr="00EA18CD">
        <w:rPr>
          <w:sz w:val="28"/>
          <w:szCs w:val="28"/>
        </w:rPr>
        <w:t>При реализации данной подпрограммы будут достигнуты следующие показатели:</w:t>
      </w:r>
    </w:p>
    <w:p w:rsidR="00EA18CD" w:rsidRPr="00EA18CD" w:rsidRDefault="00EA18CD" w:rsidP="00EA18CD">
      <w:pPr>
        <w:ind w:firstLine="709"/>
        <w:jc w:val="right"/>
        <w:rPr>
          <w:sz w:val="28"/>
          <w:szCs w:val="28"/>
        </w:rPr>
      </w:pPr>
      <w:r w:rsidRPr="00EA18CD">
        <w:rPr>
          <w:sz w:val="28"/>
          <w:szCs w:val="28"/>
        </w:rPr>
        <w:t>Таблица 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6"/>
        <w:gridCol w:w="1507"/>
        <w:gridCol w:w="926"/>
        <w:gridCol w:w="926"/>
        <w:gridCol w:w="876"/>
      </w:tblGrid>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2022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2023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2024</w:t>
            </w:r>
          </w:p>
          <w:p w:rsidR="00EA18CD" w:rsidRPr="00EA18CD" w:rsidRDefault="00EA18CD" w:rsidP="00EA18CD">
            <w:pPr>
              <w:jc w:val="center"/>
              <w:rPr>
                <w:sz w:val="24"/>
                <w:szCs w:val="24"/>
              </w:rPr>
            </w:pPr>
            <w:r w:rsidRPr="00EA18CD">
              <w:rPr>
                <w:sz w:val="24"/>
                <w:szCs w:val="24"/>
              </w:rPr>
              <w:t>год</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rFonts w:eastAsia="Calibri"/>
                <w:sz w:val="24"/>
                <w:szCs w:val="24"/>
                <w:lang w:eastAsia="en-US"/>
              </w:rPr>
              <w:t>Количество поддержанных проектов, реализуемых молодежью Шарыповского муниципального округа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21,00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22,00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23,00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color w:val="FF0000"/>
                <w:sz w:val="24"/>
                <w:szCs w:val="24"/>
              </w:rPr>
            </w:pPr>
            <w:r w:rsidRPr="00EA18CD">
              <w:rPr>
                <w:color w:val="000000"/>
                <w:sz w:val="24"/>
                <w:szCs w:val="24"/>
              </w:rPr>
              <w:t>Количество молодых людей, являющихся членами проектной команды по реализации социально-экономических проектов Шарыповского муниципального округа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rPr>
              <w:t>чел.</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160,00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170,00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180,00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color w:val="000000"/>
                <w:sz w:val="24"/>
                <w:szCs w:val="24"/>
              </w:rPr>
            </w:pPr>
            <w:r w:rsidRPr="00EA18CD">
              <w:rPr>
                <w:color w:val="000000"/>
                <w:sz w:val="24"/>
                <w:szCs w:val="24"/>
              </w:rPr>
              <w:t>Количество молодых граждан – участников мероприятий в сфере молодежной политики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rPr>
              <w:t>чел.</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720,00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770,00</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center"/>
              <w:rPr>
                <w:sz w:val="24"/>
                <w:szCs w:val="24"/>
              </w:rPr>
            </w:pPr>
            <w:r w:rsidRPr="00EA18CD">
              <w:rPr>
                <w:sz w:val="24"/>
                <w:szCs w:val="24"/>
              </w:rPr>
              <w:t>820,00</w:t>
            </w:r>
          </w:p>
        </w:tc>
      </w:tr>
    </w:tbl>
    <w:p w:rsidR="00EA18CD" w:rsidRDefault="00EA18CD" w:rsidP="00EA18CD">
      <w:pPr>
        <w:ind w:firstLine="709"/>
        <w:jc w:val="both"/>
        <w:rPr>
          <w:sz w:val="28"/>
          <w:szCs w:val="28"/>
          <w:highlight w:val="yellow"/>
        </w:rPr>
      </w:pPr>
    </w:p>
    <w:p w:rsidR="00894488" w:rsidRDefault="00894488" w:rsidP="00EA18CD">
      <w:pPr>
        <w:ind w:firstLine="709"/>
        <w:jc w:val="both"/>
        <w:rPr>
          <w:sz w:val="28"/>
          <w:szCs w:val="28"/>
          <w:highlight w:val="yellow"/>
        </w:rPr>
      </w:pPr>
    </w:p>
    <w:p w:rsidR="00894488" w:rsidRDefault="00894488" w:rsidP="00EA18CD">
      <w:pPr>
        <w:ind w:firstLine="709"/>
        <w:jc w:val="both"/>
        <w:rPr>
          <w:sz w:val="28"/>
          <w:szCs w:val="28"/>
          <w:highlight w:val="yellow"/>
        </w:rPr>
      </w:pPr>
    </w:p>
    <w:p w:rsidR="00894488" w:rsidRPr="00EA18CD" w:rsidRDefault="00894488" w:rsidP="00EA18CD">
      <w:pPr>
        <w:ind w:firstLine="709"/>
        <w:jc w:val="both"/>
        <w:rPr>
          <w:sz w:val="28"/>
          <w:szCs w:val="28"/>
          <w:highlight w:val="yellow"/>
        </w:rPr>
      </w:pPr>
    </w:p>
    <w:p w:rsidR="00EA18CD" w:rsidRPr="00EA18CD" w:rsidRDefault="00EA18CD" w:rsidP="00EA18CD">
      <w:pPr>
        <w:ind w:firstLine="709"/>
        <w:jc w:val="center"/>
        <w:rPr>
          <w:bCs/>
          <w:sz w:val="28"/>
          <w:szCs w:val="28"/>
        </w:rPr>
      </w:pPr>
      <w:r w:rsidRPr="00EA18CD">
        <w:rPr>
          <w:sz w:val="28"/>
          <w:szCs w:val="28"/>
        </w:rPr>
        <w:t xml:space="preserve">Подпрограмма 3  </w:t>
      </w:r>
      <w:r w:rsidRPr="00EA18CD">
        <w:rPr>
          <w:bCs/>
          <w:sz w:val="28"/>
          <w:szCs w:val="28"/>
        </w:rPr>
        <w:t>«Развитие туризма»</w:t>
      </w:r>
    </w:p>
    <w:p w:rsidR="00EA18CD" w:rsidRPr="00EA18CD" w:rsidRDefault="00EA18CD" w:rsidP="00EA18CD">
      <w:pPr>
        <w:ind w:firstLine="709"/>
        <w:jc w:val="right"/>
        <w:rPr>
          <w:sz w:val="28"/>
          <w:szCs w:val="28"/>
        </w:rPr>
      </w:pPr>
      <w:r w:rsidRPr="00EA18CD">
        <w:rPr>
          <w:sz w:val="28"/>
          <w:szCs w:val="28"/>
        </w:rPr>
        <w:t>Таблица 40</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4982"/>
        <w:gridCol w:w="1276"/>
        <w:gridCol w:w="948"/>
        <w:gridCol w:w="895"/>
        <w:gridCol w:w="992"/>
      </w:tblGrid>
      <w:tr w:rsidR="00EA18CD" w:rsidRPr="00EA18CD" w:rsidTr="00AE252E">
        <w:tc>
          <w:tcPr>
            <w:tcW w:w="513" w:type="dxa"/>
            <w:vMerge w:val="restar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w:t>
            </w:r>
          </w:p>
          <w:p w:rsidR="00EA18CD" w:rsidRPr="00EA18CD" w:rsidRDefault="00EA18CD" w:rsidP="00EA18CD">
            <w:pPr>
              <w:spacing w:line="276" w:lineRule="auto"/>
              <w:jc w:val="center"/>
              <w:rPr>
                <w:sz w:val="24"/>
                <w:szCs w:val="24"/>
                <w:lang w:eastAsia="en-US"/>
              </w:rPr>
            </w:pPr>
            <w:proofErr w:type="gramStart"/>
            <w:r w:rsidRPr="00EA18CD">
              <w:rPr>
                <w:sz w:val="24"/>
                <w:szCs w:val="24"/>
                <w:lang w:eastAsia="en-US"/>
              </w:rPr>
              <w:t>п</w:t>
            </w:r>
            <w:proofErr w:type="gramEnd"/>
            <w:r w:rsidRPr="00EA18CD">
              <w:rPr>
                <w:sz w:val="24"/>
                <w:szCs w:val="24"/>
                <w:lang w:eastAsia="en-US"/>
              </w:rPr>
              <w:t>/п</w:t>
            </w:r>
          </w:p>
          <w:p w:rsidR="00EA18CD" w:rsidRPr="00EA18CD" w:rsidRDefault="00EA18CD" w:rsidP="00EA18CD">
            <w:pPr>
              <w:spacing w:line="276" w:lineRule="auto"/>
              <w:jc w:val="center"/>
              <w:rPr>
                <w:sz w:val="24"/>
                <w:szCs w:val="24"/>
                <w:lang w:eastAsia="en-US"/>
              </w:rPr>
            </w:pPr>
          </w:p>
        </w:tc>
        <w:tc>
          <w:tcPr>
            <w:tcW w:w="4982" w:type="dxa"/>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Раздел, подраздел</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Расходы (тыс. рублей), годы</w:t>
            </w:r>
          </w:p>
        </w:tc>
      </w:tr>
      <w:tr w:rsidR="00EA18CD" w:rsidRPr="00EA18CD" w:rsidTr="00894488">
        <w:trPr>
          <w:trHeight w:val="531"/>
        </w:trPr>
        <w:tc>
          <w:tcPr>
            <w:tcW w:w="513" w:type="dxa"/>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sz w:val="24"/>
                <w:szCs w:val="24"/>
                <w:lang w:eastAsia="en-US"/>
              </w:rPr>
            </w:pPr>
          </w:p>
        </w:tc>
        <w:tc>
          <w:tcPr>
            <w:tcW w:w="4982" w:type="dxa"/>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sz w:val="24"/>
                <w:szCs w:val="24"/>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sz w:val="24"/>
                <w:szCs w:val="24"/>
                <w:lang w:eastAsia="en-US"/>
              </w:rPr>
            </w:pPr>
          </w:p>
        </w:tc>
        <w:tc>
          <w:tcPr>
            <w:tcW w:w="94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2022 год</w:t>
            </w:r>
          </w:p>
        </w:tc>
        <w:tc>
          <w:tcPr>
            <w:tcW w:w="895"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2023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2024 год</w:t>
            </w:r>
          </w:p>
        </w:tc>
      </w:tr>
      <w:tr w:rsidR="00EA18CD" w:rsidRPr="00EA18CD" w:rsidTr="00AE252E">
        <w:trPr>
          <w:trHeight w:val="597"/>
        </w:trPr>
        <w:tc>
          <w:tcPr>
            <w:tcW w:w="513" w:type="dxa"/>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1</w:t>
            </w:r>
          </w:p>
        </w:tc>
        <w:tc>
          <w:tcPr>
            <w:tcW w:w="4982" w:type="dxa"/>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Муниципальное казенное учреждение «Управление спорта, туризма и молодежной политики Шарыповского муниципального округа»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0412</w:t>
            </w:r>
          </w:p>
        </w:tc>
        <w:tc>
          <w:tcPr>
            <w:tcW w:w="948"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ind w:left="-65" w:right="-108"/>
              <w:jc w:val="center"/>
              <w:rPr>
                <w:sz w:val="24"/>
                <w:szCs w:val="24"/>
                <w:lang w:eastAsia="en-US"/>
              </w:rPr>
            </w:pPr>
            <w:r w:rsidRPr="00EA18CD">
              <w:rPr>
                <w:sz w:val="24"/>
                <w:szCs w:val="24"/>
                <w:lang w:eastAsia="en-US"/>
              </w:rPr>
              <w:t>406,30</w:t>
            </w:r>
          </w:p>
        </w:tc>
        <w:tc>
          <w:tcPr>
            <w:tcW w:w="895"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406,30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406,30</w:t>
            </w:r>
          </w:p>
        </w:tc>
      </w:tr>
      <w:tr w:rsidR="00EA18CD" w:rsidRPr="00EA18CD" w:rsidTr="00AE252E">
        <w:trPr>
          <w:trHeight w:val="218"/>
        </w:trPr>
        <w:tc>
          <w:tcPr>
            <w:tcW w:w="513" w:type="dxa"/>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center"/>
              <w:rPr>
                <w:sz w:val="24"/>
                <w:szCs w:val="24"/>
                <w:lang w:eastAsia="en-US"/>
              </w:rPr>
            </w:pPr>
          </w:p>
        </w:tc>
        <w:tc>
          <w:tcPr>
            <w:tcW w:w="4982"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rPr>
                <w:color w:val="000000"/>
                <w:sz w:val="24"/>
                <w:szCs w:val="24"/>
                <w:lang w:eastAsia="en-US"/>
              </w:rPr>
            </w:pPr>
            <w:r w:rsidRPr="00EA18CD">
              <w:rPr>
                <w:color w:val="000000"/>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p>
        </w:tc>
        <w:tc>
          <w:tcPr>
            <w:tcW w:w="948"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p>
        </w:tc>
        <w:tc>
          <w:tcPr>
            <w:tcW w:w="895"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p>
        </w:tc>
      </w:tr>
      <w:tr w:rsidR="00EA18CD" w:rsidRPr="00EA18CD" w:rsidTr="00AE252E">
        <w:trPr>
          <w:trHeight w:val="307"/>
        </w:trPr>
        <w:tc>
          <w:tcPr>
            <w:tcW w:w="513" w:type="dxa"/>
            <w:tcBorders>
              <w:top w:val="single" w:sz="4" w:space="0" w:color="auto"/>
              <w:left w:val="single" w:sz="4" w:space="0" w:color="auto"/>
              <w:bottom w:val="single" w:sz="4" w:space="0" w:color="auto"/>
              <w:right w:val="single" w:sz="4" w:space="0" w:color="auto"/>
            </w:tcBorders>
          </w:tcPr>
          <w:p w:rsidR="00EA18CD" w:rsidRPr="00EA18CD" w:rsidRDefault="00EA18CD" w:rsidP="00EA18CD">
            <w:pPr>
              <w:spacing w:line="276" w:lineRule="auto"/>
              <w:jc w:val="center"/>
              <w:rPr>
                <w:sz w:val="24"/>
                <w:szCs w:val="24"/>
                <w:lang w:eastAsia="en-US"/>
              </w:rPr>
            </w:pPr>
          </w:p>
        </w:tc>
        <w:tc>
          <w:tcPr>
            <w:tcW w:w="4982"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х</w:t>
            </w:r>
          </w:p>
        </w:tc>
        <w:tc>
          <w:tcPr>
            <w:tcW w:w="948"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ind w:left="-65" w:right="-108"/>
              <w:jc w:val="center"/>
              <w:rPr>
                <w:sz w:val="24"/>
                <w:szCs w:val="24"/>
                <w:lang w:eastAsia="en-US"/>
              </w:rPr>
            </w:pPr>
            <w:r w:rsidRPr="00EA18CD">
              <w:rPr>
                <w:sz w:val="24"/>
                <w:szCs w:val="24"/>
                <w:lang w:eastAsia="en-US"/>
              </w:rPr>
              <w:t>406,30</w:t>
            </w:r>
          </w:p>
        </w:tc>
        <w:tc>
          <w:tcPr>
            <w:tcW w:w="895"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406,30</w:t>
            </w:r>
          </w:p>
        </w:tc>
        <w:tc>
          <w:tcPr>
            <w:tcW w:w="992"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406,30</w:t>
            </w:r>
          </w:p>
        </w:tc>
      </w:tr>
    </w:tbl>
    <w:p w:rsidR="004A3E30" w:rsidRDefault="00EA18CD" w:rsidP="004A3E30">
      <w:pPr>
        <w:ind w:firstLine="709"/>
        <w:jc w:val="both"/>
        <w:rPr>
          <w:sz w:val="28"/>
          <w:szCs w:val="24"/>
        </w:rPr>
      </w:pPr>
      <w:r w:rsidRPr="00EA18CD">
        <w:rPr>
          <w:sz w:val="28"/>
          <w:szCs w:val="28"/>
        </w:rPr>
        <w:t xml:space="preserve">Расходы данной подпрограммы предусматриваются на </w:t>
      </w:r>
      <w:r w:rsidR="004A3E30">
        <w:rPr>
          <w:sz w:val="28"/>
          <w:szCs w:val="24"/>
        </w:rPr>
        <w:t>с</w:t>
      </w:r>
      <w:r w:rsidR="004A3E30" w:rsidRPr="004A3E30">
        <w:rPr>
          <w:sz w:val="28"/>
          <w:szCs w:val="24"/>
        </w:rPr>
        <w:t>оздание благоприятных условий для устойчивого развития туризма в Шарыповском муниципальном округе.</w:t>
      </w:r>
    </w:p>
    <w:p w:rsidR="004A3E30" w:rsidRPr="00EA18CD" w:rsidRDefault="004A3E30" w:rsidP="004A3E30">
      <w:pPr>
        <w:ind w:firstLine="709"/>
        <w:jc w:val="both"/>
        <w:rPr>
          <w:sz w:val="28"/>
          <w:szCs w:val="28"/>
        </w:rPr>
      </w:pPr>
      <w:r w:rsidRPr="00EA18CD">
        <w:rPr>
          <w:sz w:val="28"/>
          <w:szCs w:val="28"/>
        </w:rPr>
        <w:t>Средства будут направлены на решение следующих задач:</w:t>
      </w:r>
    </w:p>
    <w:p w:rsidR="004A3E30" w:rsidRPr="00D22617" w:rsidRDefault="004A3E30" w:rsidP="004A3E30">
      <w:pPr>
        <w:pStyle w:val="a9"/>
        <w:widowControl w:val="0"/>
        <w:tabs>
          <w:tab w:val="left" w:pos="418"/>
        </w:tabs>
        <w:spacing w:after="0"/>
        <w:ind w:firstLine="709"/>
        <w:rPr>
          <w:sz w:val="28"/>
          <w:szCs w:val="28"/>
        </w:rPr>
      </w:pPr>
      <w:r>
        <w:rPr>
          <w:rFonts w:eastAsia="Calibri"/>
          <w:sz w:val="28"/>
          <w:szCs w:val="28"/>
        </w:rPr>
        <w:t>- с</w:t>
      </w:r>
      <w:r w:rsidRPr="007B2A66">
        <w:rPr>
          <w:sz w:val="28"/>
        </w:rPr>
        <w:t>оздание условий для развития внутреннего и въездного туризма;</w:t>
      </w:r>
    </w:p>
    <w:p w:rsidR="00EA18CD" w:rsidRPr="00EA18CD" w:rsidRDefault="004A3E30" w:rsidP="004A3E30">
      <w:pPr>
        <w:ind w:firstLine="709"/>
        <w:rPr>
          <w:rFonts w:ascii="Arial" w:hAnsi="Arial" w:cs="Arial"/>
          <w:color w:val="000000"/>
          <w:shd w:val="clear" w:color="auto" w:fill="FFFFFF"/>
        </w:rPr>
      </w:pPr>
      <w:r>
        <w:rPr>
          <w:sz w:val="28"/>
        </w:rPr>
        <w:t>- ф</w:t>
      </w:r>
      <w:r w:rsidRPr="007B2A66">
        <w:rPr>
          <w:sz w:val="28"/>
        </w:rPr>
        <w:t xml:space="preserve">ормирование и продвижение муниципального туристского </w:t>
      </w:r>
      <w:r w:rsidRPr="00036B99">
        <w:rPr>
          <w:sz w:val="28"/>
        </w:rPr>
        <w:t>продукта.</w:t>
      </w:r>
    </w:p>
    <w:p w:rsidR="00EA18CD" w:rsidRPr="00EA18CD" w:rsidRDefault="00EA18CD" w:rsidP="00EA18CD">
      <w:pPr>
        <w:ind w:firstLine="709"/>
        <w:jc w:val="both"/>
        <w:rPr>
          <w:sz w:val="28"/>
          <w:szCs w:val="28"/>
        </w:rPr>
      </w:pPr>
      <w:r w:rsidRPr="00EA18CD">
        <w:rPr>
          <w:sz w:val="28"/>
          <w:szCs w:val="28"/>
        </w:rPr>
        <w:t>При реализации данной подпрограммы будут достигнуты следующие показатели:</w:t>
      </w:r>
    </w:p>
    <w:p w:rsidR="00EA18CD" w:rsidRPr="00EA18CD" w:rsidRDefault="00EA18CD" w:rsidP="00EA18CD">
      <w:pPr>
        <w:ind w:firstLine="709"/>
        <w:jc w:val="right"/>
        <w:rPr>
          <w:sz w:val="28"/>
          <w:szCs w:val="28"/>
        </w:rPr>
      </w:pPr>
      <w:r w:rsidRPr="00EA18CD">
        <w:rPr>
          <w:sz w:val="28"/>
          <w:szCs w:val="28"/>
        </w:rPr>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1451"/>
        <w:gridCol w:w="1063"/>
        <w:gridCol w:w="1056"/>
        <w:gridCol w:w="1056"/>
      </w:tblGrid>
      <w:tr w:rsidR="00EA18CD" w:rsidRPr="00EA18CD" w:rsidTr="00AE252E">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2022 год</w:t>
            </w:r>
          </w:p>
        </w:tc>
        <w:tc>
          <w:tcPr>
            <w:tcW w:w="756"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2023 год</w:t>
            </w:r>
          </w:p>
        </w:tc>
        <w:tc>
          <w:tcPr>
            <w:tcW w:w="77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2024 год</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autoSpaceDE w:val="0"/>
              <w:spacing w:line="276" w:lineRule="auto"/>
              <w:jc w:val="both"/>
              <w:rPr>
                <w:color w:val="FF0000"/>
                <w:sz w:val="24"/>
                <w:szCs w:val="24"/>
                <w:lang w:eastAsia="en-US"/>
              </w:rPr>
            </w:pPr>
            <w:r w:rsidRPr="00EA18CD">
              <w:rPr>
                <w:sz w:val="24"/>
                <w:szCs w:val="24"/>
              </w:rPr>
              <w:t>Количество туроператоров, организующих туры по Шарыповскому муниципальному округу</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autoSpaceDE w:val="0"/>
              <w:spacing w:line="276" w:lineRule="auto"/>
              <w:jc w:val="center"/>
              <w:rPr>
                <w:color w:val="FF0000"/>
                <w:sz w:val="24"/>
                <w:szCs w:val="24"/>
                <w:lang w:eastAsia="en-US"/>
              </w:rPr>
            </w:pPr>
            <w:r w:rsidRPr="00EA18CD">
              <w:rPr>
                <w:sz w:val="24"/>
                <w:szCs w:val="24"/>
              </w:rPr>
              <w:t>ед.</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1,00</w:t>
            </w:r>
          </w:p>
        </w:tc>
        <w:tc>
          <w:tcPr>
            <w:tcW w:w="75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1,00</w:t>
            </w:r>
          </w:p>
        </w:tc>
        <w:tc>
          <w:tcPr>
            <w:tcW w:w="77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autoSpaceDE w:val="0"/>
              <w:autoSpaceDN w:val="0"/>
              <w:adjustRightInd w:val="0"/>
              <w:spacing w:line="276" w:lineRule="auto"/>
              <w:jc w:val="both"/>
              <w:rPr>
                <w:sz w:val="24"/>
                <w:szCs w:val="24"/>
                <w:lang w:eastAsia="en-US"/>
              </w:rPr>
            </w:pPr>
            <w:r w:rsidRPr="00EA18CD">
              <w:rPr>
                <w:sz w:val="24"/>
                <w:szCs w:val="24"/>
                <w:lang w:eastAsia="en-US"/>
              </w:rPr>
              <w:lastRenderedPageBreak/>
              <w:t>Количество людей проинформированных о туристско–рекреационных возможностях и туристских услугах на  территории Шарыповского муниципального округа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тыс. чел</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1 005,00</w:t>
            </w:r>
          </w:p>
        </w:tc>
        <w:tc>
          <w:tcPr>
            <w:tcW w:w="75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1 006,00</w:t>
            </w:r>
          </w:p>
        </w:tc>
        <w:tc>
          <w:tcPr>
            <w:tcW w:w="77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jc w:val="right"/>
              <w:rPr>
                <w:sz w:val="24"/>
                <w:szCs w:val="24"/>
              </w:rPr>
            </w:pPr>
            <w:r w:rsidRPr="00EA18CD">
              <w:rPr>
                <w:sz w:val="24"/>
                <w:szCs w:val="24"/>
              </w:rPr>
              <w:t>1 007,00</w:t>
            </w:r>
          </w:p>
        </w:tc>
      </w:tr>
      <w:tr w:rsidR="00EA18CD" w:rsidRPr="00EA18CD" w:rsidTr="00AE252E">
        <w:tc>
          <w:tcPr>
            <w:tcW w:w="0" w:type="auto"/>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autoSpaceDE w:val="0"/>
              <w:autoSpaceDN w:val="0"/>
              <w:adjustRightInd w:val="0"/>
              <w:spacing w:line="276" w:lineRule="auto"/>
              <w:jc w:val="both"/>
              <w:rPr>
                <w:sz w:val="24"/>
                <w:szCs w:val="24"/>
                <w:lang w:eastAsia="en-US"/>
              </w:rPr>
            </w:pPr>
            <w:r w:rsidRPr="00EA18CD">
              <w:rPr>
                <w:sz w:val="24"/>
                <w:szCs w:val="24"/>
              </w:rPr>
              <w:t>Количество слушателей, принявших участие в мастер-классах, мероприятиях обучающего характера в области туризма и гостеприимства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 xml:space="preserve">чел. </w:t>
            </w:r>
          </w:p>
        </w:tc>
        <w:tc>
          <w:tcPr>
            <w:tcW w:w="0" w:type="auto"/>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50,00</w:t>
            </w:r>
          </w:p>
        </w:tc>
        <w:tc>
          <w:tcPr>
            <w:tcW w:w="75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60,00</w:t>
            </w:r>
          </w:p>
        </w:tc>
        <w:tc>
          <w:tcPr>
            <w:tcW w:w="770"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70,00</w:t>
            </w:r>
          </w:p>
        </w:tc>
      </w:tr>
    </w:tbl>
    <w:p w:rsidR="00EA18CD" w:rsidRPr="00EA18CD" w:rsidRDefault="00EA18CD" w:rsidP="00EA18CD">
      <w:pPr>
        <w:ind w:firstLine="709"/>
        <w:jc w:val="center"/>
        <w:rPr>
          <w:sz w:val="28"/>
          <w:szCs w:val="28"/>
        </w:rPr>
      </w:pPr>
      <w:r w:rsidRPr="00EA18CD">
        <w:rPr>
          <w:sz w:val="28"/>
          <w:szCs w:val="28"/>
        </w:rPr>
        <w:t>Подпрограмма 4 «Улучшение жилищных условий отдельных категорий граждан»</w:t>
      </w:r>
    </w:p>
    <w:p w:rsidR="00EA18CD" w:rsidRPr="00EA18CD" w:rsidRDefault="00EA18CD" w:rsidP="00EA18CD">
      <w:pPr>
        <w:ind w:firstLine="709"/>
        <w:jc w:val="right"/>
        <w:rPr>
          <w:sz w:val="28"/>
          <w:szCs w:val="28"/>
        </w:rPr>
      </w:pPr>
      <w:r w:rsidRPr="00EA18CD">
        <w:rPr>
          <w:sz w:val="28"/>
          <w:szCs w:val="28"/>
        </w:rPr>
        <w:t>Таблица 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651"/>
        <w:gridCol w:w="1430"/>
        <w:gridCol w:w="1606"/>
        <w:gridCol w:w="1606"/>
        <w:gridCol w:w="1495"/>
      </w:tblGrid>
      <w:tr w:rsidR="00EA18CD" w:rsidRPr="00EA18CD" w:rsidTr="00AE252E">
        <w:tc>
          <w:tcPr>
            <w:tcW w:w="409" w:type="pct"/>
            <w:vMerge w:val="restar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w:t>
            </w:r>
          </w:p>
          <w:p w:rsidR="00EA18CD" w:rsidRPr="00EA18CD" w:rsidRDefault="00EA18CD" w:rsidP="00EA18CD">
            <w:pPr>
              <w:spacing w:line="276" w:lineRule="auto"/>
              <w:jc w:val="center"/>
              <w:rPr>
                <w:sz w:val="24"/>
                <w:szCs w:val="24"/>
                <w:lang w:eastAsia="en-US"/>
              </w:rPr>
            </w:pPr>
            <w:proofErr w:type="gramStart"/>
            <w:r w:rsidRPr="00EA18CD">
              <w:rPr>
                <w:sz w:val="24"/>
                <w:szCs w:val="24"/>
                <w:lang w:eastAsia="en-US"/>
              </w:rPr>
              <w:t>п</w:t>
            </w:r>
            <w:proofErr w:type="gramEnd"/>
            <w:r w:rsidRPr="00EA18CD">
              <w:rPr>
                <w:sz w:val="24"/>
                <w:szCs w:val="24"/>
                <w:lang w:eastAsia="en-US"/>
              </w:rPr>
              <w:t>/п</w:t>
            </w:r>
          </w:p>
          <w:p w:rsidR="00EA18CD" w:rsidRPr="00EA18CD" w:rsidRDefault="00EA18CD" w:rsidP="00EA18CD">
            <w:pPr>
              <w:spacing w:line="276" w:lineRule="auto"/>
              <w:jc w:val="center"/>
              <w:rPr>
                <w:sz w:val="24"/>
                <w:szCs w:val="24"/>
                <w:lang w:eastAsia="en-US"/>
              </w:rPr>
            </w:pPr>
          </w:p>
        </w:tc>
        <w:tc>
          <w:tcPr>
            <w:tcW w:w="1385"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Раздел, подраздел</w:t>
            </w:r>
          </w:p>
        </w:tc>
        <w:tc>
          <w:tcPr>
            <w:tcW w:w="2459" w:type="pct"/>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Расходы (тыс. рублей), годы</w:t>
            </w:r>
          </w:p>
        </w:tc>
      </w:tr>
      <w:tr w:rsidR="00EA18CD" w:rsidRPr="00EA18CD" w:rsidTr="00AE252E">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83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83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781"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rPr>
          <w:trHeight w:val="60"/>
        </w:trPr>
        <w:tc>
          <w:tcPr>
            <w:tcW w:w="409"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1</w:t>
            </w:r>
          </w:p>
        </w:tc>
        <w:tc>
          <w:tcPr>
            <w:tcW w:w="1385"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Муниципальное казенное учреждение «Управление спорта, туризма и молодежной политики Шарыповского муниципального округа»</w:t>
            </w:r>
          </w:p>
        </w:tc>
        <w:tc>
          <w:tcPr>
            <w:tcW w:w="74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1003</w:t>
            </w:r>
          </w:p>
        </w:tc>
        <w:tc>
          <w:tcPr>
            <w:tcW w:w="83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250,00</w:t>
            </w:r>
          </w:p>
        </w:tc>
        <w:tc>
          <w:tcPr>
            <w:tcW w:w="83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250,00</w:t>
            </w:r>
          </w:p>
        </w:tc>
        <w:tc>
          <w:tcPr>
            <w:tcW w:w="781"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250,00</w:t>
            </w:r>
          </w:p>
        </w:tc>
      </w:tr>
    </w:tbl>
    <w:p w:rsidR="00EA18CD" w:rsidRPr="00EA18CD" w:rsidRDefault="00EA18CD" w:rsidP="00EA18CD">
      <w:pPr>
        <w:ind w:firstLine="709"/>
        <w:jc w:val="both"/>
        <w:rPr>
          <w:sz w:val="28"/>
          <w:szCs w:val="28"/>
        </w:rPr>
      </w:pPr>
      <w:r w:rsidRPr="00EA18CD">
        <w:rPr>
          <w:sz w:val="28"/>
          <w:szCs w:val="28"/>
        </w:rPr>
        <w:t>Расходы данной подпрограммы предусматриваются на предоставление</w:t>
      </w:r>
      <w:r w:rsidR="005A7304">
        <w:rPr>
          <w:sz w:val="28"/>
          <w:szCs w:val="28"/>
        </w:rPr>
        <w:t xml:space="preserve"> государственной поддержки в решении жилищной проблемы молодых семей, признанных в установленном </w:t>
      </w:r>
      <w:proofErr w:type="gramStart"/>
      <w:r w:rsidR="005A7304">
        <w:rPr>
          <w:sz w:val="28"/>
          <w:szCs w:val="28"/>
        </w:rPr>
        <w:t>порядке</w:t>
      </w:r>
      <w:proofErr w:type="gramEnd"/>
      <w:r w:rsidR="005A7304">
        <w:rPr>
          <w:sz w:val="28"/>
          <w:szCs w:val="28"/>
        </w:rPr>
        <w:t xml:space="preserve"> нуждающимися в улучшении жилищных условий</w:t>
      </w:r>
      <w:r w:rsidRPr="00EA18CD">
        <w:rPr>
          <w:sz w:val="28"/>
          <w:szCs w:val="28"/>
        </w:rPr>
        <w:t xml:space="preserve">. </w:t>
      </w:r>
    </w:p>
    <w:p w:rsidR="00EA18CD" w:rsidRPr="00EA18CD" w:rsidRDefault="00EA18CD" w:rsidP="00EA18CD">
      <w:pPr>
        <w:ind w:firstLine="709"/>
        <w:jc w:val="both"/>
        <w:rPr>
          <w:sz w:val="28"/>
          <w:szCs w:val="28"/>
        </w:rPr>
      </w:pPr>
      <w:r w:rsidRPr="00EA18CD">
        <w:rPr>
          <w:sz w:val="28"/>
          <w:szCs w:val="28"/>
        </w:rPr>
        <w:t>При реализации данной подпрограммы будут достигнуты следующие показатели:</w:t>
      </w:r>
    </w:p>
    <w:p w:rsidR="00EA18CD" w:rsidRPr="00EA18CD" w:rsidRDefault="00EA18CD" w:rsidP="00EA18CD">
      <w:pPr>
        <w:ind w:firstLine="709"/>
        <w:jc w:val="right"/>
        <w:rPr>
          <w:sz w:val="28"/>
          <w:szCs w:val="28"/>
        </w:rPr>
      </w:pPr>
      <w:r w:rsidRPr="00EA18CD">
        <w:rPr>
          <w:sz w:val="28"/>
          <w:szCs w:val="28"/>
        </w:rPr>
        <w:t>Таблица 43</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0"/>
        <w:gridCol w:w="1580"/>
        <w:gridCol w:w="1276"/>
        <w:gridCol w:w="1134"/>
        <w:gridCol w:w="1134"/>
      </w:tblGrid>
      <w:tr w:rsidR="00EA18CD" w:rsidRPr="00EA18CD" w:rsidTr="00AE252E">
        <w:tc>
          <w:tcPr>
            <w:tcW w:w="434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Показатели</w:t>
            </w:r>
          </w:p>
        </w:tc>
        <w:tc>
          <w:tcPr>
            <w:tcW w:w="158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c>
          <w:tcPr>
            <w:tcW w:w="434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sz w:val="24"/>
                <w:szCs w:val="24"/>
              </w:rPr>
            </w:pPr>
            <w:r w:rsidRPr="00EA18CD">
              <w:rPr>
                <w:sz w:val="24"/>
                <w:szCs w:val="24"/>
              </w:rPr>
              <w:t>Количество молодых семей, улучшивших жилищные условия</w:t>
            </w:r>
          </w:p>
        </w:tc>
        <w:tc>
          <w:tcPr>
            <w:tcW w:w="158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чел.</w:t>
            </w:r>
          </w:p>
        </w:tc>
        <w:tc>
          <w:tcPr>
            <w:tcW w:w="127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1</w:t>
            </w:r>
          </w:p>
        </w:tc>
      </w:tr>
      <w:tr w:rsidR="00EA18CD" w:rsidRPr="00EA18CD" w:rsidTr="00AE252E">
        <w:tc>
          <w:tcPr>
            <w:tcW w:w="434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rPr>
                <w:sz w:val="24"/>
                <w:szCs w:val="24"/>
              </w:rPr>
            </w:pPr>
            <w:r w:rsidRPr="00EA18CD">
              <w:rPr>
                <w:sz w:val="24"/>
                <w:szCs w:val="24"/>
              </w:rPr>
              <w:t>Ввод (приобретение) жилья для молодых семей</w:t>
            </w:r>
          </w:p>
        </w:tc>
        <w:tc>
          <w:tcPr>
            <w:tcW w:w="1580" w:type="dxa"/>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rPr>
            </w:pPr>
            <w:r w:rsidRPr="00EA18CD">
              <w:rPr>
                <w:sz w:val="24"/>
                <w:szCs w:val="24"/>
              </w:rPr>
              <w:t>кв.м.</w:t>
            </w:r>
          </w:p>
        </w:tc>
        <w:tc>
          <w:tcPr>
            <w:tcW w:w="1276"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42,00</w:t>
            </w:r>
          </w:p>
        </w:tc>
        <w:tc>
          <w:tcPr>
            <w:tcW w:w="1134"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54,00</w:t>
            </w:r>
          </w:p>
        </w:tc>
        <w:tc>
          <w:tcPr>
            <w:tcW w:w="1134" w:type="dxa"/>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autoSpaceDE w:val="0"/>
              <w:autoSpaceDN w:val="0"/>
              <w:adjustRightInd w:val="0"/>
              <w:spacing w:line="276" w:lineRule="auto"/>
              <w:jc w:val="center"/>
              <w:rPr>
                <w:sz w:val="24"/>
                <w:szCs w:val="24"/>
                <w:lang w:eastAsia="en-US"/>
              </w:rPr>
            </w:pPr>
            <w:r w:rsidRPr="00EA18CD">
              <w:rPr>
                <w:sz w:val="24"/>
                <w:szCs w:val="24"/>
                <w:lang w:eastAsia="en-US"/>
              </w:rPr>
              <w:t>54,00</w:t>
            </w:r>
          </w:p>
        </w:tc>
      </w:tr>
    </w:tbl>
    <w:p w:rsidR="00EA18CD" w:rsidRPr="00EA18CD" w:rsidRDefault="00EA18CD" w:rsidP="00EA18CD">
      <w:pPr>
        <w:ind w:firstLine="709"/>
        <w:jc w:val="both"/>
        <w:rPr>
          <w:sz w:val="28"/>
          <w:szCs w:val="28"/>
          <w:highlight w:val="yellow"/>
        </w:rPr>
      </w:pPr>
    </w:p>
    <w:p w:rsidR="00EA18CD" w:rsidRPr="00EA18CD" w:rsidRDefault="00EA18CD" w:rsidP="00EA18CD">
      <w:pPr>
        <w:ind w:firstLine="709"/>
        <w:jc w:val="center"/>
        <w:rPr>
          <w:sz w:val="28"/>
          <w:szCs w:val="28"/>
        </w:rPr>
      </w:pPr>
      <w:r w:rsidRPr="00EA18CD">
        <w:rPr>
          <w:sz w:val="28"/>
          <w:szCs w:val="28"/>
        </w:rPr>
        <w:t>Подпрограмма 5 « Обеспечение реализации муниципальной программы»</w:t>
      </w:r>
    </w:p>
    <w:p w:rsidR="00EA18CD" w:rsidRPr="00EA18CD" w:rsidRDefault="00EA18CD" w:rsidP="00EA18CD">
      <w:pPr>
        <w:ind w:firstLine="709"/>
        <w:jc w:val="right"/>
        <w:rPr>
          <w:sz w:val="28"/>
          <w:szCs w:val="28"/>
        </w:rPr>
      </w:pPr>
      <w:r w:rsidRPr="00EA18CD">
        <w:rPr>
          <w:sz w:val="28"/>
          <w:szCs w:val="28"/>
        </w:rPr>
        <w:t>Таблица 44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651"/>
        <w:gridCol w:w="1430"/>
        <w:gridCol w:w="1606"/>
        <w:gridCol w:w="1606"/>
        <w:gridCol w:w="1495"/>
      </w:tblGrid>
      <w:tr w:rsidR="00EA18CD" w:rsidRPr="00EA18CD" w:rsidTr="00AE252E">
        <w:tc>
          <w:tcPr>
            <w:tcW w:w="409" w:type="pct"/>
            <w:vMerge w:val="restar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w:t>
            </w:r>
          </w:p>
          <w:p w:rsidR="00EA18CD" w:rsidRPr="00EA18CD" w:rsidRDefault="00EA18CD" w:rsidP="00EA18CD">
            <w:pPr>
              <w:spacing w:line="276" w:lineRule="auto"/>
              <w:jc w:val="center"/>
              <w:rPr>
                <w:sz w:val="24"/>
                <w:szCs w:val="24"/>
                <w:lang w:eastAsia="en-US"/>
              </w:rPr>
            </w:pPr>
            <w:proofErr w:type="gramStart"/>
            <w:r w:rsidRPr="00EA18CD">
              <w:rPr>
                <w:sz w:val="24"/>
                <w:szCs w:val="24"/>
                <w:lang w:eastAsia="en-US"/>
              </w:rPr>
              <w:t>п</w:t>
            </w:r>
            <w:proofErr w:type="gramEnd"/>
            <w:r w:rsidRPr="00EA18CD">
              <w:rPr>
                <w:sz w:val="24"/>
                <w:szCs w:val="24"/>
                <w:lang w:eastAsia="en-US"/>
              </w:rPr>
              <w:t>/п</w:t>
            </w:r>
          </w:p>
          <w:p w:rsidR="00EA18CD" w:rsidRPr="00EA18CD" w:rsidRDefault="00EA18CD" w:rsidP="00EA18CD">
            <w:pPr>
              <w:spacing w:line="276" w:lineRule="auto"/>
              <w:jc w:val="center"/>
              <w:rPr>
                <w:sz w:val="24"/>
                <w:szCs w:val="24"/>
                <w:lang w:eastAsia="en-US"/>
              </w:rPr>
            </w:pPr>
          </w:p>
        </w:tc>
        <w:tc>
          <w:tcPr>
            <w:tcW w:w="1385"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Наименование ГРБС</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Раздел, подраздел</w:t>
            </w:r>
          </w:p>
        </w:tc>
        <w:tc>
          <w:tcPr>
            <w:tcW w:w="2459" w:type="pct"/>
            <w:gridSpan w:val="3"/>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Расходы (тыс. рублей), годы</w:t>
            </w:r>
          </w:p>
        </w:tc>
      </w:tr>
      <w:tr w:rsidR="00EA18CD" w:rsidRPr="00EA18CD" w:rsidTr="00AE252E">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jc w:val="center"/>
              <w:rPr>
                <w:sz w:val="24"/>
                <w:szCs w:val="24"/>
                <w:lang w:eastAsia="en-US"/>
              </w:rPr>
            </w:pPr>
          </w:p>
        </w:tc>
        <w:tc>
          <w:tcPr>
            <w:tcW w:w="83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83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781"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rPr>
          <w:trHeight w:val="597"/>
        </w:trPr>
        <w:tc>
          <w:tcPr>
            <w:tcW w:w="409"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1</w:t>
            </w:r>
          </w:p>
        </w:tc>
        <w:tc>
          <w:tcPr>
            <w:tcW w:w="1385"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sz w:val="24"/>
                <w:szCs w:val="24"/>
                <w:lang w:eastAsia="en-US"/>
              </w:rPr>
            </w:pPr>
            <w:r w:rsidRPr="00EA18CD">
              <w:rPr>
                <w:sz w:val="24"/>
                <w:szCs w:val="24"/>
                <w:lang w:eastAsia="en-US"/>
              </w:rPr>
              <w:t xml:space="preserve">Муниципальное казенное учреждение «Управление спорта, </w:t>
            </w:r>
            <w:r w:rsidRPr="00EA18CD">
              <w:rPr>
                <w:sz w:val="24"/>
                <w:szCs w:val="24"/>
                <w:lang w:eastAsia="en-US"/>
              </w:rPr>
              <w:lastRenderedPageBreak/>
              <w:t>туризма и молодежной политики Шарыповского муниципального округа»</w:t>
            </w:r>
          </w:p>
        </w:tc>
        <w:tc>
          <w:tcPr>
            <w:tcW w:w="747"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lastRenderedPageBreak/>
              <w:t>х</w:t>
            </w:r>
          </w:p>
        </w:tc>
        <w:tc>
          <w:tcPr>
            <w:tcW w:w="83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c>
          <w:tcPr>
            <w:tcW w:w="83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c>
          <w:tcPr>
            <w:tcW w:w="781"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r>
      <w:tr w:rsidR="00EA18CD" w:rsidRPr="00EA18CD" w:rsidTr="00AE252E">
        <w:trPr>
          <w:trHeight w:val="597"/>
        </w:trPr>
        <w:tc>
          <w:tcPr>
            <w:tcW w:w="409" w:type="pct"/>
            <w:tcBorders>
              <w:top w:val="single" w:sz="4" w:space="0" w:color="auto"/>
              <w:left w:val="single" w:sz="4" w:space="0" w:color="auto"/>
              <w:bottom w:val="single" w:sz="4" w:space="0" w:color="auto"/>
              <w:right w:val="single" w:sz="4" w:space="0" w:color="auto"/>
            </w:tcBorders>
            <w:shd w:val="clear" w:color="auto" w:fill="auto"/>
          </w:tcPr>
          <w:p w:rsidR="00EA18CD" w:rsidRPr="00EA18CD" w:rsidRDefault="00EA18CD" w:rsidP="00EA18CD">
            <w:pPr>
              <w:spacing w:line="276" w:lineRule="auto"/>
              <w:jc w:val="both"/>
              <w:rPr>
                <w:sz w:val="24"/>
                <w:szCs w:val="24"/>
                <w:lang w:eastAsia="en-US"/>
              </w:rPr>
            </w:pPr>
          </w:p>
        </w:tc>
        <w:tc>
          <w:tcPr>
            <w:tcW w:w="1385"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 xml:space="preserve">в том числе:             </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sz w:val="24"/>
                <w:szCs w:val="24"/>
                <w:lang w:eastAsia="en-US"/>
              </w:rPr>
            </w:pP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p>
        </w:tc>
      </w:tr>
      <w:tr w:rsidR="00EA18CD" w:rsidRPr="00EA18CD" w:rsidTr="00AE252E">
        <w:trPr>
          <w:trHeight w:val="597"/>
        </w:trPr>
        <w:tc>
          <w:tcPr>
            <w:tcW w:w="409" w:type="pct"/>
            <w:tcBorders>
              <w:top w:val="single" w:sz="4" w:space="0" w:color="auto"/>
              <w:left w:val="single" w:sz="4" w:space="0" w:color="auto"/>
              <w:bottom w:val="single" w:sz="4" w:space="0" w:color="auto"/>
              <w:right w:val="single" w:sz="4" w:space="0" w:color="auto"/>
            </w:tcBorders>
            <w:shd w:val="clear" w:color="auto" w:fill="auto"/>
          </w:tcPr>
          <w:p w:rsidR="00EA18CD" w:rsidRPr="00EA18CD" w:rsidRDefault="00EA18CD" w:rsidP="00EA18CD">
            <w:pPr>
              <w:spacing w:line="276" w:lineRule="auto"/>
              <w:jc w:val="both"/>
              <w:rPr>
                <w:sz w:val="24"/>
                <w:szCs w:val="24"/>
                <w:lang w:eastAsia="en-US"/>
              </w:rPr>
            </w:pPr>
          </w:p>
        </w:tc>
        <w:tc>
          <w:tcPr>
            <w:tcW w:w="1385"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both"/>
              <w:rPr>
                <w:color w:val="000000"/>
                <w:sz w:val="24"/>
                <w:szCs w:val="24"/>
                <w:lang w:eastAsia="en-US"/>
              </w:rPr>
            </w:pPr>
            <w:r w:rsidRPr="00EA18CD">
              <w:rPr>
                <w:sz w:val="24"/>
                <w:szCs w:val="24"/>
                <w:lang w:eastAsia="ar-SA"/>
              </w:rPr>
              <w:t xml:space="preserve">бюджет округа          </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sz w:val="24"/>
                <w:szCs w:val="24"/>
                <w:lang w:eastAsia="en-US"/>
              </w:rPr>
            </w:pPr>
            <w:r w:rsidRPr="00EA18CD">
              <w:rPr>
                <w:sz w:val="24"/>
                <w:szCs w:val="24"/>
                <w:lang w:eastAsia="en-US"/>
              </w:rPr>
              <w:t>1105</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EA18CD" w:rsidRPr="00EA18CD" w:rsidRDefault="00EA18CD" w:rsidP="00EA18CD">
            <w:pPr>
              <w:spacing w:line="276" w:lineRule="auto"/>
              <w:jc w:val="center"/>
              <w:rPr>
                <w:color w:val="000000"/>
                <w:sz w:val="22"/>
                <w:szCs w:val="22"/>
                <w:lang w:eastAsia="en-US"/>
              </w:rPr>
            </w:pPr>
            <w:r w:rsidRPr="00EA18CD">
              <w:rPr>
                <w:color w:val="000000"/>
                <w:sz w:val="22"/>
                <w:szCs w:val="22"/>
                <w:lang w:eastAsia="en-US"/>
              </w:rPr>
              <w:t>4 522,35</w:t>
            </w:r>
          </w:p>
        </w:tc>
      </w:tr>
    </w:tbl>
    <w:p w:rsidR="00EA18CD" w:rsidRPr="00EA18CD" w:rsidRDefault="00EA18CD" w:rsidP="00EA18CD">
      <w:pPr>
        <w:ind w:firstLine="709"/>
        <w:jc w:val="both"/>
        <w:rPr>
          <w:sz w:val="28"/>
          <w:szCs w:val="28"/>
        </w:rPr>
      </w:pPr>
      <w:r w:rsidRPr="00EA18CD">
        <w:rPr>
          <w:sz w:val="28"/>
          <w:szCs w:val="28"/>
        </w:rPr>
        <w:t>Расходы данной подпрограммы предусматриваются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EA18CD" w:rsidRPr="00EA18CD" w:rsidRDefault="00EA18CD" w:rsidP="00EA18CD">
      <w:pPr>
        <w:ind w:firstLine="709"/>
        <w:jc w:val="both"/>
        <w:rPr>
          <w:sz w:val="28"/>
          <w:szCs w:val="28"/>
        </w:rPr>
      </w:pPr>
      <w:r w:rsidRPr="00EA18CD">
        <w:rPr>
          <w:sz w:val="28"/>
          <w:szCs w:val="28"/>
        </w:rPr>
        <w:t>Средства будут направлены на руководство и управление в сфере установленных функций и полномочий.</w:t>
      </w:r>
    </w:p>
    <w:p w:rsidR="00EA18CD" w:rsidRDefault="00EA18CD" w:rsidP="00EA18CD">
      <w:pPr>
        <w:ind w:firstLine="709"/>
        <w:jc w:val="both"/>
        <w:rPr>
          <w:sz w:val="28"/>
          <w:szCs w:val="28"/>
        </w:rPr>
      </w:pPr>
    </w:p>
    <w:p w:rsidR="00894488" w:rsidRDefault="00894488" w:rsidP="00EA18CD">
      <w:pPr>
        <w:ind w:firstLine="709"/>
        <w:jc w:val="both"/>
        <w:rPr>
          <w:sz w:val="28"/>
          <w:szCs w:val="28"/>
        </w:rPr>
      </w:pPr>
    </w:p>
    <w:p w:rsidR="00894488" w:rsidRDefault="00894488" w:rsidP="00EA18CD">
      <w:pPr>
        <w:ind w:firstLine="709"/>
        <w:jc w:val="both"/>
        <w:rPr>
          <w:sz w:val="28"/>
          <w:szCs w:val="28"/>
        </w:rPr>
      </w:pPr>
    </w:p>
    <w:p w:rsidR="00894488" w:rsidRPr="00EA18CD" w:rsidRDefault="00894488" w:rsidP="00EA18CD">
      <w:pPr>
        <w:ind w:firstLine="709"/>
        <w:jc w:val="both"/>
        <w:rPr>
          <w:sz w:val="28"/>
          <w:szCs w:val="28"/>
        </w:rPr>
      </w:pPr>
    </w:p>
    <w:p w:rsidR="00EA18CD" w:rsidRPr="00EA18CD" w:rsidRDefault="00EA18CD" w:rsidP="00EA18CD">
      <w:pPr>
        <w:ind w:firstLine="709"/>
        <w:jc w:val="both"/>
        <w:rPr>
          <w:sz w:val="28"/>
          <w:szCs w:val="28"/>
        </w:rPr>
      </w:pPr>
      <w:r w:rsidRPr="00EA18CD">
        <w:rPr>
          <w:sz w:val="28"/>
          <w:szCs w:val="28"/>
        </w:rPr>
        <w:t>При реализации данной подпрограммы будут достигнуты следующие показатели:</w:t>
      </w:r>
    </w:p>
    <w:p w:rsidR="00EA18CD" w:rsidRPr="00EA18CD" w:rsidRDefault="00EA18CD" w:rsidP="00EA18CD">
      <w:pPr>
        <w:ind w:firstLine="709"/>
        <w:jc w:val="right"/>
        <w:rPr>
          <w:sz w:val="28"/>
          <w:szCs w:val="28"/>
        </w:rPr>
      </w:pPr>
      <w:r w:rsidRPr="00EA18CD">
        <w:rPr>
          <w:sz w:val="28"/>
          <w:szCs w:val="28"/>
        </w:rPr>
        <w:t>Таблица 45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6"/>
        <w:gridCol w:w="1476"/>
        <w:gridCol w:w="1166"/>
        <w:gridCol w:w="1173"/>
        <w:gridCol w:w="1170"/>
      </w:tblGrid>
      <w:tr w:rsidR="00EA18CD" w:rsidRPr="00EA18CD" w:rsidTr="00AE252E">
        <w:tc>
          <w:tcPr>
            <w:tcW w:w="2396"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Показатели</w:t>
            </w:r>
          </w:p>
        </w:tc>
        <w:tc>
          <w:tcPr>
            <w:tcW w:w="771"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Единица измерения</w:t>
            </w:r>
          </w:p>
        </w:tc>
        <w:tc>
          <w:tcPr>
            <w:tcW w:w="609"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2022 год</w:t>
            </w:r>
          </w:p>
        </w:tc>
        <w:tc>
          <w:tcPr>
            <w:tcW w:w="613"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2023 год</w:t>
            </w:r>
          </w:p>
        </w:tc>
        <w:tc>
          <w:tcPr>
            <w:tcW w:w="612"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sz w:val="24"/>
                <w:szCs w:val="24"/>
                <w:lang w:eastAsia="en-US"/>
              </w:rPr>
            </w:pPr>
            <w:r w:rsidRPr="00EA18CD">
              <w:rPr>
                <w:sz w:val="24"/>
                <w:szCs w:val="24"/>
                <w:lang w:eastAsia="en-US"/>
              </w:rPr>
              <w:t>2024 год</w:t>
            </w:r>
          </w:p>
        </w:tc>
      </w:tr>
      <w:tr w:rsidR="00EA18CD" w:rsidRPr="00EA18CD" w:rsidTr="00AE252E">
        <w:tc>
          <w:tcPr>
            <w:tcW w:w="2396"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Своевременность утверждения муниципальных заданий подведомственным учреждениям</w:t>
            </w:r>
          </w:p>
        </w:tc>
        <w:tc>
          <w:tcPr>
            <w:tcW w:w="771"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дней/</w:t>
            </w:r>
            <w:proofErr w:type="spellStart"/>
            <w:r w:rsidRPr="00EA18CD">
              <w:rPr>
                <w:color w:val="000000"/>
                <w:sz w:val="24"/>
                <w:szCs w:val="24"/>
                <w:lang w:eastAsia="en-US"/>
              </w:rPr>
              <w:t>откл</w:t>
            </w:r>
            <w:proofErr w:type="spellEnd"/>
          </w:p>
        </w:tc>
        <w:tc>
          <w:tcPr>
            <w:tcW w:w="60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c>
          <w:tcPr>
            <w:tcW w:w="613"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c>
          <w:tcPr>
            <w:tcW w:w="612"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r>
      <w:tr w:rsidR="00EA18CD" w:rsidRPr="00EA18CD" w:rsidTr="00AE252E">
        <w:tc>
          <w:tcPr>
            <w:tcW w:w="2396" w:type="pct"/>
            <w:tcBorders>
              <w:top w:val="single" w:sz="4" w:space="0" w:color="auto"/>
              <w:left w:val="single" w:sz="4" w:space="0" w:color="auto"/>
              <w:bottom w:val="single" w:sz="4" w:space="0" w:color="auto"/>
              <w:right w:val="single" w:sz="4" w:space="0" w:color="auto"/>
            </w:tcBorders>
            <w:hideMark/>
          </w:tcPr>
          <w:p w:rsidR="00EA18CD" w:rsidRPr="00EA18CD" w:rsidRDefault="00EA18CD" w:rsidP="00EA18CD">
            <w:pPr>
              <w:spacing w:line="276" w:lineRule="auto"/>
              <w:jc w:val="both"/>
              <w:rPr>
                <w:color w:val="000000"/>
                <w:sz w:val="24"/>
                <w:szCs w:val="24"/>
                <w:lang w:eastAsia="en-US"/>
              </w:rPr>
            </w:pPr>
            <w:r w:rsidRPr="00EA18CD">
              <w:rPr>
                <w:color w:val="000000"/>
                <w:sz w:val="24"/>
                <w:szCs w:val="24"/>
                <w:lang w:eastAsia="en-US"/>
              </w:rPr>
              <w:t>Своевременность утверждения планов финансово-хозяйственной деятельности учреждениям</w:t>
            </w:r>
          </w:p>
        </w:tc>
        <w:tc>
          <w:tcPr>
            <w:tcW w:w="771" w:type="pct"/>
            <w:tcBorders>
              <w:top w:val="single" w:sz="4" w:space="0" w:color="auto"/>
              <w:left w:val="single" w:sz="4" w:space="0" w:color="auto"/>
              <w:bottom w:val="single" w:sz="4" w:space="0" w:color="auto"/>
              <w:right w:val="single" w:sz="4" w:space="0" w:color="auto"/>
            </w:tcBorders>
            <w:vAlign w:val="center"/>
            <w:hideMark/>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дней/</w:t>
            </w:r>
            <w:proofErr w:type="spellStart"/>
            <w:r w:rsidRPr="00EA18CD">
              <w:rPr>
                <w:color w:val="000000"/>
                <w:sz w:val="24"/>
                <w:szCs w:val="24"/>
                <w:lang w:eastAsia="en-US"/>
              </w:rPr>
              <w:t>откл</w:t>
            </w:r>
            <w:proofErr w:type="spellEnd"/>
          </w:p>
        </w:tc>
        <w:tc>
          <w:tcPr>
            <w:tcW w:w="609"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c>
          <w:tcPr>
            <w:tcW w:w="613"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c>
          <w:tcPr>
            <w:tcW w:w="612" w:type="pct"/>
            <w:tcBorders>
              <w:top w:val="single" w:sz="4" w:space="0" w:color="auto"/>
              <w:left w:val="single" w:sz="4" w:space="0" w:color="auto"/>
              <w:bottom w:val="single" w:sz="4" w:space="0" w:color="auto"/>
              <w:right w:val="single" w:sz="4" w:space="0" w:color="auto"/>
            </w:tcBorders>
            <w:vAlign w:val="center"/>
          </w:tcPr>
          <w:p w:rsidR="00EA18CD" w:rsidRPr="00EA18CD" w:rsidRDefault="00EA18CD" w:rsidP="00EA18CD">
            <w:pPr>
              <w:spacing w:line="276" w:lineRule="auto"/>
              <w:jc w:val="center"/>
              <w:rPr>
                <w:color w:val="000000"/>
                <w:sz w:val="24"/>
                <w:szCs w:val="24"/>
                <w:lang w:eastAsia="en-US"/>
              </w:rPr>
            </w:pPr>
            <w:r w:rsidRPr="00EA18CD">
              <w:rPr>
                <w:color w:val="000000"/>
                <w:sz w:val="24"/>
                <w:szCs w:val="24"/>
                <w:lang w:eastAsia="en-US"/>
              </w:rPr>
              <w:t>0,00</w:t>
            </w:r>
          </w:p>
        </w:tc>
      </w:tr>
    </w:tbl>
    <w:p w:rsidR="004B0B9F" w:rsidRPr="00FB1795" w:rsidRDefault="004B0B9F" w:rsidP="0043778B">
      <w:pPr>
        <w:ind w:firstLine="709"/>
        <w:jc w:val="center"/>
        <w:rPr>
          <w:rFonts w:eastAsia="Calibri"/>
          <w:b/>
          <w:sz w:val="28"/>
          <w:szCs w:val="28"/>
          <w:highlight w:val="yellow"/>
          <w:lang w:eastAsia="en-US"/>
        </w:rPr>
      </w:pPr>
    </w:p>
    <w:p w:rsidR="0043778B" w:rsidRPr="001C1D69" w:rsidRDefault="0043778B" w:rsidP="0043778B">
      <w:pPr>
        <w:ind w:firstLine="708"/>
        <w:jc w:val="center"/>
        <w:rPr>
          <w:rFonts w:eastAsia="Calibri"/>
          <w:b/>
          <w:sz w:val="28"/>
          <w:szCs w:val="28"/>
          <w:lang w:eastAsia="en-US"/>
        </w:rPr>
      </w:pPr>
      <w:r w:rsidRPr="001C1D69">
        <w:rPr>
          <w:rFonts w:eastAsia="Calibri"/>
          <w:b/>
          <w:sz w:val="28"/>
          <w:szCs w:val="28"/>
          <w:lang w:eastAsia="en-US"/>
        </w:rPr>
        <w:t xml:space="preserve"> «Реформирование и модернизация жилищно-коммунального хозяйства и повышение энергетической эффективности» </w:t>
      </w:r>
    </w:p>
    <w:p w:rsidR="0043778B" w:rsidRDefault="0043778B" w:rsidP="0043778B">
      <w:pPr>
        <w:ind w:firstLine="708"/>
        <w:jc w:val="center"/>
        <w:rPr>
          <w:rFonts w:eastAsia="Calibri"/>
          <w:b/>
          <w:sz w:val="28"/>
          <w:szCs w:val="28"/>
          <w:highlight w:val="yellow"/>
          <w:lang w:eastAsia="en-US"/>
        </w:rPr>
      </w:pPr>
    </w:p>
    <w:p w:rsidR="004B0B9F" w:rsidRPr="00FB1795" w:rsidRDefault="004B0B9F" w:rsidP="00B13271">
      <w:pPr>
        <w:rPr>
          <w:rFonts w:eastAsia="Calibri"/>
          <w:b/>
          <w:sz w:val="28"/>
          <w:szCs w:val="28"/>
          <w:highlight w:val="yellow"/>
          <w:lang w:eastAsia="en-US"/>
        </w:rPr>
      </w:pPr>
    </w:p>
    <w:p w:rsidR="00E779FE" w:rsidRDefault="00E779FE" w:rsidP="00E779FE">
      <w:pPr>
        <w:ind w:firstLine="709"/>
        <w:jc w:val="both"/>
        <w:rPr>
          <w:rFonts w:eastAsia="Calibri"/>
          <w:sz w:val="28"/>
          <w:szCs w:val="28"/>
          <w:lang w:eastAsia="en-US"/>
        </w:rPr>
      </w:pPr>
      <w:r w:rsidRPr="00450196">
        <w:rPr>
          <w:rFonts w:eastAsia="Calibri"/>
          <w:sz w:val="28"/>
          <w:szCs w:val="28"/>
          <w:lang w:eastAsia="en-US"/>
        </w:rPr>
        <w:t xml:space="preserve">На реализацию муниципальной  программы </w:t>
      </w:r>
      <w:r>
        <w:rPr>
          <w:sz w:val="28"/>
          <w:szCs w:val="28"/>
          <w:lang w:eastAsia="ar-SA"/>
        </w:rPr>
        <w:t xml:space="preserve">муниципального округа </w:t>
      </w:r>
      <w:r w:rsidRPr="00450196">
        <w:rPr>
          <w:rFonts w:eastAsia="Calibri"/>
          <w:sz w:val="28"/>
          <w:szCs w:val="28"/>
          <w:lang w:eastAsia="en-US"/>
        </w:rPr>
        <w:t>«</w:t>
      </w:r>
      <w:r w:rsidRPr="00450196">
        <w:rPr>
          <w:rFonts w:eastAsia="Calibri"/>
          <w:sz w:val="28"/>
          <w:szCs w:val="28"/>
        </w:rPr>
        <w:t>Реформирование и модернизация жилищно-коммунального хозяйства и повышение энергетической эффективности</w:t>
      </w:r>
      <w:r>
        <w:rPr>
          <w:rFonts w:eastAsia="Calibri"/>
          <w:sz w:val="28"/>
          <w:szCs w:val="28"/>
          <w:lang w:eastAsia="en-US"/>
        </w:rPr>
        <w:t>» (далее – Программа) на 2022 - 2024</w:t>
      </w:r>
      <w:r w:rsidRPr="00450196">
        <w:rPr>
          <w:rFonts w:eastAsia="Calibri"/>
          <w:sz w:val="28"/>
          <w:szCs w:val="28"/>
          <w:lang w:eastAsia="en-US"/>
        </w:rPr>
        <w:t xml:space="preserve"> годы преду</w:t>
      </w:r>
      <w:r>
        <w:rPr>
          <w:rFonts w:eastAsia="Calibri"/>
          <w:sz w:val="28"/>
          <w:szCs w:val="28"/>
          <w:lang w:eastAsia="en-US"/>
        </w:rPr>
        <w:t xml:space="preserve">смотрены ассигнования  в сумме 212 100,51 </w:t>
      </w:r>
      <w:r w:rsidRPr="00450196">
        <w:rPr>
          <w:rFonts w:eastAsia="Calibri"/>
          <w:sz w:val="28"/>
          <w:szCs w:val="28"/>
          <w:lang w:eastAsia="en-US"/>
        </w:rPr>
        <w:t>тыс. руб. в том числе</w:t>
      </w:r>
      <w:r>
        <w:rPr>
          <w:rFonts w:eastAsia="Calibri"/>
          <w:sz w:val="28"/>
          <w:szCs w:val="28"/>
          <w:lang w:eastAsia="en-US"/>
        </w:rPr>
        <w:t xml:space="preserve">: </w:t>
      </w:r>
    </w:p>
    <w:p w:rsidR="00E779FE" w:rsidRDefault="00E779FE" w:rsidP="00E779FE">
      <w:pPr>
        <w:jc w:val="both"/>
        <w:rPr>
          <w:rFonts w:eastAsia="Calibri"/>
          <w:sz w:val="28"/>
          <w:szCs w:val="28"/>
          <w:lang w:eastAsia="en-US"/>
        </w:rPr>
      </w:pPr>
      <w:r>
        <w:rPr>
          <w:rFonts w:eastAsia="Calibri"/>
          <w:sz w:val="28"/>
          <w:szCs w:val="28"/>
          <w:lang w:eastAsia="en-US"/>
        </w:rPr>
        <w:t>2022 год – 75 365,97 тыс. руб.;</w:t>
      </w:r>
    </w:p>
    <w:p w:rsidR="00E779FE" w:rsidRDefault="00E779FE" w:rsidP="00E779FE">
      <w:pPr>
        <w:jc w:val="both"/>
        <w:rPr>
          <w:rFonts w:eastAsia="Calibri"/>
          <w:sz w:val="28"/>
          <w:szCs w:val="28"/>
          <w:lang w:eastAsia="en-US"/>
        </w:rPr>
      </w:pPr>
      <w:r>
        <w:rPr>
          <w:rFonts w:eastAsia="Calibri"/>
          <w:sz w:val="28"/>
          <w:szCs w:val="28"/>
          <w:lang w:eastAsia="en-US"/>
        </w:rPr>
        <w:t>2023 год – 68 367,27 тыс. руб.;</w:t>
      </w:r>
    </w:p>
    <w:p w:rsidR="00E779FE" w:rsidRDefault="00E779FE" w:rsidP="00E779FE">
      <w:pPr>
        <w:jc w:val="both"/>
        <w:rPr>
          <w:rFonts w:eastAsia="Calibri"/>
          <w:sz w:val="28"/>
          <w:szCs w:val="28"/>
          <w:lang w:eastAsia="en-US"/>
        </w:rPr>
      </w:pPr>
      <w:r>
        <w:rPr>
          <w:rFonts w:eastAsia="Calibri"/>
          <w:sz w:val="28"/>
          <w:szCs w:val="28"/>
          <w:lang w:eastAsia="en-US"/>
        </w:rPr>
        <w:t>2024 год – 68 367,27 тыс. руб.</w:t>
      </w:r>
      <w:r w:rsidRPr="00450196">
        <w:rPr>
          <w:rFonts w:eastAsia="Calibri"/>
          <w:sz w:val="28"/>
          <w:szCs w:val="28"/>
          <w:lang w:eastAsia="en-US"/>
        </w:rPr>
        <w:t xml:space="preserve"> </w:t>
      </w:r>
    </w:p>
    <w:p w:rsidR="00E779FE" w:rsidRDefault="00E779FE" w:rsidP="00E779FE">
      <w:pPr>
        <w:jc w:val="both"/>
        <w:rPr>
          <w:rFonts w:eastAsia="Calibri"/>
          <w:sz w:val="28"/>
          <w:szCs w:val="28"/>
          <w:lang w:eastAsia="en-US"/>
        </w:rPr>
      </w:pPr>
    </w:p>
    <w:p w:rsidR="00E779FE" w:rsidRPr="008D541B" w:rsidRDefault="00E779FE" w:rsidP="00E779FE">
      <w:pPr>
        <w:ind w:firstLine="709"/>
        <w:jc w:val="both"/>
        <w:rPr>
          <w:rFonts w:eastAsia="Calibri"/>
          <w:sz w:val="28"/>
          <w:szCs w:val="28"/>
          <w:lang w:eastAsia="en-US"/>
        </w:rPr>
      </w:pPr>
      <w:r>
        <w:rPr>
          <w:rFonts w:eastAsia="Calibri"/>
          <w:sz w:val="28"/>
          <w:szCs w:val="28"/>
          <w:lang w:eastAsia="en-US"/>
        </w:rPr>
        <w:t>за счет средств бюджета округа 182 501,01</w:t>
      </w:r>
      <w:r w:rsidRPr="008D541B">
        <w:rPr>
          <w:rFonts w:eastAsia="Calibri"/>
          <w:sz w:val="28"/>
          <w:szCs w:val="28"/>
          <w:lang w:eastAsia="en-US"/>
        </w:rPr>
        <w:t xml:space="preserve"> тыс. руб., из них:</w:t>
      </w:r>
    </w:p>
    <w:p w:rsidR="00E779FE" w:rsidRPr="008D541B" w:rsidRDefault="00E779FE" w:rsidP="00E779FE">
      <w:pPr>
        <w:jc w:val="both"/>
        <w:rPr>
          <w:rFonts w:eastAsia="Calibri"/>
          <w:sz w:val="28"/>
          <w:szCs w:val="28"/>
          <w:lang w:eastAsia="en-US"/>
        </w:rPr>
      </w:pPr>
      <w:r w:rsidRPr="008D541B">
        <w:rPr>
          <w:rFonts w:eastAsia="Calibri"/>
          <w:sz w:val="28"/>
          <w:szCs w:val="28"/>
          <w:lang w:eastAsia="en-US"/>
        </w:rPr>
        <w:lastRenderedPageBreak/>
        <w:t>2022 год – 65 499,47 тыс. руб.;</w:t>
      </w:r>
    </w:p>
    <w:p w:rsidR="00E779FE" w:rsidRPr="008D541B" w:rsidRDefault="00E779FE" w:rsidP="00E779FE">
      <w:pPr>
        <w:jc w:val="both"/>
        <w:rPr>
          <w:rFonts w:eastAsia="Calibri"/>
          <w:sz w:val="28"/>
          <w:szCs w:val="28"/>
          <w:lang w:eastAsia="en-US"/>
        </w:rPr>
      </w:pPr>
      <w:r w:rsidRPr="008D541B">
        <w:rPr>
          <w:rFonts w:eastAsia="Calibri"/>
          <w:sz w:val="28"/>
          <w:szCs w:val="28"/>
          <w:lang w:eastAsia="en-US"/>
        </w:rPr>
        <w:t xml:space="preserve">2023 год – </w:t>
      </w:r>
      <w:r>
        <w:rPr>
          <w:rFonts w:eastAsia="Calibri"/>
          <w:sz w:val="28"/>
          <w:szCs w:val="28"/>
          <w:lang w:eastAsia="en-US"/>
        </w:rPr>
        <w:t>58 500,77</w:t>
      </w:r>
      <w:r w:rsidRPr="008D541B">
        <w:rPr>
          <w:rFonts w:eastAsia="Calibri"/>
          <w:sz w:val="28"/>
          <w:szCs w:val="28"/>
          <w:lang w:eastAsia="en-US"/>
        </w:rPr>
        <w:t xml:space="preserve"> тыс. руб.;</w:t>
      </w:r>
    </w:p>
    <w:p w:rsidR="00E779FE" w:rsidRPr="008D541B" w:rsidRDefault="00E779FE" w:rsidP="00E779FE">
      <w:pPr>
        <w:autoSpaceDE w:val="0"/>
        <w:autoSpaceDN w:val="0"/>
        <w:adjustRightInd w:val="0"/>
        <w:outlineLvl w:val="0"/>
        <w:rPr>
          <w:rFonts w:eastAsia="Calibri"/>
          <w:sz w:val="28"/>
          <w:szCs w:val="28"/>
          <w:lang w:eastAsia="en-US"/>
        </w:rPr>
      </w:pPr>
      <w:r w:rsidRPr="008D541B">
        <w:rPr>
          <w:rFonts w:eastAsia="Calibri"/>
          <w:sz w:val="28"/>
          <w:szCs w:val="28"/>
          <w:lang w:eastAsia="en-US"/>
        </w:rPr>
        <w:t xml:space="preserve">2024 год – </w:t>
      </w:r>
      <w:r>
        <w:rPr>
          <w:rFonts w:eastAsia="Calibri"/>
          <w:sz w:val="28"/>
          <w:szCs w:val="28"/>
          <w:lang w:eastAsia="en-US"/>
        </w:rPr>
        <w:t>58 500,77</w:t>
      </w:r>
      <w:r w:rsidRPr="008D541B">
        <w:rPr>
          <w:rFonts w:eastAsia="Calibri"/>
          <w:sz w:val="28"/>
          <w:szCs w:val="28"/>
          <w:lang w:eastAsia="en-US"/>
        </w:rPr>
        <w:t xml:space="preserve"> тыс. руб.</w:t>
      </w:r>
    </w:p>
    <w:p w:rsidR="00E779FE" w:rsidRPr="008D541B" w:rsidRDefault="00E779FE" w:rsidP="00E779FE">
      <w:pPr>
        <w:ind w:firstLine="708"/>
        <w:jc w:val="both"/>
        <w:rPr>
          <w:rFonts w:eastAsia="Calibri"/>
          <w:sz w:val="28"/>
          <w:szCs w:val="28"/>
          <w:lang w:eastAsia="en-US"/>
        </w:rPr>
      </w:pPr>
      <w:r>
        <w:rPr>
          <w:rFonts w:eastAsia="Calibri"/>
          <w:sz w:val="28"/>
          <w:szCs w:val="28"/>
          <w:lang w:eastAsia="en-US"/>
        </w:rPr>
        <w:t>за счет сре</w:t>
      </w:r>
      <w:proofErr w:type="gramStart"/>
      <w:r>
        <w:rPr>
          <w:rFonts w:eastAsia="Calibri"/>
          <w:sz w:val="28"/>
          <w:szCs w:val="28"/>
          <w:lang w:eastAsia="en-US"/>
        </w:rPr>
        <w:t xml:space="preserve">дств </w:t>
      </w:r>
      <w:r w:rsidRPr="008D541B">
        <w:rPr>
          <w:rFonts w:eastAsia="Calibri"/>
          <w:sz w:val="28"/>
          <w:szCs w:val="28"/>
          <w:lang w:eastAsia="en-US"/>
        </w:rPr>
        <w:t>кр</w:t>
      </w:r>
      <w:proofErr w:type="gramEnd"/>
      <w:r w:rsidRPr="008D541B">
        <w:rPr>
          <w:rFonts w:eastAsia="Calibri"/>
          <w:sz w:val="28"/>
          <w:szCs w:val="28"/>
          <w:lang w:eastAsia="en-US"/>
        </w:rPr>
        <w:t>аевого бюджета 29 599,50 тыс. руб., из них:</w:t>
      </w:r>
    </w:p>
    <w:p w:rsidR="00E779FE" w:rsidRPr="008D541B" w:rsidRDefault="00E779FE" w:rsidP="00E779FE">
      <w:pPr>
        <w:jc w:val="both"/>
        <w:rPr>
          <w:rFonts w:eastAsia="Calibri"/>
          <w:sz w:val="28"/>
          <w:szCs w:val="28"/>
          <w:lang w:eastAsia="en-US"/>
        </w:rPr>
      </w:pPr>
      <w:r w:rsidRPr="008D541B">
        <w:rPr>
          <w:rFonts w:eastAsia="Calibri"/>
          <w:sz w:val="28"/>
          <w:szCs w:val="28"/>
          <w:lang w:eastAsia="en-US"/>
        </w:rPr>
        <w:t>2022 год – 9 866,50тыс. руб.;</w:t>
      </w:r>
    </w:p>
    <w:p w:rsidR="00E779FE" w:rsidRPr="008D541B" w:rsidRDefault="00E779FE" w:rsidP="00E779FE">
      <w:pPr>
        <w:jc w:val="both"/>
        <w:rPr>
          <w:rFonts w:eastAsia="Calibri"/>
          <w:sz w:val="28"/>
          <w:szCs w:val="28"/>
          <w:lang w:eastAsia="en-US"/>
        </w:rPr>
      </w:pPr>
      <w:r w:rsidRPr="008D541B">
        <w:rPr>
          <w:rFonts w:eastAsia="Calibri"/>
          <w:sz w:val="28"/>
          <w:szCs w:val="28"/>
          <w:lang w:eastAsia="en-US"/>
        </w:rPr>
        <w:t>2023 год – 9 866,50 тыс. руб.;</w:t>
      </w:r>
    </w:p>
    <w:p w:rsidR="00E779FE" w:rsidRDefault="00E779FE" w:rsidP="00E779FE">
      <w:pPr>
        <w:jc w:val="both"/>
        <w:rPr>
          <w:rFonts w:eastAsia="Calibri"/>
          <w:sz w:val="28"/>
          <w:szCs w:val="28"/>
          <w:lang w:eastAsia="en-US"/>
        </w:rPr>
      </w:pPr>
      <w:r w:rsidRPr="008D541B">
        <w:rPr>
          <w:rFonts w:eastAsia="Calibri"/>
          <w:sz w:val="28"/>
          <w:szCs w:val="28"/>
          <w:lang w:eastAsia="en-US"/>
        </w:rPr>
        <w:t>2024 год – 9 866,50 тыс. руб.</w:t>
      </w:r>
    </w:p>
    <w:p w:rsidR="0043778B" w:rsidRPr="00450196" w:rsidRDefault="0043778B" w:rsidP="0043778B">
      <w:pPr>
        <w:rPr>
          <w:rFonts w:eastAsia="Calibri"/>
          <w:sz w:val="28"/>
          <w:szCs w:val="28"/>
          <w:lang w:eastAsia="en-US"/>
        </w:rPr>
      </w:pPr>
    </w:p>
    <w:p w:rsidR="0043778B" w:rsidRPr="00450196" w:rsidRDefault="0043778B" w:rsidP="0043778B">
      <w:pPr>
        <w:ind w:firstLine="708"/>
        <w:jc w:val="both"/>
        <w:rPr>
          <w:rFonts w:eastAsia="Calibri"/>
          <w:sz w:val="28"/>
          <w:szCs w:val="28"/>
          <w:lang w:eastAsia="en-US"/>
        </w:rPr>
      </w:pPr>
      <w:r w:rsidRPr="00450196">
        <w:rPr>
          <w:rFonts w:eastAsia="Calibri"/>
          <w:sz w:val="28"/>
          <w:szCs w:val="28"/>
          <w:lang w:eastAsia="en-US"/>
        </w:rPr>
        <w:t>Бюджетные ассигнования на реализацию Программы распределены следующим образом:</w:t>
      </w:r>
    </w:p>
    <w:p w:rsidR="0043778B" w:rsidRPr="00450196" w:rsidRDefault="00553C88" w:rsidP="0043778B">
      <w:pPr>
        <w:jc w:val="right"/>
        <w:rPr>
          <w:rFonts w:eastAsia="Calibri"/>
          <w:sz w:val="28"/>
          <w:szCs w:val="28"/>
          <w:lang w:eastAsia="en-US"/>
        </w:rPr>
      </w:pPr>
      <w:r>
        <w:rPr>
          <w:rFonts w:eastAsia="Calibri"/>
          <w:sz w:val="28"/>
          <w:szCs w:val="28"/>
          <w:lang w:eastAsia="en-US"/>
        </w:rPr>
        <w:t xml:space="preserve">  </w:t>
      </w:r>
      <w:r w:rsidR="0043778B" w:rsidRPr="00450196">
        <w:rPr>
          <w:rFonts w:eastAsia="Calibri"/>
          <w:sz w:val="28"/>
          <w:szCs w:val="28"/>
          <w:lang w:eastAsia="en-US"/>
        </w:rPr>
        <w:t>Таблица 4</w:t>
      </w:r>
      <w:r>
        <w:rPr>
          <w:rFonts w:eastAsia="Calibri"/>
          <w:sz w:val="28"/>
          <w:szCs w:val="28"/>
          <w:lang w:eastAsia="en-US"/>
        </w:rPr>
        <w:t>6</w:t>
      </w:r>
    </w:p>
    <w:tbl>
      <w:tblPr>
        <w:tblW w:w="9760" w:type="dxa"/>
        <w:tblInd w:w="93" w:type="dxa"/>
        <w:tblLook w:val="04A0" w:firstRow="1" w:lastRow="0" w:firstColumn="1" w:lastColumn="0" w:noHBand="0" w:noVBand="1"/>
      </w:tblPr>
      <w:tblGrid>
        <w:gridCol w:w="866"/>
        <w:gridCol w:w="3047"/>
        <w:gridCol w:w="1772"/>
        <w:gridCol w:w="1464"/>
        <w:gridCol w:w="1305"/>
        <w:gridCol w:w="1306"/>
      </w:tblGrid>
      <w:tr w:rsidR="0043778B" w:rsidRPr="00AB270D" w:rsidTr="00AC276F">
        <w:trPr>
          <w:trHeight w:val="882"/>
        </w:trPr>
        <w:tc>
          <w:tcPr>
            <w:tcW w:w="866" w:type="dxa"/>
            <w:tcBorders>
              <w:top w:val="single" w:sz="4" w:space="0" w:color="auto"/>
              <w:left w:val="single" w:sz="4" w:space="0" w:color="auto"/>
              <w:bottom w:val="single" w:sz="4" w:space="0" w:color="auto"/>
              <w:right w:val="single" w:sz="4" w:space="0" w:color="auto"/>
            </w:tcBorders>
            <w:vAlign w:val="center"/>
          </w:tcPr>
          <w:p w:rsidR="0043778B" w:rsidRPr="00AB270D" w:rsidRDefault="0043778B" w:rsidP="00E4412C">
            <w:pPr>
              <w:spacing w:line="276" w:lineRule="auto"/>
              <w:jc w:val="center"/>
              <w:rPr>
                <w:sz w:val="24"/>
                <w:szCs w:val="24"/>
                <w:lang w:eastAsia="en-US"/>
              </w:rPr>
            </w:pPr>
            <w:r w:rsidRPr="00AB270D">
              <w:rPr>
                <w:sz w:val="24"/>
                <w:szCs w:val="24"/>
                <w:lang w:eastAsia="en-US"/>
              </w:rPr>
              <w:t>№</w:t>
            </w:r>
          </w:p>
          <w:p w:rsidR="0043778B" w:rsidRPr="00AB270D" w:rsidRDefault="0043778B" w:rsidP="00E4412C">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AB270D" w:rsidRDefault="0043778B" w:rsidP="00E4412C">
            <w:pPr>
              <w:spacing w:line="276" w:lineRule="auto"/>
              <w:jc w:val="center"/>
              <w:rPr>
                <w:rFonts w:eastAsia="Calibri"/>
                <w:sz w:val="24"/>
                <w:szCs w:val="24"/>
                <w:lang w:eastAsia="en-US"/>
              </w:rPr>
            </w:pPr>
          </w:p>
        </w:tc>
        <w:tc>
          <w:tcPr>
            <w:tcW w:w="3047" w:type="dxa"/>
            <w:tcBorders>
              <w:top w:val="single" w:sz="4" w:space="0" w:color="auto"/>
              <w:left w:val="single" w:sz="4" w:space="0" w:color="auto"/>
              <w:bottom w:val="single" w:sz="4" w:space="0" w:color="auto"/>
              <w:right w:val="single" w:sz="4" w:space="0" w:color="auto"/>
            </w:tcBorders>
            <w:hideMark/>
          </w:tcPr>
          <w:p w:rsidR="0043778B" w:rsidRPr="00AB270D" w:rsidRDefault="0043778B" w:rsidP="00E4412C">
            <w:pPr>
              <w:spacing w:line="276" w:lineRule="auto"/>
              <w:jc w:val="center"/>
              <w:rPr>
                <w:rFonts w:eastAsia="Calibri"/>
                <w:sz w:val="24"/>
                <w:szCs w:val="24"/>
                <w:lang w:eastAsia="en-US"/>
              </w:rPr>
            </w:pPr>
            <w:r w:rsidRPr="00AB270D">
              <w:rPr>
                <w:rFonts w:eastAsia="Calibri"/>
                <w:sz w:val="24"/>
                <w:szCs w:val="24"/>
                <w:lang w:eastAsia="en-US"/>
              </w:rPr>
              <w:t>Наименование ГРБС</w:t>
            </w:r>
          </w:p>
        </w:tc>
        <w:tc>
          <w:tcPr>
            <w:tcW w:w="1772" w:type="dxa"/>
            <w:tcBorders>
              <w:top w:val="single" w:sz="4" w:space="0" w:color="auto"/>
              <w:left w:val="nil"/>
              <w:bottom w:val="single" w:sz="4" w:space="0" w:color="auto"/>
              <w:right w:val="single" w:sz="4" w:space="0" w:color="auto"/>
            </w:tcBorders>
            <w:hideMark/>
          </w:tcPr>
          <w:p w:rsidR="0043778B" w:rsidRPr="00AB270D" w:rsidRDefault="00E4412C" w:rsidP="00E4412C">
            <w:pPr>
              <w:spacing w:line="276" w:lineRule="auto"/>
              <w:jc w:val="center"/>
              <w:rPr>
                <w:rFonts w:eastAsia="Calibri"/>
                <w:sz w:val="24"/>
                <w:szCs w:val="24"/>
                <w:lang w:eastAsia="en-US"/>
              </w:rPr>
            </w:pPr>
            <w:r>
              <w:rPr>
                <w:rFonts w:eastAsia="Calibri"/>
                <w:sz w:val="24"/>
                <w:szCs w:val="24"/>
                <w:lang w:eastAsia="en-US"/>
              </w:rPr>
              <w:t>2022</w:t>
            </w:r>
            <w:r w:rsidR="0043778B" w:rsidRPr="00AB270D">
              <w:rPr>
                <w:rFonts w:eastAsia="Calibri"/>
                <w:sz w:val="24"/>
                <w:szCs w:val="24"/>
                <w:lang w:eastAsia="en-US"/>
              </w:rPr>
              <w:t xml:space="preserve"> год</w:t>
            </w:r>
          </w:p>
        </w:tc>
        <w:tc>
          <w:tcPr>
            <w:tcW w:w="1464" w:type="dxa"/>
            <w:tcBorders>
              <w:top w:val="single" w:sz="4" w:space="0" w:color="auto"/>
              <w:left w:val="nil"/>
              <w:bottom w:val="single" w:sz="4" w:space="0" w:color="auto"/>
              <w:right w:val="single" w:sz="4" w:space="0" w:color="auto"/>
            </w:tcBorders>
            <w:hideMark/>
          </w:tcPr>
          <w:p w:rsidR="0043778B" w:rsidRPr="00AB270D" w:rsidRDefault="00E4412C" w:rsidP="00E4412C">
            <w:pPr>
              <w:spacing w:line="276" w:lineRule="auto"/>
              <w:jc w:val="center"/>
              <w:rPr>
                <w:rFonts w:eastAsia="Calibri"/>
                <w:sz w:val="24"/>
                <w:szCs w:val="24"/>
                <w:lang w:eastAsia="en-US"/>
              </w:rPr>
            </w:pPr>
            <w:r>
              <w:rPr>
                <w:rFonts w:eastAsia="Calibri"/>
                <w:sz w:val="24"/>
                <w:szCs w:val="24"/>
                <w:lang w:eastAsia="en-US"/>
              </w:rPr>
              <w:t>2023</w:t>
            </w:r>
            <w:r w:rsidR="0043778B" w:rsidRPr="00AB270D">
              <w:rPr>
                <w:rFonts w:eastAsia="Calibri"/>
                <w:sz w:val="24"/>
                <w:szCs w:val="24"/>
                <w:lang w:eastAsia="en-US"/>
              </w:rPr>
              <w:t xml:space="preserve"> год</w:t>
            </w:r>
          </w:p>
        </w:tc>
        <w:tc>
          <w:tcPr>
            <w:tcW w:w="1305" w:type="dxa"/>
            <w:tcBorders>
              <w:top w:val="single" w:sz="4" w:space="0" w:color="auto"/>
              <w:left w:val="nil"/>
              <w:bottom w:val="single" w:sz="4" w:space="0" w:color="auto"/>
              <w:right w:val="single" w:sz="4" w:space="0" w:color="auto"/>
            </w:tcBorders>
            <w:hideMark/>
          </w:tcPr>
          <w:p w:rsidR="0043778B" w:rsidRPr="00AB270D" w:rsidRDefault="00E4412C" w:rsidP="00E4412C">
            <w:pPr>
              <w:spacing w:line="276" w:lineRule="auto"/>
              <w:jc w:val="center"/>
              <w:rPr>
                <w:rFonts w:eastAsia="Calibri"/>
                <w:sz w:val="24"/>
                <w:szCs w:val="24"/>
                <w:lang w:eastAsia="en-US"/>
              </w:rPr>
            </w:pPr>
            <w:r>
              <w:rPr>
                <w:rFonts w:eastAsia="Calibri"/>
                <w:sz w:val="24"/>
                <w:szCs w:val="24"/>
                <w:lang w:eastAsia="en-US"/>
              </w:rPr>
              <w:t xml:space="preserve">2024 </w:t>
            </w:r>
            <w:r w:rsidR="0043778B" w:rsidRPr="00AB270D">
              <w:rPr>
                <w:rFonts w:eastAsia="Calibri"/>
                <w:sz w:val="24"/>
                <w:szCs w:val="24"/>
                <w:lang w:eastAsia="en-US"/>
              </w:rPr>
              <w:t>год</w:t>
            </w:r>
          </w:p>
        </w:tc>
        <w:tc>
          <w:tcPr>
            <w:tcW w:w="1306" w:type="dxa"/>
            <w:tcBorders>
              <w:top w:val="single" w:sz="4" w:space="0" w:color="auto"/>
              <w:left w:val="nil"/>
              <w:bottom w:val="single" w:sz="4" w:space="0" w:color="auto"/>
              <w:right w:val="single" w:sz="4" w:space="0" w:color="auto"/>
            </w:tcBorders>
            <w:hideMark/>
          </w:tcPr>
          <w:p w:rsidR="0043778B" w:rsidRPr="00AB270D" w:rsidRDefault="00E4412C" w:rsidP="00E4412C">
            <w:pPr>
              <w:spacing w:line="276" w:lineRule="auto"/>
              <w:jc w:val="center"/>
              <w:rPr>
                <w:rFonts w:eastAsia="Calibri"/>
                <w:sz w:val="24"/>
                <w:szCs w:val="24"/>
                <w:lang w:eastAsia="en-US"/>
              </w:rPr>
            </w:pPr>
            <w:r>
              <w:rPr>
                <w:rFonts w:eastAsia="Calibri"/>
                <w:sz w:val="24"/>
                <w:szCs w:val="24"/>
                <w:lang w:eastAsia="en-US"/>
              </w:rPr>
              <w:t>Итого на 2022 -2024</w:t>
            </w:r>
            <w:r w:rsidR="0043778B" w:rsidRPr="00AB270D">
              <w:rPr>
                <w:rFonts w:eastAsia="Calibri"/>
                <w:sz w:val="24"/>
                <w:szCs w:val="24"/>
                <w:lang w:eastAsia="en-US"/>
              </w:rPr>
              <w:t xml:space="preserve"> годы</w:t>
            </w:r>
          </w:p>
        </w:tc>
      </w:tr>
      <w:tr w:rsidR="00E779FE" w:rsidRPr="00AB270D" w:rsidTr="00AC276F">
        <w:trPr>
          <w:trHeight w:val="501"/>
        </w:trPr>
        <w:tc>
          <w:tcPr>
            <w:tcW w:w="866" w:type="dxa"/>
            <w:tcBorders>
              <w:top w:val="single" w:sz="4" w:space="0" w:color="auto"/>
              <w:left w:val="single" w:sz="4" w:space="0" w:color="auto"/>
              <w:bottom w:val="single" w:sz="4" w:space="0" w:color="auto"/>
              <w:right w:val="single" w:sz="4" w:space="0" w:color="auto"/>
            </w:tcBorders>
            <w:hideMark/>
          </w:tcPr>
          <w:p w:rsidR="00E779FE" w:rsidRPr="00AB270D" w:rsidRDefault="00E779FE" w:rsidP="00AC276F">
            <w:pPr>
              <w:spacing w:line="276" w:lineRule="auto"/>
              <w:rPr>
                <w:rFonts w:eastAsia="Calibri"/>
                <w:sz w:val="24"/>
                <w:szCs w:val="24"/>
                <w:lang w:eastAsia="en-US"/>
              </w:rPr>
            </w:pPr>
            <w:r w:rsidRPr="00AB270D">
              <w:rPr>
                <w:rFonts w:eastAsia="Calibri"/>
                <w:sz w:val="24"/>
                <w:szCs w:val="24"/>
                <w:lang w:eastAsia="en-US"/>
              </w:rPr>
              <w:t>1.</w:t>
            </w:r>
          </w:p>
        </w:tc>
        <w:tc>
          <w:tcPr>
            <w:tcW w:w="3047" w:type="dxa"/>
            <w:tcBorders>
              <w:top w:val="single" w:sz="4" w:space="0" w:color="auto"/>
              <w:left w:val="single" w:sz="4" w:space="0" w:color="auto"/>
              <w:bottom w:val="single" w:sz="4" w:space="0" w:color="auto"/>
              <w:right w:val="single" w:sz="4" w:space="0" w:color="auto"/>
            </w:tcBorders>
            <w:hideMark/>
          </w:tcPr>
          <w:p w:rsidR="00E779FE" w:rsidRPr="00AB270D" w:rsidRDefault="00E779FE" w:rsidP="003C410F">
            <w:pPr>
              <w:spacing w:line="276" w:lineRule="auto"/>
              <w:rPr>
                <w:rFonts w:eastAsia="Calibri"/>
                <w:sz w:val="24"/>
                <w:szCs w:val="24"/>
                <w:lang w:eastAsia="en-US"/>
              </w:rPr>
            </w:pPr>
            <w:r>
              <w:rPr>
                <w:rFonts w:eastAsia="Calibri"/>
                <w:sz w:val="24"/>
                <w:szCs w:val="24"/>
                <w:lang w:eastAsia="en-US"/>
              </w:rPr>
              <w:t>АШМО</w:t>
            </w:r>
            <w:r w:rsidRPr="00AB270D">
              <w:rPr>
                <w:rFonts w:eastAsia="Calibri"/>
                <w:sz w:val="24"/>
                <w:szCs w:val="24"/>
                <w:lang w:eastAsia="en-US"/>
              </w:rPr>
              <w:t xml:space="preserve">                   </w:t>
            </w:r>
          </w:p>
        </w:tc>
        <w:tc>
          <w:tcPr>
            <w:tcW w:w="1772"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bCs/>
                <w:color w:val="000000"/>
                <w:sz w:val="24"/>
                <w:szCs w:val="24"/>
                <w:lang w:eastAsia="en-US"/>
              </w:rPr>
            </w:pPr>
            <w:r w:rsidRPr="0079277F">
              <w:rPr>
                <w:rFonts w:eastAsia="Calibri"/>
                <w:bCs/>
                <w:color w:val="000000"/>
                <w:sz w:val="24"/>
                <w:szCs w:val="24"/>
                <w:lang w:eastAsia="en-US"/>
              </w:rPr>
              <w:t>75 3</w:t>
            </w:r>
            <w:r>
              <w:rPr>
                <w:rFonts w:eastAsia="Calibri"/>
                <w:bCs/>
                <w:color w:val="000000"/>
                <w:sz w:val="24"/>
                <w:szCs w:val="24"/>
                <w:lang w:eastAsia="en-US"/>
              </w:rPr>
              <w:t>65</w:t>
            </w:r>
            <w:r w:rsidRPr="0079277F">
              <w:rPr>
                <w:rFonts w:eastAsia="Calibri"/>
                <w:bCs/>
                <w:color w:val="000000"/>
                <w:sz w:val="24"/>
                <w:szCs w:val="24"/>
                <w:lang w:eastAsia="en-US"/>
              </w:rPr>
              <w:t>,</w:t>
            </w:r>
            <w:r>
              <w:rPr>
                <w:rFonts w:eastAsia="Calibri"/>
                <w:bCs/>
                <w:color w:val="000000"/>
                <w:sz w:val="24"/>
                <w:szCs w:val="24"/>
                <w:lang w:eastAsia="en-US"/>
              </w:rPr>
              <w:t>9</w:t>
            </w:r>
            <w:r w:rsidRPr="0079277F">
              <w:rPr>
                <w:rFonts w:eastAsia="Calibri"/>
                <w:bCs/>
                <w:color w:val="000000"/>
                <w:sz w:val="24"/>
                <w:szCs w:val="24"/>
                <w:lang w:eastAsia="en-US"/>
              </w:rPr>
              <w:t>7</w:t>
            </w:r>
          </w:p>
        </w:tc>
        <w:tc>
          <w:tcPr>
            <w:tcW w:w="1464"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bCs/>
                <w:color w:val="000000"/>
                <w:sz w:val="24"/>
                <w:szCs w:val="24"/>
                <w:lang w:eastAsia="en-US"/>
              </w:rPr>
            </w:pPr>
            <w:r w:rsidRPr="0079277F">
              <w:rPr>
                <w:rFonts w:eastAsia="Calibri"/>
                <w:bCs/>
                <w:color w:val="000000"/>
                <w:sz w:val="24"/>
                <w:szCs w:val="24"/>
                <w:lang w:eastAsia="en-US"/>
              </w:rPr>
              <w:t>70 </w:t>
            </w:r>
            <w:r>
              <w:rPr>
                <w:rFonts w:eastAsia="Calibri"/>
                <w:bCs/>
                <w:color w:val="000000"/>
                <w:sz w:val="24"/>
                <w:szCs w:val="24"/>
                <w:lang w:eastAsia="en-US"/>
              </w:rPr>
              <w:t>623</w:t>
            </w:r>
            <w:r w:rsidRPr="0079277F">
              <w:rPr>
                <w:rFonts w:eastAsia="Calibri"/>
                <w:bCs/>
                <w:color w:val="000000"/>
                <w:sz w:val="24"/>
                <w:szCs w:val="24"/>
                <w:lang w:eastAsia="en-US"/>
              </w:rPr>
              <w:t>,</w:t>
            </w:r>
            <w:r>
              <w:rPr>
                <w:rFonts w:eastAsia="Calibri"/>
                <w:bCs/>
                <w:color w:val="000000"/>
                <w:sz w:val="24"/>
                <w:szCs w:val="24"/>
                <w:lang w:eastAsia="en-US"/>
              </w:rPr>
              <w:t>5</w:t>
            </w:r>
            <w:r w:rsidRPr="0079277F">
              <w:rPr>
                <w:rFonts w:eastAsia="Calibri"/>
                <w:bCs/>
                <w:color w:val="000000"/>
                <w:sz w:val="24"/>
                <w:szCs w:val="24"/>
                <w:lang w:eastAsia="en-US"/>
              </w:rPr>
              <w:t>7</w:t>
            </w:r>
          </w:p>
        </w:tc>
        <w:tc>
          <w:tcPr>
            <w:tcW w:w="1305"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bCs/>
                <w:color w:val="000000"/>
                <w:sz w:val="24"/>
                <w:szCs w:val="24"/>
                <w:lang w:eastAsia="en-US"/>
              </w:rPr>
            </w:pPr>
            <w:r w:rsidRPr="0079277F">
              <w:rPr>
                <w:rFonts w:eastAsia="Calibri"/>
                <w:bCs/>
                <w:color w:val="000000"/>
                <w:sz w:val="24"/>
                <w:szCs w:val="24"/>
                <w:lang w:eastAsia="en-US"/>
              </w:rPr>
              <w:t>70 </w:t>
            </w:r>
            <w:r>
              <w:rPr>
                <w:rFonts w:eastAsia="Calibri"/>
                <w:bCs/>
                <w:color w:val="000000"/>
                <w:sz w:val="24"/>
                <w:szCs w:val="24"/>
                <w:lang w:eastAsia="en-US"/>
              </w:rPr>
              <w:t>623,5</w:t>
            </w:r>
            <w:r w:rsidRPr="0079277F">
              <w:rPr>
                <w:rFonts w:eastAsia="Calibri"/>
                <w:bCs/>
                <w:color w:val="000000"/>
                <w:sz w:val="24"/>
                <w:szCs w:val="24"/>
                <w:lang w:eastAsia="en-US"/>
              </w:rPr>
              <w:t>7</w:t>
            </w:r>
          </w:p>
        </w:tc>
        <w:tc>
          <w:tcPr>
            <w:tcW w:w="1306"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212 100,51</w:t>
            </w:r>
          </w:p>
        </w:tc>
      </w:tr>
      <w:tr w:rsidR="00E779FE" w:rsidRPr="00AB270D" w:rsidTr="00AC276F">
        <w:trPr>
          <w:trHeight w:val="321"/>
        </w:trPr>
        <w:tc>
          <w:tcPr>
            <w:tcW w:w="866" w:type="dxa"/>
            <w:tcBorders>
              <w:top w:val="single" w:sz="4" w:space="0" w:color="auto"/>
              <w:left w:val="single" w:sz="4" w:space="0" w:color="auto"/>
              <w:bottom w:val="single" w:sz="4" w:space="0" w:color="auto"/>
              <w:right w:val="single" w:sz="4" w:space="0" w:color="auto"/>
            </w:tcBorders>
          </w:tcPr>
          <w:p w:rsidR="00E779FE" w:rsidRPr="00AB270D" w:rsidRDefault="00E779FE" w:rsidP="00AC276F">
            <w:pPr>
              <w:spacing w:line="276" w:lineRule="auto"/>
              <w:rPr>
                <w:rFonts w:eastAsia="Calibri"/>
                <w:sz w:val="24"/>
                <w:szCs w:val="24"/>
                <w:lang w:eastAsia="en-US"/>
              </w:rPr>
            </w:pPr>
          </w:p>
        </w:tc>
        <w:tc>
          <w:tcPr>
            <w:tcW w:w="3047" w:type="dxa"/>
            <w:tcBorders>
              <w:top w:val="single" w:sz="4" w:space="0" w:color="auto"/>
              <w:left w:val="single" w:sz="4" w:space="0" w:color="auto"/>
              <w:bottom w:val="single" w:sz="4" w:space="0" w:color="auto"/>
              <w:right w:val="single" w:sz="4" w:space="0" w:color="auto"/>
            </w:tcBorders>
            <w:hideMark/>
          </w:tcPr>
          <w:p w:rsidR="00E779FE" w:rsidRPr="00AB270D" w:rsidRDefault="00E779FE" w:rsidP="003C410F">
            <w:pPr>
              <w:spacing w:line="276" w:lineRule="auto"/>
              <w:rPr>
                <w:rFonts w:eastAsia="Calibri"/>
                <w:sz w:val="24"/>
                <w:szCs w:val="24"/>
                <w:lang w:eastAsia="en-US"/>
              </w:rPr>
            </w:pPr>
            <w:r w:rsidRPr="00AB270D">
              <w:rPr>
                <w:rFonts w:eastAsia="Calibri"/>
                <w:sz w:val="24"/>
                <w:szCs w:val="24"/>
                <w:lang w:eastAsia="en-US"/>
              </w:rPr>
              <w:t xml:space="preserve">в том числе:             </w:t>
            </w:r>
          </w:p>
        </w:tc>
        <w:tc>
          <w:tcPr>
            <w:tcW w:w="1772"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p>
        </w:tc>
        <w:tc>
          <w:tcPr>
            <w:tcW w:w="1464"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p>
        </w:tc>
        <w:tc>
          <w:tcPr>
            <w:tcW w:w="1305"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p>
        </w:tc>
        <w:tc>
          <w:tcPr>
            <w:tcW w:w="1306"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p>
        </w:tc>
      </w:tr>
      <w:tr w:rsidR="00E779FE" w:rsidRPr="00AB270D" w:rsidTr="00AC276F">
        <w:trPr>
          <w:trHeight w:val="321"/>
        </w:trPr>
        <w:tc>
          <w:tcPr>
            <w:tcW w:w="866" w:type="dxa"/>
            <w:tcBorders>
              <w:top w:val="single" w:sz="4" w:space="0" w:color="auto"/>
              <w:left w:val="single" w:sz="4" w:space="0" w:color="auto"/>
              <w:bottom w:val="single" w:sz="4" w:space="0" w:color="auto"/>
              <w:right w:val="single" w:sz="4" w:space="0" w:color="auto"/>
            </w:tcBorders>
          </w:tcPr>
          <w:p w:rsidR="00E779FE" w:rsidRPr="00AB270D" w:rsidRDefault="00E779FE" w:rsidP="00AC276F">
            <w:pPr>
              <w:spacing w:line="276" w:lineRule="auto"/>
              <w:rPr>
                <w:rFonts w:eastAsia="Calibri"/>
                <w:sz w:val="24"/>
                <w:szCs w:val="24"/>
                <w:lang w:eastAsia="en-US"/>
              </w:rPr>
            </w:pPr>
          </w:p>
        </w:tc>
        <w:tc>
          <w:tcPr>
            <w:tcW w:w="3047" w:type="dxa"/>
            <w:tcBorders>
              <w:top w:val="single" w:sz="4" w:space="0" w:color="auto"/>
              <w:left w:val="single" w:sz="4" w:space="0" w:color="auto"/>
              <w:bottom w:val="single" w:sz="4" w:space="0" w:color="auto"/>
              <w:right w:val="single" w:sz="4" w:space="0" w:color="auto"/>
            </w:tcBorders>
          </w:tcPr>
          <w:p w:rsidR="00E779FE" w:rsidRPr="00AB270D" w:rsidRDefault="00E779FE" w:rsidP="003C410F">
            <w:pPr>
              <w:spacing w:line="276" w:lineRule="auto"/>
              <w:rPr>
                <w:rFonts w:eastAsia="Calibri"/>
                <w:sz w:val="24"/>
                <w:szCs w:val="24"/>
                <w:lang w:eastAsia="en-US"/>
              </w:rPr>
            </w:pPr>
            <w:r>
              <w:rPr>
                <w:rFonts w:eastAsia="Calibri"/>
                <w:sz w:val="24"/>
                <w:szCs w:val="24"/>
                <w:lang w:eastAsia="en-US"/>
              </w:rPr>
              <w:t>бюджет округа</w:t>
            </w:r>
          </w:p>
        </w:tc>
        <w:tc>
          <w:tcPr>
            <w:tcW w:w="1772"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sidRPr="0079277F">
              <w:rPr>
                <w:rFonts w:eastAsia="Calibri"/>
                <w:sz w:val="24"/>
                <w:szCs w:val="24"/>
                <w:lang w:eastAsia="en-US"/>
              </w:rPr>
              <w:t>65 4</w:t>
            </w:r>
            <w:r>
              <w:rPr>
                <w:rFonts w:eastAsia="Calibri"/>
                <w:sz w:val="24"/>
                <w:szCs w:val="24"/>
                <w:lang w:eastAsia="en-US"/>
              </w:rPr>
              <w:t>99</w:t>
            </w:r>
            <w:r w:rsidRPr="0079277F">
              <w:rPr>
                <w:rFonts w:eastAsia="Calibri"/>
                <w:sz w:val="24"/>
                <w:szCs w:val="24"/>
                <w:lang w:eastAsia="en-US"/>
              </w:rPr>
              <w:t>,</w:t>
            </w:r>
            <w:r>
              <w:rPr>
                <w:rFonts w:eastAsia="Calibri"/>
                <w:sz w:val="24"/>
                <w:szCs w:val="24"/>
                <w:lang w:eastAsia="en-US"/>
              </w:rPr>
              <w:t>4</w:t>
            </w:r>
            <w:r w:rsidRPr="0079277F">
              <w:rPr>
                <w:rFonts w:eastAsia="Calibri"/>
                <w:sz w:val="24"/>
                <w:szCs w:val="24"/>
                <w:lang w:eastAsia="en-US"/>
              </w:rPr>
              <w:t>7</w:t>
            </w:r>
          </w:p>
        </w:tc>
        <w:tc>
          <w:tcPr>
            <w:tcW w:w="1464"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Pr>
                <w:rFonts w:eastAsia="Calibri"/>
                <w:sz w:val="24"/>
                <w:szCs w:val="24"/>
                <w:lang w:eastAsia="en-US"/>
              </w:rPr>
              <w:t>58 500,77</w:t>
            </w:r>
          </w:p>
        </w:tc>
        <w:tc>
          <w:tcPr>
            <w:tcW w:w="1305"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Pr>
                <w:rFonts w:eastAsia="Calibri"/>
                <w:sz w:val="24"/>
                <w:szCs w:val="24"/>
                <w:lang w:eastAsia="en-US"/>
              </w:rPr>
              <w:t>58 500,77</w:t>
            </w:r>
          </w:p>
        </w:tc>
        <w:tc>
          <w:tcPr>
            <w:tcW w:w="1306"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Pr>
                <w:rFonts w:eastAsia="Calibri"/>
                <w:sz w:val="24"/>
                <w:szCs w:val="24"/>
                <w:lang w:eastAsia="en-US"/>
              </w:rPr>
              <w:t>182 501,01</w:t>
            </w:r>
          </w:p>
        </w:tc>
      </w:tr>
      <w:tr w:rsidR="00E779FE" w:rsidRPr="00AB270D" w:rsidTr="00AC276F">
        <w:trPr>
          <w:trHeight w:val="492"/>
        </w:trPr>
        <w:tc>
          <w:tcPr>
            <w:tcW w:w="866" w:type="dxa"/>
            <w:tcBorders>
              <w:top w:val="single" w:sz="4" w:space="0" w:color="auto"/>
              <w:left w:val="single" w:sz="4" w:space="0" w:color="auto"/>
              <w:bottom w:val="single" w:sz="4" w:space="0" w:color="auto"/>
              <w:right w:val="single" w:sz="4" w:space="0" w:color="auto"/>
            </w:tcBorders>
          </w:tcPr>
          <w:p w:rsidR="00E779FE" w:rsidRPr="00AB270D" w:rsidRDefault="00E779FE" w:rsidP="00AC276F">
            <w:pPr>
              <w:spacing w:line="276" w:lineRule="auto"/>
              <w:rPr>
                <w:rFonts w:eastAsia="Calibri"/>
                <w:sz w:val="24"/>
                <w:szCs w:val="24"/>
                <w:lang w:eastAsia="en-US"/>
              </w:rPr>
            </w:pPr>
          </w:p>
        </w:tc>
        <w:tc>
          <w:tcPr>
            <w:tcW w:w="3047" w:type="dxa"/>
            <w:tcBorders>
              <w:top w:val="single" w:sz="4" w:space="0" w:color="auto"/>
              <w:left w:val="single" w:sz="4" w:space="0" w:color="auto"/>
              <w:bottom w:val="single" w:sz="4" w:space="0" w:color="auto"/>
              <w:right w:val="single" w:sz="4" w:space="0" w:color="auto"/>
            </w:tcBorders>
            <w:hideMark/>
          </w:tcPr>
          <w:p w:rsidR="00E779FE" w:rsidRPr="00AB270D" w:rsidRDefault="00E779FE" w:rsidP="003C410F">
            <w:pPr>
              <w:spacing w:line="276" w:lineRule="auto"/>
              <w:rPr>
                <w:rFonts w:eastAsia="Calibri"/>
                <w:sz w:val="24"/>
                <w:szCs w:val="24"/>
                <w:lang w:eastAsia="en-US"/>
              </w:rPr>
            </w:pPr>
            <w:r w:rsidRPr="00AB270D">
              <w:rPr>
                <w:rFonts w:eastAsia="Calibri"/>
                <w:sz w:val="24"/>
                <w:szCs w:val="24"/>
                <w:lang w:eastAsia="en-US"/>
              </w:rPr>
              <w:t>краевой бюджет</w:t>
            </w:r>
          </w:p>
        </w:tc>
        <w:tc>
          <w:tcPr>
            <w:tcW w:w="1772"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sidRPr="0079277F">
              <w:rPr>
                <w:rFonts w:eastAsia="Calibri"/>
                <w:sz w:val="24"/>
                <w:szCs w:val="24"/>
                <w:lang w:eastAsia="en-US"/>
              </w:rPr>
              <w:t>9 866,50</w:t>
            </w:r>
          </w:p>
        </w:tc>
        <w:tc>
          <w:tcPr>
            <w:tcW w:w="1464"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sidRPr="0079277F">
              <w:rPr>
                <w:rFonts w:eastAsia="Calibri"/>
                <w:sz w:val="24"/>
                <w:szCs w:val="24"/>
                <w:lang w:eastAsia="en-US"/>
              </w:rPr>
              <w:t>9 866,50</w:t>
            </w:r>
          </w:p>
        </w:tc>
        <w:tc>
          <w:tcPr>
            <w:tcW w:w="1305"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sidRPr="0079277F">
              <w:rPr>
                <w:rFonts w:eastAsia="Calibri"/>
                <w:sz w:val="24"/>
                <w:szCs w:val="24"/>
                <w:lang w:eastAsia="en-US"/>
              </w:rPr>
              <w:t>9 866,50</w:t>
            </w:r>
          </w:p>
        </w:tc>
        <w:tc>
          <w:tcPr>
            <w:tcW w:w="1306" w:type="dxa"/>
            <w:tcBorders>
              <w:top w:val="single" w:sz="4" w:space="0" w:color="auto"/>
              <w:left w:val="nil"/>
              <w:bottom w:val="single" w:sz="4" w:space="0" w:color="auto"/>
              <w:right w:val="single" w:sz="4" w:space="0" w:color="auto"/>
            </w:tcBorders>
            <w:vAlign w:val="center"/>
          </w:tcPr>
          <w:p w:rsidR="00E779FE" w:rsidRPr="0079277F" w:rsidRDefault="00E779FE" w:rsidP="003C410F">
            <w:pPr>
              <w:spacing w:line="276" w:lineRule="auto"/>
              <w:jc w:val="center"/>
              <w:rPr>
                <w:rFonts w:eastAsia="Calibri"/>
                <w:sz w:val="24"/>
                <w:szCs w:val="24"/>
                <w:lang w:eastAsia="en-US"/>
              </w:rPr>
            </w:pPr>
            <w:r w:rsidRPr="0079277F">
              <w:rPr>
                <w:rFonts w:eastAsia="Calibri"/>
                <w:sz w:val="24"/>
                <w:szCs w:val="24"/>
                <w:lang w:eastAsia="en-US"/>
              </w:rPr>
              <w:t>29 599,50</w:t>
            </w:r>
          </w:p>
        </w:tc>
      </w:tr>
    </w:tbl>
    <w:p w:rsidR="0043778B" w:rsidRPr="00450196" w:rsidRDefault="0043778B" w:rsidP="0043778B">
      <w:pPr>
        <w:rPr>
          <w:sz w:val="24"/>
          <w:szCs w:val="24"/>
        </w:rPr>
      </w:pPr>
    </w:p>
    <w:p w:rsidR="0043778B" w:rsidRPr="00450196" w:rsidRDefault="008271B5" w:rsidP="0043778B">
      <w:pPr>
        <w:ind w:firstLine="708"/>
        <w:jc w:val="both"/>
        <w:rPr>
          <w:sz w:val="28"/>
          <w:szCs w:val="28"/>
        </w:rPr>
      </w:pPr>
      <w:r>
        <w:rPr>
          <w:sz w:val="28"/>
          <w:szCs w:val="28"/>
        </w:rPr>
        <w:t xml:space="preserve">Главным распорядителем </w:t>
      </w:r>
      <w:r w:rsidR="0043778B" w:rsidRPr="00450196">
        <w:rPr>
          <w:sz w:val="28"/>
          <w:szCs w:val="28"/>
        </w:rPr>
        <w:t xml:space="preserve">бюджетных средств (далее – ГРБС) является администрация Шарыповского </w:t>
      </w:r>
      <w:r>
        <w:rPr>
          <w:sz w:val="28"/>
          <w:szCs w:val="28"/>
        </w:rPr>
        <w:t>муниципального округа Красноярского края</w:t>
      </w:r>
      <w:r w:rsidR="00D66084">
        <w:rPr>
          <w:sz w:val="28"/>
          <w:szCs w:val="28"/>
        </w:rPr>
        <w:t xml:space="preserve"> (далее – АШМО</w:t>
      </w:r>
      <w:r w:rsidR="0043778B" w:rsidRPr="00450196">
        <w:rPr>
          <w:sz w:val="28"/>
          <w:szCs w:val="28"/>
        </w:rPr>
        <w:t>).</w:t>
      </w:r>
    </w:p>
    <w:p w:rsidR="0043778B" w:rsidRPr="00450196" w:rsidRDefault="0043778B" w:rsidP="0043778B">
      <w:pPr>
        <w:ind w:firstLine="708"/>
        <w:jc w:val="both"/>
        <w:rPr>
          <w:rFonts w:ascii="Calibri" w:eastAsia="Calibri" w:hAnsi="Calibri"/>
          <w:sz w:val="22"/>
          <w:szCs w:val="22"/>
          <w:lang w:eastAsia="en-US"/>
        </w:rPr>
      </w:pPr>
      <w:r w:rsidRPr="00450196">
        <w:rPr>
          <w:rFonts w:eastAsia="Calibri"/>
          <w:sz w:val="28"/>
          <w:szCs w:val="28"/>
          <w:lang w:eastAsia="en-US"/>
        </w:rPr>
        <w:t>Цель муниципальной программы:</w:t>
      </w:r>
    </w:p>
    <w:p w:rsidR="00E779FE" w:rsidRPr="00D03CAE" w:rsidRDefault="00E779FE" w:rsidP="00E779FE">
      <w:pPr>
        <w:ind w:firstLine="708"/>
        <w:jc w:val="both"/>
        <w:rPr>
          <w:sz w:val="28"/>
          <w:szCs w:val="28"/>
        </w:rPr>
      </w:pPr>
      <w:r>
        <w:rPr>
          <w:sz w:val="28"/>
          <w:szCs w:val="28"/>
        </w:rPr>
        <w:t>- р</w:t>
      </w:r>
      <w:r w:rsidRPr="00D03CAE">
        <w:rPr>
          <w:sz w:val="28"/>
          <w:szCs w:val="28"/>
        </w:rPr>
        <w:t>азвитие, модернизация и капитальный ремонт объектов коммунальной инфраструктуры Шарыповского округа;</w:t>
      </w:r>
    </w:p>
    <w:p w:rsidR="00E779FE" w:rsidRPr="00D03CAE" w:rsidRDefault="00E779FE" w:rsidP="00E779FE">
      <w:pPr>
        <w:ind w:firstLine="708"/>
        <w:jc w:val="both"/>
        <w:rPr>
          <w:sz w:val="28"/>
          <w:szCs w:val="28"/>
        </w:rPr>
      </w:pPr>
      <w:r>
        <w:rPr>
          <w:sz w:val="28"/>
          <w:szCs w:val="28"/>
        </w:rPr>
        <w:t>- с</w:t>
      </w:r>
      <w:r w:rsidRPr="00D03CAE">
        <w:rPr>
          <w:sz w:val="28"/>
          <w:szCs w:val="28"/>
        </w:rPr>
        <w:t>оздание условий для обеспечения энергосбережения и повышения энергетической эффективности в бюджетном секторе;</w:t>
      </w:r>
    </w:p>
    <w:p w:rsidR="00E779FE" w:rsidRPr="00D03CAE" w:rsidRDefault="00E779FE" w:rsidP="00E779FE">
      <w:pPr>
        <w:ind w:firstLine="708"/>
        <w:jc w:val="both"/>
        <w:rPr>
          <w:sz w:val="28"/>
          <w:szCs w:val="28"/>
        </w:rPr>
      </w:pPr>
      <w:r>
        <w:rPr>
          <w:sz w:val="28"/>
          <w:szCs w:val="28"/>
        </w:rPr>
        <w:t xml:space="preserve"> -п</w:t>
      </w:r>
      <w:r w:rsidRPr="00D03CAE">
        <w:rPr>
          <w:sz w:val="28"/>
          <w:szCs w:val="28"/>
        </w:rPr>
        <w:t>редотвращение вредного воздействия бытовых и промышленных отходов на здоровье  человека и окружающую природную среду;</w:t>
      </w:r>
    </w:p>
    <w:p w:rsidR="00E779FE" w:rsidRPr="00D03CAE" w:rsidRDefault="00E779FE" w:rsidP="00E779FE">
      <w:pPr>
        <w:ind w:firstLine="708"/>
        <w:jc w:val="both"/>
        <w:rPr>
          <w:sz w:val="28"/>
          <w:szCs w:val="28"/>
        </w:rPr>
      </w:pPr>
      <w:r>
        <w:rPr>
          <w:sz w:val="28"/>
          <w:szCs w:val="28"/>
        </w:rPr>
        <w:t xml:space="preserve"> - с</w:t>
      </w:r>
      <w:r w:rsidRPr="00D03CAE">
        <w:rPr>
          <w:sz w:val="28"/>
          <w:szCs w:val="28"/>
        </w:rPr>
        <w:t>оздание благоприятных условий жизни, трудовой деятельности и досуга населения в границах населенных пунктов;</w:t>
      </w:r>
    </w:p>
    <w:p w:rsidR="00E779FE" w:rsidRDefault="00E779FE" w:rsidP="00E779FE">
      <w:pPr>
        <w:ind w:firstLine="708"/>
        <w:jc w:val="both"/>
        <w:rPr>
          <w:sz w:val="28"/>
          <w:szCs w:val="28"/>
        </w:rPr>
      </w:pPr>
      <w:r>
        <w:rPr>
          <w:sz w:val="28"/>
          <w:szCs w:val="28"/>
        </w:rPr>
        <w:t>- п</w:t>
      </w:r>
      <w:r w:rsidRPr="00D03CAE">
        <w:rPr>
          <w:sz w:val="28"/>
          <w:szCs w:val="28"/>
        </w:rPr>
        <w:t>овышение эффективности исполнения муниципальных функций в сфере жилищно-коммунального хозяйства на всей территории Шарыповского муниципального округа.</w:t>
      </w:r>
    </w:p>
    <w:p w:rsidR="004B0B9F" w:rsidRPr="00FB1795" w:rsidRDefault="004B0B9F" w:rsidP="00DC1BE1">
      <w:pPr>
        <w:jc w:val="both"/>
        <w:rPr>
          <w:rFonts w:eastAsia="Calibri"/>
          <w:sz w:val="28"/>
          <w:szCs w:val="28"/>
          <w:highlight w:val="yellow"/>
          <w:lang w:eastAsia="en-US"/>
        </w:rPr>
      </w:pPr>
    </w:p>
    <w:p w:rsidR="0043778B" w:rsidRDefault="0043778B" w:rsidP="0043778B">
      <w:pPr>
        <w:autoSpaceDE w:val="0"/>
        <w:autoSpaceDN w:val="0"/>
        <w:adjustRightInd w:val="0"/>
        <w:ind w:firstLine="708"/>
        <w:jc w:val="both"/>
        <w:rPr>
          <w:rFonts w:eastAsia="Calibri"/>
          <w:sz w:val="28"/>
          <w:szCs w:val="28"/>
          <w:lang w:eastAsia="en-US"/>
        </w:rPr>
      </w:pPr>
      <w:r w:rsidRPr="00450196">
        <w:rPr>
          <w:rFonts w:eastAsia="Calibri"/>
          <w:color w:val="000000"/>
          <w:sz w:val="28"/>
          <w:szCs w:val="28"/>
          <w:lang w:eastAsia="en-US"/>
        </w:rPr>
        <w:t xml:space="preserve">Подпрограмма 1 </w:t>
      </w:r>
      <w:r w:rsidRPr="00450196">
        <w:rPr>
          <w:rFonts w:eastAsia="Calibri"/>
          <w:sz w:val="28"/>
          <w:szCs w:val="28"/>
          <w:lang w:eastAsia="en-US"/>
        </w:rPr>
        <w:t>«Модернизация, реконструкция и капитальный ремонт объектов коммунальной инфраструктуры»</w:t>
      </w:r>
    </w:p>
    <w:p w:rsidR="004B0B9F" w:rsidRPr="00450196" w:rsidRDefault="004B0B9F" w:rsidP="0043778B">
      <w:pPr>
        <w:autoSpaceDE w:val="0"/>
        <w:autoSpaceDN w:val="0"/>
        <w:adjustRightInd w:val="0"/>
        <w:ind w:firstLine="708"/>
        <w:jc w:val="both"/>
        <w:rPr>
          <w:rFonts w:eastAsia="Calibri"/>
          <w:sz w:val="28"/>
          <w:szCs w:val="28"/>
          <w:lang w:eastAsia="en-US"/>
        </w:rPr>
      </w:pPr>
    </w:p>
    <w:p w:rsidR="0043778B" w:rsidRPr="00450196" w:rsidRDefault="0043778B" w:rsidP="0043778B">
      <w:pPr>
        <w:autoSpaceDE w:val="0"/>
        <w:autoSpaceDN w:val="0"/>
        <w:adjustRightInd w:val="0"/>
        <w:ind w:firstLine="708"/>
        <w:jc w:val="right"/>
        <w:rPr>
          <w:rFonts w:eastAsia="Calibri"/>
          <w:color w:val="000000"/>
          <w:sz w:val="28"/>
          <w:szCs w:val="28"/>
          <w:lang w:eastAsia="en-US"/>
        </w:rPr>
      </w:pPr>
      <w:r w:rsidRPr="00450196">
        <w:rPr>
          <w:rFonts w:eastAsia="Calibri"/>
          <w:color w:val="000000"/>
          <w:sz w:val="28"/>
          <w:szCs w:val="28"/>
          <w:lang w:eastAsia="en-US"/>
        </w:rPr>
        <w:t>Таблица 4</w:t>
      </w:r>
      <w:r w:rsidR="00553C88">
        <w:rPr>
          <w:rFonts w:eastAsia="Calibri"/>
          <w:color w:val="000000"/>
          <w:sz w:val="28"/>
          <w:szCs w:val="28"/>
          <w:lang w:eastAsia="en-US"/>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8"/>
        <w:gridCol w:w="1407"/>
        <w:gridCol w:w="1482"/>
        <w:gridCol w:w="1482"/>
        <w:gridCol w:w="1462"/>
      </w:tblGrid>
      <w:tr w:rsidR="0043778B" w:rsidRPr="00AB270D" w:rsidTr="00E779FE">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5F282A" w:rsidRPr="00AB270D" w:rsidRDefault="005F282A" w:rsidP="005F282A">
            <w:pPr>
              <w:spacing w:line="276" w:lineRule="auto"/>
              <w:jc w:val="center"/>
              <w:rPr>
                <w:sz w:val="24"/>
                <w:szCs w:val="24"/>
                <w:lang w:eastAsia="en-US"/>
              </w:rPr>
            </w:pPr>
            <w:r w:rsidRPr="00AB270D">
              <w:rPr>
                <w:sz w:val="24"/>
                <w:szCs w:val="24"/>
                <w:lang w:eastAsia="en-US"/>
              </w:rPr>
              <w:t>№</w:t>
            </w:r>
          </w:p>
          <w:p w:rsidR="005F282A" w:rsidRPr="00AB270D" w:rsidRDefault="005F282A" w:rsidP="005F282A">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AB270D" w:rsidRDefault="0043778B" w:rsidP="005F282A">
            <w:pPr>
              <w:autoSpaceDE w:val="0"/>
              <w:autoSpaceDN w:val="0"/>
              <w:adjustRightInd w:val="0"/>
              <w:spacing w:line="276" w:lineRule="auto"/>
              <w:jc w:val="center"/>
              <w:rPr>
                <w:rFonts w:eastAsia="Calibri"/>
                <w:color w:val="000000"/>
                <w:sz w:val="24"/>
                <w:szCs w:val="24"/>
                <w:lang w:eastAsia="en-US"/>
              </w:rPr>
            </w:pPr>
          </w:p>
        </w:tc>
        <w:tc>
          <w:tcPr>
            <w:tcW w:w="1671"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F282A">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F282A">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Раздел, подраздел</w:t>
            </w:r>
          </w:p>
        </w:tc>
        <w:tc>
          <w:tcPr>
            <w:tcW w:w="2312" w:type="pct"/>
            <w:gridSpan w:val="3"/>
            <w:tcBorders>
              <w:top w:val="single" w:sz="4" w:space="0" w:color="auto"/>
              <w:left w:val="single" w:sz="4" w:space="0" w:color="auto"/>
              <w:bottom w:val="single" w:sz="4" w:space="0" w:color="auto"/>
              <w:right w:val="single" w:sz="4" w:space="0" w:color="auto"/>
            </w:tcBorders>
            <w:vAlign w:val="center"/>
          </w:tcPr>
          <w:p w:rsidR="0043778B" w:rsidRPr="00AB270D" w:rsidRDefault="005F282A" w:rsidP="005F282A">
            <w:pPr>
              <w:autoSpaceDE w:val="0"/>
              <w:autoSpaceDN w:val="0"/>
              <w:adjustRightInd w:val="0"/>
              <w:spacing w:line="276" w:lineRule="auto"/>
              <w:jc w:val="center"/>
              <w:rPr>
                <w:rFonts w:eastAsia="Calibri"/>
                <w:color w:val="000000"/>
                <w:sz w:val="24"/>
                <w:szCs w:val="24"/>
                <w:lang w:eastAsia="en-US"/>
              </w:rPr>
            </w:pPr>
            <w:r w:rsidRPr="00DA245B">
              <w:rPr>
                <w:sz w:val="24"/>
                <w:szCs w:val="24"/>
                <w:lang w:eastAsia="en-US"/>
              </w:rPr>
              <w:t>Расходы (тыс. рублей), годы</w:t>
            </w:r>
            <w:r w:rsidRPr="00AB270D">
              <w:rPr>
                <w:rFonts w:eastAsia="Calibri"/>
                <w:color w:val="000000"/>
                <w:sz w:val="24"/>
                <w:szCs w:val="24"/>
                <w:lang w:eastAsia="en-US"/>
              </w:rPr>
              <w:t xml:space="preserve"> </w:t>
            </w:r>
          </w:p>
        </w:tc>
      </w:tr>
      <w:tr w:rsidR="0043778B" w:rsidRPr="00AB270D" w:rsidTr="00E779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F282A">
            <w:pPr>
              <w:jc w:val="center"/>
              <w:rPr>
                <w:rFonts w:eastAsia="Calibri"/>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F282A">
            <w:pPr>
              <w:jc w:val="center"/>
              <w:rPr>
                <w:rFonts w:eastAsia="Calibri"/>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F282A">
            <w:pPr>
              <w:jc w:val="center"/>
              <w:rPr>
                <w:rFonts w:eastAsia="Calibri"/>
                <w:color w:val="000000"/>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F282A" w:rsidP="005F282A">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77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F282A" w:rsidP="005F282A">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763"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F282A" w:rsidP="005F282A">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E779FE" w:rsidRPr="00AB270D" w:rsidTr="00E779FE">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AC276F">
            <w:pPr>
              <w:autoSpaceDE w:val="0"/>
              <w:autoSpaceDN w:val="0"/>
              <w:adjustRightInd w:val="0"/>
              <w:spacing w:line="276" w:lineRule="auto"/>
              <w:jc w:val="both"/>
              <w:rPr>
                <w:rFonts w:eastAsia="Calibri"/>
                <w:color w:val="000000"/>
                <w:sz w:val="24"/>
                <w:szCs w:val="24"/>
                <w:lang w:eastAsia="en-US"/>
              </w:rPr>
            </w:pPr>
            <w:r w:rsidRPr="00AB270D">
              <w:rPr>
                <w:rFonts w:eastAsia="Calibri"/>
                <w:color w:val="000000"/>
                <w:sz w:val="24"/>
                <w:szCs w:val="24"/>
                <w:lang w:eastAsia="en-US"/>
              </w:rPr>
              <w:t>1</w:t>
            </w:r>
          </w:p>
        </w:tc>
        <w:tc>
          <w:tcPr>
            <w:tcW w:w="1671"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both"/>
              <w:rPr>
                <w:rFonts w:eastAsia="Calibri"/>
                <w:color w:val="000000"/>
                <w:sz w:val="24"/>
                <w:szCs w:val="24"/>
                <w:lang w:eastAsia="en-US"/>
              </w:rPr>
            </w:pPr>
            <w:r w:rsidRPr="00AB270D">
              <w:rPr>
                <w:rFonts w:eastAsia="Calibri"/>
                <w:color w:val="000000"/>
                <w:sz w:val="24"/>
                <w:szCs w:val="24"/>
                <w:lang w:eastAsia="en-US"/>
              </w:rPr>
              <w:t>АШ</w:t>
            </w:r>
            <w:r>
              <w:rPr>
                <w:rFonts w:eastAsia="Calibri"/>
                <w:color w:val="000000"/>
                <w:sz w:val="24"/>
                <w:szCs w:val="24"/>
                <w:lang w:eastAsia="en-US"/>
              </w:rPr>
              <w:t>МО</w:t>
            </w:r>
          </w:p>
        </w:tc>
        <w:tc>
          <w:tcPr>
            <w:tcW w:w="735" w:type="pct"/>
            <w:tcBorders>
              <w:top w:val="single" w:sz="4" w:space="0" w:color="auto"/>
              <w:left w:val="single" w:sz="4" w:space="0" w:color="auto"/>
              <w:bottom w:val="single" w:sz="4" w:space="0" w:color="auto"/>
              <w:right w:val="single" w:sz="4" w:space="0" w:color="auto"/>
            </w:tcBorders>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х</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6 103,00</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0,00</w:t>
            </w: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0,00</w:t>
            </w:r>
          </w:p>
        </w:tc>
      </w:tr>
      <w:tr w:rsidR="00E779FE" w:rsidRPr="00AB270D" w:rsidTr="00E779FE">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AC276F">
            <w:pPr>
              <w:autoSpaceDE w:val="0"/>
              <w:autoSpaceDN w:val="0"/>
              <w:adjustRightInd w:val="0"/>
              <w:spacing w:line="276" w:lineRule="auto"/>
              <w:jc w:val="both"/>
              <w:rPr>
                <w:rFonts w:eastAsia="Calibri"/>
                <w:color w:val="000000"/>
                <w:sz w:val="24"/>
                <w:szCs w:val="24"/>
                <w:lang w:eastAsia="en-US"/>
              </w:rPr>
            </w:pPr>
          </w:p>
        </w:tc>
        <w:tc>
          <w:tcPr>
            <w:tcW w:w="1671"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both"/>
              <w:rPr>
                <w:rFonts w:eastAsia="Calibri"/>
                <w:color w:val="000000"/>
                <w:sz w:val="24"/>
                <w:szCs w:val="24"/>
                <w:lang w:eastAsia="en-US"/>
              </w:rPr>
            </w:pPr>
            <w:r w:rsidRPr="00AB270D">
              <w:rPr>
                <w:rFonts w:eastAsia="Calibri"/>
                <w:color w:val="000000"/>
                <w:sz w:val="24"/>
                <w:szCs w:val="24"/>
                <w:lang w:eastAsia="en-US"/>
              </w:rPr>
              <w:t>в том числе:</w:t>
            </w:r>
          </w:p>
        </w:tc>
        <w:tc>
          <w:tcPr>
            <w:tcW w:w="735"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p>
        </w:tc>
      </w:tr>
      <w:tr w:rsidR="00E779FE" w:rsidRPr="00AB270D" w:rsidTr="00E779FE">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AC276F">
            <w:pPr>
              <w:rPr>
                <w:rFonts w:eastAsia="Calibri"/>
                <w:color w:val="000000"/>
                <w:sz w:val="24"/>
                <w:szCs w:val="24"/>
                <w:lang w:eastAsia="en-US"/>
              </w:rPr>
            </w:pPr>
          </w:p>
        </w:tc>
        <w:tc>
          <w:tcPr>
            <w:tcW w:w="1671"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both"/>
              <w:rPr>
                <w:rFonts w:eastAsia="Calibri"/>
                <w:color w:val="000000"/>
                <w:sz w:val="24"/>
                <w:szCs w:val="24"/>
                <w:lang w:eastAsia="en-US"/>
              </w:rPr>
            </w:pPr>
            <w:r w:rsidRPr="00AB270D">
              <w:rPr>
                <w:rFonts w:eastAsia="Calibri"/>
                <w:color w:val="000000"/>
                <w:sz w:val="24"/>
                <w:szCs w:val="24"/>
                <w:lang w:eastAsia="en-US"/>
              </w:rPr>
              <w:t>бюджет округа</w:t>
            </w:r>
          </w:p>
        </w:tc>
        <w:tc>
          <w:tcPr>
            <w:tcW w:w="735"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0502</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6 103,00</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0,00</w:t>
            </w: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0,00</w:t>
            </w:r>
          </w:p>
        </w:tc>
      </w:tr>
    </w:tbl>
    <w:p w:rsidR="0043778B" w:rsidRPr="00FB1795" w:rsidRDefault="0043778B" w:rsidP="0043778B">
      <w:pPr>
        <w:ind w:firstLine="709"/>
        <w:jc w:val="center"/>
        <w:rPr>
          <w:rFonts w:eastAsia="Calibri"/>
          <w:sz w:val="28"/>
          <w:szCs w:val="28"/>
          <w:highlight w:val="yellow"/>
          <w:lang w:eastAsia="en-US"/>
        </w:rPr>
      </w:pPr>
    </w:p>
    <w:p w:rsidR="0043778B" w:rsidRDefault="0043778B" w:rsidP="0043778B">
      <w:pPr>
        <w:autoSpaceDE w:val="0"/>
        <w:autoSpaceDN w:val="0"/>
        <w:adjustRightInd w:val="0"/>
        <w:ind w:firstLine="708"/>
        <w:jc w:val="both"/>
        <w:rPr>
          <w:rFonts w:eastAsia="Calibri"/>
          <w:color w:val="000000"/>
          <w:sz w:val="28"/>
          <w:szCs w:val="28"/>
          <w:lang w:eastAsia="en-US"/>
        </w:rPr>
      </w:pPr>
      <w:r w:rsidRPr="00933053">
        <w:rPr>
          <w:rFonts w:eastAsia="Calibri"/>
          <w:color w:val="000000"/>
          <w:sz w:val="28"/>
          <w:szCs w:val="28"/>
          <w:lang w:eastAsia="en-US"/>
        </w:rPr>
        <w:t>При реализации программы будут достигнуты следующие показатели:</w:t>
      </w:r>
    </w:p>
    <w:p w:rsidR="004B0B9F" w:rsidRPr="00933053" w:rsidRDefault="004B0B9F" w:rsidP="0043778B">
      <w:pPr>
        <w:autoSpaceDE w:val="0"/>
        <w:autoSpaceDN w:val="0"/>
        <w:adjustRightInd w:val="0"/>
        <w:ind w:firstLine="708"/>
        <w:jc w:val="both"/>
        <w:rPr>
          <w:rFonts w:eastAsia="Calibri"/>
          <w:color w:val="000000"/>
          <w:sz w:val="28"/>
          <w:szCs w:val="28"/>
          <w:lang w:eastAsia="en-US"/>
        </w:rPr>
      </w:pPr>
    </w:p>
    <w:p w:rsidR="0043778B" w:rsidRPr="00933053" w:rsidRDefault="0043778B" w:rsidP="0043778B">
      <w:pPr>
        <w:ind w:firstLine="709"/>
        <w:jc w:val="right"/>
        <w:rPr>
          <w:rFonts w:eastAsia="Calibri"/>
          <w:sz w:val="28"/>
          <w:szCs w:val="28"/>
          <w:lang w:eastAsia="en-US"/>
        </w:rPr>
      </w:pPr>
      <w:r w:rsidRPr="00933053">
        <w:rPr>
          <w:rFonts w:eastAsia="Calibri"/>
          <w:sz w:val="28"/>
          <w:szCs w:val="28"/>
          <w:lang w:eastAsia="en-US"/>
        </w:rPr>
        <w:t xml:space="preserve">Таблица </w:t>
      </w:r>
      <w:r w:rsidR="00553C88">
        <w:rPr>
          <w:rFonts w:eastAsia="Calibri"/>
          <w:sz w:val="28"/>
          <w:szCs w:val="28"/>
          <w:lang w:eastAsia="en-US"/>
        </w:rPr>
        <w:t>48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903"/>
        <w:gridCol w:w="1298"/>
        <w:gridCol w:w="1177"/>
        <w:gridCol w:w="1116"/>
      </w:tblGrid>
      <w:tr w:rsidR="0043778B" w:rsidRPr="00AB270D" w:rsidTr="00AC276F">
        <w:trPr>
          <w:trHeight w:val="557"/>
          <w:tblHeader/>
        </w:trPr>
        <w:tc>
          <w:tcPr>
            <w:tcW w:w="2130"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8E6D82">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Показатели</w:t>
            </w:r>
          </w:p>
        </w:tc>
        <w:tc>
          <w:tcPr>
            <w:tcW w:w="99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8E6D82">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Единица</w:t>
            </w:r>
            <w:r w:rsidRPr="00AB270D">
              <w:rPr>
                <w:rFonts w:eastAsia="Calibri"/>
                <w:color w:val="000000"/>
                <w:sz w:val="24"/>
                <w:szCs w:val="24"/>
                <w:lang w:eastAsia="en-US"/>
              </w:rPr>
              <w:br/>
              <w:t>измерения</w:t>
            </w:r>
          </w:p>
        </w:tc>
        <w:tc>
          <w:tcPr>
            <w:tcW w:w="678"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8E6D82" w:rsidP="008E6D82">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615"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8E6D82" w:rsidP="008E6D82">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583"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8E6D82" w:rsidP="008E6D82">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E779FE" w:rsidRPr="00AB270D" w:rsidTr="00AC276F">
        <w:trPr>
          <w:trHeight w:val="557"/>
          <w:tblHeader/>
        </w:trPr>
        <w:tc>
          <w:tcPr>
            <w:tcW w:w="2130"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rFonts w:eastAsia="Calibri"/>
                <w:color w:val="000000"/>
                <w:sz w:val="24"/>
                <w:szCs w:val="24"/>
                <w:lang w:eastAsia="en-US"/>
              </w:rPr>
            </w:pPr>
            <w:r w:rsidRPr="00AB270D">
              <w:rPr>
                <w:rFonts w:eastAsia="Calibri"/>
                <w:color w:val="000000"/>
                <w:sz w:val="24"/>
                <w:szCs w:val="24"/>
                <w:lang w:eastAsia="en-US"/>
              </w:rPr>
              <w:t>Снижение интегрального показателя аварийности сетей теплоснабжения</w:t>
            </w:r>
          </w:p>
        </w:tc>
        <w:tc>
          <w:tcPr>
            <w:tcW w:w="99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rFonts w:eastAsia="Calibri"/>
                <w:color w:val="000000"/>
                <w:sz w:val="24"/>
                <w:szCs w:val="24"/>
                <w:lang w:eastAsia="en-US"/>
              </w:rPr>
            </w:pPr>
            <w:r w:rsidRPr="00AB270D">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r>
      <w:tr w:rsidR="00E779FE" w:rsidRPr="00AB270D" w:rsidTr="00AC276F">
        <w:trPr>
          <w:trHeight w:val="557"/>
          <w:tblHeader/>
        </w:trPr>
        <w:tc>
          <w:tcPr>
            <w:tcW w:w="2130"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rFonts w:eastAsia="Calibri"/>
                <w:color w:val="000000"/>
                <w:sz w:val="24"/>
                <w:szCs w:val="24"/>
                <w:lang w:eastAsia="en-US"/>
              </w:rPr>
            </w:pPr>
            <w:r w:rsidRPr="00AB270D">
              <w:rPr>
                <w:rFonts w:eastAsia="Calibri"/>
                <w:color w:val="000000"/>
                <w:sz w:val="24"/>
                <w:szCs w:val="24"/>
                <w:lang w:eastAsia="en-US"/>
              </w:rPr>
              <w:t>Снижение интегрального показателя аварийности сетей водоснабжения</w:t>
            </w:r>
          </w:p>
        </w:tc>
        <w:tc>
          <w:tcPr>
            <w:tcW w:w="99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rFonts w:eastAsia="Calibri"/>
                <w:color w:val="000000"/>
                <w:sz w:val="24"/>
                <w:szCs w:val="24"/>
                <w:lang w:eastAsia="en-US"/>
              </w:rPr>
            </w:pPr>
            <w:r w:rsidRPr="00AB270D">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r>
      <w:tr w:rsidR="00E779FE" w:rsidRPr="00AB270D" w:rsidTr="00AC276F">
        <w:trPr>
          <w:trHeight w:val="557"/>
          <w:tblHeader/>
        </w:trPr>
        <w:tc>
          <w:tcPr>
            <w:tcW w:w="2130"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rFonts w:eastAsia="Calibri"/>
                <w:color w:val="000000"/>
                <w:sz w:val="24"/>
                <w:szCs w:val="24"/>
                <w:lang w:eastAsia="en-US"/>
              </w:rPr>
            </w:pPr>
            <w:r w:rsidRPr="00AB270D">
              <w:rPr>
                <w:rFonts w:eastAsia="Calibri"/>
                <w:color w:val="000000"/>
                <w:sz w:val="24"/>
                <w:szCs w:val="24"/>
                <w:lang w:eastAsia="en-US"/>
              </w:rPr>
              <w:t>Снижение интегрального показателя аварийности сетей водоотведения</w:t>
            </w:r>
          </w:p>
        </w:tc>
        <w:tc>
          <w:tcPr>
            <w:tcW w:w="99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rFonts w:eastAsia="Calibri"/>
                <w:color w:val="000000"/>
                <w:sz w:val="24"/>
                <w:szCs w:val="24"/>
                <w:lang w:eastAsia="en-US"/>
              </w:rPr>
            </w:pPr>
            <w:r w:rsidRPr="00AB270D">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rFonts w:eastAsia="Calibri"/>
                <w:color w:val="000000"/>
                <w:sz w:val="24"/>
                <w:szCs w:val="24"/>
                <w:lang w:eastAsia="en-US"/>
              </w:rPr>
            </w:pPr>
            <w:r w:rsidRPr="00C42F8F">
              <w:rPr>
                <w:rFonts w:eastAsia="Calibri"/>
                <w:color w:val="000000"/>
                <w:sz w:val="24"/>
                <w:szCs w:val="24"/>
                <w:lang w:eastAsia="en-US"/>
              </w:rPr>
              <w:t>0,01</w:t>
            </w:r>
          </w:p>
        </w:tc>
      </w:tr>
      <w:tr w:rsidR="00E779FE" w:rsidRPr="00AB270D" w:rsidTr="00AC276F">
        <w:trPr>
          <w:trHeight w:val="557"/>
          <w:tblHeader/>
        </w:trPr>
        <w:tc>
          <w:tcPr>
            <w:tcW w:w="2130"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rFonts w:eastAsia="Calibri"/>
                <w:color w:val="000000"/>
                <w:sz w:val="24"/>
                <w:szCs w:val="24"/>
                <w:lang w:eastAsia="en-US"/>
              </w:rPr>
            </w:pPr>
            <w:r w:rsidRPr="00AB270D">
              <w:rPr>
                <w:rFonts w:eastAsia="Calibri"/>
                <w:color w:val="000000"/>
                <w:sz w:val="24"/>
                <w:szCs w:val="24"/>
                <w:lang w:eastAsia="en-US"/>
              </w:rPr>
              <w:t>Доля населения, обеспеченного питьевой водой отвечающим требованиям безопасности</w:t>
            </w:r>
          </w:p>
        </w:tc>
        <w:tc>
          <w:tcPr>
            <w:tcW w:w="99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rFonts w:eastAsia="Calibri"/>
                <w:color w:val="000000"/>
                <w:sz w:val="24"/>
                <w:szCs w:val="24"/>
                <w:lang w:eastAsia="en-US"/>
              </w:rPr>
            </w:pPr>
            <w:r w:rsidRPr="00AB270D">
              <w:rPr>
                <w:rFonts w:eastAsia="Calibri"/>
                <w:color w:val="000000"/>
                <w:sz w:val="24"/>
                <w:szCs w:val="24"/>
                <w:lang w:eastAsia="en-US"/>
              </w:rPr>
              <w:t>%</w:t>
            </w:r>
          </w:p>
        </w:tc>
        <w:tc>
          <w:tcPr>
            <w:tcW w:w="678"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szCs w:val="24"/>
              </w:rPr>
            </w:pPr>
            <w:r w:rsidRPr="00C42F8F">
              <w:rPr>
                <w:sz w:val="24"/>
                <w:szCs w:val="24"/>
              </w:rPr>
              <w:t>83,86</w:t>
            </w:r>
          </w:p>
        </w:tc>
        <w:tc>
          <w:tcPr>
            <w:tcW w:w="615"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szCs w:val="24"/>
              </w:rPr>
            </w:pPr>
            <w:r w:rsidRPr="00C42F8F">
              <w:rPr>
                <w:sz w:val="24"/>
                <w:szCs w:val="24"/>
              </w:rPr>
              <w:t>83,86</w:t>
            </w:r>
          </w:p>
        </w:tc>
        <w:tc>
          <w:tcPr>
            <w:tcW w:w="583"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szCs w:val="24"/>
              </w:rPr>
            </w:pPr>
            <w:r w:rsidRPr="00C42F8F">
              <w:rPr>
                <w:sz w:val="24"/>
                <w:szCs w:val="24"/>
              </w:rPr>
              <w:t>83,86</w:t>
            </w:r>
          </w:p>
        </w:tc>
      </w:tr>
    </w:tbl>
    <w:p w:rsidR="0043778B" w:rsidRPr="00FB1795" w:rsidRDefault="0043778B" w:rsidP="0043778B">
      <w:pPr>
        <w:autoSpaceDE w:val="0"/>
        <w:autoSpaceDN w:val="0"/>
        <w:adjustRightInd w:val="0"/>
        <w:ind w:firstLine="708"/>
        <w:jc w:val="both"/>
        <w:rPr>
          <w:rFonts w:eastAsia="Calibri"/>
          <w:color w:val="000000"/>
          <w:sz w:val="28"/>
          <w:szCs w:val="28"/>
          <w:highlight w:val="yellow"/>
          <w:lang w:eastAsia="en-US"/>
        </w:rPr>
      </w:pPr>
    </w:p>
    <w:p w:rsidR="0043778B" w:rsidRDefault="0043778B" w:rsidP="0043778B">
      <w:pPr>
        <w:ind w:firstLine="709"/>
        <w:jc w:val="center"/>
        <w:rPr>
          <w:rFonts w:eastAsia="Calibri"/>
          <w:sz w:val="28"/>
          <w:szCs w:val="28"/>
          <w:lang w:eastAsia="en-US"/>
        </w:rPr>
      </w:pPr>
      <w:r w:rsidRPr="00450196">
        <w:rPr>
          <w:rFonts w:eastAsia="Calibri"/>
          <w:sz w:val="28"/>
          <w:szCs w:val="28"/>
          <w:lang w:eastAsia="en-US"/>
        </w:rPr>
        <w:t>Подпрограмма 2 «Энергосбережение и повышение энергетической эффективности»</w:t>
      </w:r>
    </w:p>
    <w:p w:rsidR="004B0B9F" w:rsidRPr="00450196" w:rsidRDefault="004B0B9F" w:rsidP="0043778B">
      <w:pPr>
        <w:ind w:firstLine="709"/>
        <w:jc w:val="center"/>
        <w:rPr>
          <w:rFonts w:eastAsia="Calibri"/>
          <w:sz w:val="28"/>
          <w:szCs w:val="28"/>
          <w:lang w:eastAsia="en-US"/>
        </w:rPr>
      </w:pPr>
    </w:p>
    <w:p w:rsidR="0043778B" w:rsidRPr="00450196" w:rsidRDefault="0043778B" w:rsidP="0043778B">
      <w:pPr>
        <w:ind w:firstLine="709"/>
        <w:jc w:val="right"/>
        <w:rPr>
          <w:rFonts w:eastAsia="Calibri"/>
          <w:sz w:val="28"/>
          <w:szCs w:val="28"/>
          <w:lang w:eastAsia="en-US"/>
        </w:rPr>
      </w:pPr>
      <w:r w:rsidRPr="00450196">
        <w:rPr>
          <w:rFonts w:eastAsia="Calibri"/>
          <w:sz w:val="28"/>
          <w:szCs w:val="28"/>
          <w:lang w:eastAsia="en-US"/>
        </w:rPr>
        <w:t>Таблица 4</w:t>
      </w:r>
      <w:r w:rsidR="00553C88">
        <w:rPr>
          <w:rFonts w:eastAsia="Calibri"/>
          <w:sz w:val="28"/>
          <w:szCs w:val="28"/>
          <w:lang w:eastAsia="en-US"/>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8"/>
        <w:gridCol w:w="1407"/>
        <w:gridCol w:w="1482"/>
        <w:gridCol w:w="1482"/>
        <w:gridCol w:w="1462"/>
      </w:tblGrid>
      <w:tr w:rsidR="0043778B" w:rsidRPr="00AB270D" w:rsidTr="00E779FE">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6644F3" w:rsidRPr="00AB270D" w:rsidRDefault="006644F3" w:rsidP="006644F3">
            <w:pPr>
              <w:spacing w:line="276" w:lineRule="auto"/>
              <w:jc w:val="center"/>
              <w:rPr>
                <w:sz w:val="24"/>
                <w:szCs w:val="24"/>
                <w:lang w:eastAsia="en-US"/>
              </w:rPr>
            </w:pPr>
            <w:r w:rsidRPr="00AB270D">
              <w:rPr>
                <w:sz w:val="24"/>
                <w:szCs w:val="24"/>
                <w:lang w:eastAsia="en-US"/>
              </w:rPr>
              <w:t>№</w:t>
            </w:r>
          </w:p>
          <w:p w:rsidR="006644F3" w:rsidRPr="00AB270D" w:rsidRDefault="006644F3" w:rsidP="006644F3">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AB270D" w:rsidRDefault="0043778B" w:rsidP="006644F3">
            <w:pPr>
              <w:spacing w:line="276" w:lineRule="auto"/>
              <w:jc w:val="center"/>
              <w:rPr>
                <w:sz w:val="24"/>
                <w:szCs w:val="24"/>
                <w:lang w:eastAsia="en-US"/>
              </w:rPr>
            </w:pPr>
          </w:p>
        </w:tc>
        <w:tc>
          <w:tcPr>
            <w:tcW w:w="1671"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6644F3">
            <w:pPr>
              <w:spacing w:line="276" w:lineRule="auto"/>
              <w:jc w:val="center"/>
              <w:rPr>
                <w:sz w:val="24"/>
                <w:szCs w:val="24"/>
                <w:lang w:eastAsia="en-US"/>
              </w:rPr>
            </w:pPr>
            <w:r w:rsidRPr="00AB270D">
              <w:rPr>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6644F3">
            <w:pPr>
              <w:spacing w:line="276" w:lineRule="auto"/>
              <w:jc w:val="center"/>
              <w:rPr>
                <w:sz w:val="24"/>
                <w:szCs w:val="24"/>
                <w:lang w:eastAsia="en-US"/>
              </w:rPr>
            </w:pPr>
            <w:r w:rsidRPr="00AB270D">
              <w:rPr>
                <w:sz w:val="24"/>
                <w:szCs w:val="24"/>
                <w:lang w:eastAsia="en-US"/>
              </w:rPr>
              <w:t>Раздел, подраздел</w:t>
            </w:r>
          </w:p>
        </w:tc>
        <w:tc>
          <w:tcPr>
            <w:tcW w:w="2312" w:type="pct"/>
            <w:gridSpan w:val="3"/>
            <w:tcBorders>
              <w:top w:val="single" w:sz="4" w:space="0" w:color="auto"/>
              <w:left w:val="single" w:sz="4" w:space="0" w:color="auto"/>
              <w:bottom w:val="single" w:sz="4" w:space="0" w:color="auto"/>
              <w:right w:val="single" w:sz="4" w:space="0" w:color="auto"/>
            </w:tcBorders>
            <w:vAlign w:val="center"/>
          </w:tcPr>
          <w:p w:rsidR="0043778B" w:rsidRPr="00AB270D" w:rsidRDefault="006644F3" w:rsidP="006644F3">
            <w:pPr>
              <w:spacing w:line="276" w:lineRule="auto"/>
              <w:jc w:val="center"/>
              <w:rPr>
                <w:sz w:val="24"/>
                <w:szCs w:val="24"/>
                <w:lang w:eastAsia="en-US"/>
              </w:rPr>
            </w:pPr>
            <w:r w:rsidRPr="00DA245B">
              <w:rPr>
                <w:sz w:val="24"/>
                <w:szCs w:val="24"/>
                <w:lang w:eastAsia="en-US"/>
              </w:rPr>
              <w:t>Расходы (тыс. рублей), годы</w:t>
            </w:r>
          </w:p>
        </w:tc>
      </w:tr>
      <w:tr w:rsidR="0043778B" w:rsidRPr="00AB270D" w:rsidTr="00E779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6644F3">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6644F3">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6644F3">
            <w:pPr>
              <w:jc w:val="center"/>
              <w:rPr>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A82FAC" w:rsidP="006644F3">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77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A82FAC" w:rsidP="006644F3">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763"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A82FAC" w:rsidP="006644F3">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E779FE" w:rsidRPr="00AB270D" w:rsidTr="00E779FE">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AC276F">
            <w:pPr>
              <w:spacing w:line="276" w:lineRule="auto"/>
              <w:jc w:val="center"/>
              <w:rPr>
                <w:sz w:val="24"/>
                <w:szCs w:val="24"/>
                <w:lang w:eastAsia="en-US"/>
              </w:rPr>
            </w:pPr>
            <w:r w:rsidRPr="00AB270D">
              <w:rPr>
                <w:sz w:val="24"/>
                <w:szCs w:val="24"/>
                <w:lang w:eastAsia="en-US"/>
              </w:rPr>
              <w:t>1</w:t>
            </w:r>
          </w:p>
        </w:tc>
        <w:tc>
          <w:tcPr>
            <w:tcW w:w="1671"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rPr>
                <w:sz w:val="24"/>
                <w:szCs w:val="24"/>
                <w:lang w:eastAsia="en-US"/>
              </w:rPr>
            </w:pPr>
            <w:r w:rsidRPr="00AB270D">
              <w:rPr>
                <w:rFonts w:eastAsia="Calibri"/>
                <w:color w:val="000000"/>
                <w:sz w:val="24"/>
                <w:szCs w:val="24"/>
                <w:lang w:eastAsia="en-US"/>
              </w:rPr>
              <w:t>АШ</w:t>
            </w:r>
            <w:r>
              <w:rPr>
                <w:rFonts w:eastAsia="Calibri"/>
                <w:color w:val="000000"/>
                <w:sz w:val="24"/>
                <w:szCs w:val="24"/>
                <w:lang w:eastAsia="en-US"/>
              </w:rPr>
              <w:t>МО</w:t>
            </w:r>
          </w:p>
        </w:tc>
        <w:tc>
          <w:tcPr>
            <w:tcW w:w="735"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rFonts w:eastAsia="Calibri"/>
                <w:color w:val="000000"/>
                <w:sz w:val="24"/>
                <w:szCs w:val="24"/>
                <w:lang w:eastAsia="en-US"/>
              </w:rPr>
              <w:t>х</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r>
      <w:tr w:rsidR="00E779FE" w:rsidRPr="00AB270D" w:rsidTr="00E779FE">
        <w:trPr>
          <w:trHeight w:val="392"/>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AC276F">
            <w:pPr>
              <w:spacing w:line="276" w:lineRule="auto"/>
              <w:jc w:val="center"/>
              <w:rPr>
                <w:sz w:val="24"/>
                <w:szCs w:val="24"/>
                <w:lang w:eastAsia="en-US"/>
              </w:rPr>
            </w:pPr>
          </w:p>
        </w:tc>
        <w:tc>
          <w:tcPr>
            <w:tcW w:w="1671"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rPr>
                <w:sz w:val="24"/>
                <w:szCs w:val="24"/>
                <w:lang w:eastAsia="en-US"/>
              </w:rPr>
            </w:pPr>
            <w:r w:rsidRPr="00AB270D">
              <w:rPr>
                <w:sz w:val="24"/>
                <w:szCs w:val="24"/>
                <w:lang w:eastAsia="en-US"/>
              </w:rPr>
              <w:t>в том числе:</w:t>
            </w:r>
          </w:p>
        </w:tc>
        <w:tc>
          <w:tcPr>
            <w:tcW w:w="735"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r w:rsidRPr="00AB270D">
              <w:rPr>
                <w:rFonts w:eastAsia="Calibri"/>
                <w:color w:val="000000"/>
                <w:sz w:val="24"/>
                <w:szCs w:val="24"/>
                <w:lang w:eastAsia="en-US"/>
              </w:rPr>
              <w:t>х</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r>
      <w:tr w:rsidR="00E779FE" w:rsidRPr="00AB270D" w:rsidTr="00E779FE">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AC276F">
            <w:pPr>
              <w:rPr>
                <w:sz w:val="24"/>
                <w:szCs w:val="24"/>
                <w:lang w:eastAsia="en-US"/>
              </w:rPr>
            </w:pPr>
          </w:p>
        </w:tc>
        <w:tc>
          <w:tcPr>
            <w:tcW w:w="1671"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rPr>
                <w:sz w:val="24"/>
                <w:szCs w:val="24"/>
                <w:lang w:eastAsia="en-US"/>
              </w:rPr>
            </w:pPr>
            <w:r w:rsidRPr="00AB270D">
              <w:rPr>
                <w:rFonts w:eastAsia="Calibri"/>
                <w:color w:val="000000"/>
                <w:sz w:val="24"/>
                <w:szCs w:val="24"/>
                <w:lang w:eastAsia="en-US"/>
              </w:rPr>
              <w:t>бюджет округа</w:t>
            </w:r>
          </w:p>
        </w:tc>
        <w:tc>
          <w:tcPr>
            <w:tcW w:w="735"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0503</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c>
          <w:tcPr>
            <w:tcW w:w="774"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c>
          <w:tcPr>
            <w:tcW w:w="76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color w:val="000000"/>
                <w:sz w:val="24"/>
                <w:szCs w:val="24"/>
                <w:lang w:eastAsia="en-US"/>
              </w:rPr>
            </w:pPr>
            <w:r>
              <w:rPr>
                <w:rFonts w:eastAsia="Calibri"/>
                <w:color w:val="000000"/>
                <w:sz w:val="24"/>
                <w:szCs w:val="24"/>
                <w:lang w:eastAsia="en-US"/>
              </w:rPr>
              <w:t>6 640,00</w:t>
            </w:r>
          </w:p>
        </w:tc>
      </w:tr>
    </w:tbl>
    <w:p w:rsidR="004B0B9F" w:rsidRDefault="004B0B9F" w:rsidP="003D6123">
      <w:pPr>
        <w:autoSpaceDE w:val="0"/>
        <w:autoSpaceDN w:val="0"/>
        <w:adjustRightInd w:val="0"/>
        <w:jc w:val="both"/>
        <w:rPr>
          <w:rFonts w:eastAsia="Calibri"/>
          <w:color w:val="000000"/>
          <w:sz w:val="28"/>
          <w:szCs w:val="28"/>
          <w:highlight w:val="yellow"/>
          <w:lang w:eastAsia="en-US"/>
        </w:rPr>
      </w:pPr>
    </w:p>
    <w:p w:rsidR="0043778B" w:rsidRPr="00933053" w:rsidRDefault="0043778B" w:rsidP="0043778B">
      <w:pPr>
        <w:autoSpaceDE w:val="0"/>
        <w:autoSpaceDN w:val="0"/>
        <w:adjustRightInd w:val="0"/>
        <w:ind w:firstLine="708"/>
        <w:jc w:val="both"/>
        <w:rPr>
          <w:rFonts w:eastAsia="Calibri"/>
          <w:color w:val="000000"/>
          <w:sz w:val="28"/>
          <w:szCs w:val="28"/>
          <w:lang w:eastAsia="en-US"/>
        </w:rPr>
      </w:pPr>
      <w:r w:rsidRPr="00933053">
        <w:rPr>
          <w:rFonts w:eastAsia="Calibri"/>
          <w:color w:val="000000"/>
          <w:sz w:val="28"/>
          <w:szCs w:val="28"/>
          <w:lang w:eastAsia="en-US"/>
        </w:rPr>
        <w:t>При реализации программы будут достигнуты следующие показатели:</w:t>
      </w:r>
    </w:p>
    <w:p w:rsidR="0043778B" w:rsidRPr="00933053" w:rsidRDefault="0043778B" w:rsidP="0043778B">
      <w:pPr>
        <w:ind w:firstLine="709"/>
        <w:jc w:val="right"/>
        <w:rPr>
          <w:rFonts w:eastAsia="Calibri"/>
          <w:sz w:val="28"/>
          <w:szCs w:val="28"/>
          <w:lang w:eastAsia="en-US"/>
        </w:rPr>
      </w:pPr>
      <w:r w:rsidRPr="00933053">
        <w:rPr>
          <w:rFonts w:eastAsia="Calibri"/>
          <w:sz w:val="28"/>
          <w:szCs w:val="28"/>
          <w:lang w:eastAsia="en-US"/>
        </w:rPr>
        <w:t xml:space="preserve">Таблица </w:t>
      </w:r>
      <w:r w:rsidR="00553C88">
        <w:rPr>
          <w:rFonts w:eastAsia="Calibri"/>
          <w:sz w:val="28"/>
          <w:szCs w:val="28"/>
          <w:lang w:eastAsia="en-US"/>
        </w:rPr>
        <w:t>50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556"/>
        <w:gridCol w:w="1319"/>
        <w:gridCol w:w="1198"/>
        <w:gridCol w:w="1137"/>
      </w:tblGrid>
      <w:tr w:rsidR="0043778B" w:rsidRPr="00AB270D" w:rsidTr="00AC276F">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9E5C87">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Показатели</w:t>
            </w:r>
          </w:p>
        </w:tc>
        <w:tc>
          <w:tcPr>
            <w:tcW w:w="813"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9E5C87">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Единица</w:t>
            </w:r>
            <w:r w:rsidRPr="00AB270D">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9E5C87" w:rsidP="009E5C87">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9E5C87" w:rsidP="009E5C87">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9E5C87" w:rsidP="009E5C87">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E779FE" w:rsidRPr="00AB270D" w:rsidTr="00AC276F">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r w:rsidRPr="00AB270D">
              <w:rPr>
                <w:sz w:val="24"/>
                <w:szCs w:val="24"/>
                <w:lang w:eastAsia="en-US"/>
              </w:rPr>
              <w:t>Удельная величина потребления электрической энергии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sz w:val="24"/>
                <w:szCs w:val="24"/>
                <w:lang w:eastAsia="en-US"/>
              </w:rPr>
            </w:pPr>
            <w:r w:rsidRPr="00AB270D">
              <w:rPr>
                <w:sz w:val="24"/>
                <w:szCs w:val="24"/>
                <w:lang w:eastAsia="en-US"/>
              </w:rPr>
              <w:t>кВт/</w:t>
            </w:r>
            <w:proofErr w:type="gramStart"/>
            <w:r w:rsidRPr="00AB270D">
              <w:rPr>
                <w:sz w:val="24"/>
                <w:szCs w:val="24"/>
                <w:lang w:eastAsia="en-US"/>
              </w:rPr>
              <w:t>ч</w:t>
            </w:r>
            <w:proofErr w:type="gramEnd"/>
            <w:r w:rsidRPr="00AB270D">
              <w:rPr>
                <w:sz w:val="24"/>
                <w:szCs w:val="24"/>
                <w:lang w:eastAsia="en-US"/>
              </w:rPr>
              <w:t xml:space="preserve"> на 1 человека населения</w:t>
            </w:r>
          </w:p>
        </w:tc>
        <w:tc>
          <w:tcPr>
            <w:tcW w:w="689"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462,00</w:t>
            </w:r>
          </w:p>
        </w:tc>
        <w:tc>
          <w:tcPr>
            <w:tcW w:w="626"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462,00</w:t>
            </w:r>
          </w:p>
        </w:tc>
        <w:tc>
          <w:tcPr>
            <w:tcW w:w="594"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462,00</w:t>
            </w:r>
          </w:p>
        </w:tc>
      </w:tr>
      <w:tr w:rsidR="00E779FE" w:rsidRPr="00AB270D" w:rsidTr="00AC276F">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r w:rsidRPr="00AB270D">
              <w:rPr>
                <w:sz w:val="24"/>
                <w:szCs w:val="24"/>
                <w:lang w:eastAsia="en-US"/>
              </w:rPr>
              <w:t>Удельная величина потребления тепловой энергии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sz w:val="24"/>
                <w:szCs w:val="24"/>
                <w:lang w:eastAsia="en-US"/>
              </w:rPr>
            </w:pPr>
            <w:r w:rsidRPr="00AB270D">
              <w:rPr>
                <w:sz w:val="24"/>
                <w:szCs w:val="24"/>
                <w:lang w:eastAsia="en-US"/>
              </w:rPr>
              <w:t>Гкал на 1 кв</w:t>
            </w:r>
            <w:proofErr w:type="gramStart"/>
            <w:r w:rsidRPr="00AB270D">
              <w:rPr>
                <w:sz w:val="24"/>
                <w:szCs w:val="24"/>
                <w:lang w:eastAsia="en-US"/>
              </w:rPr>
              <w:t>.м</w:t>
            </w:r>
            <w:proofErr w:type="gramEnd"/>
            <w:r w:rsidRPr="00AB270D">
              <w:rPr>
                <w:sz w:val="24"/>
                <w:szCs w:val="24"/>
                <w:lang w:eastAsia="en-US"/>
              </w:rPr>
              <w:t>етр общей площади</w:t>
            </w:r>
          </w:p>
        </w:tc>
        <w:tc>
          <w:tcPr>
            <w:tcW w:w="689"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0,13</w:t>
            </w:r>
          </w:p>
        </w:tc>
        <w:tc>
          <w:tcPr>
            <w:tcW w:w="626"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0,13</w:t>
            </w:r>
          </w:p>
        </w:tc>
        <w:tc>
          <w:tcPr>
            <w:tcW w:w="594"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0,13</w:t>
            </w:r>
          </w:p>
        </w:tc>
      </w:tr>
      <w:tr w:rsidR="00E779FE" w:rsidRPr="00AB270D" w:rsidTr="00AC276F">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r w:rsidRPr="00AB270D">
              <w:rPr>
                <w:sz w:val="24"/>
                <w:szCs w:val="24"/>
                <w:lang w:eastAsia="en-US"/>
              </w:rPr>
              <w:lastRenderedPageBreak/>
              <w:t>Удельная величина потребления горячей воды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sz w:val="24"/>
                <w:szCs w:val="24"/>
                <w:lang w:eastAsia="en-US"/>
              </w:rPr>
            </w:pPr>
            <w:r w:rsidRPr="00AB270D">
              <w:rPr>
                <w:sz w:val="24"/>
                <w:szCs w:val="24"/>
                <w:lang w:eastAsia="en-US"/>
              </w:rPr>
              <w:t>куб. метров на 1 человека населения</w:t>
            </w:r>
          </w:p>
        </w:tc>
        <w:tc>
          <w:tcPr>
            <w:tcW w:w="689"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0,12</w:t>
            </w:r>
          </w:p>
        </w:tc>
        <w:tc>
          <w:tcPr>
            <w:tcW w:w="626"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0,12</w:t>
            </w:r>
          </w:p>
        </w:tc>
        <w:tc>
          <w:tcPr>
            <w:tcW w:w="594"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0,12</w:t>
            </w:r>
          </w:p>
        </w:tc>
      </w:tr>
      <w:tr w:rsidR="00E779FE" w:rsidRPr="00AB270D" w:rsidTr="00AC276F">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r w:rsidRPr="00AB270D">
              <w:rPr>
                <w:sz w:val="24"/>
                <w:szCs w:val="24"/>
                <w:lang w:eastAsia="en-US"/>
              </w:rPr>
              <w:t>Удельная величина потребления холодной воды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jc w:val="center"/>
              <w:rPr>
                <w:sz w:val="24"/>
                <w:szCs w:val="24"/>
                <w:lang w:eastAsia="en-US"/>
              </w:rPr>
            </w:pPr>
            <w:r w:rsidRPr="00AB270D">
              <w:rPr>
                <w:sz w:val="24"/>
                <w:szCs w:val="24"/>
                <w:lang w:eastAsia="en-US"/>
              </w:rPr>
              <w:t>куб. метров на 1 человека населения</w:t>
            </w:r>
          </w:p>
        </w:tc>
        <w:tc>
          <w:tcPr>
            <w:tcW w:w="689"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0,81</w:t>
            </w:r>
          </w:p>
        </w:tc>
        <w:tc>
          <w:tcPr>
            <w:tcW w:w="626"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0,81</w:t>
            </w:r>
          </w:p>
        </w:tc>
        <w:tc>
          <w:tcPr>
            <w:tcW w:w="594" w:type="pct"/>
            <w:tcBorders>
              <w:top w:val="single" w:sz="4" w:space="0" w:color="auto"/>
              <w:left w:val="single" w:sz="4" w:space="0" w:color="auto"/>
              <w:bottom w:val="single" w:sz="4" w:space="0" w:color="auto"/>
              <w:right w:val="single" w:sz="4" w:space="0" w:color="auto"/>
            </w:tcBorders>
            <w:vAlign w:val="center"/>
          </w:tcPr>
          <w:p w:rsidR="00E779FE" w:rsidRPr="00C42F8F" w:rsidRDefault="00E779FE" w:rsidP="003C410F">
            <w:pPr>
              <w:jc w:val="center"/>
              <w:rPr>
                <w:sz w:val="24"/>
              </w:rPr>
            </w:pPr>
            <w:r w:rsidRPr="00C42F8F">
              <w:rPr>
                <w:sz w:val="24"/>
              </w:rPr>
              <w:t>0,81</w:t>
            </w:r>
          </w:p>
        </w:tc>
      </w:tr>
    </w:tbl>
    <w:p w:rsidR="0043778B" w:rsidRPr="00FB1795" w:rsidRDefault="0043778B" w:rsidP="0043778B">
      <w:pPr>
        <w:ind w:firstLine="709"/>
        <w:jc w:val="center"/>
        <w:rPr>
          <w:rFonts w:eastAsia="Calibri"/>
          <w:sz w:val="28"/>
          <w:szCs w:val="28"/>
          <w:highlight w:val="yellow"/>
          <w:lang w:eastAsia="en-US"/>
        </w:rPr>
      </w:pPr>
    </w:p>
    <w:p w:rsidR="0043778B" w:rsidRPr="00F04FBF" w:rsidRDefault="0043778B" w:rsidP="0043778B">
      <w:pPr>
        <w:ind w:firstLine="709"/>
        <w:jc w:val="center"/>
        <w:rPr>
          <w:rFonts w:eastAsia="Calibri"/>
          <w:sz w:val="28"/>
          <w:szCs w:val="28"/>
          <w:lang w:eastAsia="en-US"/>
        </w:rPr>
      </w:pPr>
      <w:r w:rsidRPr="00F04FBF">
        <w:rPr>
          <w:rFonts w:eastAsia="Calibri"/>
          <w:sz w:val="28"/>
          <w:szCs w:val="28"/>
          <w:lang w:eastAsia="en-US"/>
        </w:rPr>
        <w:t>Подпрограмма 3 «Обращение с отходами на территории Шарыповского муниципального округа»</w:t>
      </w:r>
    </w:p>
    <w:p w:rsidR="0043778B" w:rsidRPr="00F04FBF" w:rsidRDefault="0043778B" w:rsidP="0043778B">
      <w:pPr>
        <w:ind w:firstLine="709"/>
        <w:jc w:val="right"/>
        <w:rPr>
          <w:rFonts w:eastAsia="Calibri"/>
          <w:sz w:val="28"/>
          <w:szCs w:val="28"/>
          <w:lang w:eastAsia="en-US"/>
        </w:rPr>
      </w:pPr>
      <w:r w:rsidRPr="00F04FBF">
        <w:rPr>
          <w:rFonts w:eastAsia="Calibri"/>
          <w:sz w:val="28"/>
          <w:szCs w:val="28"/>
          <w:lang w:eastAsia="en-US"/>
        </w:rPr>
        <w:t xml:space="preserve">Таблица </w:t>
      </w:r>
      <w:r w:rsidR="00553C88">
        <w:rPr>
          <w:rFonts w:eastAsia="Calibri"/>
          <w:sz w:val="28"/>
          <w:szCs w:val="28"/>
          <w:lang w:eastAsia="en-US"/>
        </w:rPr>
        <w:t>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9"/>
        <w:gridCol w:w="1407"/>
        <w:gridCol w:w="1482"/>
        <w:gridCol w:w="1482"/>
        <w:gridCol w:w="1461"/>
      </w:tblGrid>
      <w:tr w:rsidR="00E779FE" w:rsidRPr="00AB270D" w:rsidTr="003C410F">
        <w:tc>
          <w:tcPr>
            <w:tcW w:w="223" w:type="pct"/>
            <w:vMerge w:val="restar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r w:rsidRPr="00AB270D">
              <w:rPr>
                <w:sz w:val="24"/>
                <w:szCs w:val="24"/>
                <w:lang w:eastAsia="en-US"/>
              </w:rPr>
              <w:t>№</w:t>
            </w:r>
          </w:p>
          <w:p w:rsidR="00E779FE" w:rsidRPr="00AB270D" w:rsidRDefault="00E779FE"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E779FE" w:rsidRPr="00AB270D" w:rsidRDefault="00E779FE" w:rsidP="003C410F">
            <w:pPr>
              <w:spacing w:line="276" w:lineRule="auto"/>
              <w:jc w:val="center"/>
              <w:rPr>
                <w:sz w:val="24"/>
                <w:szCs w:val="24"/>
                <w:lang w:eastAsia="en-US"/>
              </w:rPr>
            </w:pPr>
          </w:p>
        </w:tc>
        <w:tc>
          <w:tcPr>
            <w:tcW w:w="1683" w:type="pct"/>
            <w:vMerge w:val="restar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Наименование ГРБС</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Раздел, подраздел</w:t>
            </w:r>
          </w:p>
        </w:tc>
        <w:tc>
          <w:tcPr>
            <w:tcW w:w="2348" w:type="pct"/>
            <w:gridSpan w:val="3"/>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Расходы,</w:t>
            </w:r>
          </w:p>
          <w:p w:rsidR="00E779FE" w:rsidRPr="00AB270D" w:rsidRDefault="00E779FE" w:rsidP="003C410F">
            <w:pPr>
              <w:spacing w:line="276" w:lineRule="auto"/>
              <w:jc w:val="center"/>
              <w:rPr>
                <w:sz w:val="24"/>
                <w:szCs w:val="24"/>
                <w:lang w:eastAsia="en-US"/>
              </w:rPr>
            </w:pPr>
            <w:r w:rsidRPr="00AB270D">
              <w:rPr>
                <w:sz w:val="24"/>
                <w:szCs w:val="24"/>
                <w:lang w:eastAsia="en-US"/>
              </w:rPr>
              <w:t>(тыс. рублей), годы</w:t>
            </w:r>
          </w:p>
        </w:tc>
      </w:tr>
      <w:tr w:rsidR="00E779FE" w:rsidRPr="00AB270D" w:rsidTr="003C410F">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jc w:val="center"/>
              <w:rPr>
                <w:sz w:val="24"/>
                <w:szCs w:val="24"/>
                <w:lang w:eastAsia="en-US"/>
              </w:rPr>
            </w:pPr>
          </w:p>
        </w:tc>
        <w:tc>
          <w:tcPr>
            <w:tcW w:w="786"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Pr="00AB270D">
              <w:rPr>
                <w:rFonts w:eastAsia="Calibri"/>
                <w:color w:val="000000"/>
                <w:sz w:val="24"/>
                <w:szCs w:val="24"/>
                <w:lang w:eastAsia="en-US"/>
              </w:rPr>
              <w:t xml:space="preserve"> год</w:t>
            </w:r>
          </w:p>
        </w:tc>
        <w:tc>
          <w:tcPr>
            <w:tcW w:w="786"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Pr="00AB270D">
              <w:rPr>
                <w:rFonts w:eastAsia="Calibri"/>
                <w:color w:val="000000"/>
                <w:sz w:val="24"/>
                <w:szCs w:val="24"/>
                <w:lang w:eastAsia="en-US"/>
              </w:rPr>
              <w:t xml:space="preserve"> год</w:t>
            </w:r>
          </w:p>
        </w:tc>
        <w:tc>
          <w:tcPr>
            <w:tcW w:w="775"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Pr="00AB270D">
              <w:rPr>
                <w:rFonts w:eastAsia="Calibri"/>
                <w:color w:val="000000"/>
                <w:sz w:val="24"/>
                <w:szCs w:val="24"/>
                <w:lang w:eastAsia="en-US"/>
              </w:rPr>
              <w:t xml:space="preserve"> год</w:t>
            </w:r>
          </w:p>
        </w:tc>
      </w:tr>
      <w:tr w:rsidR="00E779FE" w:rsidRPr="00AB270D" w:rsidTr="003C410F">
        <w:trPr>
          <w:trHeight w:val="691"/>
        </w:trPr>
        <w:tc>
          <w:tcPr>
            <w:tcW w:w="223"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1</w:t>
            </w:r>
          </w:p>
        </w:tc>
        <w:tc>
          <w:tcPr>
            <w:tcW w:w="1683"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rPr>
                <w:sz w:val="24"/>
                <w:szCs w:val="24"/>
                <w:lang w:eastAsia="en-US"/>
              </w:rPr>
            </w:pPr>
            <w:r w:rsidRPr="00AB270D">
              <w:rPr>
                <w:sz w:val="24"/>
                <w:szCs w:val="24"/>
                <w:lang w:eastAsia="en-US"/>
              </w:rPr>
              <w:t>АШ</w:t>
            </w:r>
            <w:r>
              <w:rPr>
                <w:sz w:val="24"/>
                <w:szCs w:val="24"/>
                <w:lang w:eastAsia="en-US"/>
              </w:rPr>
              <w:t>МО</w:t>
            </w:r>
          </w:p>
        </w:tc>
        <w:tc>
          <w:tcPr>
            <w:tcW w:w="747"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х</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1 354,50</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1 187,6</w:t>
            </w:r>
          </w:p>
        </w:tc>
        <w:tc>
          <w:tcPr>
            <w:tcW w:w="775"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1 187,6</w:t>
            </w:r>
          </w:p>
        </w:tc>
      </w:tr>
      <w:tr w:rsidR="00E779FE" w:rsidRPr="00AB270D" w:rsidTr="003C410F">
        <w:tc>
          <w:tcPr>
            <w:tcW w:w="223" w:type="pct"/>
            <w:vMerge w:val="restar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1683"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rPr>
                <w:sz w:val="24"/>
                <w:szCs w:val="24"/>
                <w:lang w:eastAsia="en-US"/>
              </w:rPr>
            </w:pPr>
            <w:r w:rsidRPr="00AB270D">
              <w:rPr>
                <w:sz w:val="24"/>
                <w:szCs w:val="24"/>
                <w:lang w:eastAsia="en-US"/>
              </w:rPr>
              <w:t>в том числе:</w:t>
            </w:r>
          </w:p>
        </w:tc>
        <w:tc>
          <w:tcPr>
            <w:tcW w:w="747"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c>
          <w:tcPr>
            <w:tcW w:w="775"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p>
        </w:tc>
      </w:tr>
      <w:tr w:rsidR="00E779FE" w:rsidRPr="00AB270D" w:rsidTr="003C410F">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rPr>
                <w:sz w:val="24"/>
                <w:szCs w:val="24"/>
                <w:lang w:eastAsia="en-US"/>
              </w:rPr>
            </w:pPr>
          </w:p>
        </w:tc>
        <w:tc>
          <w:tcPr>
            <w:tcW w:w="168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rPr>
                <w:sz w:val="24"/>
                <w:szCs w:val="24"/>
                <w:lang w:eastAsia="en-US"/>
              </w:rPr>
            </w:pPr>
            <w:r w:rsidRPr="00AB270D">
              <w:rPr>
                <w:sz w:val="24"/>
                <w:szCs w:val="24"/>
                <w:lang w:eastAsia="en-US"/>
              </w:rPr>
              <w:t>бюджет округа</w:t>
            </w:r>
          </w:p>
        </w:tc>
        <w:tc>
          <w:tcPr>
            <w:tcW w:w="747" w:type="pct"/>
            <w:tcBorders>
              <w:top w:val="single" w:sz="4" w:space="0" w:color="auto"/>
              <w:left w:val="single" w:sz="4" w:space="0" w:color="auto"/>
              <w:bottom w:val="single" w:sz="4" w:space="0" w:color="auto"/>
              <w:right w:val="single" w:sz="4" w:space="0" w:color="auto"/>
            </w:tcBorders>
            <w:vAlign w:val="center"/>
            <w:hideMark/>
          </w:tcPr>
          <w:p w:rsidR="00E779FE" w:rsidRPr="00AB270D" w:rsidRDefault="00E779FE" w:rsidP="003C410F">
            <w:pPr>
              <w:spacing w:line="276" w:lineRule="auto"/>
              <w:jc w:val="center"/>
              <w:rPr>
                <w:sz w:val="24"/>
                <w:szCs w:val="24"/>
                <w:lang w:eastAsia="en-US"/>
              </w:rPr>
            </w:pPr>
            <w:r w:rsidRPr="00AB270D">
              <w:rPr>
                <w:sz w:val="24"/>
                <w:szCs w:val="24"/>
                <w:lang w:eastAsia="en-US"/>
              </w:rPr>
              <w:t>0503</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1 187,60</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1 187,60</w:t>
            </w:r>
          </w:p>
        </w:tc>
        <w:tc>
          <w:tcPr>
            <w:tcW w:w="775"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1 187,60</w:t>
            </w:r>
          </w:p>
        </w:tc>
      </w:tr>
      <w:tr w:rsidR="00E779FE" w:rsidRPr="00AB270D" w:rsidTr="003C410F">
        <w:trPr>
          <w:trHeight w:val="316"/>
        </w:trPr>
        <w:tc>
          <w:tcPr>
            <w:tcW w:w="0" w:type="auto"/>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p>
        </w:tc>
        <w:tc>
          <w:tcPr>
            <w:tcW w:w="168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rPr>
                <w:sz w:val="24"/>
                <w:szCs w:val="24"/>
                <w:lang w:eastAsia="en-US"/>
              </w:rPr>
            </w:pPr>
            <w:r w:rsidRPr="00AB270D">
              <w:rPr>
                <w:sz w:val="24"/>
                <w:szCs w:val="24"/>
                <w:lang w:eastAsia="en-US"/>
              </w:rPr>
              <w:t>бюджет округа</w:t>
            </w:r>
          </w:p>
        </w:tc>
        <w:tc>
          <w:tcPr>
            <w:tcW w:w="747"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r w:rsidRPr="00AB270D">
              <w:rPr>
                <w:sz w:val="24"/>
                <w:szCs w:val="24"/>
                <w:lang w:eastAsia="en-US"/>
              </w:rPr>
              <w:t>0412</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150,00</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0,00</w:t>
            </w:r>
          </w:p>
        </w:tc>
        <w:tc>
          <w:tcPr>
            <w:tcW w:w="775"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rFonts w:eastAsia="Calibri"/>
                <w:sz w:val="24"/>
                <w:szCs w:val="24"/>
                <w:lang w:eastAsia="en-US"/>
              </w:rPr>
            </w:pPr>
            <w:r>
              <w:rPr>
                <w:rFonts w:eastAsia="Calibri"/>
                <w:sz w:val="24"/>
                <w:szCs w:val="24"/>
                <w:lang w:eastAsia="en-US"/>
              </w:rPr>
              <w:t>0,00</w:t>
            </w:r>
          </w:p>
        </w:tc>
      </w:tr>
      <w:tr w:rsidR="00E779FE" w:rsidRPr="00AB270D" w:rsidTr="003C410F">
        <w:trPr>
          <w:trHeight w:val="316"/>
        </w:trPr>
        <w:tc>
          <w:tcPr>
            <w:tcW w:w="0" w:type="auto"/>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rPr>
                <w:sz w:val="24"/>
                <w:szCs w:val="24"/>
                <w:lang w:eastAsia="en-US"/>
              </w:rPr>
            </w:pPr>
          </w:p>
        </w:tc>
        <w:tc>
          <w:tcPr>
            <w:tcW w:w="1683"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rPr>
                <w:sz w:val="24"/>
                <w:szCs w:val="24"/>
                <w:lang w:eastAsia="en-US"/>
              </w:rPr>
            </w:pPr>
            <w:r>
              <w:rPr>
                <w:sz w:val="24"/>
                <w:szCs w:val="24"/>
                <w:lang w:eastAsia="en-US"/>
              </w:rPr>
              <w:t>бюджет округа</w:t>
            </w:r>
          </w:p>
        </w:tc>
        <w:tc>
          <w:tcPr>
            <w:tcW w:w="747" w:type="pct"/>
            <w:tcBorders>
              <w:top w:val="single" w:sz="4" w:space="0" w:color="auto"/>
              <w:left w:val="single" w:sz="4" w:space="0" w:color="auto"/>
              <w:bottom w:val="single" w:sz="4" w:space="0" w:color="auto"/>
              <w:right w:val="single" w:sz="4" w:space="0" w:color="auto"/>
            </w:tcBorders>
            <w:vAlign w:val="center"/>
          </w:tcPr>
          <w:p w:rsidR="00E779FE" w:rsidRPr="00AB270D" w:rsidRDefault="00E779FE" w:rsidP="003C410F">
            <w:pPr>
              <w:spacing w:line="276" w:lineRule="auto"/>
              <w:jc w:val="center"/>
              <w:rPr>
                <w:sz w:val="24"/>
                <w:szCs w:val="24"/>
                <w:lang w:eastAsia="en-US"/>
              </w:rPr>
            </w:pPr>
            <w:r>
              <w:rPr>
                <w:sz w:val="24"/>
                <w:szCs w:val="24"/>
                <w:lang w:eastAsia="en-US"/>
              </w:rPr>
              <w:t>0605</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Default="00E779FE" w:rsidP="003C410F">
            <w:pPr>
              <w:spacing w:line="276" w:lineRule="auto"/>
              <w:jc w:val="center"/>
              <w:rPr>
                <w:rFonts w:eastAsia="Calibri"/>
                <w:sz w:val="24"/>
                <w:szCs w:val="24"/>
                <w:lang w:eastAsia="en-US"/>
              </w:rPr>
            </w:pPr>
            <w:r>
              <w:rPr>
                <w:rFonts w:eastAsia="Calibri"/>
                <w:sz w:val="24"/>
                <w:szCs w:val="24"/>
                <w:lang w:eastAsia="en-US"/>
              </w:rPr>
              <w:t>16,90</w:t>
            </w:r>
          </w:p>
        </w:tc>
        <w:tc>
          <w:tcPr>
            <w:tcW w:w="786" w:type="pct"/>
            <w:tcBorders>
              <w:top w:val="single" w:sz="4" w:space="0" w:color="auto"/>
              <w:left w:val="single" w:sz="4" w:space="0" w:color="auto"/>
              <w:bottom w:val="single" w:sz="4" w:space="0" w:color="auto"/>
              <w:right w:val="single" w:sz="4" w:space="0" w:color="auto"/>
            </w:tcBorders>
            <w:vAlign w:val="center"/>
          </w:tcPr>
          <w:p w:rsidR="00E779FE" w:rsidRDefault="00E779FE" w:rsidP="003C410F">
            <w:pPr>
              <w:spacing w:line="276" w:lineRule="auto"/>
              <w:jc w:val="center"/>
              <w:rPr>
                <w:rFonts w:eastAsia="Calibri"/>
                <w:sz w:val="24"/>
                <w:szCs w:val="24"/>
                <w:lang w:eastAsia="en-US"/>
              </w:rPr>
            </w:pPr>
            <w:r>
              <w:rPr>
                <w:rFonts w:eastAsia="Calibri"/>
                <w:sz w:val="24"/>
                <w:szCs w:val="24"/>
                <w:lang w:eastAsia="en-US"/>
              </w:rPr>
              <w:t>0,00</w:t>
            </w:r>
          </w:p>
        </w:tc>
        <w:tc>
          <w:tcPr>
            <w:tcW w:w="775" w:type="pct"/>
            <w:tcBorders>
              <w:top w:val="single" w:sz="4" w:space="0" w:color="auto"/>
              <w:left w:val="single" w:sz="4" w:space="0" w:color="auto"/>
              <w:bottom w:val="single" w:sz="4" w:space="0" w:color="auto"/>
              <w:right w:val="single" w:sz="4" w:space="0" w:color="auto"/>
            </w:tcBorders>
            <w:vAlign w:val="center"/>
          </w:tcPr>
          <w:p w:rsidR="00E779FE" w:rsidRDefault="00E779FE" w:rsidP="003C410F">
            <w:pPr>
              <w:spacing w:line="276" w:lineRule="auto"/>
              <w:jc w:val="center"/>
              <w:rPr>
                <w:rFonts w:eastAsia="Calibri"/>
                <w:sz w:val="24"/>
                <w:szCs w:val="24"/>
                <w:lang w:eastAsia="en-US"/>
              </w:rPr>
            </w:pPr>
            <w:r>
              <w:rPr>
                <w:rFonts w:eastAsia="Calibri"/>
                <w:sz w:val="24"/>
                <w:szCs w:val="24"/>
                <w:lang w:eastAsia="en-US"/>
              </w:rPr>
              <w:t>0,00</w:t>
            </w:r>
          </w:p>
        </w:tc>
      </w:tr>
    </w:tbl>
    <w:p w:rsidR="0043778B" w:rsidRPr="00FB1795" w:rsidRDefault="0043778B" w:rsidP="0043778B">
      <w:pPr>
        <w:ind w:firstLine="709"/>
        <w:jc w:val="both"/>
        <w:rPr>
          <w:sz w:val="28"/>
          <w:szCs w:val="28"/>
          <w:highlight w:val="yellow"/>
        </w:rPr>
      </w:pPr>
    </w:p>
    <w:p w:rsidR="0043778B" w:rsidRPr="00933053" w:rsidRDefault="0043778B" w:rsidP="0043778B">
      <w:pPr>
        <w:ind w:firstLine="709"/>
        <w:jc w:val="both"/>
        <w:rPr>
          <w:sz w:val="28"/>
          <w:szCs w:val="28"/>
        </w:rPr>
      </w:pPr>
      <w:r w:rsidRPr="00933053">
        <w:rPr>
          <w:sz w:val="28"/>
          <w:szCs w:val="28"/>
        </w:rPr>
        <w:t xml:space="preserve">При реализации данной подпрограммы будут достигнуты следующие показатели:                                              </w:t>
      </w:r>
    </w:p>
    <w:p w:rsidR="0043778B" w:rsidRPr="00933053" w:rsidRDefault="0043778B" w:rsidP="0043778B">
      <w:pPr>
        <w:ind w:firstLine="709"/>
        <w:jc w:val="right"/>
        <w:rPr>
          <w:sz w:val="28"/>
          <w:szCs w:val="28"/>
        </w:rPr>
      </w:pPr>
      <w:r w:rsidRPr="00933053">
        <w:rPr>
          <w:sz w:val="28"/>
          <w:szCs w:val="28"/>
        </w:rPr>
        <w:t xml:space="preserve">Таблица  </w:t>
      </w:r>
      <w:r w:rsidR="00553C88">
        <w:rPr>
          <w:sz w:val="28"/>
          <w:szCs w:val="28"/>
        </w:rPr>
        <w:t>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43778B"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F87725">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F87725">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Единица</w:t>
            </w:r>
            <w:r w:rsidRPr="00AB270D">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F87725" w:rsidP="00F87725">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F87725" w:rsidP="00F87725">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F87725" w:rsidP="00F87725">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2F1393"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r w:rsidRPr="00AB270D">
              <w:rPr>
                <w:sz w:val="24"/>
                <w:szCs w:val="24"/>
                <w:lang w:eastAsia="en-US"/>
              </w:rPr>
              <w:t>Доля ТБО, размещаемая в санкционированных местах размещения или обезвреживания отходов</w:t>
            </w:r>
          </w:p>
        </w:tc>
        <w:tc>
          <w:tcPr>
            <w:tcW w:w="745"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jc w:val="center"/>
              <w:rPr>
                <w:rFonts w:ascii="Arial" w:hAnsi="Arial" w:cs="Arial"/>
                <w:sz w:val="24"/>
                <w:szCs w:val="24"/>
              </w:rPr>
            </w:pPr>
            <w:r w:rsidRPr="00AB270D">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45,00</w:t>
            </w:r>
          </w:p>
        </w:tc>
        <w:tc>
          <w:tcPr>
            <w:tcW w:w="626"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45,00</w:t>
            </w:r>
          </w:p>
        </w:tc>
        <w:tc>
          <w:tcPr>
            <w:tcW w:w="594"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45,00</w:t>
            </w:r>
          </w:p>
        </w:tc>
      </w:tr>
      <w:tr w:rsidR="002F1393"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r w:rsidRPr="00AB270D">
              <w:rPr>
                <w:sz w:val="24"/>
                <w:szCs w:val="24"/>
                <w:lang w:eastAsia="en-US"/>
              </w:rPr>
              <w:t>Доля ликвидированных несанкционированных мест размещения отходов</w:t>
            </w:r>
          </w:p>
        </w:tc>
        <w:tc>
          <w:tcPr>
            <w:tcW w:w="745"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jc w:val="center"/>
              <w:rPr>
                <w:rFonts w:ascii="Arial" w:hAnsi="Arial" w:cs="Arial"/>
                <w:sz w:val="24"/>
                <w:szCs w:val="24"/>
              </w:rPr>
            </w:pPr>
            <w:r w:rsidRPr="00AB270D">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52,10</w:t>
            </w:r>
          </w:p>
        </w:tc>
        <w:tc>
          <w:tcPr>
            <w:tcW w:w="626"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52,10</w:t>
            </w:r>
          </w:p>
        </w:tc>
        <w:tc>
          <w:tcPr>
            <w:tcW w:w="594" w:type="pct"/>
            <w:tcBorders>
              <w:top w:val="single" w:sz="4" w:space="0" w:color="auto"/>
              <w:left w:val="single" w:sz="4" w:space="0" w:color="auto"/>
              <w:bottom w:val="single" w:sz="4" w:space="0" w:color="auto"/>
              <w:right w:val="single" w:sz="4" w:space="0" w:color="auto"/>
            </w:tcBorders>
            <w:vAlign w:val="center"/>
          </w:tcPr>
          <w:p w:rsidR="002F1393" w:rsidRPr="00ED4A2F" w:rsidRDefault="002F1393" w:rsidP="003C410F">
            <w:pPr>
              <w:jc w:val="center"/>
              <w:rPr>
                <w:rFonts w:eastAsia="Calibri"/>
                <w:sz w:val="24"/>
                <w:szCs w:val="24"/>
                <w:lang w:eastAsia="en-US"/>
              </w:rPr>
            </w:pPr>
            <w:r w:rsidRPr="00ED4A2F">
              <w:rPr>
                <w:rFonts w:eastAsia="Calibri"/>
                <w:sz w:val="24"/>
                <w:szCs w:val="24"/>
                <w:lang w:eastAsia="en-US"/>
              </w:rPr>
              <w:t>52,10</w:t>
            </w:r>
          </w:p>
        </w:tc>
      </w:tr>
    </w:tbl>
    <w:p w:rsidR="00690E6B" w:rsidRDefault="00690E6B" w:rsidP="00CA7035">
      <w:pPr>
        <w:ind w:firstLine="709"/>
        <w:jc w:val="center"/>
        <w:rPr>
          <w:rFonts w:eastAsia="Calibri"/>
          <w:sz w:val="28"/>
          <w:szCs w:val="28"/>
          <w:lang w:eastAsia="en-US"/>
        </w:rPr>
      </w:pPr>
    </w:p>
    <w:p w:rsidR="00CA7035" w:rsidRPr="007D51FD" w:rsidRDefault="00CA7035" w:rsidP="00CA7035">
      <w:pPr>
        <w:ind w:firstLine="709"/>
        <w:jc w:val="center"/>
        <w:rPr>
          <w:rFonts w:eastAsia="Calibri"/>
          <w:sz w:val="28"/>
          <w:szCs w:val="28"/>
          <w:lang w:eastAsia="en-US"/>
        </w:rPr>
      </w:pPr>
      <w:r w:rsidRPr="007D51FD">
        <w:rPr>
          <w:rFonts w:eastAsia="Calibri"/>
          <w:sz w:val="28"/>
          <w:szCs w:val="28"/>
          <w:lang w:eastAsia="en-US"/>
        </w:rPr>
        <w:t>Подпрограмма 4 «Благоустройство сельских территорий»</w:t>
      </w:r>
    </w:p>
    <w:p w:rsidR="00CA7035" w:rsidRPr="00F04FBF" w:rsidRDefault="00CA7035" w:rsidP="00CA7035">
      <w:pPr>
        <w:ind w:firstLine="709"/>
        <w:jc w:val="right"/>
        <w:rPr>
          <w:rFonts w:eastAsia="Calibri"/>
          <w:sz w:val="28"/>
          <w:szCs w:val="28"/>
          <w:lang w:eastAsia="en-US"/>
        </w:rPr>
      </w:pPr>
      <w:r w:rsidRPr="00F04FBF">
        <w:rPr>
          <w:rFonts w:eastAsia="Calibri"/>
          <w:sz w:val="28"/>
          <w:szCs w:val="28"/>
          <w:lang w:eastAsia="en-US"/>
        </w:rPr>
        <w:t xml:space="preserve">Таблица </w:t>
      </w:r>
      <w:r>
        <w:rPr>
          <w:rFonts w:eastAsia="Calibri"/>
          <w:sz w:val="28"/>
          <w:szCs w:val="28"/>
          <w:lang w:eastAsia="en-US"/>
        </w:rPr>
        <w:t>53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10"/>
        <w:gridCol w:w="1363"/>
        <w:gridCol w:w="1493"/>
        <w:gridCol w:w="1493"/>
        <w:gridCol w:w="1472"/>
      </w:tblGrid>
      <w:tr w:rsidR="00CA7035" w:rsidRPr="00AB270D" w:rsidTr="002F1393">
        <w:tc>
          <w:tcPr>
            <w:tcW w:w="282" w:type="pct"/>
            <w:vMerge w:val="restart"/>
            <w:tcBorders>
              <w:top w:val="single" w:sz="4" w:space="0" w:color="auto"/>
              <w:left w:val="single" w:sz="4" w:space="0" w:color="auto"/>
              <w:bottom w:val="single" w:sz="4" w:space="0" w:color="auto"/>
              <w:right w:val="single" w:sz="4" w:space="0" w:color="auto"/>
            </w:tcBorders>
            <w:vAlign w:val="center"/>
          </w:tcPr>
          <w:p w:rsidR="00690E6B" w:rsidRPr="00AB270D" w:rsidRDefault="00690E6B" w:rsidP="00690E6B">
            <w:pPr>
              <w:spacing w:line="276" w:lineRule="auto"/>
              <w:jc w:val="center"/>
              <w:rPr>
                <w:sz w:val="24"/>
                <w:szCs w:val="24"/>
                <w:lang w:eastAsia="en-US"/>
              </w:rPr>
            </w:pPr>
            <w:r w:rsidRPr="00AB270D">
              <w:rPr>
                <w:sz w:val="24"/>
                <w:szCs w:val="24"/>
                <w:lang w:eastAsia="en-US"/>
              </w:rPr>
              <w:t>№</w:t>
            </w:r>
          </w:p>
          <w:p w:rsidR="00690E6B" w:rsidRPr="00AB270D" w:rsidRDefault="00690E6B" w:rsidP="00690E6B">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CA7035" w:rsidRPr="00AB270D" w:rsidRDefault="00CA7035" w:rsidP="00690E6B">
            <w:pPr>
              <w:spacing w:line="276" w:lineRule="auto"/>
              <w:jc w:val="center"/>
              <w:rPr>
                <w:sz w:val="24"/>
                <w:szCs w:val="24"/>
                <w:lang w:eastAsia="en-US"/>
              </w:rPr>
            </w:pPr>
          </w:p>
        </w:tc>
        <w:tc>
          <w:tcPr>
            <w:tcW w:w="1677" w:type="pct"/>
            <w:vMerge w:val="restart"/>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spacing w:line="276" w:lineRule="auto"/>
              <w:jc w:val="center"/>
              <w:rPr>
                <w:sz w:val="24"/>
                <w:szCs w:val="24"/>
                <w:lang w:eastAsia="en-US"/>
              </w:rPr>
            </w:pPr>
            <w:r w:rsidRPr="00AB270D">
              <w:rPr>
                <w:sz w:val="24"/>
                <w:szCs w:val="24"/>
                <w:lang w:eastAsia="en-US"/>
              </w:rPr>
              <w:t>Наименование ГРБС</w:t>
            </w:r>
          </w:p>
        </w:tc>
        <w:tc>
          <w:tcPr>
            <w:tcW w:w="712" w:type="pct"/>
            <w:vMerge w:val="restart"/>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spacing w:line="276" w:lineRule="auto"/>
              <w:jc w:val="center"/>
              <w:rPr>
                <w:sz w:val="24"/>
                <w:szCs w:val="24"/>
                <w:lang w:eastAsia="en-US"/>
              </w:rPr>
            </w:pPr>
            <w:r w:rsidRPr="00AB270D">
              <w:rPr>
                <w:sz w:val="24"/>
                <w:szCs w:val="24"/>
                <w:lang w:eastAsia="en-US"/>
              </w:rPr>
              <w:t>Раздел, подраздел</w:t>
            </w:r>
          </w:p>
        </w:tc>
        <w:tc>
          <w:tcPr>
            <w:tcW w:w="2329" w:type="pct"/>
            <w:gridSpan w:val="3"/>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spacing w:line="276" w:lineRule="auto"/>
              <w:jc w:val="center"/>
              <w:rPr>
                <w:sz w:val="24"/>
                <w:szCs w:val="24"/>
                <w:lang w:eastAsia="en-US"/>
              </w:rPr>
            </w:pPr>
            <w:r w:rsidRPr="00AB270D">
              <w:rPr>
                <w:sz w:val="24"/>
                <w:szCs w:val="24"/>
                <w:lang w:eastAsia="en-US"/>
              </w:rPr>
              <w:t>Расходы,</w:t>
            </w:r>
          </w:p>
          <w:p w:rsidR="00CA7035" w:rsidRPr="00AB270D" w:rsidRDefault="00CA7035" w:rsidP="00690E6B">
            <w:pPr>
              <w:spacing w:line="276" w:lineRule="auto"/>
              <w:jc w:val="center"/>
              <w:rPr>
                <w:sz w:val="24"/>
                <w:szCs w:val="24"/>
                <w:lang w:eastAsia="en-US"/>
              </w:rPr>
            </w:pPr>
            <w:r w:rsidRPr="00AB270D">
              <w:rPr>
                <w:sz w:val="24"/>
                <w:szCs w:val="24"/>
                <w:lang w:eastAsia="en-US"/>
              </w:rPr>
              <w:t>(тыс. рублей), годы</w:t>
            </w:r>
          </w:p>
        </w:tc>
      </w:tr>
      <w:tr w:rsidR="00CA7035" w:rsidRPr="00AB270D" w:rsidTr="002F1393">
        <w:tc>
          <w:tcPr>
            <w:tcW w:w="0" w:type="auto"/>
            <w:vMerge/>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7035" w:rsidRPr="00AB270D" w:rsidRDefault="00CA7035" w:rsidP="00690E6B">
            <w:pPr>
              <w:jc w:val="center"/>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hideMark/>
          </w:tcPr>
          <w:p w:rsidR="00CA7035" w:rsidRPr="00AB270D" w:rsidRDefault="00432BC0" w:rsidP="00690E6B">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CA7035" w:rsidRPr="00AB270D">
              <w:rPr>
                <w:rFonts w:eastAsia="Calibri"/>
                <w:color w:val="000000"/>
                <w:sz w:val="24"/>
                <w:szCs w:val="24"/>
                <w:lang w:eastAsia="en-US"/>
              </w:rPr>
              <w:t xml:space="preserve"> год</w:t>
            </w:r>
          </w:p>
        </w:tc>
        <w:tc>
          <w:tcPr>
            <w:tcW w:w="780" w:type="pct"/>
            <w:tcBorders>
              <w:top w:val="single" w:sz="4" w:space="0" w:color="auto"/>
              <w:left w:val="single" w:sz="4" w:space="0" w:color="auto"/>
              <w:bottom w:val="single" w:sz="4" w:space="0" w:color="auto"/>
              <w:right w:val="single" w:sz="4" w:space="0" w:color="auto"/>
            </w:tcBorders>
            <w:vAlign w:val="center"/>
            <w:hideMark/>
          </w:tcPr>
          <w:p w:rsidR="00CA7035" w:rsidRPr="00AB270D" w:rsidRDefault="00432BC0" w:rsidP="00690E6B">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CA7035" w:rsidRPr="00AB270D">
              <w:rPr>
                <w:rFonts w:eastAsia="Calibri"/>
                <w:color w:val="000000"/>
                <w:sz w:val="24"/>
                <w:szCs w:val="24"/>
                <w:lang w:eastAsia="en-US"/>
              </w:rPr>
              <w:t xml:space="preserve"> год</w:t>
            </w:r>
          </w:p>
        </w:tc>
        <w:tc>
          <w:tcPr>
            <w:tcW w:w="768" w:type="pct"/>
            <w:tcBorders>
              <w:top w:val="single" w:sz="4" w:space="0" w:color="auto"/>
              <w:left w:val="single" w:sz="4" w:space="0" w:color="auto"/>
              <w:bottom w:val="single" w:sz="4" w:space="0" w:color="auto"/>
              <w:right w:val="single" w:sz="4" w:space="0" w:color="auto"/>
            </w:tcBorders>
            <w:vAlign w:val="center"/>
            <w:hideMark/>
          </w:tcPr>
          <w:p w:rsidR="00CA7035" w:rsidRPr="00AB270D" w:rsidRDefault="00432BC0" w:rsidP="00690E6B">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CA7035" w:rsidRPr="00AB270D">
              <w:rPr>
                <w:rFonts w:eastAsia="Calibri"/>
                <w:color w:val="000000"/>
                <w:sz w:val="24"/>
                <w:szCs w:val="24"/>
                <w:lang w:eastAsia="en-US"/>
              </w:rPr>
              <w:t xml:space="preserve"> год</w:t>
            </w:r>
          </w:p>
        </w:tc>
      </w:tr>
      <w:tr w:rsidR="002F1393" w:rsidRPr="00AB270D" w:rsidTr="002F1393">
        <w:trPr>
          <w:trHeight w:val="625"/>
        </w:trPr>
        <w:tc>
          <w:tcPr>
            <w:tcW w:w="282" w:type="pct"/>
            <w:tcBorders>
              <w:top w:val="single" w:sz="4" w:space="0" w:color="auto"/>
              <w:left w:val="single" w:sz="4" w:space="0" w:color="auto"/>
              <w:right w:val="single" w:sz="4" w:space="0" w:color="auto"/>
            </w:tcBorders>
            <w:vAlign w:val="center"/>
            <w:hideMark/>
          </w:tcPr>
          <w:p w:rsidR="002F1393" w:rsidRPr="00AB270D" w:rsidRDefault="002F1393" w:rsidP="001728D8">
            <w:pPr>
              <w:spacing w:line="276" w:lineRule="auto"/>
              <w:jc w:val="center"/>
              <w:rPr>
                <w:sz w:val="24"/>
                <w:szCs w:val="24"/>
                <w:lang w:eastAsia="en-US"/>
              </w:rPr>
            </w:pPr>
            <w:r w:rsidRPr="00AB270D">
              <w:rPr>
                <w:sz w:val="24"/>
                <w:szCs w:val="24"/>
                <w:lang w:eastAsia="en-US"/>
              </w:rPr>
              <w:t>1</w:t>
            </w:r>
          </w:p>
        </w:tc>
        <w:tc>
          <w:tcPr>
            <w:tcW w:w="1677"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rPr>
                <w:sz w:val="24"/>
                <w:szCs w:val="24"/>
                <w:lang w:eastAsia="en-US"/>
              </w:rPr>
            </w:pPr>
            <w:r>
              <w:rPr>
                <w:sz w:val="24"/>
                <w:szCs w:val="24"/>
                <w:lang w:eastAsia="en-US"/>
              </w:rPr>
              <w:t>АШМО</w:t>
            </w:r>
          </w:p>
        </w:tc>
        <w:tc>
          <w:tcPr>
            <w:tcW w:w="712"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rPr>
                <w:sz w:val="24"/>
                <w:szCs w:val="24"/>
                <w:lang w:eastAsia="en-US"/>
              </w:rPr>
            </w:pPr>
            <w:r w:rsidRPr="00AB270D">
              <w:rPr>
                <w:sz w:val="24"/>
                <w:szCs w:val="24"/>
                <w:lang w:eastAsia="en-US"/>
              </w:rPr>
              <w:t>х</w:t>
            </w:r>
          </w:p>
        </w:tc>
        <w:tc>
          <w:tcPr>
            <w:tcW w:w="780"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2 622,50</w:t>
            </w:r>
          </w:p>
        </w:tc>
        <w:tc>
          <w:tcPr>
            <w:tcW w:w="780"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2 000,00</w:t>
            </w:r>
          </w:p>
        </w:tc>
        <w:tc>
          <w:tcPr>
            <w:tcW w:w="768"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2 000,00</w:t>
            </w:r>
          </w:p>
        </w:tc>
      </w:tr>
      <w:tr w:rsidR="002F1393" w:rsidRPr="00AB270D" w:rsidTr="002F1393">
        <w:tc>
          <w:tcPr>
            <w:tcW w:w="282" w:type="pct"/>
            <w:vMerge w:val="restar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CA7035">
            <w:pPr>
              <w:spacing w:line="276" w:lineRule="auto"/>
              <w:jc w:val="both"/>
              <w:rPr>
                <w:sz w:val="24"/>
                <w:szCs w:val="24"/>
                <w:lang w:eastAsia="en-US"/>
              </w:rPr>
            </w:pPr>
          </w:p>
        </w:tc>
        <w:tc>
          <w:tcPr>
            <w:tcW w:w="1677"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both"/>
              <w:rPr>
                <w:sz w:val="24"/>
                <w:szCs w:val="24"/>
                <w:lang w:eastAsia="en-US"/>
              </w:rPr>
            </w:pPr>
            <w:r w:rsidRPr="00AB270D">
              <w:rPr>
                <w:sz w:val="24"/>
                <w:szCs w:val="24"/>
                <w:lang w:eastAsia="en-US"/>
              </w:rPr>
              <w:t xml:space="preserve">в том числе:             </w:t>
            </w:r>
          </w:p>
        </w:tc>
        <w:tc>
          <w:tcPr>
            <w:tcW w:w="712"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p>
        </w:tc>
        <w:tc>
          <w:tcPr>
            <w:tcW w:w="768"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p>
        </w:tc>
      </w:tr>
      <w:tr w:rsidR="002F1393" w:rsidRPr="00AB270D" w:rsidTr="002F1393">
        <w:tc>
          <w:tcPr>
            <w:tcW w:w="0" w:type="auto"/>
            <w:vMerge/>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CA7035">
            <w:pPr>
              <w:rPr>
                <w:sz w:val="24"/>
                <w:szCs w:val="24"/>
                <w:lang w:eastAsia="en-US"/>
              </w:rPr>
            </w:pPr>
          </w:p>
        </w:tc>
        <w:tc>
          <w:tcPr>
            <w:tcW w:w="1677"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both"/>
              <w:rPr>
                <w:sz w:val="24"/>
                <w:szCs w:val="24"/>
                <w:lang w:eastAsia="en-US"/>
              </w:rPr>
            </w:pPr>
            <w:r w:rsidRPr="00AB270D">
              <w:rPr>
                <w:sz w:val="24"/>
                <w:szCs w:val="24"/>
                <w:lang w:eastAsia="en-US"/>
              </w:rPr>
              <w:t>бюджет округа</w:t>
            </w:r>
          </w:p>
        </w:tc>
        <w:tc>
          <w:tcPr>
            <w:tcW w:w="712"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Pr>
                <w:sz w:val="24"/>
                <w:szCs w:val="24"/>
                <w:lang w:eastAsia="en-US"/>
              </w:rPr>
              <w:t>0503</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2 622,50</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2 000,00</w:t>
            </w:r>
          </w:p>
        </w:tc>
        <w:tc>
          <w:tcPr>
            <w:tcW w:w="768"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2 000,00</w:t>
            </w:r>
          </w:p>
        </w:tc>
      </w:tr>
    </w:tbl>
    <w:p w:rsidR="00CA7035" w:rsidRDefault="00CA7035" w:rsidP="00CA7035">
      <w:pPr>
        <w:ind w:firstLine="709"/>
        <w:jc w:val="center"/>
        <w:rPr>
          <w:rFonts w:eastAsia="Calibri"/>
          <w:sz w:val="28"/>
          <w:szCs w:val="28"/>
          <w:highlight w:val="yellow"/>
          <w:lang w:eastAsia="en-US"/>
        </w:rPr>
      </w:pPr>
    </w:p>
    <w:p w:rsidR="00BD3134" w:rsidRPr="007D51FD" w:rsidRDefault="00BD3134" w:rsidP="00BD3134">
      <w:pPr>
        <w:autoSpaceDE w:val="0"/>
        <w:autoSpaceDN w:val="0"/>
        <w:adjustRightInd w:val="0"/>
        <w:ind w:firstLine="708"/>
        <w:jc w:val="both"/>
        <w:rPr>
          <w:rFonts w:eastAsia="Calibri"/>
          <w:color w:val="000000"/>
          <w:sz w:val="28"/>
          <w:szCs w:val="28"/>
          <w:lang w:eastAsia="en-US"/>
        </w:rPr>
      </w:pPr>
      <w:r w:rsidRPr="007D51FD">
        <w:rPr>
          <w:rFonts w:eastAsia="Calibri"/>
          <w:color w:val="000000"/>
          <w:sz w:val="28"/>
          <w:szCs w:val="28"/>
          <w:lang w:eastAsia="en-US"/>
        </w:rPr>
        <w:t>При реализации программы будут достигнуты следующие показатели:</w:t>
      </w:r>
    </w:p>
    <w:p w:rsidR="00BD3134" w:rsidRPr="00933053" w:rsidRDefault="00BD3134" w:rsidP="00BD3134">
      <w:pPr>
        <w:ind w:firstLine="709"/>
        <w:jc w:val="right"/>
        <w:rPr>
          <w:rFonts w:eastAsia="Calibri"/>
          <w:sz w:val="28"/>
          <w:szCs w:val="28"/>
          <w:lang w:eastAsia="en-US"/>
        </w:rPr>
      </w:pPr>
      <w:r w:rsidRPr="007D51FD">
        <w:rPr>
          <w:rFonts w:eastAsia="Calibri"/>
          <w:sz w:val="28"/>
          <w:szCs w:val="28"/>
          <w:lang w:eastAsia="en-US"/>
        </w:rPr>
        <w:lastRenderedPageBreak/>
        <w:t>Таблица 54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BD3134" w:rsidRPr="00AB270D" w:rsidTr="0002094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BD3134" w:rsidRPr="00AB270D" w:rsidRDefault="00BD3134" w:rsidP="00473C64">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BD3134" w:rsidRPr="00AB270D" w:rsidRDefault="00BD3134" w:rsidP="00473C64">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Единица</w:t>
            </w:r>
            <w:r w:rsidRPr="00AB270D">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BD3134" w:rsidRPr="00AB270D" w:rsidRDefault="00473C64" w:rsidP="00473C64">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BD3134" w:rsidRPr="00AB270D">
              <w:rPr>
                <w:rFonts w:eastAsia="Calibri"/>
                <w:color w:val="000000"/>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BD3134" w:rsidRPr="00AB270D" w:rsidRDefault="00473C64" w:rsidP="00473C64">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BD3134" w:rsidRPr="00AB270D">
              <w:rPr>
                <w:rFonts w:eastAsia="Calibri"/>
                <w:color w:val="000000"/>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BD3134" w:rsidRPr="00AB270D" w:rsidRDefault="00473C64" w:rsidP="00473C64">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BD3134" w:rsidRPr="00AB270D">
              <w:rPr>
                <w:rFonts w:eastAsia="Calibri"/>
                <w:color w:val="000000"/>
                <w:sz w:val="24"/>
                <w:szCs w:val="24"/>
                <w:lang w:eastAsia="en-US"/>
              </w:rPr>
              <w:t xml:space="preserve"> год</w:t>
            </w:r>
          </w:p>
        </w:tc>
      </w:tr>
      <w:tr w:rsidR="00BD3134" w:rsidRPr="00AB270D" w:rsidTr="0002094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020944">
            <w:pPr>
              <w:rPr>
                <w:rFonts w:eastAsia="Calibri"/>
                <w:color w:val="000000"/>
                <w:sz w:val="24"/>
                <w:szCs w:val="24"/>
                <w:lang w:eastAsia="en-US"/>
              </w:rPr>
            </w:pPr>
            <w:r w:rsidRPr="002F1393">
              <w:rPr>
                <w:rFonts w:eastAsia="Calibri"/>
                <w:color w:val="000000"/>
                <w:sz w:val="24"/>
                <w:szCs w:val="24"/>
                <w:lang w:eastAsia="en-US"/>
              </w:rPr>
              <w:t>Количество жалоб на проблемы благоустройства территорий</w:t>
            </w:r>
          </w:p>
        </w:tc>
        <w:tc>
          <w:tcPr>
            <w:tcW w:w="745"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autoSpaceDE w:val="0"/>
              <w:autoSpaceDN w:val="0"/>
              <w:adjustRightInd w:val="0"/>
              <w:spacing w:line="276" w:lineRule="auto"/>
              <w:jc w:val="center"/>
              <w:rPr>
                <w:rFonts w:eastAsia="Calibri"/>
                <w:color w:val="000000"/>
                <w:sz w:val="24"/>
                <w:szCs w:val="24"/>
                <w:lang w:eastAsia="en-US"/>
              </w:rPr>
            </w:pPr>
            <w:r w:rsidRPr="002F1393">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0</w:t>
            </w:r>
          </w:p>
        </w:tc>
        <w:tc>
          <w:tcPr>
            <w:tcW w:w="626"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0</w:t>
            </w:r>
          </w:p>
        </w:tc>
        <w:tc>
          <w:tcPr>
            <w:tcW w:w="594"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0</w:t>
            </w:r>
          </w:p>
        </w:tc>
      </w:tr>
      <w:tr w:rsidR="00BD3134" w:rsidRPr="00AB270D" w:rsidTr="0002094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020944">
            <w:pPr>
              <w:rPr>
                <w:rFonts w:eastAsia="Calibri"/>
                <w:color w:val="000000"/>
                <w:sz w:val="24"/>
                <w:szCs w:val="24"/>
                <w:lang w:eastAsia="en-US"/>
              </w:rPr>
            </w:pPr>
            <w:r w:rsidRPr="002F1393">
              <w:rPr>
                <w:rFonts w:eastAsia="Calibri"/>
                <w:color w:val="000000"/>
                <w:sz w:val="24"/>
                <w:szCs w:val="24"/>
                <w:lang w:eastAsia="en-US"/>
              </w:rPr>
              <w:t>Содержание в исправном состоянии территорий кладбищ в населенных пунктах</w:t>
            </w:r>
          </w:p>
        </w:tc>
        <w:tc>
          <w:tcPr>
            <w:tcW w:w="745"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autoSpaceDE w:val="0"/>
              <w:autoSpaceDN w:val="0"/>
              <w:adjustRightInd w:val="0"/>
              <w:spacing w:line="276" w:lineRule="auto"/>
              <w:jc w:val="center"/>
              <w:rPr>
                <w:rFonts w:eastAsia="Calibri"/>
                <w:color w:val="000000"/>
                <w:sz w:val="24"/>
                <w:szCs w:val="24"/>
                <w:lang w:eastAsia="en-US"/>
              </w:rPr>
            </w:pPr>
            <w:r w:rsidRPr="002F1393">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34</w:t>
            </w:r>
          </w:p>
        </w:tc>
        <w:tc>
          <w:tcPr>
            <w:tcW w:w="626"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34</w:t>
            </w:r>
          </w:p>
        </w:tc>
        <w:tc>
          <w:tcPr>
            <w:tcW w:w="594" w:type="pct"/>
            <w:tcBorders>
              <w:top w:val="single" w:sz="4" w:space="0" w:color="auto"/>
              <w:left w:val="single" w:sz="4" w:space="0" w:color="auto"/>
              <w:bottom w:val="single" w:sz="4" w:space="0" w:color="auto"/>
              <w:right w:val="single" w:sz="4" w:space="0" w:color="auto"/>
            </w:tcBorders>
            <w:vAlign w:val="center"/>
          </w:tcPr>
          <w:p w:rsidR="00BD3134" w:rsidRPr="002F1393" w:rsidRDefault="007D51FD" w:rsidP="007D51FD">
            <w:pPr>
              <w:jc w:val="center"/>
              <w:rPr>
                <w:rFonts w:eastAsia="Calibri"/>
                <w:color w:val="000000"/>
                <w:sz w:val="24"/>
                <w:szCs w:val="24"/>
                <w:lang w:eastAsia="en-US"/>
              </w:rPr>
            </w:pPr>
            <w:r w:rsidRPr="002F1393">
              <w:rPr>
                <w:rFonts w:eastAsia="Calibri"/>
                <w:color w:val="000000"/>
                <w:sz w:val="24"/>
                <w:szCs w:val="24"/>
                <w:lang w:eastAsia="en-US"/>
              </w:rPr>
              <w:t>34</w:t>
            </w:r>
          </w:p>
        </w:tc>
      </w:tr>
    </w:tbl>
    <w:p w:rsidR="0043778B" w:rsidRPr="00F04FBF" w:rsidRDefault="0043778B" w:rsidP="0043778B">
      <w:pPr>
        <w:ind w:firstLine="709"/>
        <w:jc w:val="both"/>
        <w:rPr>
          <w:rFonts w:eastAsia="Calibri"/>
          <w:sz w:val="28"/>
          <w:szCs w:val="28"/>
          <w:lang w:eastAsia="en-US"/>
        </w:rPr>
      </w:pPr>
      <w:r w:rsidRPr="00F04FBF">
        <w:rPr>
          <w:rFonts w:eastAsia="Calibri"/>
          <w:sz w:val="28"/>
          <w:szCs w:val="28"/>
          <w:lang w:eastAsia="en-US"/>
        </w:rPr>
        <w:t>Подпрограмма 5 «Обеспечение реализации муниципальной программы и прочие мероприятия»</w:t>
      </w:r>
    </w:p>
    <w:p w:rsidR="0043778B" w:rsidRPr="00F04FBF" w:rsidRDefault="0043778B" w:rsidP="0043778B">
      <w:pPr>
        <w:ind w:firstLine="709"/>
        <w:jc w:val="right"/>
        <w:rPr>
          <w:rFonts w:eastAsia="Calibri"/>
          <w:sz w:val="28"/>
          <w:szCs w:val="28"/>
          <w:lang w:eastAsia="en-US"/>
        </w:rPr>
      </w:pPr>
      <w:r w:rsidRPr="00F04FBF">
        <w:rPr>
          <w:rFonts w:eastAsia="Calibri"/>
          <w:sz w:val="28"/>
          <w:szCs w:val="28"/>
          <w:lang w:eastAsia="en-US"/>
        </w:rPr>
        <w:t xml:space="preserve">Таблица </w:t>
      </w:r>
      <w:r w:rsidR="007D51FD">
        <w:rPr>
          <w:rFonts w:eastAsia="Calibri"/>
          <w:sz w:val="28"/>
          <w:szCs w:val="28"/>
          <w:lang w:eastAsia="en-US"/>
        </w:rPr>
        <w:t>55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10"/>
        <w:gridCol w:w="1363"/>
        <w:gridCol w:w="1493"/>
        <w:gridCol w:w="1493"/>
        <w:gridCol w:w="1472"/>
      </w:tblGrid>
      <w:tr w:rsidR="002F1393" w:rsidRPr="00AB270D" w:rsidTr="003C410F">
        <w:tc>
          <w:tcPr>
            <w:tcW w:w="282" w:type="pct"/>
            <w:vMerge w:val="restar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sidRPr="00AB270D">
              <w:rPr>
                <w:sz w:val="24"/>
                <w:szCs w:val="24"/>
                <w:lang w:eastAsia="en-US"/>
              </w:rPr>
              <w:t>№</w:t>
            </w:r>
          </w:p>
          <w:p w:rsidR="002F1393" w:rsidRPr="00AB270D" w:rsidRDefault="002F1393"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2F1393" w:rsidRPr="00AB270D" w:rsidRDefault="002F1393" w:rsidP="003C410F">
            <w:pPr>
              <w:spacing w:line="276" w:lineRule="auto"/>
              <w:jc w:val="center"/>
              <w:rPr>
                <w:sz w:val="24"/>
                <w:szCs w:val="24"/>
                <w:lang w:eastAsia="en-US"/>
              </w:rPr>
            </w:pPr>
          </w:p>
        </w:tc>
        <w:tc>
          <w:tcPr>
            <w:tcW w:w="1677" w:type="pct"/>
            <w:vMerge w:val="restar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sidRPr="00AB270D">
              <w:rPr>
                <w:sz w:val="24"/>
                <w:szCs w:val="24"/>
                <w:lang w:eastAsia="en-US"/>
              </w:rPr>
              <w:t>Наименование ГРБС</w:t>
            </w:r>
          </w:p>
        </w:tc>
        <w:tc>
          <w:tcPr>
            <w:tcW w:w="712" w:type="pct"/>
            <w:vMerge w:val="restar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sidRPr="00AB270D">
              <w:rPr>
                <w:sz w:val="24"/>
                <w:szCs w:val="24"/>
                <w:lang w:eastAsia="en-US"/>
              </w:rPr>
              <w:t>Раздел, подраздел</w:t>
            </w:r>
          </w:p>
        </w:tc>
        <w:tc>
          <w:tcPr>
            <w:tcW w:w="2329" w:type="pct"/>
            <w:gridSpan w:val="3"/>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sidRPr="00AB270D">
              <w:rPr>
                <w:sz w:val="24"/>
                <w:szCs w:val="24"/>
                <w:lang w:eastAsia="en-US"/>
              </w:rPr>
              <w:t>Расходы,</w:t>
            </w:r>
          </w:p>
          <w:p w:rsidR="002F1393" w:rsidRPr="00AB270D" w:rsidRDefault="002F1393" w:rsidP="003C410F">
            <w:pPr>
              <w:spacing w:line="276" w:lineRule="auto"/>
              <w:jc w:val="center"/>
              <w:rPr>
                <w:sz w:val="24"/>
                <w:szCs w:val="24"/>
                <w:lang w:eastAsia="en-US"/>
              </w:rPr>
            </w:pPr>
            <w:r w:rsidRPr="00AB270D">
              <w:rPr>
                <w:sz w:val="24"/>
                <w:szCs w:val="24"/>
                <w:lang w:eastAsia="en-US"/>
              </w:rPr>
              <w:t>(тыс. рублей), годы</w:t>
            </w:r>
          </w:p>
        </w:tc>
      </w:tr>
      <w:tr w:rsidR="002F1393" w:rsidRPr="00AB270D" w:rsidTr="003C410F">
        <w:tc>
          <w:tcPr>
            <w:tcW w:w="0" w:type="auto"/>
            <w:vMerge/>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jc w:val="center"/>
              <w:rPr>
                <w:sz w:val="24"/>
                <w:szCs w:val="24"/>
                <w:lang w:eastAsia="en-US"/>
              </w:rPr>
            </w:pPr>
          </w:p>
        </w:tc>
        <w:tc>
          <w:tcPr>
            <w:tcW w:w="712" w:type="pct"/>
            <w:vMerge/>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jc w:val="center"/>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Pr="00AB270D">
              <w:rPr>
                <w:rFonts w:eastAsia="Calibri"/>
                <w:color w:val="000000"/>
                <w:sz w:val="24"/>
                <w:szCs w:val="24"/>
                <w:lang w:eastAsia="en-US"/>
              </w:rPr>
              <w:t xml:space="preserve"> год</w:t>
            </w:r>
          </w:p>
        </w:tc>
        <w:tc>
          <w:tcPr>
            <w:tcW w:w="780"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Pr="00AB270D">
              <w:rPr>
                <w:rFonts w:eastAsia="Calibri"/>
                <w:color w:val="000000"/>
                <w:sz w:val="24"/>
                <w:szCs w:val="24"/>
                <w:lang w:eastAsia="en-US"/>
              </w:rPr>
              <w:t xml:space="preserve"> год</w:t>
            </w:r>
          </w:p>
        </w:tc>
        <w:tc>
          <w:tcPr>
            <w:tcW w:w="769"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Pr="00AB270D">
              <w:rPr>
                <w:rFonts w:eastAsia="Calibri"/>
                <w:color w:val="000000"/>
                <w:sz w:val="24"/>
                <w:szCs w:val="24"/>
                <w:lang w:eastAsia="en-US"/>
              </w:rPr>
              <w:t xml:space="preserve"> год</w:t>
            </w:r>
          </w:p>
        </w:tc>
      </w:tr>
      <w:tr w:rsidR="002F1393" w:rsidRPr="00AB270D" w:rsidTr="003C410F">
        <w:trPr>
          <w:trHeight w:val="705"/>
        </w:trPr>
        <w:tc>
          <w:tcPr>
            <w:tcW w:w="282" w:type="pct"/>
            <w:tcBorders>
              <w:top w:val="single" w:sz="4" w:space="0" w:color="auto"/>
              <w:left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sidRPr="00AB270D">
              <w:rPr>
                <w:sz w:val="24"/>
                <w:szCs w:val="24"/>
                <w:lang w:eastAsia="en-US"/>
              </w:rPr>
              <w:t>1</w:t>
            </w:r>
          </w:p>
        </w:tc>
        <w:tc>
          <w:tcPr>
            <w:tcW w:w="1677"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r>
              <w:rPr>
                <w:sz w:val="24"/>
                <w:szCs w:val="24"/>
                <w:lang w:eastAsia="en-US"/>
              </w:rPr>
              <w:t>АШМО</w:t>
            </w:r>
            <w:r w:rsidRPr="00AB270D">
              <w:rPr>
                <w:sz w:val="24"/>
                <w:szCs w:val="24"/>
                <w:lang w:eastAsia="en-US"/>
              </w:rPr>
              <w:t xml:space="preserve"> </w:t>
            </w:r>
          </w:p>
        </w:tc>
        <w:tc>
          <w:tcPr>
            <w:tcW w:w="712" w:type="pct"/>
            <w:tcBorders>
              <w:top w:val="single" w:sz="4" w:space="0" w:color="auto"/>
              <w:left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sidRPr="00AB270D">
              <w:rPr>
                <w:sz w:val="24"/>
                <w:szCs w:val="24"/>
                <w:lang w:eastAsia="en-US"/>
              </w:rPr>
              <w:t>х</w:t>
            </w:r>
          </w:p>
        </w:tc>
        <w:tc>
          <w:tcPr>
            <w:tcW w:w="780" w:type="pct"/>
            <w:tcBorders>
              <w:top w:val="single" w:sz="4" w:space="0" w:color="auto"/>
              <w:left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sidRPr="0079277F">
              <w:rPr>
                <w:rFonts w:eastAsia="Calibri"/>
                <w:color w:val="000000"/>
                <w:sz w:val="24"/>
                <w:szCs w:val="24"/>
                <w:lang w:eastAsia="en-US"/>
              </w:rPr>
              <w:t>58 645,97</w:t>
            </w:r>
          </w:p>
        </w:tc>
        <w:tc>
          <w:tcPr>
            <w:tcW w:w="780" w:type="pct"/>
            <w:tcBorders>
              <w:top w:val="single" w:sz="4" w:space="0" w:color="auto"/>
              <w:left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58 539,67</w:t>
            </w:r>
          </w:p>
        </w:tc>
        <w:tc>
          <w:tcPr>
            <w:tcW w:w="769" w:type="pct"/>
            <w:tcBorders>
              <w:top w:val="single" w:sz="4" w:space="0" w:color="auto"/>
              <w:left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58 539,67</w:t>
            </w:r>
          </w:p>
        </w:tc>
      </w:tr>
      <w:tr w:rsidR="002F1393" w:rsidRPr="00AB270D" w:rsidTr="003C410F">
        <w:tc>
          <w:tcPr>
            <w:tcW w:w="282" w:type="pct"/>
            <w:vMerge w:val="restar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p>
        </w:tc>
        <w:tc>
          <w:tcPr>
            <w:tcW w:w="1677"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both"/>
              <w:rPr>
                <w:sz w:val="24"/>
                <w:szCs w:val="24"/>
                <w:lang w:eastAsia="en-US"/>
              </w:rPr>
            </w:pPr>
            <w:r w:rsidRPr="00AB270D">
              <w:rPr>
                <w:sz w:val="24"/>
                <w:szCs w:val="24"/>
                <w:lang w:eastAsia="en-US"/>
              </w:rPr>
              <w:t xml:space="preserve">в том числе:             </w:t>
            </w:r>
          </w:p>
        </w:tc>
        <w:tc>
          <w:tcPr>
            <w:tcW w:w="712"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both"/>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sz w:val="24"/>
                <w:szCs w:val="24"/>
                <w:lang w:eastAsia="en-US"/>
              </w:rPr>
            </w:pP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sz w:val="24"/>
                <w:szCs w:val="24"/>
                <w:lang w:eastAsia="en-US"/>
              </w:rPr>
            </w:pPr>
          </w:p>
        </w:tc>
        <w:tc>
          <w:tcPr>
            <w:tcW w:w="769"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sz w:val="24"/>
                <w:szCs w:val="24"/>
                <w:lang w:eastAsia="en-US"/>
              </w:rPr>
            </w:pPr>
          </w:p>
        </w:tc>
      </w:tr>
      <w:tr w:rsidR="002F1393" w:rsidRPr="00AB270D" w:rsidTr="003C410F">
        <w:tc>
          <w:tcPr>
            <w:tcW w:w="0" w:type="auto"/>
            <w:vMerge/>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sz w:val="24"/>
                <w:szCs w:val="24"/>
                <w:lang w:eastAsia="en-US"/>
              </w:rPr>
            </w:pPr>
          </w:p>
        </w:tc>
        <w:tc>
          <w:tcPr>
            <w:tcW w:w="1677" w:type="pct"/>
            <w:tcBorders>
              <w:top w:val="single" w:sz="4" w:space="0" w:color="auto"/>
              <w:left w:val="single" w:sz="4" w:space="0" w:color="auto"/>
              <w:bottom w:val="single" w:sz="4" w:space="0" w:color="auto"/>
              <w:right w:val="single" w:sz="4" w:space="0" w:color="auto"/>
            </w:tcBorders>
          </w:tcPr>
          <w:p w:rsidR="002F1393" w:rsidRDefault="002F1393" w:rsidP="003C410F">
            <w:r>
              <w:rPr>
                <w:sz w:val="24"/>
                <w:szCs w:val="24"/>
                <w:lang w:eastAsia="en-US"/>
              </w:rPr>
              <w:t>бюджет округа:</w:t>
            </w:r>
          </w:p>
        </w:tc>
        <w:tc>
          <w:tcPr>
            <w:tcW w:w="712"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sidRPr="00AB270D">
              <w:rPr>
                <w:sz w:val="24"/>
                <w:szCs w:val="24"/>
                <w:lang w:eastAsia="en-US"/>
              </w:rPr>
              <w:t>0505</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sidRPr="0079277F">
              <w:rPr>
                <w:rFonts w:eastAsia="Calibri"/>
                <w:color w:val="000000"/>
                <w:sz w:val="24"/>
                <w:szCs w:val="24"/>
                <w:lang w:eastAsia="en-US"/>
              </w:rPr>
              <w:t>48 779,47</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48 673,17</w:t>
            </w:r>
          </w:p>
        </w:tc>
        <w:tc>
          <w:tcPr>
            <w:tcW w:w="769" w:type="pct"/>
            <w:tcBorders>
              <w:top w:val="single" w:sz="4" w:space="0" w:color="auto"/>
              <w:left w:val="single" w:sz="4" w:space="0" w:color="auto"/>
              <w:bottom w:val="single" w:sz="4" w:space="0" w:color="auto"/>
              <w:right w:val="single" w:sz="4" w:space="0" w:color="auto"/>
            </w:tcBorders>
            <w:vAlign w:val="center"/>
          </w:tcPr>
          <w:p w:rsidR="002F1393" w:rsidRPr="0079277F" w:rsidRDefault="002F1393" w:rsidP="003C410F">
            <w:pPr>
              <w:spacing w:line="276" w:lineRule="auto"/>
              <w:jc w:val="center"/>
              <w:rPr>
                <w:rFonts w:eastAsia="Calibri"/>
                <w:color w:val="000000"/>
                <w:sz w:val="24"/>
                <w:szCs w:val="24"/>
                <w:lang w:eastAsia="en-US"/>
              </w:rPr>
            </w:pPr>
            <w:r>
              <w:rPr>
                <w:rFonts w:eastAsia="Calibri"/>
                <w:color w:val="000000"/>
                <w:sz w:val="24"/>
                <w:szCs w:val="24"/>
                <w:lang w:eastAsia="en-US"/>
              </w:rPr>
              <w:t>48673,17</w:t>
            </w:r>
          </w:p>
        </w:tc>
      </w:tr>
      <w:tr w:rsidR="002F1393" w:rsidRPr="00AB270D" w:rsidTr="003C410F">
        <w:tc>
          <w:tcPr>
            <w:tcW w:w="0" w:type="auto"/>
            <w:vMerge/>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rPr>
                <w:sz w:val="24"/>
                <w:szCs w:val="24"/>
                <w:lang w:eastAsia="en-US"/>
              </w:rPr>
            </w:pPr>
            <w:r w:rsidRPr="00AB270D">
              <w:rPr>
                <w:sz w:val="24"/>
                <w:szCs w:val="24"/>
                <w:lang w:eastAsia="en-US"/>
              </w:rPr>
              <w:t>краевой   бюджет</w:t>
            </w:r>
            <w:r>
              <w:rPr>
                <w:sz w:val="24"/>
                <w:szCs w:val="24"/>
                <w:lang w:eastAsia="en-US"/>
              </w:rPr>
              <w:t>,</w:t>
            </w:r>
            <w:r w:rsidRPr="00AB270D">
              <w:rPr>
                <w:sz w:val="24"/>
                <w:szCs w:val="24"/>
                <w:lang w:eastAsia="en-US"/>
              </w:rPr>
              <w:t xml:space="preserve"> в том числе:</w:t>
            </w:r>
          </w:p>
        </w:tc>
        <w:tc>
          <w:tcPr>
            <w:tcW w:w="712" w:type="pct"/>
            <w:tcBorders>
              <w:top w:val="single" w:sz="4" w:space="0" w:color="auto"/>
              <w:left w:val="single" w:sz="4" w:space="0" w:color="auto"/>
              <w:bottom w:val="single" w:sz="4" w:space="0" w:color="auto"/>
              <w:right w:val="single" w:sz="4" w:space="0" w:color="auto"/>
            </w:tcBorders>
            <w:vAlign w:val="center"/>
            <w:hideMark/>
          </w:tcPr>
          <w:p w:rsidR="002F1393" w:rsidRPr="00AB270D" w:rsidRDefault="002F1393" w:rsidP="003C410F">
            <w:pPr>
              <w:spacing w:line="276" w:lineRule="auto"/>
              <w:jc w:val="center"/>
              <w:rPr>
                <w:sz w:val="24"/>
                <w:szCs w:val="24"/>
                <w:lang w:eastAsia="en-US"/>
              </w:rPr>
            </w:pPr>
            <w:r w:rsidRPr="00AB270D">
              <w:rPr>
                <w:sz w:val="24"/>
                <w:szCs w:val="24"/>
                <w:lang w:eastAsia="en-US"/>
              </w:rPr>
              <w:t>х</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9 866,50</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9 866,50</w:t>
            </w:r>
          </w:p>
        </w:tc>
        <w:tc>
          <w:tcPr>
            <w:tcW w:w="769"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9 866,50</w:t>
            </w:r>
          </w:p>
        </w:tc>
      </w:tr>
      <w:tr w:rsidR="002F1393" w:rsidRPr="00AB270D" w:rsidTr="003C410F">
        <w:tc>
          <w:tcPr>
            <w:tcW w:w="0" w:type="auto"/>
            <w:vMerge/>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sz w:val="24"/>
                <w:szCs w:val="24"/>
                <w:lang w:eastAsia="en-US"/>
              </w:rPr>
            </w:pPr>
          </w:p>
        </w:tc>
        <w:tc>
          <w:tcPr>
            <w:tcW w:w="712"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sidRPr="00AB270D">
              <w:rPr>
                <w:sz w:val="24"/>
                <w:szCs w:val="24"/>
                <w:lang w:eastAsia="en-US"/>
              </w:rPr>
              <w:t>0502</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9 234,10</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9 234,10</w:t>
            </w:r>
          </w:p>
        </w:tc>
        <w:tc>
          <w:tcPr>
            <w:tcW w:w="769"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9 234,10</w:t>
            </w:r>
          </w:p>
        </w:tc>
      </w:tr>
      <w:tr w:rsidR="002F1393" w:rsidRPr="00AB270D" w:rsidTr="003C410F">
        <w:tc>
          <w:tcPr>
            <w:tcW w:w="0" w:type="auto"/>
            <w:vMerge/>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sz w:val="24"/>
                <w:szCs w:val="24"/>
                <w:lang w:eastAsia="en-US"/>
              </w:rPr>
            </w:pPr>
          </w:p>
        </w:tc>
        <w:tc>
          <w:tcPr>
            <w:tcW w:w="712"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sidRPr="00AB270D">
              <w:rPr>
                <w:sz w:val="24"/>
                <w:szCs w:val="24"/>
                <w:lang w:eastAsia="en-US"/>
              </w:rPr>
              <w:t>0603</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632,40</w:t>
            </w:r>
          </w:p>
        </w:tc>
        <w:tc>
          <w:tcPr>
            <w:tcW w:w="780"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632,40</w:t>
            </w:r>
          </w:p>
        </w:tc>
        <w:tc>
          <w:tcPr>
            <w:tcW w:w="769"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spacing w:line="276" w:lineRule="auto"/>
              <w:jc w:val="center"/>
              <w:rPr>
                <w:sz w:val="24"/>
                <w:szCs w:val="24"/>
                <w:lang w:eastAsia="en-US"/>
              </w:rPr>
            </w:pPr>
            <w:r>
              <w:rPr>
                <w:sz w:val="24"/>
                <w:szCs w:val="24"/>
                <w:lang w:eastAsia="en-US"/>
              </w:rPr>
              <w:t>632,40</w:t>
            </w:r>
          </w:p>
        </w:tc>
      </w:tr>
    </w:tbl>
    <w:p w:rsidR="0043778B" w:rsidRPr="00933053" w:rsidRDefault="0043778B" w:rsidP="0043778B">
      <w:pPr>
        <w:autoSpaceDE w:val="0"/>
        <w:autoSpaceDN w:val="0"/>
        <w:adjustRightInd w:val="0"/>
        <w:ind w:firstLine="708"/>
        <w:jc w:val="both"/>
        <w:rPr>
          <w:rFonts w:eastAsia="Calibri"/>
          <w:color w:val="000000"/>
          <w:sz w:val="28"/>
          <w:szCs w:val="28"/>
          <w:lang w:eastAsia="en-US"/>
        </w:rPr>
      </w:pPr>
      <w:r w:rsidRPr="00933053">
        <w:rPr>
          <w:rFonts w:eastAsia="Calibri"/>
          <w:color w:val="000000"/>
          <w:sz w:val="28"/>
          <w:szCs w:val="28"/>
          <w:lang w:eastAsia="en-US"/>
        </w:rPr>
        <w:t>При реализации программы будут достигнуты следующие показатели:</w:t>
      </w:r>
    </w:p>
    <w:p w:rsidR="0043778B" w:rsidRPr="00933053" w:rsidRDefault="0043778B" w:rsidP="0043778B">
      <w:pPr>
        <w:ind w:firstLine="709"/>
        <w:jc w:val="right"/>
        <w:rPr>
          <w:rFonts w:eastAsia="Calibri"/>
          <w:sz w:val="28"/>
          <w:szCs w:val="28"/>
          <w:lang w:eastAsia="en-US"/>
        </w:rPr>
      </w:pPr>
      <w:r w:rsidRPr="00933053">
        <w:rPr>
          <w:rFonts w:eastAsia="Calibri"/>
          <w:sz w:val="28"/>
          <w:szCs w:val="28"/>
          <w:lang w:eastAsia="en-US"/>
        </w:rPr>
        <w:t>Таблица 5</w:t>
      </w:r>
      <w:r w:rsidR="007D51FD">
        <w:rPr>
          <w:rFonts w:eastAsia="Calibri"/>
          <w:sz w:val="28"/>
          <w:szCs w:val="28"/>
          <w:lang w:eastAsia="en-US"/>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43778B"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060F09">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060F09">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Единица</w:t>
            </w:r>
            <w:r w:rsidRPr="00AB270D">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2E2FBB" w:rsidP="00060F09">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2022</w:t>
            </w:r>
            <w:r w:rsidR="0043778B" w:rsidRPr="00AB270D">
              <w:rPr>
                <w:rFonts w:eastAsia="Calibri"/>
                <w:color w:val="000000"/>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2E2FBB" w:rsidP="00060F09">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2023</w:t>
            </w:r>
            <w:r w:rsidR="0043778B" w:rsidRPr="00AB270D">
              <w:rPr>
                <w:rFonts w:eastAsia="Calibri"/>
                <w:color w:val="000000"/>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2E2FBB" w:rsidP="00060F09">
            <w:pPr>
              <w:autoSpaceDE w:val="0"/>
              <w:autoSpaceDN w:val="0"/>
              <w:adjustRightInd w:val="0"/>
              <w:spacing w:line="276" w:lineRule="auto"/>
              <w:jc w:val="center"/>
              <w:rPr>
                <w:rFonts w:eastAsia="Calibri"/>
                <w:color w:val="000000"/>
                <w:sz w:val="24"/>
                <w:szCs w:val="24"/>
                <w:lang w:eastAsia="en-US"/>
              </w:rPr>
            </w:pPr>
            <w:r>
              <w:rPr>
                <w:rFonts w:eastAsia="Calibri"/>
                <w:color w:val="000000"/>
                <w:sz w:val="24"/>
                <w:szCs w:val="24"/>
                <w:lang w:eastAsia="en-US"/>
              </w:rPr>
              <w:t>2024</w:t>
            </w:r>
            <w:r w:rsidR="0043778B" w:rsidRPr="00AB270D">
              <w:rPr>
                <w:rFonts w:eastAsia="Calibri"/>
                <w:color w:val="000000"/>
                <w:sz w:val="24"/>
                <w:szCs w:val="24"/>
                <w:lang w:eastAsia="en-US"/>
              </w:rPr>
              <w:t xml:space="preserve"> год</w:t>
            </w:r>
          </w:p>
        </w:tc>
      </w:tr>
      <w:tr w:rsidR="002F1393"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rFonts w:eastAsia="Calibri"/>
                <w:color w:val="000000"/>
                <w:sz w:val="24"/>
                <w:szCs w:val="24"/>
                <w:lang w:eastAsia="en-US"/>
              </w:rPr>
            </w:pPr>
            <w:r w:rsidRPr="00AB270D">
              <w:rPr>
                <w:rFonts w:eastAsia="Calibri"/>
                <w:color w:val="000000"/>
                <w:sz w:val="24"/>
                <w:szCs w:val="24"/>
                <w:lang w:eastAsia="en-US"/>
              </w:rPr>
              <w:t>Уровень исполнения субвенций на реализацию переданных государственных полномочий края, не менее</w:t>
            </w:r>
          </w:p>
        </w:tc>
        <w:tc>
          <w:tcPr>
            <w:tcW w:w="745"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95,00</w:t>
            </w:r>
          </w:p>
        </w:tc>
        <w:tc>
          <w:tcPr>
            <w:tcW w:w="626"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95,00</w:t>
            </w:r>
          </w:p>
        </w:tc>
        <w:tc>
          <w:tcPr>
            <w:tcW w:w="594"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95,00</w:t>
            </w:r>
          </w:p>
        </w:tc>
      </w:tr>
      <w:tr w:rsidR="002F1393" w:rsidRPr="00AB270D" w:rsidTr="00AC276F">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rPr>
                <w:rFonts w:eastAsia="Calibri"/>
                <w:color w:val="000000"/>
                <w:sz w:val="24"/>
                <w:szCs w:val="24"/>
                <w:lang w:eastAsia="en-US"/>
              </w:rPr>
            </w:pPr>
            <w:r w:rsidRPr="00AB270D">
              <w:rPr>
                <w:rFonts w:eastAsia="Calibri"/>
                <w:color w:val="000000"/>
                <w:sz w:val="24"/>
                <w:szCs w:val="24"/>
                <w:lang w:eastAsia="en-US"/>
              </w:rPr>
              <w:t>Уровень возмещения населением затрат на предоставление жилищно-коммунальных услуг по установленным для населения тарифам</w:t>
            </w:r>
          </w:p>
        </w:tc>
        <w:tc>
          <w:tcPr>
            <w:tcW w:w="745" w:type="pct"/>
            <w:tcBorders>
              <w:top w:val="single" w:sz="4" w:space="0" w:color="auto"/>
              <w:left w:val="single" w:sz="4" w:space="0" w:color="auto"/>
              <w:bottom w:val="single" w:sz="4" w:space="0" w:color="auto"/>
              <w:right w:val="single" w:sz="4" w:space="0" w:color="auto"/>
            </w:tcBorders>
            <w:vAlign w:val="center"/>
          </w:tcPr>
          <w:p w:rsidR="002F1393" w:rsidRPr="00AB270D" w:rsidRDefault="002F1393" w:rsidP="003C410F">
            <w:pPr>
              <w:autoSpaceDE w:val="0"/>
              <w:autoSpaceDN w:val="0"/>
              <w:adjustRightInd w:val="0"/>
              <w:spacing w:line="276" w:lineRule="auto"/>
              <w:jc w:val="center"/>
              <w:rPr>
                <w:rFonts w:eastAsia="Calibri"/>
                <w:color w:val="000000"/>
                <w:sz w:val="24"/>
                <w:szCs w:val="24"/>
                <w:lang w:eastAsia="en-US"/>
              </w:rPr>
            </w:pPr>
            <w:r w:rsidRPr="00AB270D">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99,5</w:t>
            </w:r>
            <w:r>
              <w:rPr>
                <w:rFonts w:eastAsia="Calibri"/>
                <w:color w:val="000000"/>
                <w:sz w:val="24"/>
                <w:szCs w:val="24"/>
                <w:lang w:eastAsia="en-US"/>
              </w:rPr>
              <w:t>0</w:t>
            </w:r>
          </w:p>
        </w:tc>
        <w:tc>
          <w:tcPr>
            <w:tcW w:w="626"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99,5</w:t>
            </w:r>
            <w:r>
              <w:rPr>
                <w:rFonts w:eastAsia="Calibri"/>
                <w:color w:val="000000"/>
                <w:sz w:val="24"/>
                <w:szCs w:val="24"/>
                <w:lang w:eastAsia="en-US"/>
              </w:rPr>
              <w:t>0</w:t>
            </w:r>
          </w:p>
        </w:tc>
        <w:tc>
          <w:tcPr>
            <w:tcW w:w="594" w:type="pct"/>
            <w:tcBorders>
              <w:top w:val="single" w:sz="4" w:space="0" w:color="auto"/>
              <w:left w:val="single" w:sz="4" w:space="0" w:color="auto"/>
              <w:bottom w:val="single" w:sz="4" w:space="0" w:color="auto"/>
              <w:right w:val="single" w:sz="4" w:space="0" w:color="auto"/>
            </w:tcBorders>
            <w:vAlign w:val="center"/>
          </w:tcPr>
          <w:p w:rsidR="002F1393" w:rsidRPr="00D35F7D" w:rsidRDefault="002F1393" w:rsidP="003C410F">
            <w:pPr>
              <w:jc w:val="center"/>
              <w:rPr>
                <w:rFonts w:eastAsia="Calibri"/>
                <w:color w:val="000000"/>
                <w:sz w:val="24"/>
                <w:szCs w:val="24"/>
                <w:lang w:eastAsia="en-US"/>
              </w:rPr>
            </w:pPr>
            <w:r w:rsidRPr="00D35F7D">
              <w:rPr>
                <w:rFonts w:eastAsia="Calibri"/>
                <w:color w:val="000000"/>
                <w:sz w:val="24"/>
                <w:szCs w:val="24"/>
                <w:lang w:eastAsia="en-US"/>
              </w:rPr>
              <w:t>99,5</w:t>
            </w:r>
            <w:r>
              <w:rPr>
                <w:rFonts w:eastAsia="Calibri"/>
                <w:color w:val="000000"/>
                <w:sz w:val="24"/>
                <w:szCs w:val="24"/>
                <w:lang w:eastAsia="en-US"/>
              </w:rPr>
              <w:t>0</w:t>
            </w:r>
          </w:p>
        </w:tc>
      </w:tr>
    </w:tbl>
    <w:p w:rsidR="004B0B9F" w:rsidRPr="00FB1795" w:rsidRDefault="004B0B9F" w:rsidP="0043778B">
      <w:pPr>
        <w:ind w:firstLine="709"/>
        <w:jc w:val="center"/>
        <w:rPr>
          <w:rFonts w:eastAsia="Calibri"/>
          <w:b/>
          <w:sz w:val="28"/>
          <w:szCs w:val="28"/>
          <w:highlight w:val="yellow"/>
          <w:lang w:eastAsia="en-US"/>
        </w:rPr>
      </w:pPr>
    </w:p>
    <w:p w:rsidR="0043778B" w:rsidRPr="001C1D69" w:rsidRDefault="0043778B" w:rsidP="0043778B">
      <w:pPr>
        <w:ind w:firstLine="709"/>
        <w:jc w:val="center"/>
        <w:rPr>
          <w:rFonts w:eastAsia="Calibri"/>
          <w:b/>
          <w:sz w:val="28"/>
          <w:szCs w:val="28"/>
          <w:lang w:eastAsia="en-US"/>
        </w:rPr>
      </w:pPr>
      <w:r w:rsidRPr="001C1D69">
        <w:rPr>
          <w:rFonts w:eastAsia="Calibri"/>
          <w:b/>
          <w:sz w:val="28"/>
          <w:szCs w:val="28"/>
          <w:lang w:eastAsia="en-US"/>
        </w:rPr>
        <w:t>Развитие транспортной системы</w:t>
      </w:r>
    </w:p>
    <w:p w:rsidR="0043778B" w:rsidRPr="00FB1795" w:rsidRDefault="0043778B" w:rsidP="0043778B">
      <w:pPr>
        <w:ind w:firstLine="709"/>
        <w:jc w:val="center"/>
        <w:rPr>
          <w:rFonts w:eastAsia="Calibri"/>
          <w:b/>
          <w:sz w:val="28"/>
          <w:szCs w:val="28"/>
          <w:highlight w:val="yellow"/>
          <w:lang w:eastAsia="en-US"/>
        </w:rPr>
      </w:pPr>
    </w:p>
    <w:p w:rsidR="00C4151A" w:rsidRDefault="00C4151A" w:rsidP="00C4151A">
      <w:pPr>
        <w:ind w:firstLine="709"/>
        <w:jc w:val="both"/>
        <w:rPr>
          <w:rFonts w:eastAsia="Calibri"/>
          <w:sz w:val="28"/>
          <w:szCs w:val="28"/>
          <w:lang w:eastAsia="en-US"/>
        </w:rPr>
      </w:pPr>
      <w:r w:rsidRPr="006F37C1">
        <w:rPr>
          <w:rFonts w:eastAsia="Calibri"/>
          <w:sz w:val="28"/>
          <w:szCs w:val="28"/>
          <w:lang w:eastAsia="en-US"/>
        </w:rPr>
        <w:t xml:space="preserve">На реализацию муниципальной  программы </w:t>
      </w:r>
      <w:r>
        <w:rPr>
          <w:sz w:val="28"/>
          <w:szCs w:val="28"/>
          <w:lang w:eastAsia="ar-SA"/>
        </w:rPr>
        <w:t xml:space="preserve">муниципального округа </w:t>
      </w:r>
      <w:r w:rsidRPr="006F37C1">
        <w:rPr>
          <w:rFonts w:eastAsia="Calibri"/>
          <w:sz w:val="28"/>
          <w:szCs w:val="28"/>
          <w:lang w:eastAsia="en-US"/>
        </w:rPr>
        <w:t xml:space="preserve">«Развитие транспортной </w:t>
      </w:r>
      <w:r w:rsidRPr="00F42ED5">
        <w:rPr>
          <w:rFonts w:eastAsia="Calibri"/>
          <w:sz w:val="28"/>
          <w:szCs w:val="28"/>
          <w:lang w:eastAsia="en-US"/>
        </w:rPr>
        <w:t>сист</w:t>
      </w:r>
      <w:r>
        <w:rPr>
          <w:rFonts w:eastAsia="Calibri"/>
          <w:sz w:val="28"/>
          <w:szCs w:val="28"/>
          <w:lang w:eastAsia="en-US"/>
        </w:rPr>
        <w:t>емы» (далее – Программа) на 2022 - 2024</w:t>
      </w:r>
      <w:r w:rsidRPr="00F42ED5">
        <w:rPr>
          <w:rFonts w:eastAsia="Calibri"/>
          <w:sz w:val="28"/>
          <w:szCs w:val="28"/>
          <w:lang w:eastAsia="en-US"/>
        </w:rPr>
        <w:t xml:space="preserve"> годы пре</w:t>
      </w:r>
      <w:r>
        <w:rPr>
          <w:rFonts w:eastAsia="Calibri"/>
          <w:sz w:val="28"/>
          <w:szCs w:val="28"/>
          <w:lang w:eastAsia="en-US"/>
        </w:rPr>
        <w:t xml:space="preserve">дусмотрены ассигнования в целом  в сумме 114 139,9 </w:t>
      </w:r>
      <w:r w:rsidRPr="00F42ED5">
        <w:rPr>
          <w:rFonts w:eastAsia="Calibri"/>
          <w:sz w:val="28"/>
          <w:szCs w:val="28"/>
          <w:lang w:eastAsia="en-US"/>
        </w:rPr>
        <w:t>тыс. руб., в том числе</w:t>
      </w:r>
      <w:r>
        <w:rPr>
          <w:rFonts w:eastAsia="Calibri"/>
          <w:sz w:val="28"/>
          <w:szCs w:val="28"/>
          <w:lang w:eastAsia="en-US"/>
        </w:rPr>
        <w:t>:</w:t>
      </w:r>
    </w:p>
    <w:p w:rsidR="00C4151A" w:rsidRPr="00F42ED5" w:rsidRDefault="00C4151A" w:rsidP="00C4151A">
      <w:pPr>
        <w:jc w:val="both"/>
        <w:rPr>
          <w:rFonts w:eastAsia="Calibri"/>
          <w:sz w:val="28"/>
          <w:szCs w:val="28"/>
          <w:lang w:eastAsia="en-US"/>
        </w:rPr>
      </w:pPr>
      <w:r>
        <w:rPr>
          <w:rFonts w:eastAsia="Calibri"/>
          <w:sz w:val="28"/>
          <w:szCs w:val="28"/>
          <w:lang w:eastAsia="en-US"/>
        </w:rPr>
        <w:t>2022</w:t>
      </w:r>
      <w:r w:rsidRPr="00F42ED5">
        <w:rPr>
          <w:rFonts w:eastAsia="Calibri"/>
          <w:sz w:val="28"/>
          <w:szCs w:val="28"/>
          <w:lang w:eastAsia="en-US"/>
        </w:rPr>
        <w:t xml:space="preserve"> год –</w:t>
      </w:r>
      <w:r>
        <w:rPr>
          <w:rFonts w:eastAsia="Calibri"/>
          <w:sz w:val="28"/>
          <w:szCs w:val="28"/>
          <w:lang w:eastAsia="en-US"/>
        </w:rPr>
        <w:t xml:space="preserve"> 37 860,2 </w:t>
      </w:r>
      <w:r w:rsidRPr="00F42ED5">
        <w:rPr>
          <w:rFonts w:eastAsia="Calibri"/>
          <w:sz w:val="28"/>
          <w:szCs w:val="28"/>
          <w:lang w:eastAsia="en-US"/>
        </w:rPr>
        <w:t>тыс. руб.;</w:t>
      </w:r>
    </w:p>
    <w:p w:rsidR="00C4151A" w:rsidRPr="00F42ED5" w:rsidRDefault="00C4151A" w:rsidP="00C4151A">
      <w:pPr>
        <w:jc w:val="both"/>
        <w:rPr>
          <w:rFonts w:eastAsia="Calibri"/>
          <w:sz w:val="28"/>
          <w:szCs w:val="28"/>
          <w:lang w:eastAsia="en-US"/>
        </w:rPr>
      </w:pPr>
      <w:r>
        <w:rPr>
          <w:rFonts w:eastAsia="Calibri"/>
          <w:sz w:val="28"/>
          <w:szCs w:val="28"/>
          <w:lang w:eastAsia="en-US"/>
        </w:rPr>
        <w:t>2023</w:t>
      </w:r>
      <w:r w:rsidRPr="00F42ED5">
        <w:rPr>
          <w:rFonts w:eastAsia="Calibri"/>
          <w:sz w:val="28"/>
          <w:szCs w:val="28"/>
          <w:lang w:eastAsia="en-US"/>
        </w:rPr>
        <w:t xml:space="preserve"> год –</w:t>
      </w:r>
      <w:r>
        <w:rPr>
          <w:rFonts w:eastAsia="Calibri"/>
          <w:sz w:val="28"/>
          <w:szCs w:val="28"/>
          <w:lang w:eastAsia="en-US"/>
        </w:rPr>
        <w:t xml:space="preserve"> 38 099,1 </w:t>
      </w:r>
      <w:r w:rsidRPr="00F42ED5">
        <w:rPr>
          <w:rFonts w:eastAsia="Calibri"/>
          <w:sz w:val="28"/>
          <w:szCs w:val="28"/>
          <w:lang w:eastAsia="en-US"/>
        </w:rPr>
        <w:t>тыс. руб.;</w:t>
      </w:r>
    </w:p>
    <w:p w:rsidR="00C4151A" w:rsidRDefault="00C4151A" w:rsidP="00C4151A">
      <w:pPr>
        <w:jc w:val="both"/>
        <w:rPr>
          <w:rFonts w:eastAsia="Calibri"/>
          <w:sz w:val="28"/>
          <w:szCs w:val="28"/>
          <w:lang w:eastAsia="en-US"/>
        </w:rPr>
      </w:pPr>
      <w:r>
        <w:rPr>
          <w:rFonts w:eastAsia="Calibri"/>
          <w:sz w:val="28"/>
          <w:szCs w:val="28"/>
          <w:lang w:eastAsia="en-US"/>
        </w:rPr>
        <w:t xml:space="preserve">2024 год – 38 180,6 </w:t>
      </w:r>
      <w:r w:rsidRPr="00F42ED5">
        <w:rPr>
          <w:rFonts w:eastAsia="Calibri"/>
          <w:sz w:val="28"/>
          <w:szCs w:val="28"/>
          <w:lang w:eastAsia="en-US"/>
        </w:rPr>
        <w:t>тыс. руб.</w:t>
      </w:r>
    </w:p>
    <w:p w:rsidR="00C4151A" w:rsidRPr="00F42ED5" w:rsidRDefault="00C4151A" w:rsidP="00C4151A">
      <w:pPr>
        <w:ind w:firstLine="708"/>
        <w:jc w:val="both"/>
        <w:rPr>
          <w:rFonts w:eastAsia="Calibri"/>
          <w:sz w:val="28"/>
          <w:szCs w:val="28"/>
          <w:lang w:eastAsia="en-US"/>
        </w:rPr>
      </w:pPr>
      <w:r w:rsidRPr="00F42ED5">
        <w:rPr>
          <w:rFonts w:eastAsia="Calibri"/>
          <w:sz w:val="28"/>
          <w:szCs w:val="28"/>
          <w:lang w:eastAsia="en-US"/>
        </w:rPr>
        <w:t>за счет средств</w:t>
      </w:r>
      <w:r>
        <w:rPr>
          <w:rFonts w:eastAsia="Calibri"/>
          <w:sz w:val="28"/>
          <w:szCs w:val="28"/>
          <w:lang w:eastAsia="en-US"/>
        </w:rPr>
        <w:t xml:space="preserve"> бюджета округа  27 834,1 </w:t>
      </w:r>
      <w:r w:rsidRPr="00F42ED5">
        <w:rPr>
          <w:rFonts w:eastAsia="Calibri"/>
          <w:sz w:val="28"/>
          <w:szCs w:val="28"/>
          <w:lang w:eastAsia="en-US"/>
        </w:rPr>
        <w:t>тыс. руб., из них:</w:t>
      </w:r>
    </w:p>
    <w:p w:rsidR="00C4151A" w:rsidRPr="00F42ED5" w:rsidRDefault="00C4151A" w:rsidP="00C4151A">
      <w:pPr>
        <w:jc w:val="both"/>
        <w:rPr>
          <w:rFonts w:eastAsia="Calibri"/>
          <w:sz w:val="28"/>
          <w:szCs w:val="28"/>
          <w:lang w:eastAsia="en-US"/>
        </w:rPr>
      </w:pPr>
      <w:r>
        <w:rPr>
          <w:rFonts w:eastAsia="Calibri"/>
          <w:sz w:val="28"/>
          <w:szCs w:val="28"/>
          <w:lang w:eastAsia="en-US"/>
        </w:rPr>
        <w:t>2022</w:t>
      </w:r>
      <w:r w:rsidRPr="00F42ED5">
        <w:rPr>
          <w:rFonts w:eastAsia="Calibri"/>
          <w:sz w:val="28"/>
          <w:szCs w:val="28"/>
          <w:lang w:eastAsia="en-US"/>
        </w:rPr>
        <w:t xml:space="preserve"> год –</w:t>
      </w:r>
      <w:r>
        <w:rPr>
          <w:rFonts w:eastAsia="Calibri"/>
          <w:sz w:val="28"/>
          <w:szCs w:val="28"/>
          <w:lang w:eastAsia="en-US"/>
        </w:rPr>
        <w:t xml:space="preserve"> 9 091,6 </w:t>
      </w:r>
      <w:r w:rsidRPr="00F42ED5">
        <w:rPr>
          <w:rFonts w:eastAsia="Calibri"/>
          <w:sz w:val="28"/>
          <w:szCs w:val="28"/>
          <w:lang w:eastAsia="en-US"/>
        </w:rPr>
        <w:t>тыс. руб.;</w:t>
      </w:r>
    </w:p>
    <w:p w:rsidR="00C4151A" w:rsidRPr="00F42ED5" w:rsidRDefault="00C4151A" w:rsidP="00C4151A">
      <w:pPr>
        <w:jc w:val="both"/>
        <w:rPr>
          <w:rFonts w:eastAsia="Calibri"/>
          <w:sz w:val="28"/>
          <w:szCs w:val="28"/>
          <w:lang w:eastAsia="en-US"/>
        </w:rPr>
      </w:pPr>
      <w:r>
        <w:rPr>
          <w:rFonts w:eastAsia="Calibri"/>
          <w:sz w:val="28"/>
          <w:szCs w:val="28"/>
          <w:lang w:eastAsia="en-US"/>
        </w:rPr>
        <w:lastRenderedPageBreak/>
        <w:t>2023</w:t>
      </w:r>
      <w:r w:rsidRPr="00F42ED5">
        <w:rPr>
          <w:rFonts w:eastAsia="Calibri"/>
          <w:sz w:val="28"/>
          <w:szCs w:val="28"/>
          <w:lang w:eastAsia="en-US"/>
        </w:rPr>
        <w:t xml:space="preserve"> год –</w:t>
      </w:r>
      <w:r>
        <w:rPr>
          <w:rFonts w:eastAsia="Calibri"/>
          <w:sz w:val="28"/>
          <w:szCs w:val="28"/>
          <w:lang w:eastAsia="en-US"/>
        </w:rPr>
        <w:t xml:space="preserve"> 9 330,5 </w:t>
      </w:r>
      <w:r w:rsidRPr="00F42ED5">
        <w:rPr>
          <w:rFonts w:eastAsia="Calibri"/>
          <w:sz w:val="28"/>
          <w:szCs w:val="28"/>
          <w:lang w:eastAsia="en-US"/>
        </w:rPr>
        <w:t>тыс. руб.;</w:t>
      </w:r>
    </w:p>
    <w:p w:rsidR="00C4151A" w:rsidRPr="00F42ED5" w:rsidRDefault="00C4151A" w:rsidP="00C4151A">
      <w:pPr>
        <w:autoSpaceDE w:val="0"/>
        <w:autoSpaceDN w:val="0"/>
        <w:adjustRightInd w:val="0"/>
        <w:outlineLvl w:val="0"/>
        <w:rPr>
          <w:rFonts w:eastAsia="Calibri"/>
          <w:sz w:val="28"/>
          <w:szCs w:val="28"/>
          <w:lang w:eastAsia="en-US"/>
        </w:rPr>
      </w:pPr>
      <w:r>
        <w:rPr>
          <w:rFonts w:eastAsia="Calibri"/>
          <w:sz w:val="28"/>
          <w:szCs w:val="28"/>
          <w:lang w:eastAsia="en-US"/>
        </w:rPr>
        <w:t xml:space="preserve">2024 год – 9 412,0 </w:t>
      </w:r>
      <w:r w:rsidRPr="00F42ED5">
        <w:rPr>
          <w:rFonts w:eastAsia="Calibri"/>
          <w:sz w:val="28"/>
          <w:szCs w:val="28"/>
          <w:lang w:eastAsia="en-US"/>
        </w:rPr>
        <w:t>тыс. руб.</w:t>
      </w:r>
    </w:p>
    <w:p w:rsidR="00C4151A" w:rsidRPr="00F42ED5" w:rsidRDefault="00C4151A" w:rsidP="00C4151A">
      <w:pPr>
        <w:ind w:firstLine="708"/>
        <w:jc w:val="both"/>
        <w:rPr>
          <w:rFonts w:eastAsia="Calibri"/>
          <w:sz w:val="28"/>
          <w:szCs w:val="28"/>
          <w:lang w:eastAsia="en-US"/>
        </w:rPr>
      </w:pPr>
      <w:r>
        <w:rPr>
          <w:rFonts w:eastAsia="Calibri"/>
          <w:sz w:val="28"/>
          <w:szCs w:val="28"/>
          <w:lang w:eastAsia="en-US"/>
        </w:rPr>
        <w:t xml:space="preserve">краевого бюджета 86 305,8 </w:t>
      </w:r>
      <w:r w:rsidRPr="00F42ED5">
        <w:rPr>
          <w:rFonts w:eastAsia="Calibri"/>
          <w:sz w:val="28"/>
          <w:szCs w:val="28"/>
          <w:lang w:eastAsia="en-US"/>
        </w:rPr>
        <w:t>тыс. руб., из них:</w:t>
      </w:r>
    </w:p>
    <w:p w:rsidR="00C4151A" w:rsidRPr="00F42ED5" w:rsidRDefault="00C4151A" w:rsidP="00C4151A">
      <w:pPr>
        <w:jc w:val="both"/>
        <w:rPr>
          <w:rFonts w:eastAsia="Calibri"/>
          <w:sz w:val="28"/>
          <w:szCs w:val="28"/>
          <w:lang w:eastAsia="en-US"/>
        </w:rPr>
      </w:pPr>
      <w:r>
        <w:rPr>
          <w:rFonts w:eastAsia="Calibri"/>
          <w:sz w:val="28"/>
          <w:szCs w:val="28"/>
          <w:lang w:eastAsia="en-US"/>
        </w:rPr>
        <w:t>2022</w:t>
      </w:r>
      <w:r w:rsidRPr="00F42ED5">
        <w:rPr>
          <w:rFonts w:eastAsia="Calibri"/>
          <w:sz w:val="28"/>
          <w:szCs w:val="28"/>
          <w:lang w:eastAsia="en-US"/>
        </w:rPr>
        <w:t xml:space="preserve"> год –</w:t>
      </w:r>
      <w:r>
        <w:rPr>
          <w:rFonts w:eastAsia="Calibri"/>
          <w:sz w:val="28"/>
          <w:szCs w:val="28"/>
          <w:lang w:eastAsia="en-US"/>
        </w:rPr>
        <w:t xml:space="preserve"> 28 768,6 </w:t>
      </w:r>
      <w:r w:rsidRPr="00F42ED5">
        <w:rPr>
          <w:rFonts w:eastAsia="Calibri"/>
          <w:sz w:val="28"/>
          <w:szCs w:val="28"/>
          <w:lang w:eastAsia="en-US"/>
        </w:rPr>
        <w:t>тыс. руб.;</w:t>
      </w:r>
    </w:p>
    <w:p w:rsidR="00C4151A" w:rsidRPr="006F37C1" w:rsidRDefault="00C4151A" w:rsidP="00C4151A">
      <w:pPr>
        <w:jc w:val="both"/>
        <w:rPr>
          <w:rFonts w:eastAsia="Calibri"/>
          <w:sz w:val="28"/>
          <w:szCs w:val="28"/>
          <w:lang w:eastAsia="en-US"/>
        </w:rPr>
      </w:pPr>
      <w:r>
        <w:rPr>
          <w:rFonts w:eastAsia="Calibri"/>
          <w:sz w:val="28"/>
          <w:szCs w:val="28"/>
          <w:lang w:eastAsia="en-US"/>
        </w:rPr>
        <w:t>2023</w:t>
      </w:r>
      <w:r w:rsidRPr="00F42ED5">
        <w:rPr>
          <w:rFonts w:eastAsia="Calibri"/>
          <w:sz w:val="28"/>
          <w:szCs w:val="28"/>
          <w:lang w:eastAsia="en-US"/>
        </w:rPr>
        <w:t xml:space="preserve"> год –</w:t>
      </w:r>
      <w:r>
        <w:rPr>
          <w:rFonts w:eastAsia="Calibri"/>
          <w:sz w:val="28"/>
          <w:szCs w:val="28"/>
          <w:lang w:eastAsia="en-US"/>
        </w:rPr>
        <w:t xml:space="preserve"> 28 768,6 </w:t>
      </w:r>
      <w:r w:rsidRPr="00F42ED5">
        <w:rPr>
          <w:rFonts w:eastAsia="Calibri"/>
          <w:sz w:val="28"/>
          <w:szCs w:val="28"/>
          <w:lang w:eastAsia="en-US"/>
        </w:rPr>
        <w:t>тыс.</w:t>
      </w:r>
      <w:r w:rsidRPr="006F37C1">
        <w:rPr>
          <w:rFonts w:eastAsia="Calibri"/>
          <w:sz w:val="28"/>
          <w:szCs w:val="28"/>
          <w:lang w:eastAsia="en-US"/>
        </w:rPr>
        <w:t xml:space="preserve"> руб.;</w:t>
      </w:r>
    </w:p>
    <w:p w:rsidR="00C4151A" w:rsidRPr="006F37C1" w:rsidRDefault="00C4151A" w:rsidP="00C4151A">
      <w:pPr>
        <w:rPr>
          <w:rFonts w:eastAsia="Calibri"/>
          <w:sz w:val="28"/>
          <w:szCs w:val="28"/>
          <w:lang w:eastAsia="en-US"/>
        </w:rPr>
      </w:pPr>
      <w:r>
        <w:rPr>
          <w:rFonts w:eastAsia="Calibri"/>
          <w:sz w:val="28"/>
          <w:szCs w:val="28"/>
          <w:lang w:eastAsia="en-US"/>
        </w:rPr>
        <w:t>2024</w:t>
      </w:r>
      <w:r w:rsidRPr="006F37C1">
        <w:rPr>
          <w:rFonts w:eastAsia="Calibri"/>
          <w:sz w:val="28"/>
          <w:szCs w:val="28"/>
          <w:lang w:eastAsia="en-US"/>
        </w:rPr>
        <w:t xml:space="preserve"> год  –</w:t>
      </w:r>
      <w:r>
        <w:rPr>
          <w:rFonts w:eastAsia="Calibri"/>
          <w:sz w:val="28"/>
          <w:szCs w:val="28"/>
          <w:lang w:eastAsia="en-US"/>
        </w:rPr>
        <w:t xml:space="preserve"> 28 768,6 </w:t>
      </w:r>
      <w:r w:rsidRPr="006F37C1">
        <w:rPr>
          <w:rFonts w:eastAsia="Calibri"/>
          <w:sz w:val="28"/>
          <w:szCs w:val="28"/>
          <w:lang w:eastAsia="en-US"/>
        </w:rPr>
        <w:t>тыс. руб.</w:t>
      </w:r>
    </w:p>
    <w:p w:rsidR="0043778B" w:rsidRPr="008D2E2E" w:rsidRDefault="0043778B" w:rsidP="0043778B">
      <w:pPr>
        <w:autoSpaceDE w:val="0"/>
        <w:autoSpaceDN w:val="0"/>
        <w:adjustRightInd w:val="0"/>
        <w:ind w:firstLine="709"/>
        <w:jc w:val="both"/>
        <w:rPr>
          <w:rFonts w:eastAsia="Calibri"/>
          <w:sz w:val="28"/>
          <w:szCs w:val="28"/>
          <w:lang w:eastAsia="en-US"/>
        </w:rPr>
      </w:pPr>
      <w:r w:rsidRPr="008D2E2E">
        <w:rPr>
          <w:sz w:val="28"/>
          <w:szCs w:val="28"/>
        </w:rPr>
        <w:t xml:space="preserve">Главным распорядителем бюджетных средств (далее – ГРБС) является: </w:t>
      </w:r>
      <w:r w:rsidRPr="008D2E2E">
        <w:rPr>
          <w:rFonts w:eastAsia="Calibri"/>
          <w:sz w:val="28"/>
          <w:szCs w:val="28"/>
          <w:lang w:eastAsia="en-US"/>
        </w:rPr>
        <w:t xml:space="preserve">Администрация Шарыповского </w:t>
      </w:r>
      <w:r w:rsidR="000E5F7F">
        <w:rPr>
          <w:rFonts w:eastAsia="Calibri"/>
          <w:sz w:val="28"/>
          <w:szCs w:val="28"/>
          <w:lang w:eastAsia="en-US"/>
        </w:rPr>
        <w:t>муниципального округа Красноярского края</w:t>
      </w:r>
      <w:r w:rsidRPr="008D2E2E">
        <w:rPr>
          <w:rFonts w:eastAsia="Calibri"/>
          <w:sz w:val="28"/>
          <w:szCs w:val="28"/>
          <w:lang w:eastAsia="en-US"/>
        </w:rPr>
        <w:t xml:space="preserve"> (д</w:t>
      </w:r>
      <w:r w:rsidR="000E5F7F">
        <w:rPr>
          <w:rFonts w:eastAsia="Calibri"/>
          <w:sz w:val="28"/>
          <w:szCs w:val="28"/>
          <w:lang w:eastAsia="en-US"/>
        </w:rPr>
        <w:t>алее – АШМО</w:t>
      </w:r>
      <w:r w:rsidRPr="008D2E2E">
        <w:rPr>
          <w:rFonts w:eastAsia="Calibri"/>
          <w:sz w:val="28"/>
          <w:szCs w:val="28"/>
          <w:lang w:eastAsia="en-US"/>
        </w:rPr>
        <w:t>).</w:t>
      </w:r>
    </w:p>
    <w:p w:rsidR="0043778B" w:rsidRPr="008D2E2E" w:rsidRDefault="0043778B" w:rsidP="0043778B">
      <w:pPr>
        <w:autoSpaceDE w:val="0"/>
        <w:autoSpaceDN w:val="0"/>
        <w:adjustRightInd w:val="0"/>
        <w:ind w:firstLine="709"/>
        <w:jc w:val="both"/>
        <w:rPr>
          <w:rFonts w:eastAsia="Calibri"/>
          <w:sz w:val="28"/>
          <w:szCs w:val="28"/>
          <w:lang w:eastAsia="en-US"/>
        </w:rPr>
      </w:pPr>
      <w:r w:rsidRPr="008D2E2E">
        <w:rPr>
          <w:rFonts w:eastAsia="Calibri"/>
          <w:sz w:val="28"/>
          <w:szCs w:val="28"/>
          <w:lang w:eastAsia="en-US"/>
        </w:rPr>
        <w:t>Бюджетные ассигнования на реализацию Программы распределены следующим образом:</w:t>
      </w:r>
    </w:p>
    <w:p w:rsidR="0043778B" w:rsidRPr="008D2E2E" w:rsidRDefault="0043778B" w:rsidP="0043778B">
      <w:pPr>
        <w:autoSpaceDE w:val="0"/>
        <w:autoSpaceDN w:val="0"/>
        <w:adjustRightInd w:val="0"/>
        <w:ind w:firstLine="709"/>
        <w:jc w:val="right"/>
        <w:rPr>
          <w:rFonts w:eastAsia="Calibri"/>
          <w:sz w:val="28"/>
          <w:szCs w:val="28"/>
          <w:lang w:eastAsia="en-US"/>
        </w:rPr>
      </w:pPr>
      <w:r w:rsidRPr="008D2E2E">
        <w:rPr>
          <w:rFonts w:eastAsia="Calibri"/>
          <w:sz w:val="28"/>
          <w:szCs w:val="28"/>
          <w:lang w:eastAsia="en-US"/>
        </w:rPr>
        <w:t>Таблица 5</w:t>
      </w:r>
      <w:r w:rsidR="007D51FD">
        <w:rPr>
          <w:rFonts w:eastAsia="Calibri"/>
          <w:sz w:val="28"/>
          <w:szCs w:val="28"/>
          <w:lang w:eastAsia="en-US"/>
        </w:rPr>
        <w:t>7</w:t>
      </w:r>
    </w:p>
    <w:tbl>
      <w:tblPr>
        <w:tblW w:w="0" w:type="auto"/>
        <w:tblLook w:val="04A0" w:firstRow="1" w:lastRow="0" w:firstColumn="1" w:lastColumn="0" w:noHBand="0" w:noVBand="1"/>
      </w:tblPr>
      <w:tblGrid>
        <w:gridCol w:w="2754"/>
        <w:gridCol w:w="1534"/>
        <w:gridCol w:w="1535"/>
        <w:gridCol w:w="1535"/>
        <w:gridCol w:w="2213"/>
      </w:tblGrid>
      <w:tr w:rsidR="0043778B" w:rsidRPr="00AB270D" w:rsidTr="00AC276F">
        <w:trPr>
          <w:trHeight w:val="457"/>
        </w:trPr>
        <w:tc>
          <w:tcPr>
            <w:tcW w:w="2754"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CC2519">
            <w:pPr>
              <w:spacing w:line="276" w:lineRule="auto"/>
              <w:jc w:val="center"/>
              <w:rPr>
                <w:sz w:val="24"/>
                <w:szCs w:val="24"/>
                <w:lang w:eastAsia="en-US"/>
              </w:rPr>
            </w:pPr>
            <w:r w:rsidRPr="00AB270D">
              <w:rPr>
                <w:sz w:val="24"/>
                <w:szCs w:val="24"/>
                <w:lang w:eastAsia="en-US"/>
              </w:rPr>
              <w:t>Наименование ГРБС</w:t>
            </w:r>
          </w:p>
        </w:tc>
        <w:tc>
          <w:tcPr>
            <w:tcW w:w="6817" w:type="dxa"/>
            <w:gridSpan w:val="4"/>
            <w:tcBorders>
              <w:top w:val="single" w:sz="4" w:space="0" w:color="auto"/>
              <w:left w:val="nil"/>
              <w:bottom w:val="single" w:sz="4" w:space="0" w:color="auto"/>
              <w:right w:val="single" w:sz="4" w:space="0" w:color="auto"/>
            </w:tcBorders>
            <w:vAlign w:val="center"/>
            <w:hideMark/>
          </w:tcPr>
          <w:p w:rsidR="0043778B" w:rsidRPr="00AB270D" w:rsidRDefault="0043778B" w:rsidP="00CC2519">
            <w:pPr>
              <w:spacing w:line="276" w:lineRule="auto"/>
              <w:jc w:val="center"/>
              <w:rPr>
                <w:sz w:val="24"/>
                <w:szCs w:val="24"/>
                <w:lang w:eastAsia="en-US"/>
              </w:rPr>
            </w:pPr>
            <w:r w:rsidRPr="00AB270D">
              <w:rPr>
                <w:sz w:val="24"/>
                <w:szCs w:val="24"/>
                <w:lang w:eastAsia="en-US"/>
              </w:rPr>
              <w:t>Расходы (тыс</w:t>
            </w:r>
            <w:proofErr w:type="gramStart"/>
            <w:r w:rsidRPr="00AB270D">
              <w:rPr>
                <w:sz w:val="24"/>
                <w:szCs w:val="24"/>
                <w:lang w:eastAsia="en-US"/>
              </w:rPr>
              <w:t>.р</w:t>
            </w:r>
            <w:proofErr w:type="gramEnd"/>
            <w:r w:rsidRPr="00AB270D">
              <w:rPr>
                <w:sz w:val="24"/>
                <w:szCs w:val="24"/>
                <w:lang w:eastAsia="en-US"/>
              </w:rPr>
              <w:t>уб.), годы</w:t>
            </w:r>
          </w:p>
        </w:tc>
      </w:tr>
      <w:tr w:rsidR="0043778B" w:rsidRPr="00AB270D" w:rsidTr="00894488">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CC2519">
            <w:pPr>
              <w:jc w:val="center"/>
              <w:rPr>
                <w:sz w:val="24"/>
                <w:szCs w:val="24"/>
                <w:lang w:eastAsia="en-US"/>
              </w:rPr>
            </w:pPr>
          </w:p>
        </w:tc>
        <w:tc>
          <w:tcPr>
            <w:tcW w:w="1534" w:type="dxa"/>
            <w:tcBorders>
              <w:top w:val="single" w:sz="4" w:space="0" w:color="auto"/>
              <w:left w:val="nil"/>
              <w:bottom w:val="single" w:sz="4" w:space="0" w:color="auto"/>
              <w:right w:val="single" w:sz="4" w:space="0" w:color="auto"/>
            </w:tcBorders>
            <w:vAlign w:val="center"/>
            <w:hideMark/>
          </w:tcPr>
          <w:p w:rsidR="0043778B" w:rsidRPr="00AB270D" w:rsidRDefault="00CC2519" w:rsidP="00CC2519">
            <w:pPr>
              <w:spacing w:line="276" w:lineRule="auto"/>
              <w:jc w:val="center"/>
              <w:rPr>
                <w:sz w:val="24"/>
                <w:szCs w:val="24"/>
                <w:lang w:eastAsia="en-US"/>
              </w:rPr>
            </w:pPr>
            <w:r>
              <w:rPr>
                <w:sz w:val="24"/>
                <w:szCs w:val="24"/>
                <w:lang w:eastAsia="en-US"/>
              </w:rPr>
              <w:t>2022</w:t>
            </w:r>
            <w:r w:rsidR="0043778B" w:rsidRPr="00AB270D">
              <w:rPr>
                <w:sz w:val="24"/>
                <w:szCs w:val="24"/>
                <w:lang w:eastAsia="en-US"/>
              </w:rPr>
              <w:t xml:space="preserve"> год</w:t>
            </w:r>
          </w:p>
        </w:tc>
        <w:tc>
          <w:tcPr>
            <w:tcW w:w="1535" w:type="dxa"/>
            <w:tcBorders>
              <w:top w:val="single" w:sz="4" w:space="0" w:color="auto"/>
              <w:left w:val="nil"/>
              <w:bottom w:val="single" w:sz="4" w:space="0" w:color="auto"/>
              <w:right w:val="single" w:sz="4" w:space="0" w:color="auto"/>
            </w:tcBorders>
            <w:vAlign w:val="center"/>
            <w:hideMark/>
          </w:tcPr>
          <w:p w:rsidR="0043778B" w:rsidRPr="00AB270D" w:rsidRDefault="00CC2519" w:rsidP="00CC2519">
            <w:pPr>
              <w:spacing w:line="276" w:lineRule="auto"/>
              <w:jc w:val="center"/>
              <w:rPr>
                <w:sz w:val="24"/>
                <w:szCs w:val="24"/>
                <w:lang w:eastAsia="en-US"/>
              </w:rPr>
            </w:pPr>
            <w:r>
              <w:rPr>
                <w:sz w:val="24"/>
                <w:szCs w:val="24"/>
                <w:lang w:eastAsia="en-US"/>
              </w:rPr>
              <w:t>2023</w:t>
            </w:r>
            <w:r w:rsidR="0043778B" w:rsidRPr="00AB270D">
              <w:rPr>
                <w:sz w:val="24"/>
                <w:szCs w:val="24"/>
                <w:lang w:eastAsia="en-US"/>
              </w:rPr>
              <w:t xml:space="preserve"> год</w:t>
            </w:r>
          </w:p>
        </w:tc>
        <w:tc>
          <w:tcPr>
            <w:tcW w:w="1535" w:type="dxa"/>
            <w:tcBorders>
              <w:top w:val="single" w:sz="4" w:space="0" w:color="auto"/>
              <w:left w:val="nil"/>
              <w:bottom w:val="single" w:sz="4" w:space="0" w:color="auto"/>
              <w:right w:val="single" w:sz="4" w:space="0" w:color="auto"/>
            </w:tcBorders>
            <w:vAlign w:val="center"/>
            <w:hideMark/>
          </w:tcPr>
          <w:p w:rsidR="0043778B" w:rsidRPr="00AB270D" w:rsidRDefault="00CC2519" w:rsidP="00CC2519">
            <w:pPr>
              <w:spacing w:line="276" w:lineRule="auto"/>
              <w:jc w:val="center"/>
              <w:rPr>
                <w:sz w:val="24"/>
                <w:szCs w:val="24"/>
                <w:lang w:eastAsia="en-US"/>
              </w:rPr>
            </w:pPr>
            <w:r>
              <w:rPr>
                <w:sz w:val="24"/>
                <w:szCs w:val="24"/>
                <w:lang w:eastAsia="en-US"/>
              </w:rPr>
              <w:t>2024</w:t>
            </w:r>
            <w:r w:rsidR="0043778B" w:rsidRPr="00AB270D">
              <w:rPr>
                <w:sz w:val="24"/>
                <w:szCs w:val="24"/>
                <w:lang w:eastAsia="en-US"/>
              </w:rPr>
              <w:t xml:space="preserve"> год</w:t>
            </w:r>
          </w:p>
        </w:tc>
        <w:tc>
          <w:tcPr>
            <w:tcW w:w="2213" w:type="dxa"/>
            <w:tcBorders>
              <w:top w:val="single" w:sz="4" w:space="0" w:color="auto"/>
              <w:left w:val="nil"/>
              <w:bottom w:val="single" w:sz="4" w:space="0" w:color="auto"/>
              <w:right w:val="single" w:sz="4" w:space="0" w:color="auto"/>
            </w:tcBorders>
            <w:vAlign w:val="center"/>
            <w:hideMark/>
          </w:tcPr>
          <w:p w:rsidR="0043778B" w:rsidRPr="00AB270D" w:rsidRDefault="00894488" w:rsidP="00CC2519">
            <w:pPr>
              <w:spacing w:line="276" w:lineRule="auto"/>
              <w:jc w:val="center"/>
              <w:rPr>
                <w:sz w:val="24"/>
                <w:szCs w:val="24"/>
                <w:lang w:eastAsia="en-US"/>
              </w:rPr>
            </w:pPr>
            <w:r>
              <w:rPr>
                <w:sz w:val="24"/>
                <w:szCs w:val="24"/>
                <w:lang w:eastAsia="en-US"/>
              </w:rPr>
              <w:t>Всего</w:t>
            </w:r>
          </w:p>
        </w:tc>
      </w:tr>
      <w:tr w:rsidR="00C4151A" w:rsidRPr="00AB270D" w:rsidTr="00AC276F">
        <w:trPr>
          <w:trHeight w:val="187"/>
        </w:trPr>
        <w:tc>
          <w:tcPr>
            <w:tcW w:w="2754" w:type="dxa"/>
            <w:tcBorders>
              <w:top w:val="single" w:sz="4" w:space="0" w:color="auto"/>
              <w:left w:val="single" w:sz="4" w:space="0" w:color="auto"/>
              <w:bottom w:val="single" w:sz="4" w:space="0" w:color="auto"/>
              <w:right w:val="single" w:sz="4" w:space="0" w:color="auto"/>
            </w:tcBorders>
            <w:hideMark/>
          </w:tcPr>
          <w:p w:rsidR="00C4151A" w:rsidRPr="00AB270D" w:rsidRDefault="00C4151A" w:rsidP="003C410F">
            <w:pPr>
              <w:spacing w:line="276" w:lineRule="auto"/>
              <w:jc w:val="both"/>
              <w:rPr>
                <w:sz w:val="24"/>
                <w:szCs w:val="24"/>
                <w:lang w:eastAsia="en-US"/>
              </w:rPr>
            </w:pPr>
            <w:r>
              <w:rPr>
                <w:sz w:val="24"/>
                <w:szCs w:val="24"/>
                <w:lang w:eastAsia="en-US"/>
              </w:rPr>
              <w:t>АШМО</w:t>
            </w:r>
          </w:p>
        </w:tc>
        <w:tc>
          <w:tcPr>
            <w:tcW w:w="1534"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37 860,2</w:t>
            </w: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38 099,1</w:t>
            </w: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38 180,6</w:t>
            </w:r>
          </w:p>
        </w:tc>
        <w:tc>
          <w:tcPr>
            <w:tcW w:w="2213"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114 139,9</w:t>
            </w:r>
          </w:p>
        </w:tc>
      </w:tr>
      <w:tr w:rsidR="00C4151A" w:rsidRPr="00AB270D" w:rsidTr="00AC276F">
        <w:trPr>
          <w:trHeight w:val="437"/>
        </w:trPr>
        <w:tc>
          <w:tcPr>
            <w:tcW w:w="2754" w:type="dxa"/>
            <w:tcBorders>
              <w:top w:val="single" w:sz="4" w:space="0" w:color="auto"/>
              <w:left w:val="single" w:sz="4" w:space="0" w:color="auto"/>
              <w:bottom w:val="single" w:sz="4" w:space="0" w:color="auto"/>
              <w:right w:val="single" w:sz="4" w:space="0" w:color="auto"/>
            </w:tcBorders>
            <w:vAlign w:val="center"/>
            <w:hideMark/>
          </w:tcPr>
          <w:p w:rsidR="00C4151A" w:rsidRPr="00AB270D" w:rsidRDefault="00C4151A" w:rsidP="003C410F">
            <w:pPr>
              <w:spacing w:line="276" w:lineRule="auto"/>
              <w:jc w:val="both"/>
              <w:rPr>
                <w:sz w:val="24"/>
                <w:szCs w:val="24"/>
                <w:lang w:eastAsia="en-US"/>
              </w:rPr>
            </w:pPr>
            <w:r w:rsidRPr="00AB270D">
              <w:rPr>
                <w:sz w:val="24"/>
                <w:szCs w:val="24"/>
                <w:lang w:eastAsia="en-US"/>
              </w:rPr>
              <w:t>в том числе:</w:t>
            </w:r>
          </w:p>
        </w:tc>
        <w:tc>
          <w:tcPr>
            <w:tcW w:w="1534"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p>
        </w:tc>
        <w:tc>
          <w:tcPr>
            <w:tcW w:w="2213"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p>
        </w:tc>
      </w:tr>
      <w:tr w:rsidR="00C4151A" w:rsidRPr="00AB270D" w:rsidTr="00894488">
        <w:trPr>
          <w:trHeight w:val="483"/>
        </w:trPr>
        <w:tc>
          <w:tcPr>
            <w:tcW w:w="2754" w:type="dxa"/>
            <w:tcBorders>
              <w:top w:val="single" w:sz="4" w:space="0" w:color="auto"/>
              <w:left w:val="single" w:sz="4" w:space="0" w:color="auto"/>
              <w:bottom w:val="single" w:sz="4" w:space="0" w:color="auto"/>
              <w:right w:val="single" w:sz="4" w:space="0" w:color="auto"/>
            </w:tcBorders>
            <w:vAlign w:val="center"/>
            <w:hideMark/>
          </w:tcPr>
          <w:p w:rsidR="00C4151A" w:rsidRPr="00AB270D" w:rsidRDefault="00C4151A" w:rsidP="003C410F">
            <w:pPr>
              <w:spacing w:line="276" w:lineRule="auto"/>
              <w:jc w:val="both"/>
              <w:rPr>
                <w:rFonts w:eastAsia="Calibri"/>
                <w:color w:val="000000"/>
                <w:sz w:val="24"/>
                <w:szCs w:val="24"/>
                <w:lang w:eastAsia="en-US"/>
              </w:rPr>
            </w:pPr>
            <w:r w:rsidRPr="00AB270D">
              <w:rPr>
                <w:sz w:val="24"/>
                <w:szCs w:val="24"/>
                <w:lang w:eastAsia="ar-SA"/>
              </w:rPr>
              <w:t xml:space="preserve">бюджет округа          </w:t>
            </w:r>
          </w:p>
        </w:tc>
        <w:tc>
          <w:tcPr>
            <w:tcW w:w="1534"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9 091,6</w:t>
            </w: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9 330,5</w:t>
            </w:r>
          </w:p>
        </w:tc>
        <w:tc>
          <w:tcPr>
            <w:tcW w:w="1535"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9 412,0</w:t>
            </w:r>
          </w:p>
        </w:tc>
        <w:tc>
          <w:tcPr>
            <w:tcW w:w="2213" w:type="dxa"/>
            <w:tcBorders>
              <w:top w:val="single" w:sz="4" w:space="0" w:color="auto"/>
              <w:left w:val="nil"/>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27 834,1</w:t>
            </w:r>
          </w:p>
        </w:tc>
      </w:tr>
      <w:tr w:rsidR="00B26F0E" w:rsidRPr="00AB270D" w:rsidTr="00894488">
        <w:trPr>
          <w:trHeight w:val="405"/>
        </w:trPr>
        <w:tc>
          <w:tcPr>
            <w:tcW w:w="2754" w:type="dxa"/>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both"/>
              <w:rPr>
                <w:rFonts w:eastAsia="Calibri"/>
                <w:color w:val="000000"/>
                <w:sz w:val="24"/>
                <w:szCs w:val="24"/>
                <w:lang w:eastAsia="en-US"/>
              </w:rPr>
            </w:pPr>
            <w:r w:rsidRPr="00AB270D">
              <w:rPr>
                <w:rFonts w:eastAsia="Calibri"/>
                <w:color w:val="000000"/>
                <w:sz w:val="24"/>
                <w:szCs w:val="24"/>
                <w:lang w:eastAsia="en-US"/>
              </w:rPr>
              <w:t>краевой бюджет</w:t>
            </w:r>
          </w:p>
        </w:tc>
        <w:tc>
          <w:tcPr>
            <w:tcW w:w="1534" w:type="dxa"/>
            <w:tcBorders>
              <w:top w:val="single" w:sz="4" w:space="0" w:color="auto"/>
              <w:left w:val="nil"/>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28 768,6</w:t>
            </w:r>
          </w:p>
        </w:tc>
        <w:tc>
          <w:tcPr>
            <w:tcW w:w="1535" w:type="dxa"/>
            <w:tcBorders>
              <w:top w:val="single" w:sz="4" w:space="0" w:color="auto"/>
              <w:left w:val="nil"/>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28 768,6</w:t>
            </w:r>
          </w:p>
        </w:tc>
        <w:tc>
          <w:tcPr>
            <w:tcW w:w="1535" w:type="dxa"/>
            <w:tcBorders>
              <w:top w:val="single" w:sz="4" w:space="0" w:color="auto"/>
              <w:left w:val="nil"/>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28 768,6</w:t>
            </w:r>
          </w:p>
        </w:tc>
        <w:tc>
          <w:tcPr>
            <w:tcW w:w="2213" w:type="dxa"/>
            <w:tcBorders>
              <w:top w:val="single" w:sz="4" w:space="0" w:color="auto"/>
              <w:left w:val="nil"/>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86 305,8</w:t>
            </w:r>
          </w:p>
        </w:tc>
      </w:tr>
    </w:tbl>
    <w:p w:rsidR="00736B78" w:rsidRPr="00FB1795" w:rsidRDefault="00736B78" w:rsidP="00736B78">
      <w:pPr>
        <w:autoSpaceDE w:val="0"/>
        <w:autoSpaceDN w:val="0"/>
        <w:adjustRightInd w:val="0"/>
        <w:ind w:firstLine="708"/>
        <w:jc w:val="both"/>
        <w:rPr>
          <w:rFonts w:eastAsia="Calibri"/>
          <w:sz w:val="28"/>
          <w:szCs w:val="28"/>
          <w:highlight w:val="yellow"/>
          <w:lang w:eastAsia="en-US"/>
        </w:rPr>
      </w:pPr>
      <w:r w:rsidRPr="008D2E2E">
        <w:rPr>
          <w:rFonts w:eastAsia="Calibri"/>
          <w:sz w:val="28"/>
          <w:szCs w:val="28"/>
          <w:lang w:eastAsia="en-US"/>
        </w:rPr>
        <w:t xml:space="preserve">Цели муниципальной программы: </w:t>
      </w:r>
    </w:p>
    <w:p w:rsidR="00736B78" w:rsidRPr="00820647" w:rsidRDefault="00736B78" w:rsidP="00736B78">
      <w:pPr>
        <w:widowControl w:val="0"/>
        <w:autoSpaceDE w:val="0"/>
        <w:autoSpaceDN w:val="0"/>
        <w:adjustRightInd w:val="0"/>
        <w:rPr>
          <w:rFonts w:eastAsia="Calibri"/>
          <w:color w:val="000000"/>
          <w:sz w:val="28"/>
          <w:szCs w:val="28"/>
        </w:rPr>
      </w:pPr>
      <w:r w:rsidRPr="008D2E2E">
        <w:rPr>
          <w:sz w:val="28"/>
          <w:szCs w:val="28"/>
        </w:rPr>
        <w:t xml:space="preserve"> </w:t>
      </w:r>
      <w:r w:rsidRPr="008D2E2E">
        <w:rPr>
          <w:sz w:val="28"/>
          <w:szCs w:val="28"/>
        </w:rPr>
        <w:tab/>
      </w:r>
      <w:r>
        <w:rPr>
          <w:sz w:val="28"/>
          <w:szCs w:val="28"/>
        </w:rPr>
        <w:t>1</w:t>
      </w:r>
      <w:r w:rsidRPr="00820647">
        <w:rPr>
          <w:sz w:val="28"/>
          <w:szCs w:val="28"/>
        </w:rPr>
        <w:t>. Развитие современной и эффективной транспортной инфраструктуры и повышение комплексной безопасности дорожного движения;</w:t>
      </w:r>
    </w:p>
    <w:p w:rsidR="00736B78" w:rsidRDefault="00736B78" w:rsidP="00736B78">
      <w:pPr>
        <w:widowControl w:val="0"/>
        <w:autoSpaceDE w:val="0"/>
        <w:autoSpaceDN w:val="0"/>
        <w:adjustRightInd w:val="0"/>
        <w:ind w:firstLine="709"/>
        <w:jc w:val="both"/>
        <w:rPr>
          <w:sz w:val="28"/>
          <w:szCs w:val="28"/>
        </w:rPr>
      </w:pPr>
      <w:r w:rsidRPr="00820647">
        <w:rPr>
          <w:sz w:val="28"/>
          <w:szCs w:val="28"/>
        </w:rPr>
        <w:t>2. Повышение доступности транспортных услуг для населения.</w:t>
      </w:r>
    </w:p>
    <w:p w:rsidR="00736B78" w:rsidRPr="008D2E2E" w:rsidRDefault="00736B78" w:rsidP="00736B78">
      <w:pPr>
        <w:widowControl w:val="0"/>
        <w:autoSpaceDE w:val="0"/>
        <w:autoSpaceDN w:val="0"/>
        <w:adjustRightInd w:val="0"/>
        <w:ind w:firstLine="709"/>
        <w:jc w:val="both"/>
        <w:rPr>
          <w:rFonts w:eastAsia="Calibri"/>
          <w:sz w:val="28"/>
          <w:szCs w:val="28"/>
          <w:lang w:eastAsia="en-US"/>
        </w:rPr>
      </w:pPr>
      <w:r w:rsidRPr="008D2E2E">
        <w:rPr>
          <w:rFonts w:eastAsia="Calibri"/>
          <w:sz w:val="28"/>
          <w:szCs w:val="28"/>
          <w:lang w:eastAsia="en-US"/>
        </w:rPr>
        <w:t xml:space="preserve">Задачи муниципальной программы: </w:t>
      </w:r>
    </w:p>
    <w:p w:rsidR="00736B78" w:rsidRPr="00C05041" w:rsidRDefault="00736B78" w:rsidP="00736B78">
      <w:pPr>
        <w:widowControl w:val="0"/>
        <w:autoSpaceDE w:val="0"/>
        <w:autoSpaceDN w:val="0"/>
        <w:adjustRightInd w:val="0"/>
        <w:ind w:firstLine="709"/>
        <w:jc w:val="both"/>
        <w:rPr>
          <w:rFonts w:eastAsia="Calibri"/>
          <w:color w:val="000000"/>
          <w:sz w:val="28"/>
          <w:szCs w:val="28"/>
        </w:rPr>
      </w:pPr>
      <w:r w:rsidRPr="00C05041">
        <w:rPr>
          <w:sz w:val="28"/>
          <w:szCs w:val="28"/>
        </w:rPr>
        <w:t>1. Обеспечение сохранности, модернизация и развитие сети автомобильных дорог округа, обеспечение дорожной безопасности на автомобильных дорогах Шарыповского муниципального округа;</w:t>
      </w:r>
    </w:p>
    <w:p w:rsidR="00736B78" w:rsidRPr="00FB1795" w:rsidRDefault="00736B78" w:rsidP="00736B78">
      <w:pPr>
        <w:autoSpaceDE w:val="0"/>
        <w:autoSpaceDN w:val="0"/>
        <w:adjustRightInd w:val="0"/>
        <w:ind w:firstLine="709"/>
        <w:jc w:val="both"/>
        <w:rPr>
          <w:sz w:val="28"/>
          <w:szCs w:val="28"/>
          <w:highlight w:val="yellow"/>
        </w:rPr>
      </w:pPr>
      <w:r w:rsidRPr="00C05041">
        <w:rPr>
          <w:sz w:val="28"/>
          <w:szCs w:val="28"/>
        </w:rPr>
        <w:t>2. Обеспечение потребности населения в перевозках.</w:t>
      </w:r>
    </w:p>
    <w:p w:rsidR="0043778B" w:rsidRPr="00FB1795" w:rsidRDefault="0043778B" w:rsidP="0043778B">
      <w:pPr>
        <w:autoSpaceDE w:val="0"/>
        <w:autoSpaceDN w:val="0"/>
        <w:adjustRightInd w:val="0"/>
        <w:ind w:firstLine="709"/>
        <w:jc w:val="center"/>
        <w:rPr>
          <w:sz w:val="28"/>
          <w:szCs w:val="28"/>
          <w:highlight w:val="yellow"/>
        </w:rPr>
      </w:pPr>
    </w:p>
    <w:p w:rsidR="0043778B" w:rsidRPr="00B4637F" w:rsidRDefault="0043778B" w:rsidP="0043778B">
      <w:pPr>
        <w:autoSpaceDE w:val="0"/>
        <w:autoSpaceDN w:val="0"/>
        <w:adjustRightInd w:val="0"/>
        <w:ind w:firstLine="709"/>
        <w:jc w:val="center"/>
        <w:rPr>
          <w:sz w:val="28"/>
          <w:szCs w:val="28"/>
        </w:rPr>
      </w:pPr>
      <w:r w:rsidRPr="00B4637F">
        <w:rPr>
          <w:sz w:val="28"/>
          <w:szCs w:val="28"/>
        </w:rPr>
        <w:t>Подпрограмма 1 «Дороги Шарыповского муниципального округа и повышение безопасности дорожного движения»</w:t>
      </w:r>
    </w:p>
    <w:p w:rsidR="0043778B" w:rsidRDefault="0043778B" w:rsidP="0043778B">
      <w:pPr>
        <w:autoSpaceDE w:val="0"/>
        <w:autoSpaceDN w:val="0"/>
        <w:adjustRightInd w:val="0"/>
        <w:ind w:firstLine="709"/>
        <w:jc w:val="right"/>
        <w:rPr>
          <w:sz w:val="28"/>
          <w:szCs w:val="28"/>
        </w:rPr>
      </w:pPr>
      <w:r w:rsidRPr="00324882">
        <w:rPr>
          <w:sz w:val="28"/>
          <w:szCs w:val="28"/>
        </w:rPr>
        <w:t>Таблица 5</w:t>
      </w:r>
      <w:r w:rsidR="007D51FD">
        <w:rPr>
          <w:sz w:val="28"/>
          <w:szCs w:val="28"/>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7"/>
        <w:gridCol w:w="1407"/>
        <w:gridCol w:w="1485"/>
        <w:gridCol w:w="1485"/>
        <w:gridCol w:w="1457"/>
      </w:tblGrid>
      <w:tr w:rsidR="00B26F0E" w:rsidRPr="00AB270D" w:rsidTr="00C4151A">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sz w:val="24"/>
                <w:szCs w:val="24"/>
                <w:lang w:eastAsia="en-US"/>
              </w:rPr>
            </w:pPr>
            <w:r w:rsidRPr="00AB270D">
              <w:rPr>
                <w:sz w:val="24"/>
                <w:szCs w:val="24"/>
                <w:lang w:eastAsia="en-US"/>
              </w:rPr>
              <w:t>№</w:t>
            </w:r>
          </w:p>
          <w:p w:rsidR="00B26F0E" w:rsidRPr="00AB270D" w:rsidRDefault="00B26F0E"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B26F0E" w:rsidRPr="00AB270D" w:rsidRDefault="00B26F0E" w:rsidP="003C410F">
            <w:pPr>
              <w:spacing w:line="276" w:lineRule="auto"/>
              <w:jc w:val="center"/>
              <w:rPr>
                <w:sz w:val="24"/>
                <w:szCs w:val="24"/>
                <w:lang w:eastAsia="en-US"/>
              </w:rPr>
            </w:pPr>
          </w:p>
        </w:tc>
        <w:tc>
          <w:tcPr>
            <w:tcW w:w="1670" w:type="pct"/>
            <w:vMerge w:val="restar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sidRPr="00AB270D">
              <w:rPr>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sidRPr="00AB270D">
              <w:rPr>
                <w:sz w:val="24"/>
                <w:szCs w:val="24"/>
                <w:lang w:eastAsia="en-US"/>
              </w:rPr>
              <w:t>Раздел, подраздел</w:t>
            </w:r>
          </w:p>
        </w:tc>
        <w:tc>
          <w:tcPr>
            <w:tcW w:w="2313" w:type="pct"/>
            <w:gridSpan w:val="3"/>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sidRPr="00AB270D">
              <w:rPr>
                <w:sz w:val="24"/>
                <w:szCs w:val="24"/>
                <w:lang w:eastAsia="en-US"/>
              </w:rPr>
              <w:t>Расходы (тыс</w:t>
            </w:r>
            <w:proofErr w:type="gramStart"/>
            <w:r w:rsidRPr="00AB270D">
              <w:rPr>
                <w:sz w:val="24"/>
                <w:szCs w:val="24"/>
                <w:lang w:eastAsia="en-US"/>
              </w:rPr>
              <w:t>.р</w:t>
            </w:r>
            <w:proofErr w:type="gramEnd"/>
            <w:r w:rsidRPr="00AB270D">
              <w:rPr>
                <w:sz w:val="24"/>
                <w:szCs w:val="24"/>
                <w:lang w:eastAsia="en-US"/>
              </w:rPr>
              <w:t>уб.), годы</w:t>
            </w:r>
          </w:p>
        </w:tc>
      </w:tr>
      <w:tr w:rsidR="00B26F0E" w:rsidRPr="00AB270D" w:rsidTr="00C4151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Pr>
                <w:sz w:val="24"/>
                <w:szCs w:val="24"/>
                <w:lang w:eastAsia="en-US"/>
              </w:rPr>
              <w:t>2022</w:t>
            </w:r>
            <w:r w:rsidRPr="00AB270D">
              <w:rPr>
                <w:sz w:val="24"/>
                <w:szCs w:val="24"/>
                <w:lang w:eastAsia="en-US"/>
              </w:rPr>
              <w:t xml:space="preserve"> год</w:t>
            </w:r>
          </w:p>
        </w:tc>
        <w:tc>
          <w:tcPr>
            <w:tcW w:w="776"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Pr>
                <w:sz w:val="24"/>
                <w:szCs w:val="24"/>
                <w:lang w:eastAsia="en-US"/>
              </w:rPr>
              <w:t>2023</w:t>
            </w:r>
            <w:r w:rsidRPr="00AB270D">
              <w:rPr>
                <w:sz w:val="24"/>
                <w:szCs w:val="24"/>
                <w:lang w:eastAsia="en-US"/>
              </w:rPr>
              <w:t xml:space="preserve"> год</w:t>
            </w:r>
          </w:p>
        </w:tc>
        <w:tc>
          <w:tcPr>
            <w:tcW w:w="761"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sz w:val="24"/>
                <w:szCs w:val="24"/>
                <w:lang w:eastAsia="en-US"/>
              </w:rPr>
            </w:pPr>
            <w:r>
              <w:rPr>
                <w:sz w:val="24"/>
                <w:szCs w:val="24"/>
                <w:lang w:eastAsia="en-US"/>
              </w:rPr>
              <w:t>2024</w:t>
            </w:r>
            <w:r w:rsidRPr="00AB270D">
              <w:rPr>
                <w:sz w:val="24"/>
                <w:szCs w:val="24"/>
                <w:lang w:eastAsia="en-US"/>
              </w:rPr>
              <w:t xml:space="preserve"> год</w:t>
            </w:r>
          </w:p>
        </w:tc>
      </w:tr>
      <w:tr w:rsidR="00C4151A" w:rsidRPr="00AB270D" w:rsidTr="00C4151A">
        <w:trPr>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C4151A" w:rsidRPr="00AB270D" w:rsidRDefault="00C4151A" w:rsidP="003C410F">
            <w:pPr>
              <w:spacing w:line="276" w:lineRule="auto"/>
              <w:jc w:val="center"/>
              <w:rPr>
                <w:sz w:val="24"/>
                <w:szCs w:val="24"/>
                <w:lang w:eastAsia="en-US"/>
              </w:rPr>
            </w:pPr>
            <w:r w:rsidRPr="00AB270D">
              <w:rPr>
                <w:sz w:val="24"/>
                <w:szCs w:val="24"/>
                <w:lang w:eastAsia="en-US"/>
              </w:rPr>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C4151A" w:rsidRPr="00AB270D" w:rsidRDefault="00C4151A" w:rsidP="003C410F">
            <w:pPr>
              <w:spacing w:line="276" w:lineRule="auto"/>
              <w:jc w:val="both"/>
              <w:rPr>
                <w:sz w:val="24"/>
                <w:szCs w:val="24"/>
                <w:lang w:eastAsia="en-US"/>
              </w:rPr>
            </w:pPr>
            <w:r>
              <w:rPr>
                <w:sz w:val="24"/>
                <w:szCs w:val="24"/>
                <w:lang w:eastAsia="en-US"/>
              </w:rPr>
              <w:t>АШМО</w:t>
            </w:r>
            <w:r w:rsidRPr="00AB270D">
              <w:rPr>
                <w:sz w:val="24"/>
                <w:szCs w:val="24"/>
                <w:lang w:eastAsia="en-US"/>
              </w:rPr>
              <w:t xml:space="preserve"> </w:t>
            </w:r>
          </w:p>
        </w:tc>
        <w:tc>
          <w:tcPr>
            <w:tcW w:w="735" w:type="pct"/>
            <w:tcBorders>
              <w:top w:val="single" w:sz="4" w:space="0" w:color="auto"/>
              <w:left w:val="single" w:sz="4" w:space="0" w:color="auto"/>
              <w:bottom w:val="single" w:sz="4" w:space="0" w:color="auto"/>
              <w:right w:val="single" w:sz="4" w:space="0" w:color="auto"/>
            </w:tcBorders>
            <w:hideMark/>
          </w:tcPr>
          <w:p w:rsidR="00C4151A" w:rsidRPr="00AB270D" w:rsidRDefault="00C4151A" w:rsidP="003C410F">
            <w:pPr>
              <w:spacing w:line="276" w:lineRule="auto"/>
              <w:jc w:val="center"/>
              <w:rPr>
                <w:rFonts w:eastAsia="Calibri"/>
                <w:sz w:val="24"/>
                <w:szCs w:val="24"/>
                <w:lang w:eastAsia="en-US"/>
              </w:rPr>
            </w:pPr>
            <w:r w:rsidRPr="00AB270D">
              <w:rPr>
                <w:rFonts w:eastAsia="Calibri"/>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17 654,5</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17 893,4</w:t>
            </w:r>
          </w:p>
        </w:tc>
        <w:tc>
          <w:tcPr>
            <w:tcW w:w="761"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bCs/>
                <w:color w:val="000000"/>
                <w:sz w:val="24"/>
                <w:szCs w:val="24"/>
                <w:lang w:eastAsia="en-US"/>
              </w:rPr>
            </w:pPr>
            <w:r>
              <w:rPr>
                <w:rFonts w:eastAsia="Calibri"/>
                <w:bCs/>
                <w:color w:val="000000"/>
                <w:sz w:val="24"/>
                <w:szCs w:val="24"/>
                <w:lang w:eastAsia="en-US"/>
              </w:rPr>
              <w:t>17 974,9</w:t>
            </w:r>
          </w:p>
        </w:tc>
      </w:tr>
      <w:tr w:rsidR="00C4151A" w:rsidRPr="00AB270D" w:rsidTr="00C4151A">
        <w:trPr>
          <w:trHeight w:val="443"/>
          <w:jc w:val="center"/>
        </w:trPr>
        <w:tc>
          <w:tcPr>
            <w:tcW w:w="282"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3C410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C4151A" w:rsidRPr="00AB270D" w:rsidRDefault="00C4151A" w:rsidP="003C410F">
            <w:pPr>
              <w:spacing w:line="276" w:lineRule="auto"/>
              <w:jc w:val="both"/>
              <w:rPr>
                <w:sz w:val="24"/>
                <w:szCs w:val="24"/>
                <w:lang w:eastAsia="en-US"/>
              </w:rPr>
            </w:pPr>
            <w:r w:rsidRPr="00AB270D">
              <w:rPr>
                <w:sz w:val="24"/>
                <w:szCs w:val="24"/>
                <w:lang w:eastAsia="en-US"/>
              </w:rPr>
              <w:t>в том числе:</w:t>
            </w:r>
          </w:p>
        </w:tc>
        <w:tc>
          <w:tcPr>
            <w:tcW w:w="735" w:type="pct"/>
            <w:tcBorders>
              <w:top w:val="single" w:sz="4" w:space="0" w:color="auto"/>
              <w:left w:val="single" w:sz="4" w:space="0" w:color="auto"/>
              <w:bottom w:val="single" w:sz="4" w:space="0" w:color="auto"/>
              <w:right w:val="single" w:sz="4" w:space="0" w:color="auto"/>
            </w:tcBorders>
          </w:tcPr>
          <w:p w:rsidR="00C4151A" w:rsidRPr="00AB270D" w:rsidRDefault="00C4151A" w:rsidP="003C410F">
            <w:pPr>
              <w:spacing w:line="276" w:lineRule="auto"/>
              <w:jc w:val="both"/>
              <w:rPr>
                <w:rFonts w:eastAsia="Calibri"/>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C4151A" w:rsidRPr="00AB270D" w:rsidRDefault="00C4151A" w:rsidP="000E7F10">
            <w:pPr>
              <w:spacing w:line="276" w:lineRule="auto"/>
              <w:jc w:val="both"/>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C4151A" w:rsidRPr="00AB270D" w:rsidRDefault="00C4151A" w:rsidP="000E7F10">
            <w:pPr>
              <w:spacing w:line="276" w:lineRule="auto"/>
              <w:jc w:val="both"/>
              <w:rPr>
                <w:sz w:val="24"/>
                <w:szCs w:val="24"/>
                <w:lang w:eastAsia="en-US"/>
              </w:rPr>
            </w:pPr>
          </w:p>
        </w:tc>
        <w:tc>
          <w:tcPr>
            <w:tcW w:w="761" w:type="pct"/>
            <w:tcBorders>
              <w:top w:val="single" w:sz="4" w:space="0" w:color="auto"/>
              <w:left w:val="single" w:sz="4" w:space="0" w:color="auto"/>
              <w:bottom w:val="single" w:sz="4" w:space="0" w:color="auto"/>
              <w:right w:val="single" w:sz="4" w:space="0" w:color="auto"/>
            </w:tcBorders>
          </w:tcPr>
          <w:p w:rsidR="00C4151A" w:rsidRPr="00AB270D" w:rsidRDefault="00C4151A" w:rsidP="000E7F10">
            <w:pPr>
              <w:spacing w:line="276" w:lineRule="auto"/>
              <w:jc w:val="both"/>
              <w:rPr>
                <w:sz w:val="24"/>
                <w:szCs w:val="24"/>
                <w:lang w:eastAsia="en-US"/>
              </w:rPr>
            </w:pPr>
          </w:p>
        </w:tc>
      </w:tr>
      <w:tr w:rsidR="00C4151A" w:rsidRPr="00AB270D" w:rsidTr="00C4151A">
        <w:trPr>
          <w:jc w:val="center"/>
        </w:trPr>
        <w:tc>
          <w:tcPr>
            <w:tcW w:w="282"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3C410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hideMark/>
          </w:tcPr>
          <w:p w:rsidR="00C4151A" w:rsidRPr="00AB270D" w:rsidRDefault="00C4151A" w:rsidP="003C410F">
            <w:pPr>
              <w:spacing w:line="276" w:lineRule="auto"/>
              <w:jc w:val="both"/>
              <w:rPr>
                <w:sz w:val="24"/>
                <w:szCs w:val="24"/>
                <w:lang w:eastAsia="en-US"/>
              </w:rPr>
            </w:pPr>
            <w:r w:rsidRPr="00AB270D">
              <w:rPr>
                <w:sz w:val="24"/>
                <w:szCs w:val="24"/>
                <w:lang w:eastAsia="en-US"/>
              </w:rPr>
              <w:t>бюджет округа</w:t>
            </w:r>
          </w:p>
        </w:tc>
        <w:tc>
          <w:tcPr>
            <w:tcW w:w="735" w:type="pct"/>
            <w:tcBorders>
              <w:top w:val="single" w:sz="4" w:space="0" w:color="auto"/>
              <w:left w:val="single" w:sz="4" w:space="0" w:color="auto"/>
              <w:bottom w:val="single" w:sz="4" w:space="0" w:color="auto"/>
              <w:right w:val="single" w:sz="4" w:space="0" w:color="auto"/>
            </w:tcBorders>
            <w:hideMark/>
          </w:tcPr>
          <w:p w:rsidR="00C4151A" w:rsidRPr="00AB270D" w:rsidRDefault="00C4151A" w:rsidP="003C410F">
            <w:pPr>
              <w:spacing w:line="276" w:lineRule="auto"/>
              <w:jc w:val="center"/>
              <w:rPr>
                <w:rFonts w:eastAsia="Calibri"/>
                <w:sz w:val="24"/>
                <w:szCs w:val="24"/>
                <w:lang w:eastAsia="en-US"/>
              </w:rPr>
            </w:pPr>
            <w:r w:rsidRPr="00AB270D">
              <w:rPr>
                <w:rFonts w:eastAsia="Calibri"/>
                <w:sz w:val="24"/>
                <w:szCs w:val="24"/>
                <w:lang w:eastAsia="en-US"/>
              </w:rPr>
              <w:t>0409</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7 164,6</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7 403,5</w:t>
            </w:r>
          </w:p>
        </w:tc>
        <w:tc>
          <w:tcPr>
            <w:tcW w:w="761"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7 485,0</w:t>
            </w:r>
          </w:p>
        </w:tc>
      </w:tr>
      <w:tr w:rsidR="00C4151A" w:rsidRPr="00AB270D" w:rsidTr="00C4151A">
        <w:trPr>
          <w:jc w:val="center"/>
        </w:trPr>
        <w:tc>
          <w:tcPr>
            <w:tcW w:w="282"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3C410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tcPr>
          <w:p w:rsidR="00C4151A" w:rsidRPr="00AB270D" w:rsidRDefault="00C4151A" w:rsidP="003C410F">
            <w:pPr>
              <w:spacing w:line="276" w:lineRule="auto"/>
              <w:jc w:val="both"/>
              <w:rPr>
                <w:sz w:val="24"/>
                <w:szCs w:val="24"/>
                <w:lang w:eastAsia="en-US"/>
              </w:rPr>
            </w:pPr>
            <w:r w:rsidRPr="00AB270D">
              <w:rPr>
                <w:sz w:val="24"/>
                <w:szCs w:val="24"/>
                <w:lang w:eastAsia="en-US"/>
              </w:rPr>
              <w:t>краевой бюджет</w:t>
            </w:r>
          </w:p>
        </w:tc>
        <w:tc>
          <w:tcPr>
            <w:tcW w:w="735" w:type="pct"/>
            <w:tcBorders>
              <w:top w:val="single" w:sz="4" w:space="0" w:color="auto"/>
              <w:left w:val="single" w:sz="4" w:space="0" w:color="auto"/>
              <w:bottom w:val="single" w:sz="4" w:space="0" w:color="auto"/>
              <w:right w:val="single" w:sz="4" w:space="0" w:color="auto"/>
            </w:tcBorders>
          </w:tcPr>
          <w:p w:rsidR="00C4151A" w:rsidRPr="00AB270D" w:rsidRDefault="00C4151A" w:rsidP="003C410F">
            <w:pPr>
              <w:spacing w:line="276" w:lineRule="auto"/>
              <w:jc w:val="center"/>
              <w:rPr>
                <w:rFonts w:eastAsia="Calibri"/>
                <w:sz w:val="24"/>
                <w:szCs w:val="24"/>
                <w:lang w:eastAsia="en-US"/>
              </w:rPr>
            </w:pPr>
            <w:r w:rsidRPr="00AB270D">
              <w:rPr>
                <w:rFonts w:eastAsia="Calibri"/>
                <w:sz w:val="24"/>
                <w:szCs w:val="24"/>
                <w:lang w:eastAsia="en-US"/>
              </w:rPr>
              <w:t>0409</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10 489,9</w:t>
            </w:r>
          </w:p>
        </w:tc>
        <w:tc>
          <w:tcPr>
            <w:tcW w:w="776"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10 489,9</w:t>
            </w:r>
          </w:p>
        </w:tc>
        <w:tc>
          <w:tcPr>
            <w:tcW w:w="761" w:type="pct"/>
            <w:tcBorders>
              <w:top w:val="single" w:sz="4" w:space="0" w:color="auto"/>
              <w:left w:val="single" w:sz="4" w:space="0" w:color="auto"/>
              <w:bottom w:val="single" w:sz="4" w:space="0" w:color="auto"/>
              <w:right w:val="single" w:sz="4" w:space="0" w:color="auto"/>
            </w:tcBorders>
            <w:vAlign w:val="center"/>
          </w:tcPr>
          <w:p w:rsidR="00C4151A" w:rsidRPr="00AB270D" w:rsidRDefault="00C4151A" w:rsidP="000E7F10">
            <w:pPr>
              <w:spacing w:line="276" w:lineRule="auto"/>
              <w:jc w:val="center"/>
              <w:rPr>
                <w:rFonts w:eastAsia="Calibri"/>
                <w:color w:val="000000"/>
                <w:sz w:val="24"/>
                <w:szCs w:val="24"/>
                <w:lang w:eastAsia="en-US"/>
              </w:rPr>
            </w:pPr>
            <w:r>
              <w:rPr>
                <w:rFonts w:eastAsia="Calibri"/>
                <w:color w:val="000000"/>
                <w:sz w:val="24"/>
                <w:szCs w:val="24"/>
                <w:lang w:eastAsia="en-US"/>
              </w:rPr>
              <w:t>10 489,9</w:t>
            </w:r>
          </w:p>
        </w:tc>
      </w:tr>
    </w:tbl>
    <w:p w:rsidR="00B26F0E" w:rsidRPr="00324882" w:rsidRDefault="00B26F0E" w:rsidP="0043778B">
      <w:pPr>
        <w:autoSpaceDE w:val="0"/>
        <w:autoSpaceDN w:val="0"/>
        <w:adjustRightInd w:val="0"/>
        <w:ind w:firstLine="709"/>
        <w:jc w:val="right"/>
        <w:rPr>
          <w:rFonts w:eastAsia="Calibri"/>
          <w:sz w:val="28"/>
          <w:szCs w:val="28"/>
          <w:lang w:eastAsia="en-US"/>
        </w:rPr>
      </w:pPr>
    </w:p>
    <w:p w:rsidR="0043778B" w:rsidRPr="00324882" w:rsidRDefault="0043778B" w:rsidP="0043778B">
      <w:pPr>
        <w:ind w:firstLine="709"/>
        <w:jc w:val="both"/>
        <w:rPr>
          <w:rFonts w:eastAsia="Calibri"/>
          <w:sz w:val="28"/>
          <w:szCs w:val="28"/>
          <w:lang w:eastAsia="en-US"/>
        </w:rPr>
      </w:pPr>
      <w:r w:rsidRPr="00324882">
        <w:rPr>
          <w:rFonts w:eastAsia="Calibri"/>
          <w:sz w:val="28"/>
          <w:szCs w:val="28"/>
          <w:lang w:eastAsia="en-US"/>
        </w:rPr>
        <w:t>Бюджетные ассигнования будут направлены на обеспечение безопасного движения транспортных средств по автомобильным дорогам местного значения в границах Шарыповского муниципального округа.</w:t>
      </w:r>
    </w:p>
    <w:p w:rsidR="0043778B" w:rsidRPr="00F20A39" w:rsidRDefault="0043778B" w:rsidP="0043778B">
      <w:pPr>
        <w:ind w:firstLine="709"/>
        <w:jc w:val="both"/>
        <w:rPr>
          <w:rFonts w:eastAsia="Calibri"/>
          <w:sz w:val="28"/>
          <w:szCs w:val="28"/>
          <w:lang w:eastAsia="en-US"/>
        </w:rPr>
      </w:pPr>
      <w:r w:rsidRPr="00F20A39">
        <w:rPr>
          <w:rFonts w:eastAsia="Calibri"/>
          <w:sz w:val="28"/>
          <w:szCs w:val="28"/>
          <w:lang w:eastAsia="en-US"/>
        </w:rPr>
        <w:lastRenderedPageBreak/>
        <w:t>При реализации подпрограммы будут достигнуты следующие показатели:</w:t>
      </w:r>
    </w:p>
    <w:p w:rsidR="0043778B" w:rsidRPr="00F20A39" w:rsidRDefault="0043778B" w:rsidP="0043778B">
      <w:pPr>
        <w:ind w:firstLine="709"/>
        <w:jc w:val="right"/>
        <w:rPr>
          <w:rFonts w:eastAsia="Calibri"/>
          <w:sz w:val="28"/>
          <w:szCs w:val="28"/>
          <w:lang w:eastAsia="en-US"/>
        </w:rPr>
      </w:pPr>
      <w:r w:rsidRPr="00F20A39">
        <w:rPr>
          <w:rFonts w:eastAsia="Calibri"/>
          <w:sz w:val="28"/>
          <w:szCs w:val="28"/>
          <w:lang w:eastAsia="en-US"/>
        </w:rPr>
        <w:t>Таблица 5</w:t>
      </w:r>
      <w:r w:rsidR="007D51FD">
        <w:rPr>
          <w:rFonts w:eastAsia="Calibri"/>
          <w:sz w:val="28"/>
          <w:szCs w:val="28"/>
          <w:lang w:eastAsia="en-US"/>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3"/>
        <w:gridCol w:w="1470"/>
        <w:gridCol w:w="1152"/>
        <w:gridCol w:w="1202"/>
        <w:gridCol w:w="1114"/>
      </w:tblGrid>
      <w:tr w:rsidR="0043778B" w:rsidRPr="00AB270D" w:rsidTr="00AC276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873BC">
            <w:pPr>
              <w:spacing w:line="276" w:lineRule="auto"/>
              <w:jc w:val="center"/>
              <w:rPr>
                <w:rFonts w:eastAsia="Calibri"/>
                <w:sz w:val="24"/>
                <w:szCs w:val="24"/>
                <w:lang w:eastAsia="en-US"/>
              </w:rPr>
            </w:pPr>
            <w:r w:rsidRPr="00AB270D">
              <w:rPr>
                <w:rFonts w:eastAsia="Calibri"/>
                <w:sz w:val="24"/>
                <w:szCs w:val="24"/>
                <w:lang w:eastAsia="en-US"/>
              </w:rPr>
              <w:t>Показатели</w:t>
            </w:r>
          </w:p>
        </w:tc>
        <w:tc>
          <w:tcPr>
            <w:tcW w:w="768"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873BC">
            <w:pPr>
              <w:spacing w:line="276" w:lineRule="auto"/>
              <w:jc w:val="center"/>
              <w:rPr>
                <w:rFonts w:eastAsia="Calibri"/>
                <w:sz w:val="24"/>
                <w:szCs w:val="24"/>
                <w:lang w:eastAsia="en-US"/>
              </w:rPr>
            </w:pPr>
            <w:r w:rsidRPr="00AB270D">
              <w:rPr>
                <w:rFonts w:eastAsia="Calibri"/>
                <w:sz w:val="24"/>
                <w:szCs w:val="24"/>
                <w:lang w:eastAsia="en-US"/>
              </w:rPr>
              <w:t>Единица</w:t>
            </w:r>
            <w:r w:rsidRPr="00AB270D">
              <w:rPr>
                <w:rFonts w:eastAsia="Calibri"/>
                <w:sz w:val="24"/>
                <w:szCs w:val="24"/>
                <w:lang w:eastAsia="en-US"/>
              </w:rPr>
              <w:br/>
              <w:t>измерения</w:t>
            </w:r>
          </w:p>
        </w:tc>
        <w:tc>
          <w:tcPr>
            <w:tcW w:w="602"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873BC" w:rsidP="005873BC">
            <w:pPr>
              <w:spacing w:line="276" w:lineRule="auto"/>
              <w:jc w:val="center"/>
              <w:rPr>
                <w:rFonts w:eastAsia="Calibri"/>
                <w:sz w:val="24"/>
                <w:szCs w:val="24"/>
                <w:lang w:eastAsia="en-US"/>
              </w:rPr>
            </w:pPr>
            <w:r>
              <w:rPr>
                <w:rFonts w:eastAsia="Calibri"/>
                <w:sz w:val="24"/>
                <w:szCs w:val="24"/>
                <w:lang w:eastAsia="en-US"/>
              </w:rPr>
              <w:t>2022</w:t>
            </w:r>
            <w:r w:rsidR="0043778B" w:rsidRPr="00AB270D">
              <w:rPr>
                <w:rFonts w:eastAsia="Calibri"/>
                <w:sz w:val="24"/>
                <w:szCs w:val="24"/>
                <w:lang w:eastAsia="en-US"/>
              </w:rPr>
              <w:t xml:space="preserve"> год</w:t>
            </w:r>
          </w:p>
        </w:tc>
        <w:tc>
          <w:tcPr>
            <w:tcW w:w="628"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873BC" w:rsidP="005873BC">
            <w:pPr>
              <w:spacing w:line="276" w:lineRule="auto"/>
              <w:jc w:val="center"/>
              <w:rPr>
                <w:rFonts w:eastAsia="Calibri"/>
                <w:sz w:val="24"/>
                <w:szCs w:val="24"/>
                <w:lang w:eastAsia="en-US"/>
              </w:rPr>
            </w:pPr>
            <w:r>
              <w:rPr>
                <w:rFonts w:eastAsia="Calibri"/>
                <w:sz w:val="24"/>
                <w:szCs w:val="24"/>
                <w:lang w:eastAsia="en-US"/>
              </w:rPr>
              <w:t>2023</w:t>
            </w:r>
            <w:r w:rsidR="0043778B" w:rsidRPr="00AB270D">
              <w:rPr>
                <w:rFonts w:eastAsia="Calibri"/>
                <w:sz w:val="24"/>
                <w:szCs w:val="24"/>
                <w:lang w:eastAsia="en-US"/>
              </w:rPr>
              <w:t xml:space="preserve"> год</w:t>
            </w:r>
          </w:p>
        </w:tc>
        <w:tc>
          <w:tcPr>
            <w:tcW w:w="582"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873BC" w:rsidP="005873BC">
            <w:pPr>
              <w:spacing w:line="276" w:lineRule="auto"/>
              <w:jc w:val="center"/>
              <w:rPr>
                <w:rFonts w:eastAsia="Calibri"/>
                <w:sz w:val="24"/>
                <w:szCs w:val="24"/>
                <w:lang w:eastAsia="en-US"/>
              </w:rPr>
            </w:pPr>
            <w:r>
              <w:rPr>
                <w:rFonts w:eastAsia="Calibri"/>
                <w:sz w:val="24"/>
                <w:szCs w:val="24"/>
                <w:lang w:eastAsia="en-US"/>
              </w:rPr>
              <w:t>2024</w:t>
            </w:r>
            <w:r w:rsidR="0043778B" w:rsidRPr="00AB270D">
              <w:rPr>
                <w:rFonts w:eastAsia="Calibri"/>
                <w:sz w:val="24"/>
                <w:szCs w:val="24"/>
                <w:lang w:eastAsia="en-US"/>
              </w:rPr>
              <w:t xml:space="preserve"> год</w:t>
            </w:r>
          </w:p>
        </w:tc>
      </w:tr>
      <w:tr w:rsidR="0043778B" w:rsidRPr="00AB270D" w:rsidTr="00AC276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43778B" w:rsidRPr="00AB270D" w:rsidRDefault="0043778B" w:rsidP="00AC276F">
            <w:pPr>
              <w:spacing w:line="276" w:lineRule="auto"/>
              <w:jc w:val="both"/>
              <w:rPr>
                <w:rFonts w:eastAsia="Calibri"/>
                <w:sz w:val="24"/>
                <w:szCs w:val="24"/>
                <w:lang w:eastAsia="en-US"/>
              </w:rPr>
            </w:pPr>
            <w:r w:rsidRPr="00AB270D">
              <w:rPr>
                <w:rFonts w:eastAsia="Calibri"/>
                <w:sz w:val="24"/>
                <w:szCs w:val="24"/>
                <w:lang w:eastAsia="en-US"/>
              </w:rPr>
              <w:t xml:space="preserve">Количество дорожно-транспортных происшествий на территории Шарыповского </w:t>
            </w:r>
            <w:r w:rsidR="004C7C2A">
              <w:rPr>
                <w:rFonts w:eastAsia="Calibri"/>
                <w:sz w:val="24"/>
                <w:szCs w:val="24"/>
                <w:lang w:eastAsia="en-US"/>
              </w:rPr>
              <w:t xml:space="preserve">муниципального </w:t>
            </w:r>
            <w:r w:rsidRPr="00AB270D">
              <w:rPr>
                <w:rFonts w:eastAsia="Calibri"/>
                <w:sz w:val="24"/>
                <w:szCs w:val="24"/>
                <w:lang w:eastAsia="en-US"/>
              </w:rPr>
              <w:t>округа, не более</w:t>
            </w:r>
          </w:p>
        </w:tc>
        <w:tc>
          <w:tcPr>
            <w:tcW w:w="768" w:type="pct"/>
            <w:tcBorders>
              <w:top w:val="single" w:sz="4" w:space="0" w:color="auto"/>
              <w:left w:val="single" w:sz="4" w:space="0" w:color="auto"/>
              <w:bottom w:val="single" w:sz="4" w:space="0" w:color="auto"/>
              <w:right w:val="single" w:sz="4" w:space="0" w:color="auto"/>
            </w:tcBorders>
            <w:vAlign w:val="center"/>
          </w:tcPr>
          <w:p w:rsidR="0043778B" w:rsidRPr="00AB270D" w:rsidRDefault="0043778B" w:rsidP="00AC276F">
            <w:pPr>
              <w:spacing w:line="276" w:lineRule="auto"/>
              <w:jc w:val="center"/>
              <w:rPr>
                <w:rFonts w:eastAsia="Calibri"/>
                <w:sz w:val="24"/>
                <w:szCs w:val="24"/>
                <w:lang w:eastAsia="en-US"/>
              </w:rPr>
            </w:pPr>
            <w:r w:rsidRPr="00AB270D">
              <w:rPr>
                <w:rFonts w:eastAsia="Calibri"/>
                <w:sz w:val="24"/>
                <w:szCs w:val="24"/>
                <w:lang w:eastAsia="en-US"/>
              </w:rPr>
              <w:t>ед.</w:t>
            </w:r>
          </w:p>
        </w:tc>
        <w:tc>
          <w:tcPr>
            <w:tcW w:w="602"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33</w:t>
            </w:r>
          </w:p>
        </w:tc>
        <w:tc>
          <w:tcPr>
            <w:tcW w:w="628"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33</w:t>
            </w:r>
          </w:p>
        </w:tc>
        <w:tc>
          <w:tcPr>
            <w:tcW w:w="582"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33</w:t>
            </w:r>
          </w:p>
        </w:tc>
      </w:tr>
      <w:tr w:rsidR="0043778B" w:rsidRPr="00AB270D" w:rsidTr="00AC276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43778B" w:rsidRPr="00AB270D" w:rsidRDefault="0043778B" w:rsidP="00AC276F">
            <w:pPr>
              <w:spacing w:line="276" w:lineRule="auto"/>
              <w:jc w:val="both"/>
              <w:rPr>
                <w:rFonts w:eastAsia="Calibri"/>
                <w:sz w:val="24"/>
                <w:szCs w:val="24"/>
                <w:lang w:eastAsia="en-US"/>
              </w:rPr>
            </w:pPr>
            <w:r w:rsidRPr="00AB270D">
              <w:rPr>
                <w:rFonts w:eastAsia="Calibri"/>
                <w:sz w:val="24"/>
                <w:szCs w:val="24"/>
                <w:lang w:eastAsia="en-US"/>
              </w:rPr>
              <w:t>Доля протяженности улично-дорожной сети, в отношении которой произведен ремонт</w:t>
            </w:r>
          </w:p>
        </w:tc>
        <w:tc>
          <w:tcPr>
            <w:tcW w:w="768" w:type="pct"/>
            <w:tcBorders>
              <w:top w:val="single" w:sz="4" w:space="0" w:color="auto"/>
              <w:left w:val="single" w:sz="4" w:space="0" w:color="auto"/>
              <w:bottom w:val="single" w:sz="4" w:space="0" w:color="auto"/>
              <w:right w:val="single" w:sz="4" w:space="0" w:color="auto"/>
            </w:tcBorders>
            <w:vAlign w:val="center"/>
          </w:tcPr>
          <w:p w:rsidR="0043778B" w:rsidRPr="00AB270D" w:rsidRDefault="0043778B" w:rsidP="00AC276F">
            <w:pPr>
              <w:spacing w:line="276" w:lineRule="auto"/>
              <w:jc w:val="center"/>
              <w:rPr>
                <w:rFonts w:eastAsia="Calibri"/>
                <w:sz w:val="24"/>
                <w:szCs w:val="24"/>
                <w:lang w:eastAsia="en-US"/>
              </w:rPr>
            </w:pPr>
            <w:r w:rsidRPr="00AB270D">
              <w:rPr>
                <w:rFonts w:eastAsia="Calibri"/>
                <w:sz w:val="24"/>
                <w:szCs w:val="24"/>
                <w:lang w:eastAsia="en-US"/>
              </w:rPr>
              <w:t>%</w:t>
            </w:r>
          </w:p>
        </w:tc>
        <w:tc>
          <w:tcPr>
            <w:tcW w:w="602"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1,4</w:t>
            </w:r>
          </w:p>
        </w:tc>
        <w:tc>
          <w:tcPr>
            <w:tcW w:w="628"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1,4</w:t>
            </w:r>
          </w:p>
        </w:tc>
        <w:tc>
          <w:tcPr>
            <w:tcW w:w="582" w:type="pct"/>
            <w:tcBorders>
              <w:top w:val="single" w:sz="4" w:space="0" w:color="auto"/>
              <w:left w:val="single" w:sz="4" w:space="0" w:color="auto"/>
              <w:bottom w:val="single" w:sz="4" w:space="0" w:color="auto"/>
              <w:right w:val="single" w:sz="4" w:space="0" w:color="auto"/>
            </w:tcBorders>
            <w:vAlign w:val="center"/>
          </w:tcPr>
          <w:p w:rsidR="0043778B" w:rsidRPr="00736B78" w:rsidRDefault="0043778B" w:rsidP="005873BC">
            <w:pPr>
              <w:spacing w:line="276" w:lineRule="auto"/>
              <w:jc w:val="center"/>
              <w:rPr>
                <w:rFonts w:eastAsia="Calibri"/>
                <w:sz w:val="24"/>
                <w:szCs w:val="24"/>
                <w:lang w:eastAsia="en-US"/>
              </w:rPr>
            </w:pPr>
            <w:r w:rsidRPr="00736B78">
              <w:rPr>
                <w:rFonts w:eastAsia="Calibri"/>
                <w:sz w:val="24"/>
                <w:szCs w:val="24"/>
                <w:lang w:eastAsia="en-US"/>
              </w:rPr>
              <w:t>1,4</w:t>
            </w:r>
          </w:p>
        </w:tc>
      </w:tr>
    </w:tbl>
    <w:p w:rsidR="0043778B" w:rsidRDefault="0043778B" w:rsidP="0043778B">
      <w:pPr>
        <w:ind w:firstLine="709"/>
        <w:jc w:val="center"/>
        <w:rPr>
          <w:rFonts w:eastAsia="Calibri"/>
          <w:bCs/>
          <w:sz w:val="28"/>
          <w:szCs w:val="28"/>
          <w:highlight w:val="yellow"/>
          <w:lang w:eastAsia="en-US"/>
        </w:rPr>
      </w:pPr>
    </w:p>
    <w:p w:rsidR="0043778B" w:rsidRPr="009D6B5F" w:rsidRDefault="0043778B" w:rsidP="0043778B">
      <w:pPr>
        <w:ind w:firstLine="709"/>
        <w:jc w:val="center"/>
        <w:rPr>
          <w:rFonts w:eastAsia="Calibri"/>
          <w:sz w:val="28"/>
          <w:szCs w:val="28"/>
          <w:lang w:eastAsia="en-US"/>
        </w:rPr>
      </w:pPr>
      <w:r w:rsidRPr="009D6B5F">
        <w:rPr>
          <w:rFonts w:eastAsia="Calibri"/>
          <w:bCs/>
          <w:sz w:val="28"/>
          <w:szCs w:val="28"/>
          <w:lang w:eastAsia="en-US"/>
        </w:rPr>
        <w:t>Подпрограмма 2 «</w:t>
      </w:r>
      <w:r w:rsidRPr="009D6B5F">
        <w:rPr>
          <w:rFonts w:eastAsia="Calibri"/>
          <w:sz w:val="28"/>
          <w:szCs w:val="28"/>
          <w:lang w:eastAsia="en-US"/>
        </w:rPr>
        <w:t>Транспортное обслуживание населения</w:t>
      </w:r>
    </w:p>
    <w:p w:rsidR="0043778B" w:rsidRPr="009D6B5F" w:rsidRDefault="0043778B" w:rsidP="0043778B">
      <w:pPr>
        <w:ind w:firstLine="709"/>
        <w:jc w:val="center"/>
        <w:rPr>
          <w:rFonts w:eastAsia="Calibri"/>
          <w:sz w:val="28"/>
          <w:szCs w:val="28"/>
          <w:lang w:eastAsia="en-US"/>
        </w:rPr>
      </w:pPr>
      <w:r w:rsidRPr="009D6B5F">
        <w:rPr>
          <w:rFonts w:eastAsia="Calibri"/>
          <w:sz w:val="28"/>
          <w:szCs w:val="28"/>
          <w:lang w:eastAsia="en-US"/>
        </w:rPr>
        <w:t>Шарыповского муниципального округа</w:t>
      </w:r>
      <w:r w:rsidRPr="009D6B5F">
        <w:rPr>
          <w:rFonts w:eastAsia="Calibri"/>
          <w:bCs/>
          <w:sz w:val="28"/>
          <w:szCs w:val="28"/>
          <w:lang w:eastAsia="en-US"/>
        </w:rPr>
        <w:t xml:space="preserve">» </w:t>
      </w:r>
    </w:p>
    <w:p w:rsidR="0043778B" w:rsidRPr="009D6B5F" w:rsidRDefault="007D51FD" w:rsidP="0043778B">
      <w:pPr>
        <w:ind w:firstLine="709"/>
        <w:jc w:val="right"/>
        <w:rPr>
          <w:rFonts w:eastAsia="Calibri"/>
          <w:bCs/>
          <w:sz w:val="28"/>
          <w:szCs w:val="28"/>
          <w:lang w:eastAsia="en-US"/>
        </w:rPr>
      </w:pPr>
      <w:r>
        <w:rPr>
          <w:rFonts w:eastAsia="Calibri"/>
          <w:sz w:val="28"/>
          <w:szCs w:val="28"/>
          <w:lang w:eastAsia="en-US"/>
        </w:rPr>
        <w:t>Таблица 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7"/>
        <w:gridCol w:w="1407"/>
        <w:gridCol w:w="1485"/>
        <w:gridCol w:w="1485"/>
        <w:gridCol w:w="1457"/>
      </w:tblGrid>
      <w:tr w:rsidR="0043778B" w:rsidRPr="00AB270D" w:rsidTr="00B26F0E">
        <w:trPr>
          <w:trHeight w:val="445"/>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D952CD" w:rsidRPr="00AB270D" w:rsidRDefault="00D952CD" w:rsidP="003B2AAF">
            <w:pPr>
              <w:spacing w:line="276" w:lineRule="auto"/>
              <w:jc w:val="center"/>
              <w:rPr>
                <w:sz w:val="24"/>
                <w:szCs w:val="24"/>
                <w:lang w:eastAsia="en-US"/>
              </w:rPr>
            </w:pPr>
            <w:r w:rsidRPr="00AB270D">
              <w:rPr>
                <w:sz w:val="24"/>
                <w:szCs w:val="24"/>
                <w:lang w:eastAsia="en-US"/>
              </w:rPr>
              <w:t>№</w:t>
            </w:r>
          </w:p>
          <w:p w:rsidR="00D952CD" w:rsidRPr="00AB270D" w:rsidRDefault="00D952CD" w:rsidP="003B2AA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AB270D" w:rsidRDefault="0043778B" w:rsidP="003B2AAF">
            <w:pPr>
              <w:spacing w:line="276" w:lineRule="auto"/>
              <w:jc w:val="center"/>
              <w:rPr>
                <w:sz w:val="24"/>
                <w:szCs w:val="24"/>
                <w:lang w:eastAsia="en-US"/>
              </w:rPr>
            </w:pPr>
          </w:p>
        </w:tc>
        <w:tc>
          <w:tcPr>
            <w:tcW w:w="1670"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spacing w:line="276" w:lineRule="auto"/>
              <w:jc w:val="center"/>
              <w:rPr>
                <w:sz w:val="24"/>
                <w:szCs w:val="24"/>
                <w:lang w:eastAsia="en-US"/>
              </w:rPr>
            </w:pPr>
            <w:r w:rsidRPr="00AB270D">
              <w:rPr>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spacing w:line="276" w:lineRule="auto"/>
              <w:jc w:val="center"/>
              <w:rPr>
                <w:sz w:val="24"/>
                <w:szCs w:val="24"/>
                <w:lang w:eastAsia="en-US"/>
              </w:rPr>
            </w:pPr>
            <w:r w:rsidRPr="00AB270D">
              <w:rPr>
                <w:sz w:val="24"/>
                <w:szCs w:val="24"/>
                <w:lang w:eastAsia="en-US"/>
              </w:rPr>
              <w:t>Раздел, подраздел</w:t>
            </w:r>
          </w:p>
        </w:tc>
        <w:tc>
          <w:tcPr>
            <w:tcW w:w="2313" w:type="pct"/>
            <w:gridSpan w:val="3"/>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spacing w:line="276" w:lineRule="auto"/>
              <w:jc w:val="center"/>
              <w:rPr>
                <w:sz w:val="24"/>
                <w:szCs w:val="24"/>
                <w:lang w:eastAsia="en-US"/>
              </w:rPr>
            </w:pPr>
            <w:r w:rsidRPr="00AB270D">
              <w:rPr>
                <w:sz w:val="24"/>
                <w:szCs w:val="24"/>
                <w:lang w:eastAsia="en-US"/>
              </w:rPr>
              <w:t>Расходы (тыс</w:t>
            </w:r>
            <w:proofErr w:type="gramStart"/>
            <w:r w:rsidRPr="00AB270D">
              <w:rPr>
                <w:sz w:val="24"/>
                <w:szCs w:val="24"/>
                <w:lang w:eastAsia="en-US"/>
              </w:rPr>
              <w:t>.р</w:t>
            </w:r>
            <w:proofErr w:type="gramEnd"/>
            <w:r w:rsidRPr="00AB270D">
              <w:rPr>
                <w:sz w:val="24"/>
                <w:szCs w:val="24"/>
                <w:lang w:eastAsia="en-US"/>
              </w:rPr>
              <w:t>уб.), годы</w:t>
            </w:r>
          </w:p>
        </w:tc>
      </w:tr>
      <w:tr w:rsidR="0043778B" w:rsidRPr="00AB270D" w:rsidTr="00B26F0E">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3B2AAF">
            <w:pPr>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3B2AAF" w:rsidP="003B2AAF">
            <w:pPr>
              <w:spacing w:line="276" w:lineRule="auto"/>
              <w:jc w:val="center"/>
              <w:rPr>
                <w:rFonts w:eastAsia="Calibri"/>
                <w:sz w:val="24"/>
                <w:szCs w:val="24"/>
                <w:lang w:eastAsia="en-US"/>
              </w:rPr>
            </w:pPr>
            <w:r>
              <w:rPr>
                <w:rFonts w:eastAsia="Calibri"/>
                <w:sz w:val="24"/>
                <w:szCs w:val="24"/>
                <w:lang w:eastAsia="en-US"/>
              </w:rPr>
              <w:t>2022</w:t>
            </w:r>
            <w:r w:rsidR="0043778B" w:rsidRPr="00AB270D">
              <w:rPr>
                <w:rFonts w:eastAsia="Calibri"/>
                <w:sz w:val="24"/>
                <w:szCs w:val="24"/>
                <w:lang w:eastAsia="en-US"/>
              </w:rPr>
              <w:t xml:space="preserve"> год</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3B2AAF" w:rsidP="003B2AAF">
            <w:pPr>
              <w:spacing w:line="276" w:lineRule="auto"/>
              <w:jc w:val="center"/>
              <w:rPr>
                <w:rFonts w:eastAsia="Calibri"/>
                <w:sz w:val="24"/>
                <w:szCs w:val="24"/>
                <w:lang w:eastAsia="en-US"/>
              </w:rPr>
            </w:pPr>
            <w:r>
              <w:rPr>
                <w:rFonts w:eastAsia="Calibri"/>
                <w:sz w:val="24"/>
                <w:szCs w:val="24"/>
                <w:lang w:eastAsia="en-US"/>
              </w:rPr>
              <w:t>2023</w:t>
            </w:r>
            <w:r w:rsidR="0043778B" w:rsidRPr="00AB270D">
              <w:rPr>
                <w:rFonts w:eastAsia="Calibri"/>
                <w:sz w:val="24"/>
                <w:szCs w:val="24"/>
                <w:lang w:eastAsia="en-US"/>
              </w:rPr>
              <w:t xml:space="preserve"> год</w:t>
            </w:r>
          </w:p>
        </w:tc>
        <w:tc>
          <w:tcPr>
            <w:tcW w:w="761"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3B2AAF" w:rsidP="003B2AAF">
            <w:pPr>
              <w:spacing w:line="276" w:lineRule="auto"/>
              <w:jc w:val="center"/>
              <w:rPr>
                <w:rFonts w:eastAsia="Calibri"/>
                <w:sz w:val="24"/>
                <w:szCs w:val="24"/>
                <w:lang w:eastAsia="en-US"/>
              </w:rPr>
            </w:pPr>
            <w:r>
              <w:rPr>
                <w:rFonts w:eastAsia="Calibri"/>
                <w:sz w:val="24"/>
                <w:szCs w:val="24"/>
                <w:lang w:eastAsia="en-US"/>
              </w:rPr>
              <w:t>2024</w:t>
            </w:r>
            <w:r w:rsidR="0043778B" w:rsidRPr="00AB270D">
              <w:rPr>
                <w:rFonts w:eastAsia="Calibri"/>
                <w:sz w:val="24"/>
                <w:szCs w:val="24"/>
                <w:lang w:eastAsia="en-US"/>
              </w:rPr>
              <w:t xml:space="preserve"> год</w:t>
            </w:r>
          </w:p>
        </w:tc>
      </w:tr>
      <w:tr w:rsidR="00B26F0E" w:rsidRPr="00AB270D" w:rsidTr="00B26F0E">
        <w:tc>
          <w:tcPr>
            <w:tcW w:w="282"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D952CD">
            <w:pPr>
              <w:spacing w:line="276" w:lineRule="auto"/>
              <w:jc w:val="center"/>
              <w:rPr>
                <w:sz w:val="24"/>
                <w:szCs w:val="24"/>
                <w:lang w:eastAsia="en-US"/>
              </w:rPr>
            </w:pPr>
            <w:r w:rsidRPr="00AB270D">
              <w:rPr>
                <w:sz w:val="24"/>
                <w:szCs w:val="24"/>
                <w:lang w:eastAsia="en-US"/>
              </w:rPr>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both"/>
              <w:rPr>
                <w:sz w:val="24"/>
                <w:szCs w:val="24"/>
                <w:lang w:eastAsia="en-US"/>
              </w:rPr>
            </w:pPr>
            <w:r>
              <w:rPr>
                <w:sz w:val="24"/>
                <w:szCs w:val="24"/>
                <w:lang w:eastAsia="en-US"/>
              </w:rPr>
              <w:t>АШМО</w:t>
            </w:r>
          </w:p>
        </w:tc>
        <w:tc>
          <w:tcPr>
            <w:tcW w:w="735" w:type="pct"/>
            <w:tcBorders>
              <w:top w:val="single" w:sz="4" w:space="0" w:color="auto"/>
              <w:left w:val="single" w:sz="4" w:space="0" w:color="auto"/>
              <w:bottom w:val="single" w:sz="4" w:space="0" w:color="auto"/>
              <w:right w:val="single" w:sz="4" w:space="0" w:color="auto"/>
            </w:tcBorders>
            <w:hideMark/>
          </w:tcPr>
          <w:p w:rsidR="00B26F0E" w:rsidRPr="00AB270D" w:rsidRDefault="00B26F0E" w:rsidP="003C410F">
            <w:pPr>
              <w:spacing w:line="276" w:lineRule="auto"/>
              <w:jc w:val="center"/>
              <w:rPr>
                <w:rFonts w:eastAsia="Calibri"/>
                <w:sz w:val="24"/>
                <w:szCs w:val="24"/>
                <w:lang w:eastAsia="en-US"/>
              </w:rPr>
            </w:pPr>
            <w:r w:rsidRPr="00AB270D">
              <w:rPr>
                <w:rFonts w:eastAsia="Calibri"/>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color w:val="000000"/>
                <w:sz w:val="24"/>
                <w:szCs w:val="24"/>
                <w:lang w:eastAsia="en-US"/>
              </w:rPr>
            </w:pPr>
            <w:r>
              <w:rPr>
                <w:rFonts w:eastAsia="Calibri"/>
                <w:color w:val="000000"/>
                <w:sz w:val="24"/>
                <w:szCs w:val="24"/>
                <w:lang w:eastAsia="en-US"/>
              </w:rPr>
              <w:t>20 205,7</w:t>
            </w:r>
          </w:p>
        </w:tc>
        <w:tc>
          <w:tcPr>
            <w:tcW w:w="776"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color w:val="000000"/>
                <w:sz w:val="24"/>
                <w:szCs w:val="24"/>
                <w:lang w:eastAsia="en-US"/>
              </w:rPr>
            </w:pPr>
            <w:r>
              <w:rPr>
                <w:rFonts w:eastAsia="Calibri"/>
                <w:color w:val="000000"/>
                <w:sz w:val="24"/>
                <w:szCs w:val="24"/>
                <w:lang w:eastAsia="en-US"/>
              </w:rPr>
              <w:t>20 205,7</w:t>
            </w:r>
          </w:p>
        </w:tc>
        <w:tc>
          <w:tcPr>
            <w:tcW w:w="761"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color w:val="000000"/>
                <w:sz w:val="24"/>
                <w:szCs w:val="24"/>
                <w:lang w:eastAsia="en-US"/>
              </w:rPr>
            </w:pPr>
            <w:r>
              <w:rPr>
                <w:rFonts w:eastAsia="Calibri"/>
                <w:color w:val="000000"/>
                <w:sz w:val="24"/>
                <w:szCs w:val="24"/>
                <w:lang w:eastAsia="en-US"/>
              </w:rPr>
              <w:t>20 205,7</w:t>
            </w:r>
          </w:p>
        </w:tc>
      </w:tr>
      <w:tr w:rsidR="00B26F0E" w:rsidRPr="00AB270D" w:rsidTr="00B26F0E">
        <w:tc>
          <w:tcPr>
            <w:tcW w:w="282"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AC276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hideMark/>
          </w:tcPr>
          <w:p w:rsidR="00B26F0E" w:rsidRPr="00AB270D" w:rsidRDefault="00B26F0E" w:rsidP="003C410F">
            <w:pPr>
              <w:spacing w:line="276" w:lineRule="auto"/>
              <w:jc w:val="both"/>
              <w:rPr>
                <w:sz w:val="24"/>
                <w:szCs w:val="24"/>
                <w:lang w:eastAsia="en-US"/>
              </w:rPr>
            </w:pPr>
            <w:r w:rsidRPr="00AB270D">
              <w:rPr>
                <w:sz w:val="24"/>
                <w:szCs w:val="24"/>
                <w:lang w:eastAsia="en-US"/>
              </w:rPr>
              <w:t>бюджет округа</w:t>
            </w:r>
          </w:p>
        </w:tc>
        <w:tc>
          <w:tcPr>
            <w:tcW w:w="735"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rFonts w:eastAsia="Calibri"/>
                <w:bCs/>
                <w:color w:val="000000"/>
                <w:sz w:val="24"/>
                <w:szCs w:val="24"/>
                <w:lang w:eastAsia="en-US"/>
              </w:rPr>
            </w:pPr>
            <w:r w:rsidRPr="00AB270D">
              <w:rPr>
                <w:rFonts w:eastAsia="Calibri"/>
                <w:bCs/>
                <w:color w:val="000000"/>
                <w:sz w:val="24"/>
                <w:szCs w:val="24"/>
                <w:lang w:eastAsia="en-US"/>
              </w:rPr>
              <w:t>0408</w:t>
            </w:r>
          </w:p>
        </w:tc>
        <w:tc>
          <w:tcPr>
            <w:tcW w:w="776"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1 927,0</w:t>
            </w:r>
          </w:p>
        </w:tc>
        <w:tc>
          <w:tcPr>
            <w:tcW w:w="776" w:type="pct"/>
            <w:tcBorders>
              <w:top w:val="single" w:sz="4" w:space="0" w:color="auto"/>
              <w:left w:val="single" w:sz="4" w:space="0" w:color="auto"/>
              <w:bottom w:val="single" w:sz="4" w:space="0" w:color="auto"/>
              <w:right w:val="single" w:sz="4" w:space="0" w:color="auto"/>
            </w:tcBorders>
          </w:tcPr>
          <w:p w:rsidR="00B26F0E" w:rsidRPr="00AB270D" w:rsidRDefault="00B26F0E" w:rsidP="003C410F">
            <w:pPr>
              <w:spacing w:line="276" w:lineRule="auto"/>
              <w:jc w:val="center"/>
              <w:rPr>
                <w:sz w:val="24"/>
                <w:szCs w:val="24"/>
                <w:lang w:eastAsia="en-US"/>
              </w:rPr>
            </w:pPr>
            <w:r>
              <w:rPr>
                <w:sz w:val="24"/>
                <w:szCs w:val="24"/>
                <w:lang w:eastAsia="en-US"/>
              </w:rPr>
              <w:t>1 927,0</w:t>
            </w:r>
          </w:p>
        </w:tc>
        <w:tc>
          <w:tcPr>
            <w:tcW w:w="761" w:type="pct"/>
            <w:tcBorders>
              <w:top w:val="single" w:sz="4" w:space="0" w:color="auto"/>
              <w:left w:val="single" w:sz="4" w:space="0" w:color="auto"/>
              <w:bottom w:val="single" w:sz="4" w:space="0" w:color="auto"/>
              <w:right w:val="single" w:sz="4" w:space="0" w:color="auto"/>
            </w:tcBorders>
          </w:tcPr>
          <w:p w:rsidR="00B26F0E" w:rsidRPr="00AB270D" w:rsidRDefault="00B26F0E" w:rsidP="003C410F">
            <w:pPr>
              <w:spacing w:line="276" w:lineRule="auto"/>
              <w:jc w:val="center"/>
              <w:rPr>
                <w:sz w:val="24"/>
                <w:szCs w:val="24"/>
                <w:lang w:eastAsia="en-US"/>
              </w:rPr>
            </w:pPr>
            <w:r>
              <w:rPr>
                <w:sz w:val="24"/>
                <w:szCs w:val="24"/>
                <w:lang w:eastAsia="en-US"/>
              </w:rPr>
              <w:t>1 927,0</w:t>
            </w:r>
          </w:p>
        </w:tc>
      </w:tr>
      <w:tr w:rsidR="00B26F0E" w:rsidRPr="00AB270D" w:rsidTr="00B26F0E">
        <w:tc>
          <w:tcPr>
            <w:tcW w:w="282"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AC276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both"/>
              <w:rPr>
                <w:rFonts w:eastAsia="Calibri"/>
                <w:color w:val="000000"/>
                <w:sz w:val="24"/>
                <w:szCs w:val="24"/>
                <w:lang w:eastAsia="en-US"/>
              </w:rPr>
            </w:pPr>
            <w:r w:rsidRPr="00AB270D">
              <w:rPr>
                <w:rFonts w:eastAsia="Calibri"/>
                <w:color w:val="000000"/>
                <w:sz w:val="24"/>
                <w:szCs w:val="24"/>
                <w:lang w:eastAsia="en-US"/>
              </w:rPr>
              <w:t>краевой бюджет</w:t>
            </w:r>
          </w:p>
        </w:tc>
        <w:tc>
          <w:tcPr>
            <w:tcW w:w="735" w:type="pct"/>
            <w:tcBorders>
              <w:top w:val="single" w:sz="4" w:space="0" w:color="auto"/>
              <w:left w:val="single" w:sz="4" w:space="0" w:color="auto"/>
              <w:bottom w:val="single" w:sz="4" w:space="0" w:color="auto"/>
              <w:right w:val="single" w:sz="4" w:space="0" w:color="auto"/>
            </w:tcBorders>
            <w:vAlign w:val="center"/>
            <w:hideMark/>
          </w:tcPr>
          <w:p w:rsidR="00B26F0E" w:rsidRPr="00AB270D" w:rsidRDefault="00B26F0E" w:rsidP="003C410F">
            <w:pPr>
              <w:spacing w:line="276" w:lineRule="auto"/>
              <w:jc w:val="center"/>
              <w:rPr>
                <w:rFonts w:eastAsia="Calibri"/>
                <w:bCs/>
                <w:color w:val="000000"/>
                <w:sz w:val="24"/>
                <w:szCs w:val="24"/>
                <w:lang w:eastAsia="en-US"/>
              </w:rPr>
            </w:pPr>
            <w:r w:rsidRPr="00AB270D">
              <w:rPr>
                <w:rFonts w:eastAsia="Calibri"/>
                <w:bCs/>
                <w:color w:val="000000"/>
                <w:sz w:val="24"/>
                <w:szCs w:val="24"/>
                <w:lang w:eastAsia="en-US"/>
              </w:rPr>
              <w:t>0408</w:t>
            </w:r>
          </w:p>
        </w:tc>
        <w:tc>
          <w:tcPr>
            <w:tcW w:w="776"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18 278,7</w:t>
            </w:r>
          </w:p>
        </w:tc>
        <w:tc>
          <w:tcPr>
            <w:tcW w:w="776"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18 278,7</w:t>
            </w:r>
          </w:p>
        </w:tc>
        <w:tc>
          <w:tcPr>
            <w:tcW w:w="761" w:type="pct"/>
            <w:tcBorders>
              <w:top w:val="single" w:sz="4" w:space="0" w:color="auto"/>
              <w:left w:val="single" w:sz="4" w:space="0" w:color="auto"/>
              <w:bottom w:val="single" w:sz="4" w:space="0" w:color="auto"/>
              <w:right w:val="single" w:sz="4" w:space="0" w:color="auto"/>
            </w:tcBorders>
            <w:vAlign w:val="center"/>
          </w:tcPr>
          <w:p w:rsidR="00B26F0E" w:rsidRPr="00AB270D" w:rsidRDefault="00B26F0E"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18 278,7</w:t>
            </w:r>
          </w:p>
        </w:tc>
      </w:tr>
    </w:tbl>
    <w:p w:rsidR="0043778B" w:rsidRPr="00FB1795" w:rsidRDefault="0043778B" w:rsidP="0043778B">
      <w:pPr>
        <w:ind w:firstLine="709"/>
        <w:jc w:val="both"/>
        <w:rPr>
          <w:rFonts w:eastAsia="Calibri"/>
          <w:sz w:val="28"/>
          <w:szCs w:val="28"/>
          <w:highlight w:val="yellow"/>
          <w:lang w:eastAsia="en-US"/>
        </w:rPr>
      </w:pPr>
      <w:r w:rsidRPr="009D6B5F">
        <w:rPr>
          <w:rFonts w:eastAsia="Calibri"/>
          <w:sz w:val="28"/>
          <w:szCs w:val="28"/>
          <w:lang w:eastAsia="en-US"/>
        </w:rPr>
        <w:t>Бюджетные ассигнования будут направлены на сохранение на территории Шарыповского муниципального округа маршрутов регулярных перевозок и обеспечение качества транспортного обслуживания населения.</w:t>
      </w:r>
    </w:p>
    <w:p w:rsidR="0043778B" w:rsidRPr="003504C1" w:rsidRDefault="0043778B" w:rsidP="0043778B">
      <w:pPr>
        <w:widowControl w:val="0"/>
        <w:autoSpaceDE w:val="0"/>
        <w:autoSpaceDN w:val="0"/>
        <w:adjustRightInd w:val="0"/>
        <w:ind w:firstLine="709"/>
        <w:jc w:val="both"/>
        <w:rPr>
          <w:rFonts w:eastAsia="Calibri"/>
          <w:sz w:val="28"/>
          <w:szCs w:val="28"/>
          <w:lang w:eastAsia="en-US"/>
        </w:rPr>
      </w:pPr>
      <w:r w:rsidRPr="003504C1">
        <w:rPr>
          <w:rFonts w:eastAsia="Calibri"/>
          <w:sz w:val="28"/>
          <w:szCs w:val="28"/>
          <w:lang w:eastAsia="en-US"/>
        </w:rPr>
        <w:t>При реализации подпрограммы будут достигнуты следующие показатели:</w:t>
      </w:r>
    </w:p>
    <w:p w:rsidR="0043778B" w:rsidRPr="003504C1" w:rsidRDefault="007D51FD" w:rsidP="0043778B">
      <w:pPr>
        <w:widowControl w:val="0"/>
        <w:autoSpaceDE w:val="0"/>
        <w:autoSpaceDN w:val="0"/>
        <w:adjustRightInd w:val="0"/>
        <w:ind w:firstLine="709"/>
        <w:jc w:val="right"/>
        <w:rPr>
          <w:rFonts w:eastAsia="Calibri"/>
          <w:sz w:val="28"/>
          <w:szCs w:val="28"/>
          <w:lang w:eastAsia="en-US"/>
        </w:rPr>
      </w:pPr>
      <w:r>
        <w:rPr>
          <w:rFonts w:eastAsia="Calibri"/>
          <w:sz w:val="28"/>
          <w:szCs w:val="28"/>
          <w:lang w:eastAsia="en-US"/>
        </w:rPr>
        <w:t>Таблиц</w:t>
      </w:r>
      <w:r w:rsidR="004B0B9F">
        <w:rPr>
          <w:rFonts w:eastAsia="Calibri"/>
          <w:sz w:val="28"/>
          <w:szCs w:val="28"/>
          <w:lang w:eastAsia="en-US"/>
        </w:rPr>
        <w:t>а</w:t>
      </w:r>
      <w:r>
        <w:rPr>
          <w:rFonts w:eastAsia="Calibri"/>
          <w:sz w:val="28"/>
          <w:szCs w:val="28"/>
          <w:lang w:eastAsia="en-US"/>
        </w:rPr>
        <w:t xml:space="preserve"> 61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524"/>
        <w:gridCol w:w="1129"/>
        <w:gridCol w:w="1177"/>
        <w:gridCol w:w="1097"/>
      </w:tblGrid>
      <w:tr w:rsidR="0043778B" w:rsidRPr="00AB270D" w:rsidTr="00AC276F">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55B59">
            <w:pPr>
              <w:suppressAutoHyphens/>
              <w:spacing w:line="276" w:lineRule="auto"/>
              <w:jc w:val="center"/>
              <w:rPr>
                <w:rFonts w:eastAsia="Calibri"/>
                <w:sz w:val="24"/>
                <w:szCs w:val="24"/>
                <w:lang w:eastAsia="ar-SA"/>
              </w:rPr>
            </w:pPr>
            <w:r w:rsidRPr="00AB270D">
              <w:rPr>
                <w:rFonts w:eastAsia="Calibri"/>
                <w:sz w:val="24"/>
                <w:szCs w:val="24"/>
                <w:lang w:eastAsia="ar-SA"/>
              </w:rPr>
              <w:t>Показатели</w:t>
            </w:r>
          </w:p>
        </w:tc>
        <w:tc>
          <w:tcPr>
            <w:tcW w:w="796"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43778B" w:rsidP="00555B59">
            <w:pPr>
              <w:suppressAutoHyphens/>
              <w:spacing w:line="276" w:lineRule="auto"/>
              <w:jc w:val="center"/>
              <w:rPr>
                <w:rFonts w:eastAsia="Calibri"/>
                <w:sz w:val="24"/>
                <w:szCs w:val="24"/>
                <w:lang w:eastAsia="ar-SA"/>
              </w:rPr>
            </w:pPr>
            <w:r w:rsidRPr="00AB270D">
              <w:rPr>
                <w:rFonts w:eastAsia="Calibri"/>
                <w:sz w:val="24"/>
                <w:szCs w:val="24"/>
                <w:lang w:eastAsia="ar-SA"/>
              </w:rPr>
              <w:t>Единица</w:t>
            </w:r>
            <w:r w:rsidRPr="00AB270D">
              <w:rPr>
                <w:rFonts w:eastAsia="Calibri"/>
                <w:sz w:val="24"/>
                <w:szCs w:val="24"/>
                <w:lang w:eastAsia="ar-SA"/>
              </w:rPr>
              <w:br/>
              <w:t>измерения</w:t>
            </w:r>
          </w:p>
        </w:tc>
        <w:tc>
          <w:tcPr>
            <w:tcW w:w="590"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55B59" w:rsidP="00555B59">
            <w:pPr>
              <w:spacing w:line="276" w:lineRule="auto"/>
              <w:jc w:val="center"/>
              <w:rPr>
                <w:rFonts w:eastAsia="Calibri"/>
                <w:sz w:val="24"/>
                <w:szCs w:val="24"/>
                <w:lang w:eastAsia="en-US"/>
              </w:rPr>
            </w:pPr>
            <w:r>
              <w:rPr>
                <w:rFonts w:eastAsia="Calibri"/>
                <w:sz w:val="24"/>
                <w:szCs w:val="24"/>
                <w:lang w:eastAsia="en-US"/>
              </w:rPr>
              <w:t>2022</w:t>
            </w:r>
            <w:r w:rsidR="0043778B" w:rsidRPr="00AB270D">
              <w:rPr>
                <w:rFonts w:eastAsia="Calibri"/>
                <w:sz w:val="24"/>
                <w:szCs w:val="24"/>
                <w:lang w:eastAsia="en-US"/>
              </w:rPr>
              <w:t xml:space="preserve"> год</w:t>
            </w:r>
          </w:p>
        </w:tc>
        <w:tc>
          <w:tcPr>
            <w:tcW w:w="615"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55B59" w:rsidP="00555B59">
            <w:pPr>
              <w:spacing w:line="276" w:lineRule="auto"/>
              <w:jc w:val="center"/>
              <w:rPr>
                <w:rFonts w:eastAsia="Calibri"/>
                <w:sz w:val="24"/>
                <w:szCs w:val="24"/>
                <w:lang w:eastAsia="en-US"/>
              </w:rPr>
            </w:pPr>
            <w:r>
              <w:rPr>
                <w:rFonts w:eastAsia="Calibri"/>
                <w:sz w:val="24"/>
                <w:szCs w:val="24"/>
                <w:lang w:eastAsia="en-US"/>
              </w:rPr>
              <w:t>2023</w:t>
            </w:r>
            <w:r w:rsidR="0043778B" w:rsidRPr="00AB270D">
              <w:rPr>
                <w:rFonts w:eastAsia="Calibri"/>
                <w:sz w:val="24"/>
                <w:szCs w:val="24"/>
                <w:lang w:eastAsia="en-US"/>
              </w:rPr>
              <w:t xml:space="preserve"> год</w:t>
            </w:r>
          </w:p>
        </w:tc>
        <w:tc>
          <w:tcPr>
            <w:tcW w:w="573" w:type="pct"/>
            <w:tcBorders>
              <w:top w:val="single" w:sz="4" w:space="0" w:color="auto"/>
              <w:left w:val="single" w:sz="4" w:space="0" w:color="auto"/>
              <w:bottom w:val="single" w:sz="4" w:space="0" w:color="auto"/>
              <w:right w:val="single" w:sz="4" w:space="0" w:color="auto"/>
            </w:tcBorders>
            <w:vAlign w:val="center"/>
            <w:hideMark/>
          </w:tcPr>
          <w:p w:rsidR="0043778B" w:rsidRPr="00AB270D" w:rsidRDefault="00555B59" w:rsidP="00555B59">
            <w:pPr>
              <w:spacing w:line="276" w:lineRule="auto"/>
              <w:jc w:val="center"/>
              <w:rPr>
                <w:rFonts w:eastAsia="Calibri"/>
                <w:sz w:val="24"/>
                <w:szCs w:val="24"/>
                <w:lang w:eastAsia="en-US"/>
              </w:rPr>
            </w:pPr>
            <w:r>
              <w:rPr>
                <w:rFonts w:eastAsia="Calibri"/>
                <w:sz w:val="24"/>
                <w:szCs w:val="24"/>
                <w:lang w:eastAsia="en-US"/>
              </w:rPr>
              <w:t>2024</w:t>
            </w:r>
            <w:r w:rsidR="0043778B" w:rsidRPr="00AB270D">
              <w:rPr>
                <w:rFonts w:eastAsia="Calibri"/>
                <w:sz w:val="24"/>
                <w:szCs w:val="24"/>
                <w:lang w:eastAsia="en-US"/>
              </w:rPr>
              <w:t xml:space="preserve"> год</w:t>
            </w:r>
          </w:p>
        </w:tc>
      </w:tr>
      <w:tr w:rsidR="00736B78" w:rsidRPr="00AB270D" w:rsidTr="00AC276F">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736B78" w:rsidRPr="00AB270D" w:rsidRDefault="00736B78" w:rsidP="00AC276F">
            <w:pPr>
              <w:suppressAutoHyphens/>
              <w:spacing w:line="276" w:lineRule="auto"/>
              <w:jc w:val="both"/>
              <w:rPr>
                <w:rFonts w:eastAsia="Calibri"/>
                <w:sz w:val="24"/>
                <w:szCs w:val="24"/>
                <w:lang w:eastAsia="ar-SA"/>
              </w:rPr>
            </w:pPr>
            <w:r>
              <w:rPr>
                <w:rFonts w:eastAsia="Calibri"/>
                <w:sz w:val="24"/>
                <w:szCs w:val="24"/>
                <w:lang w:eastAsia="ar-SA"/>
              </w:rPr>
              <w:t>Т</w:t>
            </w:r>
            <w:r w:rsidRPr="00AB270D">
              <w:rPr>
                <w:rFonts w:eastAsia="Calibri"/>
                <w:sz w:val="24"/>
                <w:szCs w:val="24"/>
                <w:lang w:eastAsia="ar-SA"/>
              </w:rPr>
              <w:t>ранспортная подвижность населения (количество поездок/количество жителей)</w:t>
            </w:r>
          </w:p>
        </w:tc>
        <w:tc>
          <w:tcPr>
            <w:tcW w:w="796" w:type="pct"/>
            <w:tcBorders>
              <w:top w:val="single" w:sz="4" w:space="0" w:color="auto"/>
              <w:left w:val="single" w:sz="4" w:space="0" w:color="auto"/>
              <w:bottom w:val="single" w:sz="4" w:space="0" w:color="auto"/>
              <w:right w:val="single" w:sz="4" w:space="0" w:color="auto"/>
            </w:tcBorders>
            <w:vAlign w:val="center"/>
            <w:hideMark/>
          </w:tcPr>
          <w:p w:rsidR="00736B78" w:rsidRPr="00AB270D" w:rsidRDefault="00736B78" w:rsidP="00AC276F">
            <w:pPr>
              <w:suppressAutoHyphens/>
              <w:spacing w:line="276" w:lineRule="auto"/>
              <w:jc w:val="both"/>
              <w:rPr>
                <w:rFonts w:eastAsia="Calibri"/>
                <w:sz w:val="24"/>
                <w:szCs w:val="24"/>
                <w:lang w:eastAsia="ar-SA"/>
              </w:rPr>
            </w:pPr>
            <w:r w:rsidRPr="00AB270D">
              <w:rPr>
                <w:rFonts w:eastAsia="Calibri"/>
                <w:sz w:val="24"/>
                <w:szCs w:val="24"/>
                <w:lang w:eastAsia="ar-SA"/>
              </w:rPr>
              <w:t>поездок/чел</w:t>
            </w:r>
          </w:p>
        </w:tc>
        <w:tc>
          <w:tcPr>
            <w:tcW w:w="590" w:type="pct"/>
            <w:tcBorders>
              <w:top w:val="single" w:sz="4" w:space="0" w:color="auto"/>
              <w:left w:val="single" w:sz="4" w:space="0" w:color="auto"/>
              <w:bottom w:val="single" w:sz="4" w:space="0" w:color="auto"/>
              <w:right w:val="single" w:sz="4" w:space="0" w:color="auto"/>
            </w:tcBorders>
            <w:vAlign w:val="center"/>
            <w:hideMark/>
          </w:tcPr>
          <w:p w:rsidR="00736B78" w:rsidRPr="00B87F59" w:rsidRDefault="00736B78" w:rsidP="00736B78">
            <w:pPr>
              <w:jc w:val="center"/>
            </w:pPr>
            <w:r w:rsidRPr="00B87F59">
              <w:t>16,70</w:t>
            </w:r>
          </w:p>
        </w:tc>
        <w:tc>
          <w:tcPr>
            <w:tcW w:w="615" w:type="pct"/>
            <w:tcBorders>
              <w:top w:val="single" w:sz="4" w:space="0" w:color="auto"/>
              <w:left w:val="single" w:sz="4" w:space="0" w:color="auto"/>
              <w:bottom w:val="single" w:sz="4" w:space="0" w:color="auto"/>
              <w:right w:val="single" w:sz="4" w:space="0" w:color="auto"/>
            </w:tcBorders>
            <w:vAlign w:val="center"/>
            <w:hideMark/>
          </w:tcPr>
          <w:p w:rsidR="00736B78" w:rsidRPr="00B87F59" w:rsidRDefault="00736B78" w:rsidP="00736B78">
            <w:pPr>
              <w:jc w:val="center"/>
            </w:pPr>
            <w:r w:rsidRPr="00B87F59">
              <w:t>16,70</w:t>
            </w:r>
          </w:p>
        </w:tc>
        <w:tc>
          <w:tcPr>
            <w:tcW w:w="573" w:type="pct"/>
            <w:tcBorders>
              <w:top w:val="single" w:sz="4" w:space="0" w:color="auto"/>
              <w:left w:val="single" w:sz="4" w:space="0" w:color="auto"/>
              <w:bottom w:val="single" w:sz="4" w:space="0" w:color="auto"/>
              <w:right w:val="single" w:sz="4" w:space="0" w:color="auto"/>
            </w:tcBorders>
            <w:vAlign w:val="center"/>
            <w:hideMark/>
          </w:tcPr>
          <w:p w:rsidR="00736B78" w:rsidRPr="00B87F59" w:rsidRDefault="00736B78" w:rsidP="00736B78">
            <w:pPr>
              <w:jc w:val="center"/>
            </w:pPr>
            <w:r w:rsidRPr="00B87F59">
              <w:t>16,70</w:t>
            </w:r>
          </w:p>
        </w:tc>
      </w:tr>
    </w:tbl>
    <w:p w:rsidR="0043778B" w:rsidRPr="00FB1795" w:rsidRDefault="0043778B" w:rsidP="0043778B">
      <w:pPr>
        <w:ind w:firstLine="709"/>
        <w:jc w:val="both"/>
        <w:rPr>
          <w:rFonts w:eastAsia="Calibri"/>
          <w:sz w:val="28"/>
          <w:szCs w:val="28"/>
          <w:highlight w:val="yellow"/>
          <w:lang w:eastAsia="en-US"/>
        </w:rPr>
      </w:pPr>
    </w:p>
    <w:p w:rsidR="0043778B" w:rsidRPr="001C1D69" w:rsidRDefault="0043778B" w:rsidP="0043778B">
      <w:pPr>
        <w:ind w:firstLine="709"/>
        <w:jc w:val="center"/>
        <w:rPr>
          <w:rFonts w:eastAsia="Calibri"/>
          <w:b/>
          <w:sz w:val="28"/>
          <w:szCs w:val="28"/>
          <w:lang w:eastAsia="en-US"/>
        </w:rPr>
      </w:pPr>
      <w:r w:rsidRPr="001C1D69">
        <w:rPr>
          <w:rFonts w:eastAsia="Calibri"/>
          <w:b/>
          <w:sz w:val="28"/>
          <w:szCs w:val="28"/>
          <w:lang w:eastAsia="en-US"/>
        </w:rPr>
        <w:t xml:space="preserve"> «Защита от чрезвычайных ситуаций природного и техногенного характера, обеспечение безопасности населения»</w:t>
      </w:r>
    </w:p>
    <w:p w:rsidR="0043778B" w:rsidRPr="00D87FD7" w:rsidRDefault="0043778B" w:rsidP="0043778B">
      <w:pPr>
        <w:ind w:firstLine="709"/>
        <w:jc w:val="center"/>
        <w:rPr>
          <w:rFonts w:eastAsia="Calibri"/>
          <w:b/>
          <w:sz w:val="28"/>
          <w:szCs w:val="28"/>
          <w:highlight w:val="green"/>
          <w:lang w:eastAsia="en-US"/>
        </w:rPr>
      </w:pPr>
    </w:p>
    <w:p w:rsidR="008D2E9B" w:rsidRDefault="008D2E9B" w:rsidP="008D2E9B">
      <w:pPr>
        <w:ind w:firstLine="709"/>
        <w:jc w:val="both"/>
        <w:rPr>
          <w:rFonts w:eastAsia="Calibri"/>
          <w:sz w:val="28"/>
          <w:szCs w:val="28"/>
          <w:lang w:eastAsia="en-US"/>
        </w:rPr>
      </w:pPr>
      <w:r w:rsidRPr="00D87FD7">
        <w:rPr>
          <w:rFonts w:eastAsia="Calibri"/>
          <w:sz w:val="28"/>
          <w:szCs w:val="28"/>
          <w:lang w:eastAsia="en-US"/>
        </w:rPr>
        <w:t xml:space="preserve">На реализацию муниципальной  программы </w:t>
      </w:r>
      <w:r>
        <w:rPr>
          <w:sz w:val="28"/>
          <w:szCs w:val="28"/>
          <w:lang w:eastAsia="ar-SA"/>
        </w:rPr>
        <w:t xml:space="preserve">муниципального округа </w:t>
      </w:r>
      <w:r w:rsidRPr="00D87FD7">
        <w:rPr>
          <w:rFonts w:eastAsia="Calibri"/>
          <w:sz w:val="28"/>
          <w:szCs w:val="28"/>
          <w:lang w:eastAsia="en-US"/>
        </w:rPr>
        <w:t xml:space="preserve">«Защита от чрезвычайных ситуаций природного и техногенного характера, обеспечение безопасности </w:t>
      </w:r>
      <w:r>
        <w:rPr>
          <w:rFonts w:eastAsia="Calibri"/>
          <w:sz w:val="28"/>
          <w:szCs w:val="28"/>
          <w:lang w:eastAsia="en-US"/>
        </w:rPr>
        <w:t>населения» (далее – Программа) на 2022-2024</w:t>
      </w:r>
      <w:r w:rsidRPr="00D87FD7">
        <w:rPr>
          <w:rFonts w:eastAsia="Calibri"/>
          <w:sz w:val="28"/>
          <w:szCs w:val="28"/>
          <w:lang w:eastAsia="en-US"/>
        </w:rPr>
        <w:t xml:space="preserve"> годы предусмотрены а</w:t>
      </w:r>
      <w:r>
        <w:rPr>
          <w:rFonts w:eastAsia="Calibri"/>
          <w:sz w:val="28"/>
          <w:szCs w:val="28"/>
          <w:lang w:eastAsia="en-US"/>
        </w:rPr>
        <w:t xml:space="preserve">ссигнования в сумме 20 200,46 </w:t>
      </w:r>
      <w:r w:rsidRPr="00D87FD7">
        <w:rPr>
          <w:rFonts w:eastAsia="Calibri"/>
          <w:sz w:val="28"/>
          <w:szCs w:val="28"/>
          <w:lang w:eastAsia="en-US"/>
        </w:rPr>
        <w:t>тыс. рублей, в том числе</w:t>
      </w:r>
      <w:r>
        <w:rPr>
          <w:rFonts w:eastAsia="Calibri"/>
          <w:sz w:val="28"/>
          <w:szCs w:val="28"/>
          <w:lang w:eastAsia="en-US"/>
        </w:rPr>
        <w:t>:</w:t>
      </w:r>
    </w:p>
    <w:p w:rsidR="008D2E9B" w:rsidRPr="00D87FD7" w:rsidRDefault="008D2E9B" w:rsidP="008D2E9B">
      <w:pPr>
        <w:ind w:firstLine="709"/>
        <w:jc w:val="both"/>
        <w:rPr>
          <w:rFonts w:eastAsia="Calibri"/>
          <w:sz w:val="28"/>
          <w:szCs w:val="28"/>
          <w:lang w:eastAsia="en-US"/>
        </w:rPr>
      </w:pPr>
      <w:r>
        <w:rPr>
          <w:rFonts w:eastAsia="Calibri"/>
          <w:sz w:val="28"/>
          <w:szCs w:val="28"/>
          <w:lang w:eastAsia="en-US"/>
        </w:rPr>
        <w:t>2022</w:t>
      </w:r>
      <w:r w:rsidRPr="00D87FD7">
        <w:rPr>
          <w:rFonts w:eastAsia="Calibri"/>
          <w:sz w:val="28"/>
          <w:szCs w:val="28"/>
          <w:lang w:eastAsia="en-US"/>
        </w:rPr>
        <w:t xml:space="preserve"> год –</w:t>
      </w:r>
      <w:r>
        <w:rPr>
          <w:rFonts w:eastAsia="Calibri"/>
          <w:sz w:val="28"/>
          <w:szCs w:val="28"/>
          <w:lang w:eastAsia="en-US"/>
        </w:rPr>
        <w:t xml:space="preserve">7 660,42 </w:t>
      </w:r>
      <w:r w:rsidRPr="00D87FD7">
        <w:rPr>
          <w:rFonts w:eastAsia="Calibri"/>
          <w:sz w:val="28"/>
          <w:szCs w:val="28"/>
          <w:lang w:eastAsia="en-US"/>
        </w:rPr>
        <w:t>тыс. руб.;</w:t>
      </w:r>
    </w:p>
    <w:p w:rsidR="008D2E9B" w:rsidRPr="00D87FD7" w:rsidRDefault="008D2E9B" w:rsidP="008D2E9B">
      <w:pPr>
        <w:ind w:firstLine="709"/>
        <w:jc w:val="both"/>
        <w:rPr>
          <w:rFonts w:eastAsia="Calibri"/>
          <w:sz w:val="28"/>
          <w:szCs w:val="28"/>
          <w:lang w:eastAsia="en-US"/>
        </w:rPr>
      </w:pPr>
      <w:r>
        <w:rPr>
          <w:rFonts w:eastAsia="Calibri"/>
          <w:sz w:val="28"/>
          <w:szCs w:val="28"/>
          <w:lang w:eastAsia="en-US"/>
        </w:rPr>
        <w:t>2023</w:t>
      </w:r>
      <w:r w:rsidRPr="00D87FD7">
        <w:rPr>
          <w:rFonts w:eastAsia="Calibri"/>
          <w:sz w:val="28"/>
          <w:szCs w:val="28"/>
          <w:lang w:eastAsia="en-US"/>
        </w:rPr>
        <w:t xml:space="preserve"> год –</w:t>
      </w:r>
      <w:r>
        <w:rPr>
          <w:rFonts w:eastAsia="Calibri"/>
          <w:sz w:val="28"/>
          <w:szCs w:val="28"/>
          <w:lang w:eastAsia="en-US"/>
        </w:rPr>
        <w:t xml:space="preserve"> 6 270,02 </w:t>
      </w:r>
      <w:r w:rsidRPr="00D87FD7">
        <w:rPr>
          <w:rFonts w:eastAsia="Calibri"/>
          <w:sz w:val="28"/>
          <w:szCs w:val="28"/>
          <w:lang w:eastAsia="en-US"/>
        </w:rPr>
        <w:t>тыс. руб.;</w:t>
      </w:r>
    </w:p>
    <w:p w:rsidR="008D2E9B" w:rsidRPr="00D87FD7" w:rsidRDefault="008D2E9B" w:rsidP="008D2E9B">
      <w:pPr>
        <w:ind w:firstLine="709"/>
        <w:jc w:val="both"/>
        <w:rPr>
          <w:rFonts w:eastAsia="Calibri"/>
          <w:sz w:val="28"/>
          <w:szCs w:val="28"/>
          <w:lang w:eastAsia="en-US"/>
        </w:rPr>
      </w:pPr>
      <w:r>
        <w:rPr>
          <w:rFonts w:eastAsia="Calibri"/>
          <w:sz w:val="28"/>
          <w:szCs w:val="28"/>
          <w:lang w:eastAsia="en-US"/>
        </w:rPr>
        <w:t>2024</w:t>
      </w:r>
      <w:r w:rsidRPr="00D87FD7">
        <w:rPr>
          <w:rFonts w:eastAsia="Calibri"/>
          <w:sz w:val="28"/>
          <w:szCs w:val="28"/>
          <w:lang w:eastAsia="en-US"/>
        </w:rPr>
        <w:t xml:space="preserve"> год –</w:t>
      </w:r>
      <w:r>
        <w:rPr>
          <w:rFonts w:eastAsia="Calibri"/>
          <w:sz w:val="28"/>
          <w:szCs w:val="28"/>
          <w:lang w:eastAsia="en-US"/>
        </w:rPr>
        <w:t xml:space="preserve"> 6 270,02 </w:t>
      </w:r>
      <w:r w:rsidRPr="00D87FD7">
        <w:rPr>
          <w:rFonts w:eastAsia="Calibri"/>
          <w:sz w:val="28"/>
          <w:szCs w:val="28"/>
          <w:lang w:eastAsia="en-US"/>
        </w:rPr>
        <w:t>тыс. руб.</w:t>
      </w:r>
    </w:p>
    <w:p w:rsidR="008D2E9B" w:rsidRPr="00D87FD7" w:rsidRDefault="008D2E9B" w:rsidP="008D2E9B">
      <w:pPr>
        <w:jc w:val="both"/>
        <w:rPr>
          <w:rFonts w:eastAsia="Calibri"/>
          <w:sz w:val="28"/>
          <w:szCs w:val="28"/>
          <w:lang w:eastAsia="en-US"/>
        </w:rPr>
      </w:pPr>
      <w:r>
        <w:rPr>
          <w:rFonts w:eastAsia="Calibri"/>
          <w:sz w:val="28"/>
          <w:szCs w:val="28"/>
          <w:lang w:eastAsia="en-US"/>
        </w:rPr>
        <w:t xml:space="preserve">за счет средств бюджета округа  20 200,46 </w:t>
      </w:r>
      <w:r w:rsidRPr="00D87FD7">
        <w:rPr>
          <w:rFonts w:eastAsia="Calibri"/>
          <w:sz w:val="28"/>
          <w:szCs w:val="28"/>
          <w:lang w:eastAsia="en-US"/>
        </w:rPr>
        <w:t>тыс.</w:t>
      </w:r>
      <w:r>
        <w:rPr>
          <w:rFonts w:eastAsia="Calibri"/>
          <w:sz w:val="28"/>
          <w:szCs w:val="28"/>
          <w:lang w:eastAsia="en-US"/>
        </w:rPr>
        <w:t xml:space="preserve"> </w:t>
      </w:r>
      <w:r w:rsidRPr="00D87FD7">
        <w:rPr>
          <w:rFonts w:eastAsia="Calibri"/>
          <w:sz w:val="28"/>
          <w:szCs w:val="28"/>
          <w:lang w:eastAsia="en-US"/>
        </w:rPr>
        <w:t>рублей, из них:</w:t>
      </w:r>
    </w:p>
    <w:p w:rsidR="008D2E9B" w:rsidRPr="00D87FD7" w:rsidRDefault="008D2E9B" w:rsidP="008D2E9B">
      <w:pPr>
        <w:ind w:firstLine="709"/>
        <w:jc w:val="both"/>
        <w:rPr>
          <w:rFonts w:eastAsia="Calibri"/>
          <w:sz w:val="28"/>
          <w:szCs w:val="28"/>
          <w:lang w:eastAsia="en-US"/>
        </w:rPr>
      </w:pPr>
      <w:r>
        <w:rPr>
          <w:rFonts w:eastAsia="Calibri"/>
          <w:sz w:val="28"/>
          <w:szCs w:val="28"/>
          <w:lang w:eastAsia="en-US"/>
        </w:rPr>
        <w:lastRenderedPageBreak/>
        <w:t>2022</w:t>
      </w:r>
      <w:r w:rsidRPr="00D87FD7">
        <w:rPr>
          <w:rFonts w:eastAsia="Calibri"/>
          <w:sz w:val="28"/>
          <w:szCs w:val="28"/>
          <w:lang w:eastAsia="en-US"/>
        </w:rPr>
        <w:t xml:space="preserve"> год –</w:t>
      </w:r>
      <w:r>
        <w:rPr>
          <w:rFonts w:eastAsia="Calibri"/>
          <w:sz w:val="28"/>
          <w:szCs w:val="28"/>
          <w:lang w:eastAsia="en-US"/>
        </w:rPr>
        <w:t xml:space="preserve">7 660,42 </w:t>
      </w:r>
      <w:r w:rsidRPr="00D87FD7">
        <w:rPr>
          <w:rFonts w:eastAsia="Calibri"/>
          <w:sz w:val="28"/>
          <w:szCs w:val="28"/>
          <w:lang w:eastAsia="en-US"/>
        </w:rPr>
        <w:t>тыс. руб.;</w:t>
      </w:r>
    </w:p>
    <w:p w:rsidR="008D2E9B" w:rsidRPr="00D87FD7" w:rsidRDefault="008D2E9B" w:rsidP="008D2E9B">
      <w:pPr>
        <w:ind w:firstLine="709"/>
        <w:jc w:val="both"/>
        <w:rPr>
          <w:rFonts w:eastAsia="Calibri"/>
          <w:sz w:val="28"/>
          <w:szCs w:val="28"/>
          <w:lang w:eastAsia="en-US"/>
        </w:rPr>
      </w:pPr>
      <w:r>
        <w:rPr>
          <w:rFonts w:eastAsia="Calibri"/>
          <w:sz w:val="28"/>
          <w:szCs w:val="28"/>
          <w:lang w:eastAsia="en-US"/>
        </w:rPr>
        <w:t>2023</w:t>
      </w:r>
      <w:r w:rsidRPr="00D87FD7">
        <w:rPr>
          <w:rFonts w:eastAsia="Calibri"/>
          <w:sz w:val="28"/>
          <w:szCs w:val="28"/>
          <w:lang w:eastAsia="en-US"/>
        </w:rPr>
        <w:t xml:space="preserve"> год –</w:t>
      </w:r>
      <w:r>
        <w:rPr>
          <w:rFonts w:eastAsia="Calibri"/>
          <w:sz w:val="28"/>
          <w:szCs w:val="28"/>
          <w:lang w:eastAsia="en-US"/>
        </w:rPr>
        <w:t xml:space="preserve"> 6 270,02 </w:t>
      </w:r>
      <w:r w:rsidRPr="00D87FD7">
        <w:rPr>
          <w:rFonts w:eastAsia="Calibri"/>
          <w:sz w:val="28"/>
          <w:szCs w:val="28"/>
          <w:lang w:eastAsia="en-US"/>
        </w:rPr>
        <w:t>тыс. руб.;</w:t>
      </w:r>
    </w:p>
    <w:p w:rsidR="008D2E9B" w:rsidRDefault="008D2E9B" w:rsidP="008D2E9B">
      <w:pPr>
        <w:autoSpaceDE w:val="0"/>
        <w:autoSpaceDN w:val="0"/>
        <w:adjustRightInd w:val="0"/>
        <w:ind w:firstLine="709"/>
        <w:jc w:val="both"/>
        <w:rPr>
          <w:rFonts w:eastAsia="Calibri"/>
          <w:sz w:val="28"/>
          <w:szCs w:val="28"/>
          <w:lang w:eastAsia="en-US"/>
        </w:rPr>
      </w:pPr>
      <w:r>
        <w:rPr>
          <w:rFonts w:eastAsia="Calibri"/>
          <w:sz w:val="28"/>
          <w:szCs w:val="28"/>
          <w:lang w:eastAsia="en-US"/>
        </w:rPr>
        <w:t>2024</w:t>
      </w:r>
      <w:r w:rsidRPr="00D87FD7">
        <w:rPr>
          <w:rFonts w:eastAsia="Calibri"/>
          <w:sz w:val="28"/>
          <w:szCs w:val="28"/>
          <w:lang w:eastAsia="en-US"/>
        </w:rPr>
        <w:t xml:space="preserve"> год –</w:t>
      </w:r>
      <w:r>
        <w:rPr>
          <w:rFonts w:eastAsia="Calibri"/>
          <w:sz w:val="28"/>
          <w:szCs w:val="28"/>
          <w:lang w:eastAsia="en-US"/>
        </w:rPr>
        <w:t xml:space="preserve"> 6 270,02 </w:t>
      </w:r>
      <w:r w:rsidRPr="00D87FD7">
        <w:rPr>
          <w:rFonts w:eastAsia="Calibri"/>
          <w:sz w:val="28"/>
          <w:szCs w:val="28"/>
          <w:lang w:eastAsia="en-US"/>
        </w:rPr>
        <w:t>тыс. руб</w:t>
      </w:r>
      <w:r>
        <w:rPr>
          <w:rFonts w:eastAsia="Calibri"/>
          <w:sz w:val="28"/>
          <w:szCs w:val="28"/>
          <w:lang w:eastAsia="en-US"/>
        </w:rPr>
        <w:t>.</w:t>
      </w:r>
    </w:p>
    <w:p w:rsidR="0043778B" w:rsidRPr="00D87FD7" w:rsidRDefault="003861B9" w:rsidP="008D2E9B">
      <w:pPr>
        <w:autoSpaceDE w:val="0"/>
        <w:autoSpaceDN w:val="0"/>
        <w:adjustRightInd w:val="0"/>
        <w:ind w:firstLine="709"/>
        <w:jc w:val="both"/>
        <w:rPr>
          <w:rFonts w:eastAsia="Calibri"/>
          <w:sz w:val="28"/>
          <w:szCs w:val="28"/>
          <w:lang w:eastAsia="en-US"/>
        </w:rPr>
      </w:pPr>
      <w:r>
        <w:rPr>
          <w:sz w:val="28"/>
          <w:szCs w:val="28"/>
        </w:rPr>
        <w:t>Главным распорядителе</w:t>
      </w:r>
      <w:r w:rsidR="0043778B" w:rsidRPr="00D87FD7">
        <w:rPr>
          <w:sz w:val="28"/>
          <w:szCs w:val="28"/>
        </w:rPr>
        <w:t xml:space="preserve">м бюджетных средств (далее – ГРБС) является: </w:t>
      </w:r>
      <w:r w:rsidR="0043778B" w:rsidRPr="00D87FD7">
        <w:rPr>
          <w:rFonts w:eastAsia="Calibri"/>
          <w:sz w:val="28"/>
          <w:szCs w:val="28"/>
          <w:lang w:eastAsia="en-US"/>
        </w:rPr>
        <w:t xml:space="preserve">Администрация Шарыповского </w:t>
      </w:r>
      <w:r>
        <w:rPr>
          <w:rFonts w:eastAsia="Calibri"/>
          <w:sz w:val="28"/>
          <w:szCs w:val="28"/>
          <w:lang w:eastAsia="en-US"/>
        </w:rPr>
        <w:t>муниципального округа Красноярского края (далее – АШМО</w:t>
      </w:r>
      <w:r w:rsidR="0043778B" w:rsidRPr="00D87FD7">
        <w:rPr>
          <w:rFonts w:eastAsia="Calibri"/>
          <w:sz w:val="28"/>
          <w:szCs w:val="28"/>
          <w:lang w:eastAsia="en-US"/>
        </w:rPr>
        <w:t>).</w:t>
      </w:r>
    </w:p>
    <w:p w:rsidR="0043778B" w:rsidRPr="00D87FD7" w:rsidRDefault="0043778B" w:rsidP="0043778B">
      <w:pPr>
        <w:autoSpaceDE w:val="0"/>
        <w:autoSpaceDN w:val="0"/>
        <w:adjustRightInd w:val="0"/>
        <w:ind w:firstLine="709"/>
        <w:jc w:val="both"/>
        <w:rPr>
          <w:rFonts w:eastAsia="Calibri"/>
          <w:sz w:val="28"/>
          <w:szCs w:val="28"/>
          <w:lang w:eastAsia="en-US"/>
        </w:rPr>
      </w:pPr>
      <w:r w:rsidRPr="00D87FD7">
        <w:rPr>
          <w:rFonts w:eastAsia="Calibri"/>
          <w:sz w:val="28"/>
          <w:szCs w:val="28"/>
          <w:lang w:eastAsia="en-US"/>
        </w:rPr>
        <w:t xml:space="preserve">Бюджетные ассигнования на реализацию Программы распределены следующим образом: </w:t>
      </w:r>
    </w:p>
    <w:p w:rsidR="0043778B" w:rsidRPr="00D87FD7" w:rsidRDefault="0043778B" w:rsidP="0043778B">
      <w:pPr>
        <w:autoSpaceDE w:val="0"/>
        <w:autoSpaceDN w:val="0"/>
        <w:adjustRightInd w:val="0"/>
        <w:ind w:firstLine="709"/>
        <w:jc w:val="both"/>
        <w:rPr>
          <w:rFonts w:eastAsia="Calibri"/>
          <w:sz w:val="28"/>
          <w:szCs w:val="28"/>
          <w:lang w:eastAsia="en-US"/>
        </w:rPr>
      </w:pPr>
    </w:p>
    <w:p w:rsidR="0043778B" w:rsidRDefault="0043778B" w:rsidP="0043778B">
      <w:pPr>
        <w:autoSpaceDE w:val="0"/>
        <w:autoSpaceDN w:val="0"/>
        <w:adjustRightInd w:val="0"/>
        <w:ind w:firstLine="709"/>
        <w:jc w:val="right"/>
        <w:rPr>
          <w:rFonts w:eastAsia="Calibri"/>
          <w:sz w:val="28"/>
          <w:szCs w:val="28"/>
          <w:lang w:eastAsia="en-US"/>
        </w:rPr>
      </w:pPr>
      <w:r w:rsidRPr="00D87FD7">
        <w:rPr>
          <w:rFonts w:eastAsia="Calibri"/>
          <w:sz w:val="28"/>
          <w:szCs w:val="28"/>
          <w:lang w:eastAsia="en-US"/>
        </w:rPr>
        <w:t xml:space="preserve">Таблица </w:t>
      </w:r>
      <w:r w:rsidR="007D51FD">
        <w:rPr>
          <w:rFonts w:eastAsia="Calibri"/>
          <w:sz w:val="28"/>
          <w:szCs w:val="28"/>
          <w:lang w:eastAsia="en-US"/>
        </w:rPr>
        <w:t>62</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02"/>
        <w:gridCol w:w="1409"/>
        <w:gridCol w:w="1488"/>
        <w:gridCol w:w="1488"/>
        <w:gridCol w:w="1459"/>
      </w:tblGrid>
      <w:tr w:rsidR="008D2E9B" w:rsidRPr="00AB270D" w:rsidTr="003C410F">
        <w:trPr>
          <w:trHeight w:val="256"/>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spacing w:line="276" w:lineRule="auto"/>
              <w:jc w:val="center"/>
              <w:rPr>
                <w:sz w:val="24"/>
                <w:szCs w:val="24"/>
                <w:lang w:eastAsia="en-US"/>
              </w:rPr>
            </w:pPr>
            <w:r w:rsidRPr="00AB270D">
              <w:rPr>
                <w:sz w:val="24"/>
                <w:szCs w:val="24"/>
                <w:lang w:eastAsia="en-US"/>
              </w:rPr>
              <w:t>№</w:t>
            </w:r>
          </w:p>
          <w:p w:rsidR="008D2E9B" w:rsidRPr="00AB270D" w:rsidRDefault="008D2E9B"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8D2E9B" w:rsidRPr="00AB270D" w:rsidRDefault="008D2E9B" w:rsidP="003C410F">
            <w:pPr>
              <w:autoSpaceDE w:val="0"/>
              <w:autoSpaceDN w:val="0"/>
              <w:adjustRightInd w:val="0"/>
              <w:spacing w:line="276" w:lineRule="auto"/>
              <w:jc w:val="center"/>
              <w:rPr>
                <w:rFonts w:eastAsia="Calibri"/>
                <w:sz w:val="24"/>
                <w:szCs w:val="24"/>
                <w:lang w:eastAsia="en-US"/>
              </w:rPr>
            </w:pPr>
          </w:p>
        </w:tc>
        <w:tc>
          <w:tcPr>
            <w:tcW w:w="1670"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sidRPr="00AB270D">
              <w:rPr>
                <w:rFonts w:eastAsia="Calibri"/>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sidRPr="00AB270D">
              <w:rPr>
                <w:rFonts w:eastAsia="Calibri"/>
                <w:sz w:val="24"/>
                <w:szCs w:val="24"/>
                <w:lang w:eastAsia="en-US"/>
              </w:rPr>
              <w:t>Раздел, подраздел</w:t>
            </w:r>
          </w:p>
        </w:tc>
        <w:tc>
          <w:tcPr>
            <w:tcW w:w="2313" w:type="pct"/>
            <w:gridSpan w:val="3"/>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sidRPr="00AB270D">
              <w:rPr>
                <w:rFonts w:eastAsia="Calibri"/>
                <w:sz w:val="24"/>
                <w:szCs w:val="24"/>
                <w:lang w:eastAsia="en-US"/>
              </w:rPr>
              <w:t>Расходы,</w:t>
            </w:r>
            <w:r>
              <w:rPr>
                <w:rFonts w:eastAsia="Calibri"/>
                <w:sz w:val="24"/>
                <w:szCs w:val="24"/>
                <w:lang w:eastAsia="en-US"/>
              </w:rPr>
              <w:t xml:space="preserve"> </w:t>
            </w:r>
            <w:r w:rsidRPr="00AB270D">
              <w:rPr>
                <w:rFonts w:eastAsia="Calibri"/>
                <w:sz w:val="24"/>
                <w:szCs w:val="24"/>
                <w:lang w:eastAsia="en-US"/>
              </w:rPr>
              <w:t>(тыс. рублей), годы</w:t>
            </w:r>
          </w:p>
        </w:tc>
      </w:tr>
      <w:tr w:rsidR="008D2E9B" w:rsidRPr="00AB270D" w:rsidTr="003C410F">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jc w:val="cente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jc w:val="cente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jc w:val="center"/>
              <w:rPr>
                <w:rFonts w:eastAsia="Calibri"/>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2022</w:t>
            </w:r>
            <w:r w:rsidRPr="00AB270D">
              <w:rPr>
                <w:rFonts w:eastAsia="Calibri"/>
                <w:sz w:val="24"/>
                <w:szCs w:val="24"/>
                <w:lang w:eastAsia="en-US"/>
              </w:rPr>
              <w:t xml:space="preserve"> год</w:t>
            </w: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2023</w:t>
            </w:r>
            <w:r w:rsidRPr="00AB270D">
              <w:rPr>
                <w:rFonts w:eastAsia="Calibri"/>
                <w:sz w:val="24"/>
                <w:szCs w:val="24"/>
                <w:lang w:eastAsia="en-US"/>
              </w:rPr>
              <w:t xml:space="preserve"> год</w:t>
            </w:r>
          </w:p>
        </w:tc>
        <w:tc>
          <w:tcPr>
            <w:tcW w:w="761"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2024</w:t>
            </w:r>
            <w:r w:rsidRPr="00AB270D">
              <w:rPr>
                <w:rFonts w:eastAsia="Calibri"/>
                <w:sz w:val="24"/>
                <w:szCs w:val="24"/>
                <w:lang w:eastAsia="en-US"/>
              </w:rPr>
              <w:t xml:space="preserve"> год</w:t>
            </w:r>
          </w:p>
        </w:tc>
      </w:tr>
      <w:tr w:rsidR="008D2E9B" w:rsidRPr="00AB270D"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sidRPr="00AB270D">
              <w:rPr>
                <w:rFonts w:eastAsia="Calibri"/>
                <w:sz w:val="24"/>
                <w:szCs w:val="24"/>
                <w:lang w:eastAsia="en-US"/>
              </w:rPr>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both"/>
              <w:rPr>
                <w:rFonts w:eastAsia="Calibri"/>
                <w:sz w:val="24"/>
                <w:szCs w:val="24"/>
                <w:lang w:eastAsia="en-US"/>
              </w:rPr>
            </w:pPr>
            <w:r>
              <w:rPr>
                <w:rFonts w:eastAsia="Calibri"/>
                <w:sz w:val="24"/>
                <w:szCs w:val="24"/>
                <w:lang w:eastAsia="en-US"/>
              </w:rPr>
              <w:t>АШМО</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sidRPr="00AB270D">
              <w:rPr>
                <w:rFonts w:eastAsia="Calibri"/>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7 660,42</w:t>
            </w: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6 270,02</w:t>
            </w:r>
          </w:p>
        </w:tc>
        <w:tc>
          <w:tcPr>
            <w:tcW w:w="761"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6 270,02</w:t>
            </w:r>
          </w:p>
        </w:tc>
      </w:tr>
      <w:tr w:rsidR="008D2E9B" w:rsidRPr="00AB270D"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8D2E9B" w:rsidRPr="00AB270D" w:rsidRDefault="008D2E9B" w:rsidP="003C410F">
            <w:pPr>
              <w:autoSpaceDE w:val="0"/>
              <w:autoSpaceDN w:val="0"/>
              <w:adjustRightInd w:val="0"/>
              <w:spacing w:line="276" w:lineRule="auto"/>
              <w:jc w:val="both"/>
              <w:rPr>
                <w:rFonts w:eastAsia="Calibri"/>
                <w:sz w:val="24"/>
                <w:szCs w:val="24"/>
                <w:lang w:eastAsia="en-US"/>
              </w:rPr>
            </w:pPr>
            <w:r w:rsidRPr="00AB270D">
              <w:rPr>
                <w:rFonts w:eastAsia="Calibri"/>
                <w:sz w:val="24"/>
                <w:szCs w:val="24"/>
                <w:lang w:eastAsia="en-US"/>
              </w:rPr>
              <w:t>в том числе:</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p>
        </w:tc>
        <w:tc>
          <w:tcPr>
            <w:tcW w:w="761"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p>
        </w:tc>
      </w:tr>
      <w:tr w:rsidR="008D2E9B" w:rsidRPr="00AB270D"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r w:rsidRPr="00AB270D">
              <w:rPr>
                <w:rFonts w:eastAsia="Calibri"/>
                <w:sz w:val="24"/>
                <w:szCs w:val="24"/>
                <w:lang w:eastAsia="en-US"/>
              </w:rPr>
              <w:t>бюджет округа</w:t>
            </w:r>
            <w:r>
              <w:rPr>
                <w:rFonts w:eastAsia="Calibri"/>
                <w:sz w:val="24"/>
                <w:szCs w:val="24"/>
                <w:lang w:eastAsia="en-US"/>
              </w:rPr>
              <w:t xml:space="preserve"> в т</w:t>
            </w:r>
            <w:proofErr w:type="gramStart"/>
            <w:r>
              <w:rPr>
                <w:rFonts w:eastAsia="Calibri"/>
                <w:sz w:val="24"/>
                <w:szCs w:val="24"/>
                <w:lang w:eastAsia="en-US"/>
              </w:rPr>
              <w:t>.ч</w:t>
            </w:r>
            <w:proofErr w:type="gramEnd"/>
            <w:r>
              <w:rPr>
                <w:rFonts w:eastAsia="Calibri"/>
                <w:sz w:val="24"/>
                <w:szCs w:val="24"/>
                <w:lang w:eastAsia="en-US"/>
              </w:rPr>
              <w:t>:</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7 660,42</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6 270,02</w:t>
            </w:r>
          </w:p>
        </w:tc>
        <w:tc>
          <w:tcPr>
            <w:tcW w:w="761"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6 270,02</w:t>
            </w:r>
          </w:p>
        </w:tc>
      </w:tr>
      <w:tr w:rsidR="008D2E9B" w:rsidRPr="00AB270D"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0406</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208,60</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188,20</w:t>
            </w:r>
          </w:p>
        </w:tc>
        <w:tc>
          <w:tcPr>
            <w:tcW w:w="761"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188,20</w:t>
            </w:r>
          </w:p>
        </w:tc>
      </w:tr>
      <w:tr w:rsidR="008D2E9B" w:rsidRPr="00592A8F"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0310</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7 421,82</w:t>
            </w:r>
          </w:p>
        </w:tc>
        <w:tc>
          <w:tcPr>
            <w:tcW w:w="776" w:type="pct"/>
            <w:tcBorders>
              <w:top w:val="single" w:sz="4" w:space="0" w:color="auto"/>
              <w:left w:val="single" w:sz="4" w:space="0" w:color="auto"/>
              <w:bottom w:val="single" w:sz="4" w:space="0" w:color="auto"/>
              <w:right w:val="single" w:sz="4" w:space="0" w:color="auto"/>
            </w:tcBorders>
          </w:tcPr>
          <w:p w:rsidR="008D2E9B" w:rsidRPr="00592A8F" w:rsidRDefault="008D2E9B" w:rsidP="003C410F">
            <w:pPr>
              <w:jc w:val="center"/>
              <w:rPr>
                <w:sz w:val="24"/>
                <w:szCs w:val="24"/>
              </w:rPr>
            </w:pPr>
            <w:r w:rsidRPr="00592A8F">
              <w:rPr>
                <w:sz w:val="24"/>
                <w:szCs w:val="24"/>
              </w:rPr>
              <w:t>6 051,82</w:t>
            </w:r>
          </w:p>
        </w:tc>
        <w:tc>
          <w:tcPr>
            <w:tcW w:w="761" w:type="pct"/>
            <w:tcBorders>
              <w:top w:val="single" w:sz="4" w:space="0" w:color="auto"/>
              <w:left w:val="single" w:sz="4" w:space="0" w:color="auto"/>
              <w:bottom w:val="single" w:sz="4" w:space="0" w:color="auto"/>
              <w:right w:val="single" w:sz="4" w:space="0" w:color="auto"/>
            </w:tcBorders>
          </w:tcPr>
          <w:p w:rsidR="008D2E9B" w:rsidRPr="00592A8F" w:rsidRDefault="008D2E9B" w:rsidP="003C410F">
            <w:pPr>
              <w:jc w:val="center"/>
              <w:rPr>
                <w:sz w:val="24"/>
                <w:szCs w:val="24"/>
              </w:rPr>
            </w:pPr>
            <w:r w:rsidRPr="00592A8F">
              <w:rPr>
                <w:sz w:val="24"/>
                <w:szCs w:val="24"/>
              </w:rPr>
              <w:t>6 051,82</w:t>
            </w:r>
          </w:p>
        </w:tc>
      </w:tr>
      <w:tr w:rsidR="008D2E9B" w:rsidRPr="00AB270D" w:rsidTr="003C410F">
        <w:trPr>
          <w:trHeight w:val="256"/>
        </w:trPr>
        <w:tc>
          <w:tcPr>
            <w:tcW w:w="282"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both"/>
              <w:rPr>
                <w:rFonts w:eastAsia="Calibri"/>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0314</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30,00</w:t>
            </w:r>
          </w:p>
        </w:tc>
        <w:tc>
          <w:tcPr>
            <w:tcW w:w="776"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30,00</w:t>
            </w:r>
          </w:p>
        </w:tc>
        <w:tc>
          <w:tcPr>
            <w:tcW w:w="761" w:type="pct"/>
            <w:tcBorders>
              <w:top w:val="single" w:sz="4" w:space="0" w:color="auto"/>
              <w:left w:val="single" w:sz="4" w:space="0" w:color="auto"/>
              <w:bottom w:val="single" w:sz="4" w:space="0" w:color="auto"/>
              <w:right w:val="single" w:sz="4" w:space="0" w:color="auto"/>
            </w:tcBorders>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30,00</w:t>
            </w:r>
          </w:p>
        </w:tc>
      </w:tr>
    </w:tbl>
    <w:p w:rsidR="008D2E9B" w:rsidRPr="00D87FD7" w:rsidRDefault="008D2E9B" w:rsidP="0043778B">
      <w:pPr>
        <w:autoSpaceDE w:val="0"/>
        <w:autoSpaceDN w:val="0"/>
        <w:adjustRightInd w:val="0"/>
        <w:ind w:firstLine="709"/>
        <w:jc w:val="right"/>
        <w:rPr>
          <w:rFonts w:eastAsia="Calibri"/>
          <w:sz w:val="28"/>
          <w:szCs w:val="28"/>
          <w:lang w:eastAsia="en-US"/>
        </w:rPr>
      </w:pPr>
    </w:p>
    <w:p w:rsidR="00581182" w:rsidRPr="00D87FD7" w:rsidRDefault="00581182" w:rsidP="00581182">
      <w:pPr>
        <w:widowControl w:val="0"/>
        <w:autoSpaceDE w:val="0"/>
        <w:autoSpaceDN w:val="0"/>
        <w:adjustRightInd w:val="0"/>
        <w:ind w:firstLine="708"/>
        <w:jc w:val="both"/>
        <w:rPr>
          <w:sz w:val="28"/>
          <w:szCs w:val="28"/>
        </w:rPr>
      </w:pPr>
      <w:r w:rsidRPr="00D87FD7">
        <w:rPr>
          <w:sz w:val="28"/>
          <w:szCs w:val="28"/>
        </w:rPr>
        <w:t>Цель муниципальной программы: создание эффективной системы защиты населения и территории Шарыповского муниципального округа от чрезвычайных ситуаций, обеспечение пожарной безопасности и безопасности людей на водных объектах.</w:t>
      </w:r>
    </w:p>
    <w:p w:rsidR="00581182" w:rsidRPr="00D87FD7" w:rsidRDefault="00581182" w:rsidP="00581182">
      <w:pPr>
        <w:widowControl w:val="0"/>
        <w:autoSpaceDE w:val="0"/>
        <w:autoSpaceDN w:val="0"/>
        <w:adjustRightInd w:val="0"/>
        <w:ind w:firstLine="709"/>
        <w:jc w:val="both"/>
        <w:rPr>
          <w:rFonts w:cs="Calibri"/>
          <w:sz w:val="28"/>
          <w:szCs w:val="28"/>
        </w:rPr>
      </w:pPr>
      <w:r w:rsidRPr="00D87FD7">
        <w:rPr>
          <w:rFonts w:cs="Calibri"/>
          <w:sz w:val="28"/>
          <w:szCs w:val="28"/>
        </w:rPr>
        <w:t xml:space="preserve">Задачи муниципальной программы: </w:t>
      </w:r>
    </w:p>
    <w:p w:rsidR="00581182" w:rsidRPr="00D87FD7" w:rsidRDefault="00581182" w:rsidP="00581182">
      <w:pPr>
        <w:widowControl w:val="0"/>
        <w:autoSpaceDE w:val="0"/>
        <w:autoSpaceDN w:val="0"/>
        <w:adjustRightInd w:val="0"/>
        <w:ind w:firstLine="709"/>
        <w:jc w:val="both"/>
        <w:rPr>
          <w:rFonts w:cs="Calibri"/>
          <w:sz w:val="28"/>
          <w:szCs w:val="28"/>
        </w:rPr>
      </w:pPr>
      <w:r w:rsidRPr="00D87FD7">
        <w:rPr>
          <w:rFonts w:cs="Calibri"/>
          <w:sz w:val="28"/>
          <w:szCs w:val="28"/>
        </w:rPr>
        <w:t xml:space="preserve">- </w:t>
      </w:r>
      <w:r w:rsidRPr="00D87FD7">
        <w:rPr>
          <w:sz w:val="28"/>
          <w:szCs w:val="28"/>
        </w:rPr>
        <w:t xml:space="preserve">снижение рисков и смягчение последствий совершения террористических акций, чрезвычайных ситуаций природного и техногенного характера, пожаров и происшествий на водных объектах </w:t>
      </w:r>
      <w:r w:rsidR="006055E6">
        <w:rPr>
          <w:sz w:val="28"/>
          <w:szCs w:val="28"/>
        </w:rPr>
        <w:t>округа</w:t>
      </w:r>
      <w:r w:rsidRPr="00D87FD7">
        <w:rPr>
          <w:rFonts w:cs="Calibri"/>
          <w:sz w:val="28"/>
          <w:szCs w:val="28"/>
        </w:rPr>
        <w:t>;</w:t>
      </w:r>
    </w:p>
    <w:p w:rsidR="00581182" w:rsidRPr="00D87FD7" w:rsidRDefault="00581182" w:rsidP="00581182">
      <w:pPr>
        <w:widowControl w:val="0"/>
        <w:autoSpaceDE w:val="0"/>
        <w:autoSpaceDN w:val="0"/>
        <w:adjustRightInd w:val="0"/>
        <w:ind w:firstLine="709"/>
        <w:jc w:val="both"/>
        <w:rPr>
          <w:rFonts w:cs="Calibri"/>
          <w:sz w:val="28"/>
          <w:szCs w:val="28"/>
        </w:rPr>
      </w:pPr>
      <w:r w:rsidRPr="00D87FD7">
        <w:rPr>
          <w:rFonts w:cs="Calibri"/>
          <w:sz w:val="28"/>
          <w:szCs w:val="28"/>
        </w:rPr>
        <w:t xml:space="preserve">- повышение уровня безопасности населения </w:t>
      </w:r>
      <w:r>
        <w:rPr>
          <w:rFonts w:cs="Calibri"/>
          <w:sz w:val="28"/>
          <w:szCs w:val="28"/>
        </w:rPr>
        <w:t>округа</w:t>
      </w:r>
      <w:r w:rsidRPr="00D87FD7">
        <w:rPr>
          <w:rFonts w:cs="Calibri"/>
          <w:sz w:val="28"/>
          <w:szCs w:val="28"/>
        </w:rPr>
        <w:t xml:space="preserve">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894488" w:rsidRDefault="00894488" w:rsidP="0043778B">
      <w:pPr>
        <w:widowControl w:val="0"/>
        <w:autoSpaceDE w:val="0"/>
        <w:autoSpaceDN w:val="0"/>
        <w:adjustRightInd w:val="0"/>
        <w:ind w:firstLine="709"/>
        <w:jc w:val="center"/>
        <w:rPr>
          <w:rFonts w:eastAsia="Calibri"/>
          <w:sz w:val="28"/>
          <w:szCs w:val="28"/>
          <w:lang w:eastAsia="en-US"/>
        </w:rPr>
      </w:pPr>
    </w:p>
    <w:p w:rsidR="0043778B" w:rsidRPr="00D87FD7" w:rsidRDefault="0043778B" w:rsidP="0043778B">
      <w:pPr>
        <w:widowControl w:val="0"/>
        <w:autoSpaceDE w:val="0"/>
        <w:autoSpaceDN w:val="0"/>
        <w:adjustRightInd w:val="0"/>
        <w:ind w:firstLine="709"/>
        <w:jc w:val="center"/>
        <w:rPr>
          <w:rFonts w:eastAsia="Calibri"/>
          <w:sz w:val="28"/>
          <w:szCs w:val="28"/>
          <w:lang w:eastAsia="en-US"/>
        </w:rPr>
      </w:pPr>
      <w:r w:rsidRPr="00D87FD7">
        <w:rPr>
          <w:rFonts w:eastAsia="Calibri"/>
          <w:sz w:val="28"/>
          <w:szCs w:val="28"/>
          <w:lang w:eastAsia="en-US"/>
        </w:rPr>
        <w:t>Подпрограмма 1 «Безопасность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p w:rsidR="0043778B" w:rsidRPr="00D87FD7" w:rsidRDefault="0043778B" w:rsidP="0043778B">
      <w:pPr>
        <w:widowControl w:val="0"/>
        <w:autoSpaceDE w:val="0"/>
        <w:autoSpaceDN w:val="0"/>
        <w:adjustRightInd w:val="0"/>
        <w:ind w:firstLine="709"/>
        <w:jc w:val="right"/>
        <w:rPr>
          <w:rFonts w:eastAsia="Calibri"/>
          <w:sz w:val="28"/>
          <w:szCs w:val="28"/>
          <w:lang w:eastAsia="en-US"/>
        </w:rPr>
      </w:pPr>
      <w:r w:rsidRPr="00D87FD7">
        <w:rPr>
          <w:rFonts w:eastAsia="Calibri"/>
          <w:sz w:val="28"/>
          <w:szCs w:val="28"/>
          <w:lang w:eastAsia="en-US"/>
        </w:rPr>
        <w:t xml:space="preserve">Таблица </w:t>
      </w:r>
      <w:r w:rsidR="009A1EE5">
        <w:rPr>
          <w:rFonts w:eastAsia="Calibri"/>
          <w:sz w:val="28"/>
          <w:szCs w:val="28"/>
          <w:lang w:eastAsia="en-US"/>
        </w:rPr>
        <w:t>6</w:t>
      </w:r>
      <w:r w:rsidR="007D51FD">
        <w:rPr>
          <w:rFonts w:eastAsia="Calibri"/>
          <w:sz w:val="28"/>
          <w:szCs w:val="28"/>
          <w:lang w:eastAsia="en-US"/>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7"/>
        <w:gridCol w:w="1407"/>
        <w:gridCol w:w="1485"/>
        <w:gridCol w:w="1485"/>
        <w:gridCol w:w="1457"/>
      </w:tblGrid>
      <w:tr w:rsidR="008D2E9B" w:rsidRPr="001825A1" w:rsidTr="003C410F">
        <w:trPr>
          <w:trHeight w:val="507"/>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spacing w:line="276" w:lineRule="auto"/>
              <w:jc w:val="center"/>
              <w:rPr>
                <w:sz w:val="24"/>
                <w:szCs w:val="24"/>
                <w:lang w:eastAsia="en-US"/>
              </w:rPr>
            </w:pPr>
            <w:r w:rsidRPr="00AB270D">
              <w:rPr>
                <w:sz w:val="24"/>
                <w:szCs w:val="24"/>
                <w:lang w:eastAsia="en-US"/>
              </w:rPr>
              <w:t>№</w:t>
            </w:r>
          </w:p>
          <w:p w:rsidR="008D2E9B" w:rsidRPr="00AB270D" w:rsidRDefault="008D2E9B"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8D2E9B" w:rsidRPr="001825A1" w:rsidRDefault="008D2E9B" w:rsidP="003C410F">
            <w:pPr>
              <w:widowControl w:val="0"/>
              <w:autoSpaceDE w:val="0"/>
              <w:autoSpaceDN w:val="0"/>
              <w:adjustRightInd w:val="0"/>
              <w:spacing w:line="276" w:lineRule="auto"/>
              <w:jc w:val="center"/>
              <w:rPr>
                <w:sz w:val="24"/>
                <w:szCs w:val="24"/>
                <w:lang w:eastAsia="en-US"/>
              </w:rPr>
            </w:pPr>
          </w:p>
        </w:tc>
        <w:tc>
          <w:tcPr>
            <w:tcW w:w="1670"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sidRPr="001825A1">
              <w:rPr>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sidRPr="001825A1">
              <w:rPr>
                <w:sz w:val="24"/>
                <w:szCs w:val="24"/>
                <w:lang w:eastAsia="en-US"/>
              </w:rPr>
              <w:t>Раздел, подраздел</w:t>
            </w:r>
          </w:p>
        </w:tc>
        <w:tc>
          <w:tcPr>
            <w:tcW w:w="2313" w:type="pct"/>
            <w:gridSpan w:val="3"/>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sidRPr="001825A1">
              <w:rPr>
                <w:sz w:val="24"/>
                <w:szCs w:val="24"/>
                <w:lang w:eastAsia="en-US"/>
              </w:rPr>
              <w:t>Расходы,</w:t>
            </w:r>
            <w:r>
              <w:rPr>
                <w:sz w:val="24"/>
                <w:szCs w:val="24"/>
                <w:lang w:eastAsia="en-US"/>
              </w:rPr>
              <w:t xml:space="preserve"> </w:t>
            </w:r>
            <w:r w:rsidRPr="001825A1">
              <w:rPr>
                <w:sz w:val="24"/>
                <w:szCs w:val="24"/>
                <w:lang w:eastAsia="en-US"/>
              </w:rPr>
              <w:t>(тыс. рублей), годы</w:t>
            </w:r>
          </w:p>
        </w:tc>
      </w:tr>
      <w:tr w:rsidR="008D2E9B" w:rsidRPr="001825A1" w:rsidTr="003C410F">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2022</w:t>
            </w:r>
            <w:r w:rsidRPr="001825A1">
              <w:rPr>
                <w:sz w:val="24"/>
                <w:szCs w:val="24"/>
                <w:lang w:eastAsia="en-US"/>
              </w:rPr>
              <w:t xml:space="preserve"> год</w:t>
            </w:r>
          </w:p>
        </w:tc>
        <w:tc>
          <w:tcPr>
            <w:tcW w:w="776"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2023</w:t>
            </w:r>
            <w:r w:rsidRPr="001825A1">
              <w:rPr>
                <w:sz w:val="24"/>
                <w:szCs w:val="24"/>
                <w:lang w:eastAsia="en-US"/>
              </w:rPr>
              <w:t xml:space="preserve"> год</w:t>
            </w:r>
          </w:p>
        </w:tc>
        <w:tc>
          <w:tcPr>
            <w:tcW w:w="761"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2024</w:t>
            </w:r>
            <w:r w:rsidRPr="001825A1">
              <w:rPr>
                <w:sz w:val="24"/>
                <w:szCs w:val="24"/>
                <w:lang w:eastAsia="en-US"/>
              </w:rPr>
              <w:t xml:space="preserve"> год</w:t>
            </w:r>
          </w:p>
        </w:tc>
      </w:tr>
      <w:tr w:rsidR="008D2E9B" w:rsidRPr="001825A1" w:rsidTr="003C410F">
        <w:trPr>
          <w:trHeight w:val="714"/>
        </w:trPr>
        <w:tc>
          <w:tcPr>
            <w:tcW w:w="282"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center"/>
              <w:rPr>
                <w:sz w:val="24"/>
                <w:szCs w:val="24"/>
                <w:lang w:eastAsia="en-US"/>
              </w:rPr>
            </w:pPr>
            <w:r w:rsidRPr="001825A1">
              <w:rPr>
                <w:sz w:val="24"/>
                <w:szCs w:val="24"/>
                <w:lang w:eastAsia="en-US"/>
              </w:rPr>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both"/>
              <w:rPr>
                <w:sz w:val="24"/>
                <w:szCs w:val="24"/>
                <w:lang w:eastAsia="en-US"/>
              </w:rPr>
            </w:pPr>
            <w:r>
              <w:rPr>
                <w:sz w:val="24"/>
                <w:szCs w:val="24"/>
                <w:lang w:eastAsia="en-US"/>
              </w:rPr>
              <w:t>АШМО</w:t>
            </w:r>
            <w:r w:rsidRPr="001825A1">
              <w:rPr>
                <w:sz w:val="24"/>
                <w:szCs w:val="24"/>
                <w:lang w:eastAsia="en-US"/>
              </w:rPr>
              <w:t xml:space="preserve"> </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center"/>
              <w:rPr>
                <w:sz w:val="24"/>
                <w:szCs w:val="24"/>
                <w:lang w:eastAsia="en-US"/>
              </w:rPr>
            </w:pPr>
            <w:r w:rsidRPr="001825A1">
              <w:rPr>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1 891,33</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550,93</w:t>
            </w:r>
          </w:p>
        </w:tc>
        <w:tc>
          <w:tcPr>
            <w:tcW w:w="761"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r>
              <w:rPr>
                <w:rFonts w:eastAsia="Calibri"/>
                <w:bCs/>
                <w:color w:val="000000"/>
                <w:sz w:val="24"/>
                <w:szCs w:val="24"/>
                <w:lang w:eastAsia="en-US"/>
              </w:rPr>
              <w:t>550,93</w:t>
            </w:r>
          </w:p>
        </w:tc>
      </w:tr>
      <w:tr w:rsidR="008D2E9B" w:rsidRPr="001825A1" w:rsidTr="003C410F">
        <w:trPr>
          <w:trHeight w:val="371"/>
        </w:trPr>
        <w:tc>
          <w:tcPr>
            <w:tcW w:w="282"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8D2E9B" w:rsidRPr="001825A1" w:rsidRDefault="008D2E9B" w:rsidP="003C410F">
            <w:pPr>
              <w:widowControl w:val="0"/>
              <w:autoSpaceDE w:val="0"/>
              <w:autoSpaceDN w:val="0"/>
              <w:adjustRightInd w:val="0"/>
              <w:spacing w:line="276" w:lineRule="auto"/>
              <w:jc w:val="both"/>
              <w:rPr>
                <w:sz w:val="24"/>
                <w:szCs w:val="24"/>
                <w:lang w:eastAsia="en-US"/>
              </w:rPr>
            </w:pPr>
            <w:r w:rsidRPr="001825A1">
              <w:rPr>
                <w:sz w:val="24"/>
                <w:szCs w:val="24"/>
                <w:lang w:eastAsia="en-US"/>
              </w:rPr>
              <w:t>в том числе:</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center"/>
              <w:rPr>
                <w:sz w:val="24"/>
                <w:szCs w:val="24"/>
                <w:lang w:eastAsia="en-US"/>
              </w:rPr>
            </w:pPr>
          </w:p>
        </w:tc>
        <w:tc>
          <w:tcPr>
            <w:tcW w:w="761"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center"/>
              <w:rPr>
                <w:sz w:val="24"/>
                <w:szCs w:val="24"/>
                <w:lang w:eastAsia="en-US"/>
              </w:rPr>
            </w:pPr>
          </w:p>
        </w:tc>
      </w:tr>
      <w:tr w:rsidR="008D2E9B" w:rsidRPr="001825A1" w:rsidTr="003C410F">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hideMark/>
          </w:tcPr>
          <w:p w:rsidR="008D2E9B" w:rsidRPr="001825A1" w:rsidRDefault="008D2E9B" w:rsidP="003C410F">
            <w:pPr>
              <w:widowControl w:val="0"/>
              <w:autoSpaceDE w:val="0"/>
              <w:autoSpaceDN w:val="0"/>
              <w:adjustRightInd w:val="0"/>
              <w:spacing w:line="276" w:lineRule="auto"/>
              <w:jc w:val="both"/>
              <w:rPr>
                <w:sz w:val="24"/>
                <w:szCs w:val="24"/>
                <w:lang w:eastAsia="en-US"/>
              </w:rPr>
            </w:pPr>
            <w:r w:rsidRPr="001825A1">
              <w:rPr>
                <w:sz w:val="24"/>
                <w:szCs w:val="24"/>
                <w:lang w:eastAsia="en-US"/>
              </w:rPr>
              <w:t>бюджет округа</w:t>
            </w:r>
            <w:r>
              <w:rPr>
                <w:sz w:val="24"/>
                <w:szCs w:val="24"/>
                <w:lang w:eastAsia="en-US"/>
              </w:rPr>
              <w:t xml:space="preserve"> в т</w:t>
            </w:r>
            <w:proofErr w:type="gramStart"/>
            <w:r>
              <w:rPr>
                <w:sz w:val="24"/>
                <w:szCs w:val="24"/>
                <w:lang w:eastAsia="en-US"/>
              </w:rPr>
              <w:t>.ч</w:t>
            </w:r>
            <w:proofErr w:type="gramEnd"/>
            <w:r>
              <w:rPr>
                <w:sz w:val="24"/>
                <w:szCs w:val="24"/>
                <w:lang w:eastAsia="en-US"/>
              </w:rPr>
              <w:t>:</w:t>
            </w: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х</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p>
        </w:tc>
        <w:tc>
          <w:tcPr>
            <w:tcW w:w="761"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spacing w:line="276" w:lineRule="auto"/>
              <w:jc w:val="center"/>
              <w:rPr>
                <w:rFonts w:eastAsia="Calibri"/>
                <w:bCs/>
                <w:color w:val="000000"/>
                <w:sz w:val="24"/>
                <w:szCs w:val="24"/>
                <w:lang w:eastAsia="en-US"/>
              </w:rPr>
            </w:pPr>
          </w:p>
        </w:tc>
      </w:tr>
      <w:tr w:rsidR="008D2E9B" w:rsidRPr="001825A1" w:rsidTr="003C410F">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0406</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5378C7" w:rsidRDefault="008D2E9B" w:rsidP="003C410F">
            <w:pPr>
              <w:spacing w:line="276" w:lineRule="auto"/>
              <w:jc w:val="center"/>
              <w:rPr>
                <w:rFonts w:eastAsia="Calibri"/>
                <w:bCs/>
                <w:color w:val="000000"/>
                <w:sz w:val="24"/>
                <w:szCs w:val="24"/>
                <w:lang w:eastAsia="en-US"/>
              </w:rPr>
            </w:pPr>
            <w:r w:rsidRPr="005378C7">
              <w:rPr>
                <w:rFonts w:eastAsia="Calibri"/>
                <w:bCs/>
                <w:color w:val="000000"/>
                <w:sz w:val="24"/>
                <w:szCs w:val="24"/>
                <w:lang w:eastAsia="en-US"/>
              </w:rPr>
              <w:t>208,60</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5378C7" w:rsidRDefault="008D2E9B" w:rsidP="003C410F">
            <w:pPr>
              <w:spacing w:line="276" w:lineRule="auto"/>
              <w:jc w:val="center"/>
              <w:rPr>
                <w:rFonts w:eastAsia="Calibri"/>
                <w:bCs/>
                <w:color w:val="000000"/>
                <w:sz w:val="24"/>
                <w:szCs w:val="24"/>
                <w:lang w:eastAsia="en-US"/>
              </w:rPr>
            </w:pPr>
            <w:r w:rsidRPr="005378C7">
              <w:rPr>
                <w:rFonts w:eastAsia="Calibri"/>
                <w:bCs/>
                <w:color w:val="000000"/>
                <w:sz w:val="24"/>
                <w:szCs w:val="24"/>
                <w:lang w:eastAsia="en-US"/>
              </w:rPr>
              <w:t>188,20</w:t>
            </w:r>
          </w:p>
        </w:tc>
        <w:tc>
          <w:tcPr>
            <w:tcW w:w="761" w:type="pct"/>
            <w:tcBorders>
              <w:top w:val="single" w:sz="4" w:space="0" w:color="auto"/>
              <w:left w:val="single" w:sz="4" w:space="0" w:color="auto"/>
              <w:bottom w:val="single" w:sz="4" w:space="0" w:color="auto"/>
              <w:right w:val="single" w:sz="4" w:space="0" w:color="auto"/>
            </w:tcBorders>
            <w:vAlign w:val="center"/>
          </w:tcPr>
          <w:p w:rsidR="008D2E9B" w:rsidRPr="005378C7" w:rsidRDefault="008D2E9B" w:rsidP="003C410F">
            <w:pPr>
              <w:spacing w:line="276" w:lineRule="auto"/>
              <w:jc w:val="center"/>
              <w:rPr>
                <w:rFonts w:eastAsia="Calibri"/>
                <w:bCs/>
                <w:color w:val="000000"/>
                <w:sz w:val="24"/>
                <w:szCs w:val="24"/>
                <w:lang w:eastAsia="en-US"/>
              </w:rPr>
            </w:pPr>
            <w:r w:rsidRPr="005378C7">
              <w:rPr>
                <w:rFonts w:eastAsia="Calibri"/>
                <w:bCs/>
                <w:color w:val="000000"/>
                <w:sz w:val="24"/>
                <w:szCs w:val="24"/>
                <w:lang w:eastAsia="en-US"/>
              </w:rPr>
              <w:t>188,20</w:t>
            </w:r>
          </w:p>
        </w:tc>
      </w:tr>
      <w:tr w:rsidR="008D2E9B" w:rsidRPr="001825A1" w:rsidTr="003C410F">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0310</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5378C7" w:rsidRDefault="008D2E9B" w:rsidP="003C410F">
            <w:pPr>
              <w:spacing w:line="276" w:lineRule="auto"/>
              <w:jc w:val="center"/>
              <w:rPr>
                <w:rFonts w:eastAsia="Calibri"/>
                <w:bCs/>
                <w:color w:val="000000"/>
                <w:sz w:val="24"/>
                <w:szCs w:val="24"/>
                <w:lang w:eastAsia="en-US"/>
              </w:rPr>
            </w:pPr>
            <w:r w:rsidRPr="005378C7">
              <w:rPr>
                <w:rFonts w:eastAsia="Calibri"/>
                <w:bCs/>
                <w:color w:val="000000"/>
                <w:sz w:val="24"/>
                <w:szCs w:val="24"/>
                <w:lang w:eastAsia="en-US"/>
              </w:rPr>
              <w:t>1 652,73</w:t>
            </w:r>
          </w:p>
        </w:tc>
        <w:tc>
          <w:tcPr>
            <w:tcW w:w="776" w:type="pct"/>
            <w:tcBorders>
              <w:top w:val="single" w:sz="4" w:space="0" w:color="auto"/>
              <w:left w:val="single" w:sz="4" w:space="0" w:color="auto"/>
              <w:bottom w:val="single" w:sz="4" w:space="0" w:color="auto"/>
              <w:right w:val="single" w:sz="4" w:space="0" w:color="auto"/>
            </w:tcBorders>
          </w:tcPr>
          <w:p w:rsidR="008D2E9B" w:rsidRPr="005378C7" w:rsidRDefault="008D2E9B" w:rsidP="003C410F">
            <w:pPr>
              <w:jc w:val="center"/>
              <w:rPr>
                <w:sz w:val="24"/>
                <w:szCs w:val="24"/>
              </w:rPr>
            </w:pPr>
            <w:r w:rsidRPr="005378C7">
              <w:rPr>
                <w:sz w:val="24"/>
                <w:szCs w:val="24"/>
              </w:rPr>
              <w:t>332,73</w:t>
            </w:r>
          </w:p>
        </w:tc>
        <w:tc>
          <w:tcPr>
            <w:tcW w:w="761" w:type="pct"/>
            <w:tcBorders>
              <w:top w:val="single" w:sz="4" w:space="0" w:color="auto"/>
              <w:left w:val="single" w:sz="4" w:space="0" w:color="auto"/>
              <w:bottom w:val="single" w:sz="4" w:space="0" w:color="auto"/>
              <w:right w:val="single" w:sz="4" w:space="0" w:color="auto"/>
            </w:tcBorders>
          </w:tcPr>
          <w:p w:rsidR="008D2E9B" w:rsidRPr="005378C7" w:rsidRDefault="008D2E9B" w:rsidP="003C410F">
            <w:pPr>
              <w:jc w:val="center"/>
              <w:rPr>
                <w:sz w:val="24"/>
                <w:szCs w:val="24"/>
              </w:rPr>
            </w:pPr>
            <w:r w:rsidRPr="005378C7">
              <w:rPr>
                <w:sz w:val="24"/>
                <w:szCs w:val="24"/>
              </w:rPr>
              <w:t>332,73</w:t>
            </w:r>
          </w:p>
        </w:tc>
      </w:tr>
      <w:tr w:rsidR="008D2E9B" w:rsidRPr="001825A1" w:rsidTr="003C410F">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tcPr>
          <w:p w:rsidR="008D2E9B" w:rsidRPr="001825A1" w:rsidRDefault="008D2E9B" w:rsidP="003C410F">
            <w:pPr>
              <w:widowControl w:val="0"/>
              <w:autoSpaceDE w:val="0"/>
              <w:autoSpaceDN w:val="0"/>
              <w:adjustRightInd w:val="0"/>
              <w:spacing w:line="276" w:lineRule="auto"/>
              <w:jc w:val="both"/>
              <w:rPr>
                <w:sz w:val="24"/>
                <w:szCs w:val="24"/>
                <w:lang w:eastAsia="en-US"/>
              </w:rPr>
            </w:pPr>
          </w:p>
        </w:tc>
        <w:tc>
          <w:tcPr>
            <w:tcW w:w="735" w:type="pc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autoSpaceDE w:val="0"/>
              <w:autoSpaceDN w:val="0"/>
              <w:adjustRightInd w:val="0"/>
              <w:spacing w:line="276" w:lineRule="auto"/>
              <w:jc w:val="center"/>
              <w:rPr>
                <w:rFonts w:eastAsia="Calibri"/>
                <w:sz w:val="24"/>
                <w:szCs w:val="24"/>
                <w:lang w:eastAsia="en-US"/>
              </w:rPr>
            </w:pPr>
            <w:r>
              <w:rPr>
                <w:rFonts w:eastAsia="Calibri"/>
                <w:sz w:val="24"/>
                <w:szCs w:val="24"/>
                <w:lang w:eastAsia="en-US"/>
              </w:rPr>
              <w:t>0314</w:t>
            </w:r>
          </w:p>
        </w:tc>
        <w:tc>
          <w:tcPr>
            <w:tcW w:w="776" w:type="pct"/>
            <w:tcBorders>
              <w:top w:val="single" w:sz="4" w:space="0" w:color="auto"/>
              <w:left w:val="single" w:sz="4" w:space="0" w:color="auto"/>
              <w:bottom w:val="single" w:sz="4" w:space="0" w:color="auto"/>
              <w:right w:val="single" w:sz="4" w:space="0" w:color="auto"/>
            </w:tcBorders>
            <w:vAlign w:val="center"/>
          </w:tcPr>
          <w:p w:rsidR="008D2E9B" w:rsidRPr="005378C7" w:rsidRDefault="008D2E9B" w:rsidP="003C410F">
            <w:pPr>
              <w:spacing w:line="276" w:lineRule="auto"/>
              <w:jc w:val="center"/>
              <w:rPr>
                <w:rFonts w:eastAsia="Calibri"/>
                <w:bCs/>
                <w:color w:val="000000"/>
                <w:sz w:val="24"/>
                <w:szCs w:val="24"/>
                <w:lang w:eastAsia="en-US"/>
              </w:rPr>
            </w:pPr>
            <w:r w:rsidRPr="005378C7">
              <w:rPr>
                <w:rFonts w:eastAsia="Calibri"/>
                <w:bCs/>
                <w:color w:val="000000"/>
                <w:sz w:val="24"/>
                <w:szCs w:val="24"/>
                <w:lang w:eastAsia="en-US"/>
              </w:rPr>
              <w:t>30,00</w:t>
            </w:r>
          </w:p>
        </w:tc>
        <w:tc>
          <w:tcPr>
            <w:tcW w:w="776" w:type="pct"/>
            <w:tcBorders>
              <w:top w:val="single" w:sz="4" w:space="0" w:color="auto"/>
              <w:left w:val="single" w:sz="4" w:space="0" w:color="auto"/>
              <w:bottom w:val="single" w:sz="4" w:space="0" w:color="auto"/>
              <w:right w:val="single" w:sz="4" w:space="0" w:color="auto"/>
            </w:tcBorders>
          </w:tcPr>
          <w:p w:rsidR="008D2E9B" w:rsidRPr="005378C7" w:rsidRDefault="008D2E9B" w:rsidP="003C410F">
            <w:pPr>
              <w:jc w:val="center"/>
              <w:rPr>
                <w:sz w:val="24"/>
                <w:szCs w:val="24"/>
              </w:rPr>
            </w:pPr>
            <w:r w:rsidRPr="005378C7">
              <w:rPr>
                <w:sz w:val="24"/>
                <w:szCs w:val="24"/>
              </w:rPr>
              <w:t>30,00</w:t>
            </w:r>
          </w:p>
        </w:tc>
        <w:tc>
          <w:tcPr>
            <w:tcW w:w="761" w:type="pct"/>
            <w:tcBorders>
              <w:top w:val="single" w:sz="4" w:space="0" w:color="auto"/>
              <w:left w:val="single" w:sz="4" w:space="0" w:color="auto"/>
              <w:bottom w:val="single" w:sz="4" w:space="0" w:color="auto"/>
              <w:right w:val="single" w:sz="4" w:space="0" w:color="auto"/>
            </w:tcBorders>
          </w:tcPr>
          <w:p w:rsidR="008D2E9B" w:rsidRPr="005378C7" w:rsidRDefault="008D2E9B" w:rsidP="003C410F">
            <w:pPr>
              <w:jc w:val="center"/>
              <w:rPr>
                <w:sz w:val="24"/>
                <w:szCs w:val="24"/>
              </w:rPr>
            </w:pPr>
            <w:r w:rsidRPr="005378C7">
              <w:rPr>
                <w:sz w:val="24"/>
                <w:szCs w:val="24"/>
              </w:rPr>
              <w:t>30,00</w:t>
            </w:r>
          </w:p>
        </w:tc>
      </w:tr>
    </w:tbl>
    <w:p w:rsidR="0043778B" w:rsidRDefault="0043778B" w:rsidP="0043778B">
      <w:pPr>
        <w:widowControl w:val="0"/>
        <w:autoSpaceDE w:val="0"/>
        <w:autoSpaceDN w:val="0"/>
        <w:adjustRightInd w:val="0"/>
        <w:ind w:firstLine="709"/>
        <w:jc w:val="both"/>
        <w:rPr>
          <w:sz w:val="28"/>
          <w:szCs w:val="28"/>
        </w:rPr>
      </w:pPr>
      <w:r w:rsidRPr="00D87FD7">
        <w:rPr>
          <w:sz w:val="28"/>
          <w:szCs w:val="28"/>
        </w:rPr>
        <w:t>При реализации подпрограммы будут достигнуты следующие показатели:</w:t>
      </w:r>
    </w:p>
    <w:p w:rsidR="0043778B" w:rsidRPr="00D87FD7" w:rsidRDefault="0043778B" w:rsidP="0043778B">
      <w:pPr>
        <w:widowControl w:val="0"/>
        <w:autoSpaceDE w:val="0"/>
        <w:autoSpaceDN w:val="0"/>
        <w:adjustRightInd w:val="0"/>
        <w:ind w:firstLine="709"/>
        <w:jc w:val="right"/>
        <w:rPr>
          <w:sz w:val="28"/>
          <w:szCs w:val="28"/>
        </w:rPr>
      </w:pPr>
      <w:r w:rsidRPr="00D87FD7">
        <w:rPr>
          <w:sz w:val="28"/>
          <w:szCs w:val="28"/>
        </w:rPr>
        <w:t xml:space="preserve">Таблица </w:t>
      </w:r>
      <w:r w:rsidR="007D51FD">
        <w:rPr>
          <w:sz w:val="28"/>
          <w:szCs w:val="28"/>
        </w:rPr>
        <w:t>64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8"/>
        <w:gridCol w:w="1515"/>
        <w:gridCol w:w="1141"/>
        <w:gridCol w:w="1193"/>
        <w:gridCol w:w="1104"/>
      </w:tblGrid>
      <w:tr w:rsidR="0043778B" w:rsidRPr="001825A1" w:rsidTr="00B10612">
        <w:trPr>
          <w:trHeight w:val="769"/>
          <w:tblHeader/>
          <w:jc w:val="center"/>
        </w:trPr>
        <w:tc>
          <w:tcPr>
            <w:tcW w:w="2412" w:type="pct"/>
            <w:tcBorders>
              <w:top w:val="single" w:sz="4" w:space="0" w:color="auto"/>
              <w:left w:val="single" w:sz="4" w:space="0" w:color="auto"/>
              <w:bottom w:val="single" w:sz="4" w:space="0" w:color="auto"/>
              <w:right w:val="single" w:sz="4" w:space="0" w:color="auto"/>
            </w:tcBorders>
            <w:vAlign w:val="center"/>
            <w:hideMark/>
          </w:tcPr>
          <w:p w:rsidR="0043778B" w:rsidRPr="001825A1" w:rsidRDefault="0043778B" w:rsidP="00AC276F">
            <w:pPr>
              <w:widowControl w:val="0"/>
              <w:autoSpaceDE w:val="0"/>
              <w:autoSpaceDN w:val="0"/>
              <w:adjustRightInd w:val="0"/>
              <w:spacing w:line="276" w:lineRule="auto"/>
              <w:jc w:val="center"/>
              <w:rPr>
                <w:sz w:val="24"/>
                <w:szCs w:val="24"/>
                <w:lang w:eastAsia="en-US"/>
              </w:rPr>
            </w:pPr>
            <w:r w:rsidRPr="001825A1">
              <w:rPr>
                <w:sz w:val="24"/>
                <w:szCs w:val="24"/>
                <w:lang w:eastAsia="en-US"/>
              </w:rPr>
              <w:t>Показатели</w:t>
            </w:r>
          </w:p>
        </w:tc>
        <w:tc>
          <w:tcPr>
            <w:tcW w:w="791" w:type="pct"/>
            <w:tcBorders>
              <w:top w:val="single" w:sz="4" w:space="0" w:color="auto"/>
              <w:left w:val="single" w:sz="4" w:space="0" w:color="auto"/>
              <w:bottom w:val="single" w:sz="4" w:space="0" w:color="auto"/>
              <w:right w:val="single" w:sz="4" w:space="0" w:color="auto"/>
            </w:tcBorders>
            <w:vAlign w:val="center"/>
            <w:hideMark/>
          </w:tcPr>
          <w:p w:rsidR="0043778B" w:rsidRPr="001825A1" w:rsidRDefault="0043778B" w:rsidP="00AC276F">
            <w:pPr>
              <w:widowControl w:val="0"/>
              <w:autoSpaceDE w:val="0"/>
              <w:autoSpaceDN w:val="0"/>
              <w:adjustRightInd w:val="0"/>
              <w:spacing w:line="276" w:lineRule="auto"/>
              <w:jc w:val="center"/>
              <w:rPr>
                <w:sz w:val="24"/>
                <w:szCs w:val="24"/>
                <w:lang w:eastAsia="en-US"/>
              </w:rPr>
            </w:pPr>
            <w:r w:rsidRPr="001825A1">
              <w:rPr>
                <w:sz w:val="24"/>
                <w:szCs w:val="24"/>
                <w:lang w:eastAsia="en-US"/>
              </w:rPr>
              <w:t>Единица измерения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43778B" w:rsidRPr="001825A1" w:rsidRDefault="00BD190B" w:rsidP="00AC276F">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1825A1">
              <w:rPr>
                <w:sz w:val="24"/>
                <w:szCs w:val="24"/>
                <w:lang w:eastAsia="en-US"/>
              </w:rPr>
              <w:t xml:space="preserve"> год</w:t>
            </w:r>
          </w:p>
        </w:tc>
        <w:tc>
          <w:tcPr>
            <w:tcW w:w="623" w:type="pct"/>
            <w:tcBorders>
              <w:top w:val="single" w:sz="4" w:space="0" w:color="auto"/>
              <w:left w:val="single" w:sz="4" w:space="0" w:color="auto"/>
              <w:bottom w:val="single" w:sz="4" w:space="0" w:color="auto"/>
              <w:right w:val="single" w:sz="4" w:space="0" w:color="auto"/>
            </w:tcBorders>
            <w:vAlign w:val="center"/>
            <w:hideMark/>
          </w:tcPr>
          <w:p w:rsidR="0043778B" w:rsidRPr="001825A1" w:rsidRDefault="00BD190B" w:rsidP="00AC276F">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1825A1">
              <w:rPr>
                <w:sz w:val="24"/>
                <w:szCs w:val="24"/>
                <w:lang w:eastAsia="en-US"/>
              </w:rPr>
              <w:t xml:space="preserve"> год</w:t>
            </w:r>
          </w:p>
        </w:tc>
        <w:tc>
          <w:tcPr>
            <w:tcW w:w="577" w:type="pct"/>
            <w:tcBorders>
              <w:top w:val="single" w:sz="4" w:space="0" w:color="auto"/>
              <w:left w:val="single" w:sz="4" w:space="0" w:color="auto"/>
              <w:bottom w:val="single" w:sz="4" w:space="0" w:color="auto"/>
              <w:right w:val="single" w:sz="4" w:space="0" w:color="auto"/>
            </w:tcBorders>
            <w:vAlign w:val="center"/>
            <w:hideMark/>
          </w:tcPr>
          <w:p w:rsidR="0043778B" w:rsidRPr="001825A1" w:rsidRDefault="00BD190B" w:rsidP="00AC276F">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1825A1">
              <w:rPr>
                <w:sz w:val="24"/>
                <w:szCs w:val="24"/>
                <w:lang w:eastAsia="en-US"/>
              </w:rPr>
              <w:t xml:space="preserve"> год</w:t>
            </w:r>
          </w:p>
        </w:tc>
      </w:tr>
      <w:tr w:rsidR="00B10612" w:rsidRPr="001825A1" w:rsidTr="00B10612">
        <w:trPr>
          <w:trHeight w:val="775"/>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tcPr>
          <w:p w:rsidR="00B10612" w:rsidRPr="001825A1" w:rsidRDefault="00B10612" w:rsidP="003C410F">
            <w:pPr>
              <w:spacing w:line="276" w:lineRule="auto"/>
              <w:jc w:val="both"/>
              <w:rPr>
                <w:rFonts w:eastAsia="Calibri"/>
                <w:color w:val="000000"/>
                <w:sz w:val="24"/>
                <w:szCs w:val="24"/>
                <w:lang w:eastAsia="en-US"/>
              </w:rPr>
            </w:pPr>
            <w:r w:rsidRPr="001825A1">
              <w:rPr>
                <w:rFonts w:eastAsia="Calibri"/>
                <w:color w:val="000000"/>
                <w:sz w:val="24"/>
                <w:szCs w:val="24"/>
                <w:lang w:eastAsia="en-US"/>
              </w:rPr>
              <w:t>Количество человек, погибших на водных объектах, не более</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1825A1" w:rsidRDefault="00B10612" w:rsidP="003C410F">
            <w:pPr>
              <w:spacing w:line="276" w:lineRule="auto"/>
              <w:jc w:val="center"/>
              <w:rPr>
                <w:rFonts w:eastAsia="Calibri"/>
                <w:color w:val="000000"/>
                <w:sz w:val="24"/>
                <w:szCs w:val="24"/>
                <w:lang w:eastAsia="en-US"/>
              </w:rPr>
            </w:pPr>
            <w:r w:rsidRPr="001825A1">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E22A9A" w:rsidRDefault="00E22A9A" w:rsidP="003C410F">
            <w:pPr>
              <w:spacing w:line="276" w:lineRule="auto"/>
              <w:jc w:val="center"/>
              <w:rPr>
                <w:sz w:val="24"/>
                <w:szCs w:val="24"/>
                <w:lang w:eastAsia="en-US"/>
              </w:rPr>
            </w:pPr>
            <w:r>
              <w:rPr>
                <w:sz w:val="24"/>
                <w:szCs w:val="24"/>
                <w:lang w:eastAsia="en-US"/>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E22A9A" w:rsidRDefault="00E22A9A" w:rsidP="003C410F">
            <w:pPr>
              <w:spacing w:line="276" w:lineRule="auto"/>
              <w:jc w:val="center"/>
              <w:rPr>
                <w:sz w:val="24"/>
                <w:szCs w:val="24"/>
                <w:lang w:eastAsia="en-US"/>
              </w:rPr>
            </w:pPr>
            <w:r>
              <w:rPr>
                <w:sz w:val="24"/>
                <w:szCs w:val="24"/>
                <w:lang w:eastAsia="en-US"/>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E22A9A" w:rsidRDefault="00E22A9A" w:rsidP="003C410F">
            <w:pPr>
              <w:spacing w:line="276" w:lineRule="auto"/>
              <w:jc w:val="center"/>
              <w:rPr>
                <w:rFonts w:eastAsia="Calibri"/>
                <w:sz w:val="24"/>
                <w:szCs w:val="24"/>
                <w:lang w:eastAsia="en-US"/>
              </w:rPr>
            </w:pPr>
            <w:r>
              <w:rPr>
                <w:rFonts w:eastAsia="Calibri"/>
                <w:sz w:val="24"/>
                <w:szCs w:val="24"/>
                <w:lang w:eastAsia="en-US"/>
              </w:rPr>
              <w:t>2</w:t>
            </w:r>
          </w:p>
        </w:tc>
      </w:tr>
      <w:tr w:rsidR="00B10612" w:rsidRPr="001825A1" w:rsidTr="00B10612">
        <w:trPr>
          <w:trHeight w:val="998"/>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hideMark/>
          </w:tcPr>
          <w:p w:rsidR="00B10612" w:rsidRPr="001825A1" w:rsidRDefault="00B10612" w:rsidP="003C410F">
            <w:pPr>
              <w:spacing w:line="276" w:lineRule="auto"/>
              <w:jc w:val="both"/>
              <w:rPr>
                <w:rFonts w:eastAsia="Calibri"/>
                <w:color w:val="000000"/>
                <w:sz w:val="24"/>
                <w:szCs w:val="24"/>
                <w:lang w:eastAsia="en-US"/>
              </w:rPr>
            </w:pPr>
            <w:r w:rsidRPr="001825A1">
              <w:rPr>
                <w:rFonts w:eastAsia="Calibri"/>
                <w:color w:val="000000"/>
                <w:sz w:val="24"/>
                <w:szCs w:val="24"/>
                <w:lang w:eastAsia="en-US"/>
              </w:rPr>
              <w:t>Количество человек травмированных при пожарах</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612" w:rsidRPr="001825A1" w:rsidRDefault="00B10612" w:rsidP="003C410F">
            <w:pPr>
              <w:spacing w:line="276" w:lineRule="auto"/>
              <w:jc w:val="center"/>
              <w:rPr>
                <w:rFonts w:eastAsia="Calibri"/>
                <w:color w:val="000000"/>
                <w:sz w:val="24"/>
                <w:szCs w:val="24"/>
                <w:lang w:eastAsia="en-US"/>
              </w:rPr>
            </w:pPr>
            <w:r w:rsidRPr="001825A1">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B10612" w:rsidRDefault="00B10612" w:rsidP="003C410F">
            <w:pPr>
              <w:spacing w:line="276" w:lineRule="auto"/>
              <w:jc w:val="center"/>
              <w:rPr>
                <w:sz w:val="24"/>
                <w:szCs w:val="24"/>
                <w:lang w:eastAsia="en-US"/>
              </w:rPr>
            </w:pPr>
            <w:r w:rsidRPr="00275CCB">
              <w:rPr>
                <w:sz w:val="24"/>
                <w:szCs w:val="24"/>
                <w:lang w:val="en-US" w:eastAsia="en-US"/>
              </w:rPr>
              <w:t>3</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B10612" w:rsidRDefault="00B10612" w:rsidP="003C410F">
            <w:pPr>
              <w:spacing w:line="276" w:lineRule="auto"/>
              <w:jc w:val="center"/>
              <w:rPr>
                <w:sz w:val="24"/>
                <w:szCs w:val="24"/>
                <w:lang w:eastAsia="en-US"/>
              </w:rPr>
            </w:pPr>
            <w:r w:rsidRPr="00275CCB">
              <w:rPr>
                <w:sz w:val="24"/>
                <w:szCs w:val="24"/>
                <w:lang w:val="en-US" w:eastAsia="en-US"/>
              </w:rPr>
              <w:t>3</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10612" w:rsidRPr="00B10612" w:rsidRDefault="00B10612" w:rsidP="003C410F">
            <w:pPr>
              <w:spacing w:line="276" w:lineRule="auto"/>
              <w:jc w:val="center"/>
              <w:rPr>
                <w:rFonts w:eastAsia="Calibri"/>
                <w:sz w:val="24"/>
                <w:szCs w:val="24"/>
                <w:lang w:eastAsia="en-US"/>
              </w:rPr>
            </w:pPr>
            <w:r w:rsidRPr="00275CCB">
              <w:rPr>
                <w:rFonts w:eastAsia="Calibri"/>
                <w:sz w:val="24"/>
                <w:szCs w:val="24"/>
                <w:lang w:val="en-US" w:eastAsia="en-US"/>
              </w:rPr>
              <w:t>3</w:t>
            </w:r>
          </w:p>
        </w:tc>
      </w:tr>
      <w:tr w:rsidR="00B10612" w:rsidRPr="001825A1" w:rsidTr="00B10612">
        <w:trPr>
          <w:trHeight w:val="1538"/>
          <w:tblHeader/>
          <w:jc w:val="center"/>
        </w:trPr>
        <w:tc>
          <w:tcPr>
            <w:tcW w:w="2412" w:type="pct"/>
            <w:tcBorders>
              <w:top w:val="single" w:sz="4" w:space="0" w:color="auto"/>
              <w:left w:val="single" w:sz="4" w:space="0" w:color="auto"/>
              <w:bottom w:val="single" w:sz="4" w:space="0" w:color="auto"/>
              <w:right w:val="single" w:sz="4" w:space="0" w:color="auto"/>
            </w:tcBorders>
            <w:hideMark/>
          </w:tcPr>
          <w:p w:rsidR="00B10612" w:rsidRPr="001825A1" w:rsidRDefault="00B10612" w:rsidP="003C410F">
            <w:pPr>
              <w:spacing w:line="276" w:lineRule="auto"/>
              <w:jc w:val="both"/>
              <w:rPr>
                <w:rFonts w:eastAsia="Calibri"/>
                <w:color w:val="000000"/>
                <w:sz w:val="24"/>
                <w:szCs w:val="24"/>
                <w:lang w:eastAsia="en-US"/>
              </w:rPr>
            </w:pPr>
            <w:r w:rsidRPr="001825A1">
              <w:rPr>
                <w:rFonts w:eastAsia="Calibri"/>
                <w:color w:val="000000"/>
                <w:sz w:val="24"/>
                <w:szCs w:val="24"/>
                <w:lang w:eastAsia="en-US"/>
              </w:rPr>
              <w:t xml:space="preserve">Зона прикрытия населения Шарыповского </w:t>
            </w:r>
            <w:r>
              <w:rPr>
                <w:rFonts w:eastAsia="Calibri"/>
                <w:color w:val="000000"/>
                <w:sz w:val="24"/>
                <w:szCs w:val="24"/>
                <w:lang w:eastAsia="en-US"/>
              </w:rPr>
              <w:t>муниципального округа</w:t>
            </w:r>
            <w:r w:rsidRPr="001825A1">
              <w:rPr>
                <w:rFonts w:eastAsia="Calibri"/>
                <w:color w:val="000000"/>
                <w:sz w:val="24"/>
                <w:szCs w:val="24"/>
                <w:lang w:eastAsia="en-US"/>
              </w:rPr>
              <w:t xml:space="preserve"> всеми видами пожарной охраны</w:t>
            </w:r>
          </w:p>
        </w:tc>
        <w:tc>
          <w:tcPr>
            <w:tcW w:w="791" w:type="pct"/>
            <w:tcBorders>
              <w:top w:val="single" w:sz="4" w:space="0" w:color="auto"/>
              <w:left w:val="single" w:sz="4" w:space="0" w:color="auto"/>
              <w:bottom w:val="single" w:sz="4" w:space="0" w:color="auto"/>
              <w:right w:val="single" w:sz="4" w:space="0" w:color="auto"/>
            </w:tcBorders>
            <w:vAlign w:val="center"/>
            <w:hideMark/>
          </w:tcPr>
          <w:p w:rsidR="00B10612" w:rsidRPr="001825A1" w:rsidRDefault="00B10612" w:rsidP="003C410F">
            <w:pPr>
              <w:spacing w:line="276" w:lineRule="auto"/>
              <w:jc w:val="center"/>
              <w:rPr>
                <w:rFonts w:eastAsia="Calibri"/>
                <w:color w:val="000000"/>
                <w:sz w:val="24"/>
                <w:szCs w:val="24"/>
                <w:lang w:eastAsia="en-US"/>
              </w:rPr>
            </w:pPr>
            <w:r w:rsidRPr="001825A1">
              <w:rPr>
                <w:rFonts w:eastAsia="Calibri"/>
                <w:color w:val="000000"/>
                <w:sz w:val="24"/>
                <w:szCs w:val="24"/>
                <w:lang w:eastAsia="en-US"/>
              </w:rPr>
              <w:t xml:space="preserve">%  от общей численности населения </w:t>
            </w:r>
            <w:r>
              <w:rPr>
                <w:rFonts w:eastAsia="Calibri"/>
                <w:color w:val="000000"/>
                <w:sz w:val="24"/>
                <w:szCs w:val="24"/>
                <w:lang w:eastAsia="en-US"/>
              </w:rPr>
              <w:t>округа</w:t>
            </w:r>
          </w:p>
        </w:tc>
        <w:tc>
          <w:tcPr>
            <w:tcW w:w="596" w:type="pct"/>
            <w:tcBorders>
              <w:top w:val="single" w:sz="4" w:space="0" w:color="auto"/>
              <w:left w:val="single" w:sz="4" w:space="0" w:color="auto"/>
              <w:bottom w:val="single" w:sz="4" w:space="0" w:color="auto"/>
              <w:right w:val="single" w:sz="4" w:space="0" w:color="auto"/>
            </w:tcBorders>
            <w:vAlign w:val="center"/>
            <w:hideMark/>
          </w:tcPr>
          <w:p w:rsidR="00B10612" w:rsidRPr="00275CCB" w:rsidRDefault="00B10612" w:rsidP="003C410F">
            <w:pPr>
              <w:spacing w:line="276" w:lineRule="auto"/>
              <w:jc w:val="center"/>
              <w:rPr>
                <w:sz w:val="24"/>
                <w:szCs w:val="24"/>
                <w:lang w:eastAsia="en-US"/>
              </w:rPr>
            </w:pPr>
            <w:r w:rsidRPr="00275CCB">
              <w:rPr>
                <w:sz w:val="24"/>
                <w:szCs w:val="24"/>
                <w:lang w:eastAsia="en-US"/>
              </w:rPr>
              <w:t>100,00</w:t>
            </w:r>
          </w:p>
        </w:tc>
        <w:tc>
          <w:tcPr>
            <w:tcW w:w="623" w:type="pct"/>
            <w:tcBorders>
              <w:top w:val="single" w:sz="4" w:space="0" w:color="auto"/>
              <w:left w:val="single" w:sz="4" w:space="0" w:color="auto"/>
              <w:bottom w:val="single" w:sz="4" w:space="0" w:color="auto"/>
              <w:right w:val="single" w:sz="4" w:space="0" w:color="auto"/>
            </w:tcBorders>
            <w:vAlign w:val="center"/>
            <w:hideMark/>
          </w:tcPr>
          <w:p w:rsidR="00B10612" w:rsidRPr="00275CCB" w:rsidRDefault="00B10612" w:rsidP="003C410F">
            <w:pPr>
              <w:spacing w:line="276" w:lineRule="auto"/>
              <w:jc w:val="center"/>
              <w:rPr>
                <w:sz w:val="24"/>
                <w:szCs w:val="24"/>
                <w:lang w:eastAsia="en-US"/>
              </w:rPr>
            </w:pPr>
            <w:r w:rsidRPr="00275CCB">
              <w:rPr>
                <w:sz w:val="24"/>
                <w:szCs w:val="24"/>
                <w:lang w:eastAsia="en-US"/>
              </w:rPr>
              <w:t>100,00</w:t>
            </w:r>
          </w:p>
        </w:tc>
        <w:tc>
          <w:tcPr>
            <w:tcW w:w="577" w:type="pct"/>
            <w:tcBorders>
              <w:top w:val="single" w:sz="4" w:space="0" w:color="auto"/>
              <w:left w:val="single" w:sz="4" w:space="0" w:color="auto"/>
              <w:bottom w:val="single" w:sz="4" w:space="0" w:color="auto"/>
              <w:right w:val="single" w:sz="4" w:space="0" w:color="auto"/>
            </w:tcBorders>
            <w:vAlign w:val="center"/>
            <w:hideMark/>
          </w:tcPr>
          <w:p w:rsidR="00B10612" w:rsidRPr="00275CCB" w:rsidRDefault="00B10612" w:rsidP="003C410F">
            <w:pPr>
              <w:spacing w:line="276" w:lineRule="auto"/>
              <w:jc w:val="center"/>
              <w:rPr>
                <w:rFonts w:eastAsia="Calibri"/>
                <w:sz w:val="24"/>
                <w:szCs w:val="24"/>
                <w:lang w:eastAsia="en-US"/>
              </w:rPr>
            </w:pPr>
            <w:r w:rsidRPr="00275CCB">
              <w:rPr>
                <w:rFonts w:eastAsia="Calibri"/>
                <w:sz w:val="24"/>
                <w:szCs w:val="24"/>
                <w:lang w:eastAsia="en-US"/>
              </w:rPr>
              <w:t>100,00</w:t>
            </w:r>
          </w:p>
        </w:tc>
      </w:tr>
      <w:tr w:rsidR="00B10612" w:rsidRPr="001825A1" w:rsidTr="00B10612">
        <w:trPr>
          <w:trHeight w:val="1559"/>
          <w:tblHeader/>
          <w:jc w:val="center"/>
        </w:trPr>
        <w:tc>
          <w:tcPr>
            <w:tcW w:w="2412" w:type="pct"/>
            <w:tcBorders>
              <w:top w:val="single" w:sz="4" w:space="0" w:color="auto"/>
              <w:left w:val="single" w:sz="4" w:space="0" w:color="auto"/>
              <w:bottom w:val="single" w:sz="4" w:space="0" w:color="auto"/>
              <w:right w:val="single" w:sz="4" w:space="0" w:color="auto"/>
            </w:tcBorders>
            <w:hideMark/>
          </w:tcPr>
          <w:p w:rsidR="00B10612" w:rsidRPr="001825A1" w:rsidRDefault="00B10612" w:rsidP="003C410F">
            <w:pPr>
              <w:spacing w:line="276" w:lineRule="auto"/>
              <w:jc w:val="both"/>
              <w:rPr>
                <w:rFonts w:eastAsia="Calibri"/>
                <w:color w:val="000000"/>
                <w:sz w:val="24"/>
                <w:szCs w:val="24"/>
                <w:lang w:eastAsia="en-US"/>
              </w:rPr>
            </w:pPr>
            <w:r w:rsidRPr="001825A1">
              <w:rPr>
                <w:rFonts w:eastAsia="Calibri"/>
                <w:color w:val="000000"/>
                <w:sz w:val="24"/>
                <w:szCs w:val="24"/>
                <w:lang w:eastAsia="en-US"/>
              </w:rPr>
              <w:t>Количество зарегистрированных добровольных пожарных и работников подразделения добровольной пожарной охраной</w:t>
            </w:r>
          </w:p>
        </w:tc>
        <w:tc>
          <w:tcPr>
            <w:tcW w:w="791" w:type="pct"/>
            <w:tcBorders>
              <w:top w:val="single" w:sz="4" w:space="0" w:color="auto"/>
              <w:left w:val="single" w:sz="4" w:space="0" w:color="auto"/>
              <w:bottom w:val="single" w:sz="4" w:space="0" w:color="auto"/>
              <w:right w:val="single" w:sz="4" w:space="0" w:color="auto"/>
            </w:tcBorders>
            <w:vAlign w:val="center"/>
            <w:hideMark/>
          </w:tcPr>
          <w:p w:rsidR="00B10612" w:rsidRPr="001825A1" w:rsidRDefault="00B10612" w:rsidP="003C410F">
            <w:pPr>
              <w:spacing w:line="276" w:lineRule="auto"/>
              <w:jc w:val="center"/>
              <w:rPr>
                <w:rFonts w:eastAsia="Calibri"/>
                <w:color w:val="000000"/>
                <w:sz w:val="24"/>
                <w:szCs w:val="24"/>
                <w:lang w:eastAsia="en-US"/>
              </w:rPr>
            </w:pPr>
            <w:r w:rsidRPr="001825A1">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sz w:val="24"/>
                <w:szCs w:val="24"/>
                <w:lang w:eastAsia="en-US"/>
              </w:rPr>
            </w:pPr>
            <w:r>
              <w:rPr>
                <w:sz w:val="24"/>
                <w:szCs w:val="24"/>
                <w:lang w:eastAsia="en-US"/>
              </w:rPr>
              <w:t>50</w:t>
            </w:r>
          </w:p>
        </w:tc>
        <w:tc>
          <w:tcPr>
            <w:tcW w:w="623"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sz w:val="24"/>
                <w:szCs w:val="24"/>
                <w:lang w:eastAsia="en-US"/>
              </w:rPr>
            </w:pPr>
            <w:r>
              <w:rPr>
                <w:sz w:val="24"/>
                <w:szCs w:val="24"/>
                <w:lang w:eastAsia="en-US"/>
              </w:rPr>
              <w:t>50</w:t>
            </w:r>
          </w:p>
        </w:tc>
        <w:tc>
          <w:tcPr>
            <w:tcW w:w="577"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rFonts w:eastAsia="Calibri"/>
                <w:sz w:val="24"/>
                <w:szCs w:val="24"/>
                <w:lang w:eastAsia="en-US"/>
              </w:rPr>
            </w:pPr>
            <w:r>
              <w:rPr>
                <w:rFonts w:eastAsia="Calibri"/>
                <w:sz w:val="24"/>
                <w:szCs w:val="24"/>
                <w:lang w:eastAsia="en-US"/>
              </w:rPr>
              <w:t>50</w:t>
            </w:r>
          </w:p>
        </w:tc>
      </w:tr>
      <w:tr w:rsidR="00B10612" w:rsidRPr="001825A1" w:rsidTr="00B10612">
        <w:trPr>
          <w:trHeight w:val="1539"/>
          <w:tblHeader/>
          <w:jc w:val="center"/>
        </w:trPr>
        <w:tc>
          <w:tcPr>
            <w:tcW w:w="2412" w:type="pct"/>
            <w:tcBorders>
              <w:top w:val="single" w:sz="4" w:space="0" w:color="auto"/>
              <w:left w:val="single" w:sz="4" w:space="0" w:color="auto"/>
              <w:bottom w:val="single" w:sz="4" w:space="0" w:color="auto"/>
              <w:right w:val="single" w:sz="4" w:space="0" w:color="auto"/>
            </w:tcBorders>
          </w:tcPr>
          <w:p w:rsidR="00B10612" w:rsidRPr="001825A1" w:rsidRDefault="00B10612" w:rsidP="003C410F">
            <w:pPr>
              <w:spacing w:line="276" w:lineRule="auto"/>
              <w:jc w:val="both"/>
              <w:rPr>
                <w:rFonts w:eastAsia="Calibri"/>
                <w:color w:val="000000"/>
                <w:sz w:val="24"/>
                <w:szCs w:val="24"/>
                <w:lang w:eastAsia="en-US"/>
              </w:rPr>
            </w:pPr>
            <w:r w:rsidRPr="001825A1">
              <w:rPr>
                <w:rFonts w:eastAsia="Calibri"/>
                <w:color w:val="000000"/>
                <w:sz w:val="24"/>
                <w:szCs w:val="24"/>
                <w:lang w:eastAsia="en-US"/>
              </w:rPr>
              <w:t>Доля гидротехнических сооружений с неудовлетворительным и опасным уровнем безопасности, приведенных в безопасное техническое состояние</w:t>
            </w:r>
          </w:p>
        </w:tc>
        <w:tc>
          <w:tcPr>
            <w:tcW w:w="791" w:type="pct"/>
            <w:tcBorders>
              <w:top w:val="single" w:sz="4" w:space="0" w:color="auto"/>
              <w:left w:val="single" w:sz="4" w:space="0" w:color="auto"/>
              <w:bottom w:val="single" w:sz="4" w:space="0" w:color="auto"/>
              <w:right w:val="single" w:sz="4" w:space="0" w:color="auto"/>
            </w:tcBorders>
            <w:vAlign w:val="center"/>
          </w:tcPr>
          <w:p w:rsidR="00B10612" w:rsidRPr="001825A1" w:rsidRDefault="00B10612" w:rsidP="003C410F">
            <w:pPr>
              <w:spacing w:line="276" w:lineRule="auto"/>
              <w:jc w:val="center"/>
              <w:rPr>
                <w:rFonts w:eastAsia="Calibri"/>
                <w:color w:val="000000"/>
                <w:sz w:val="24"/>
                <w:szCs w:val="24"/>
                <w:lang w:eastAsia="en-US"/>
              </w:rPr>
            </w:pPr>
            <w:r w:rsidRPr="001825A1">
              <w:rPr>
                <w:rFonts w:eastAsia="Calibri"/>
                <w:color w:val="000000"/>
                <w:sz w:val="24"/>
                <w:szCs w:val="24"/>
                <w:lang w:eastAsia="en-US"/>
              </w:rPr>
              <w:t>%</w:t>
            </w:r>
          </w:p>
        </w:tc>
        <w:tc>
          <w:tcPr>
            <w:tcW w:w="596"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sz w:val="24"/>
                <w:szCs w:val="24"/>
                <w:lang w:eastAsia="en-US"/>
              </w:rPr>
            </w:pPr>
            <w:r w:rsidRPr="00275CCB">
              <w:rPr>
                <w:sz w:val="24"/>
                <w:szCs w:val="24"/>
                <w:lang w:eastAsia="en-US"/>
              </w:rPr>
              <w:t>70,00</w:t>
            </w:r>
          </w:p>
        </w:tc>
        <w:tc>
          <w:tcPr>
            <w:tcW w:w="623"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sz w:val="24"/>
                <w:szCs w:val="24"/>
                <w:lang w:eastAsia="en-US"/>
              </w:rPr>
            </w:pPr>
            <w:r w:rsidRPr="00275CCB">
              <w:rPr>
                <w:sz w:val="24"/>
                <w:szCs w:val="24"/>
                <w:lang w:eastAsia="en-US"/>
              </w:rPr>
              <w:t>70,00</w:t>
            </w:r>
          </w:p>
        </w:tc>
        <w:tc>
          <w:tcPr>
            <w:tcW w:w="577" w:type="pct"/>
            <w:tcBorders>
              <w:top w:val="single" w:sz="4" w:space="0" w:color="auto"/>
              <w:left w:val="single" w:sz="4" w:space="0" w:color="auto"/>
              <w:bottom w:val="single" w:sz="4" w:space="0" w:color="auto"/>
              <w:right w:val="single" w:sz="4" w:space="0" w:color="auto"/>
            </w:tcBorders>
            <w:vAlign w:val="center"/>
          </w:tcPr>
          <w:p w:rsidR="00B10612" w:rsidRPr="00275CCB" w:rsidRDefault="00B10612" w:rsidP="003C410F">
            <w:pPr>
              <w:spacing w:line="276" w:lineRule="auto"/>
              <w:jc w:val="center"/>
              <w:rPr>
                <w:rFonts w:eastAsia="Calibri"/>
                <w:sz w:val="24"/>
                <w:szCs w:val="24"/>
                <w:lang w:eastAsia="en-US"/>
              </w:rPr>
            </w:pPr>
            <w:r w:rsidRPr="00275CCB">
              <w:rPr>
                <w:rFonts w:eastAsia="Calibri"/>
                <w:sz w:val="24"/>
                <w:szCs w:val="24"/>
                <w:lang w:eastAsia="en-US"/>
              </w:rPr>
              <w:t>70,00</w:t>
            </w:r>
          </w:p>
        </w:tc>
      </w:tr>
    </w:tbl>
    <w:p w:rsidR="0043778B" w:rsidRPr="00FB1795" w:rsidRDefault="0043778B" w:rsidP="0043778B">
      <w:pPr>
        <w:widowControl w:val="0"/>
        <w:autoSpaceDE w:val="0"/>
        <w:autoSpaceDN w:val="0"/>
        <w:adjustRightInd w:val="0"/>
        <w:ind w:firstLine="709"/>
        <w:jc w:val="both"/>
        <w:rPr>
          <w:sz w:val="28"/>
          <w:szCs w:val="28"/>
          <w:highlight w:val="yellow"/>
        </w:rPr>
      </w:pPr>
    </w:p>
    <w:p w:rsidR="0043778B" w:rsidRDefault="0043778B" w:rsidP="0043778B">
      <w:pPr>
        <w:widowControl w:val="0"/>
        <w:autoSpaceDE w:val="0"/>
        <w:autoSpaceDN w:val="0"/>
        <w:adjustRightInd w:val="0"/>
        <w:ind w:firstLine="709"/>
        <w:jc w:val="center"/>
        <w:rPr>
          <w:sz w:val="28"/>
          <w:szCs w:val="28"/>
        </w:rPr>
      </w:pPr>
      <w:r w:rsidRPr="00D87FD7">
        <w:rPr>
          <w:sz w:val="28"/>
          <w:szCs w:val="28"/>
        </w:rPr>
        <w:t>Подпрограмма 2 «Обеспечение вызова экстренных служб по единому номеру «112» в Шарыповском муниципальном округе»</w:t>
      </w:r>
    </w:p>
    <w:p w:rsidR="008D2E9B" w:rsidRDefault="008D2E9B" w:rsidP="0043778B">
      <w:pPr>
        <w:widowControl w:val="0"/>
        <w:autoSpaceDE w:val="0"/>
        <w:autoSpaceDN w:val="0"/>
        <w:adjustRightInd w:val="0"/>
        <w:ind w:firstLine="709"/>
        <w:jc w:val="right"/>
        <w:rPr>
          <w:sz w:val="28"/>
          <w:szCs w:val="28"/>
        </w:rPr>
      </w:pPr>
    </w:p>
    <w:p w:rsidR="008D2E9B" w:rsidRDefault="0043778B" w:rsidP="0043778B">
      <w:pPr>
        <w:widowControl w:val="0"/>
        <w:autoSpaceDE w:val="0"/>
        <w:autoSpaceDN w:val="0"/>
        <w:adjustRightInd w:val="0"/>
        <w:ind w:firstLine="709"/>
        <w:jc w:val="right"/>
        <w:rPr>
          <w:sz w:val="28"/>
          <w:szCs w:val="28"/>
        </w:rPr>
      </w:pPr>
      <w:r w:rsidRPr="00D87FD7">
        <w:rPr>
          <w:sz w:val="28"/>
          <w:szCs w:val="28"/>
        </w:rPr>
        <w:t xml:space="preserve">Таблица </w:t>
      </w:r>
      <w:r w:rsidR="007D51FD">
        <w:rPr>
          <w:sz w:val="28"/>
          <w:szCs w:val="28"/>
        </w:rPr>
        <w:t>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08"/>
        <w:gridCol w:w="1363"/>
        <w:gridCol w:w="1497"/>
        <w:gridCol w:w="1497"/>
        <w:gridCol w:w="1466"/>
      </w:tblGrid>
      <w:tr w:rsidR="008D2E9B" w:rsidRPr="00961857" w:rsidTr="003C410F">
        <w:tc>
          <w:tcPr>
            <w:tcW w:w="227" w:type="pct"/>
            <w:vMerge w:val="restart"/>
            <w:tcBorders>
              <w:top w:val="single" w:sz="4" w:space="0" w:color="auto"/>
              <w:left w:val="single" w:sz="4" w:space="0" w:color="auto"/>
              <w:bottom w:val="single" w:sz="4" w:space="0" w:color="auto"/>
              <w:right w:val="single" w:sz="4" w:space="0" w:color="auto"/>
            </w:tcBorders>
            <w:vAlign w:val="center"/>
          </w:tcPr>
          <w:p w:rsidR="008D2E9B" w:rsidRPr="00AB270D" w:rsidRDefault="008D2E9B" w:rsidP="003C410F">
            <w:pPr>
              <w:spacing w:line="276" w:lineRule="auto"/>
              <w:jc w:val="center"/>
              <w:rPr>
                <w:sz w:val="24"/>
                <w:szCs w:val="24"/>
                <w:lang w:eastAsia="en-US"/>
              </w:rPr>
            </w:pPr>
            <w:r w:rsidRPr="00AB270D">
              <w:rPr>
                <w:sz w:val="24"/>
                <w:szCs w:val="24"/>
                <w:lang w:eastAsia="en-US"/>
              </w:rPr>
              <w:t>№</w:t>
            </w:r>
          </w:p>
          <w:p w:rsidR="008D2E9B" w:rsidRPr="00AB270D" w:rsidRDefault="008D2E9B" w:rsidP="003C410F">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8D2E9B" w:rsidRPr="00961857" w:rsidRDefault="008D2E9B" w:rsidP="003C410F">
            <w:pPr>
              <w:widowControl w:val="0"/>
              <w:autoSpaceDE w:val="0"/>
              <w:autoSpaceDN w:val="0"/>
              <w:adjustRightInd w:val="0"/>
              <w:spacing w:line="276" w:lineRule="auto"/>
              <w:jc w:val="center"/>
              <w:rPr>
                <w:sz w:val="24"/>
                <w:szCs w:val="24"/>
                <w:lang w:eastAsia="en-US"/>
              </w:rPr>
            </w:pPr>
          </w:p>
        </w:tc>
        <w:tc>
          <w:tcPr>
            <w:tcW w:w="1687"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Наименование ГРБС</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Раздел, подраздел</w:t>
            </w:r>
          </w:p>
        </w:tc>
        <w:tc>
          <w:tcPr>
            <w:tcW w:w="2363" w:type="pct"/>
            <w:gridSpan w:val="3"/>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Расходы,</w:t>
            </w:r>
          </w:p>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(тыс. рублей), годы</w:t>
            </w:r>
          </w:p>
        </w:tc>
      </w:tr>
      <w:tr w:rsidR="008D2E9B" w:rsidRPr="00961857" w:rsidTr="003C410F">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lang w:eastAsia="en-US"/>
              </w:rPr>
            </w:pPr>
          </w:p>
        </w:tc>
        <w:tc>
          <w:tcPr>
            <w:tcW w:w="793"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2022</w:t>
            </w:r>
            <w:r w:rsidRPr="00961857">
              <w:rPr>
                <w:sz w:val="24"/>
                <w:szCs w:val="24"/>
                <w:lang w:eastAsia="en-US"/>
              </w:rPr>
              <w:t xml:space="preserve"> год</w:t>
            </w:r>
          </w:p>
        </w:tc>
        <w:tc>
          <w:tcPr>
            <w:tcW w:w="793"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2023</w:t>
            </w:r>
            <w:r w:rsidRPr="00961857">
              <w:rPr>
                <w:sz w:val="24"/>
                <w:szCs w:val="24"/>
                <w:lang w:eastAsia="en-US"/>
              </w:rPr>
              <w:t xml:space="preserve"> год</w:t>
            </w:r>
          </w:p>
        </w:tc>
        <w:tc>
          <w:tcPr>
            <w:tcW w:w="777"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Pr>
                <w:sz w:val="24"/>
                <w:szCs w:val="24"/>
                <w:lang w:eastAsia="en-US"/>
              </w:rPr>
              <w:t>2024</w:t>
            </w:r>
            <w:r w:rsidRPr="00961857">
              <w:rPr>
                <w:sz w:val="24"/>
                <w:szCs w:val="24"/>
                <w:lang w:eastAsia="en-US"/>
              </w:rPr>
              <w:t xml:space="preserve"> год</w:t>
            </w:r>
          </w:p>
        </w:tc>
      </w:tr>
      <w:tr w:rsidR="008D2E9B" w:rsidRPr="00961857" w:rsidTr="003C410F">
        <w:tc>
          <w:tcPr>
            <w:tcW w:w="227"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1</w:t>
            </w:r>
          </w:p>
        </w:tc>
        <w:tc>
          <w:tcPr>
            <w:tcW w:w="1687"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both"/>
              <w:rPr>
                <w:sz w:val="24"/>
                <w:szCs w:val="24"/>
                <w:lang w:eastAsia="en-US"/>
              </w:rPr>
            </w:pPr>
            <w:r>
              <w:rPr>
                <w:sz w:val="24"/>
                <w:szCs w:val="24"/>
                <w:lang w:eastAsia="en-US"/>
              </w:rPr>
              <w:t>АШМО</w:t>
            </w:r>
          </w:p>
        </w:tc>
        <w:tc>
          <w:tcPr>
            <w:tcW w:w="723" w:type="pct"/>
            <w:tcBorders>
              <w:top w:val="single" w:sz="4" w:space="0" w:color="auto"/>
              <w:left w:val="single" w:sz="4" w:space="0" w:color="auto"/>
              <w:bottom w:val="single" w:sz="4" w:space="0" w:color="auto"/>
              <w:right w:val="single" w:sz="4" w:space="0" w:color="auto"/>
            </w:tcBorders>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х</w:t>
            </w:r>
          </w:p>
        </w:tc>
        <w:tc>
          <w:tcPr>
            <w:tcW w:w="793"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rPr>
            </w:pPr>
            <w:r>
              <w:rPr>
                <w:sz w:val="24"/>
                <w:szCs w:val="24"/>
              </w:rPr>
              <w:t>5 769,09</w:t>
            </w:r>
          </w:p>
        </w:tc>
        <w:tc>
          <w:tcPr>
            <w:tcW w:w="793"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rPr>
            </w:pPr>
            <w:r>
              <w:rPr>
                <w:sz w:val="24"/>
                <w:szCs w:val="24"/>
              </w:rPr>
              <w:t>5 719,09</w:t>
            </w:r>
          </w:p>
        </w:tc>
        <w:tc>
          <w:tcPr>
            <w:tcW w:w="777"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jc w:val="center"/>
              <w:rPr>
                <w:sz w:val="24"/>
                <w:szCs w:val="24"/>
              </w:rPr>
            </w:pPr>
            <w:r>
              <w:rPr>
                <w:sz w:val="24"/>
                <w:szCs w:val="24"/>
              </w:rPr>
              <w:t>5 719,09</w:t>
            </w:r>
          </w:p>
        </w:tc>
      </w:tr>
      <w:tr w:rsidR="008D2E9B" w:rsidRPr="00961857" w:rsidTr="003C410F">
        <w:trPr>
          <w:trHeight w:val="371"/>
        </w:trPr>
        <w:tc>
          <w:tcPr>
            <w:tcW w:w="227"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widowControl w:val="0"/>
              <w:autoSpaceDE w:val="0"/>
              <w:autoSpaceDN w:val="0"/>
              <w:adjustRightInd w:val="0"/>
              <w:spacing w:line="276" w:lineRule="auto"/>
              <w:jc w:val="both"/>
              <w:rPr>
                <w:sz w:val="24"/>
                <w:szCs w:val="24"/>
                <w:lang w:eastAsia="en-US"/>
              </w:rPr>
            </w:pPr>
          </w:p>
        </w:tc>
        <w:tc>
          <w:tcPr>
            <w:tcW w:w="1687" w:type="pct"/>
            <w:tcBorders>
              <w:top w:val="single" w:sz="4" w:space="0" w:color="auto"/>
              <w:left w:val="single" w:sz="4" w:space="0" w:color="auto"/>
              <w:bottom w:val="single" w:sz="4" w:space="0" w:color="auto"/>
              <w:right w:val="single" w:sz="4" w:space="0" w:color="auto"/>
            </w:tcBorders>
            <w:vAlign w:val="center"/>
            <w:hideMark/>
          </w:tcPr>
          <w:p w:rsidR="008D2E9B" w:rsidRPr="00961857" w:rsidRDefault="008D2E9B" w:rsidP="003C410F">
            <w:pPr>
              <w:widowControl w:val="0"/>
              <w:autoSpaceDE w:val="0"/>
              <w:autoSpaceDN w:val="0"/>
              <w:adjustRightInd w:val="0"/>
              <w:spacing w:line="276" w:lineRule="auto"/>
              <w:jc w:val="both"/>
              <w:rPr>
                <w:sz w:val="24"/>
                <w:szCs w:val="24"/>
                <w:lang w:eastAsia="en-US"/>
              </w:rPr>
            </w:pPr>
            <w:r w:rsidRPr="00961857">
              <w:rPr>
                <w:sz w:val="24"/>
                <w:szCs w:val="24"/>
                <w:lang w:eastAsia="en-US"/>
              </w:rPr>
              <w:t>в том числе:</w:t>
            </w:r>
          </w:p>
        </w:tc>
        <w:tc>
          <w:tcPr>
            <w:tcW w:w="723" w:type="pct"/>
            <w:tcBorders>
              <w:top w:val="single" w:sz="4" w:space="0" w:color="auto"/>
              <w:left w:val="single" w:sz="4" w:space="0" w:color="auto"/>
              <w:bottom w:val="single" w:sz="4" w:space="0" w:color="auto"/>
              <w:right w:val="single" w:sz="4" w:space="0" w:color="auto"/>
            </w:tcBorders>
          </w:tcPr>
          <w:p w:rsidR="008D2E9B" w:rsidRPr="00961857" w:rsidRDefault="008D2E9B" w:rsidP="003C410F">
            <w:pPr>
              <w:widowControl w:val="0"/>
              <w:autoSpaceDE w:val="0"/>
              <w:autoSpaceDN w:val="0"/>
              <w:adjustRightInd w:val="0"/>
              <w:spacing w:line="276" w:lineRule="auto"/>
              <w:jc w:val="both"/>
              <w:rPr>
                <w:sz w:val="24"/>
                <w:szCs w:val="24"/>
                <w:lang w:eastAsia="en-US"/>
              </w:rPr>
            </w:pPr>
          </w:p>
        </w:tc>
        <w:tc>
          <w:tcPr>
            <w:tcW w:w="793"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widowControl w:val="0"/>
              <w:autoSpaceDE w:val="0"/>
              <w:autoSpaceDN w:val="0"/>
              <w:adjustRightInd w:val="0"/>
              <w:spacing w:line="276" w:lineRule="auto"/>
              <w:jc w:val="center"/>
              <w:rPr>
                <w:sz w:val="24"/>
                <w:szCs w:val="24"/>
                <w:lang w:eastAsia="en-US"/>
              </w:rPr>
            </w:pPr>
          </w:p>
        </w:tc>
        <w:tc>
          <w:tcPr>
            <w:tcW w:w="793"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widowControl w:val="0"/>
              <w:autoSpaceDE w:val="0"/>
              <w:autoSpaceDN w:val="0"/>
              <w:adjustRightInd w:val="0"/>
              <w:spacing w:line="276" w:lineRule="auto"/>
              <w:jc w:val="center"/>
              <w:rPr>
                <w:sz w:val="24"/>
                <w:szCs w:val="24"/>
                <w:lang w:eastAsia="en-US"/>
              </w:rPr>
            </w:pPr>
          </w:p>
        </w:tc>
        <w:tc>
          <w:tcPr>
            <w:tcW w:w="777"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widowControl w:val="0"/>
              <w:autoSpaceDE w:val="0"/>
              <w:autoSpaceDN w:val="0"/>
              <w:adjustRightInd w:val="0"/>
              <w:spacing w:line="276" w:lineRule="auto"/>
              <w:jc w:val="center"/>
              <w:rPr>
                <w:sz w:val="24"/>
                <w:szCs w:val="24"/>
                <w:lang w:eastAsia="en-US"/>
              </w:rPr>
            </w:pPr>
          </w:p>
        </w:tc>
      </w:tr>
      <w:tr w:rsidR="008D2E9B" w:rsidRPr="00961857" w:rsidTr="003C410F">
        <w:tc>
          <w:tcPr>
            <w:tcW w:w="227"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widowControl w:val="0"/>
              <w:autoSpaceDE w:val="0"/>
              <w:autoSpaceDN w:val="0"/>
              <w:adjustRightInd w:val="0"/>
              <w:spacing w:line="276" w:lineRule="auto"/>
              <w:jc w:val="both"/>
              <w:rPr>
                <w:sz w:val="24"/>
                <w:szCs w:val="24"/>
                <w:lang w:eastAsia="en-US"/>
              </w:rPr>
            </w:pPr>
          </w:p>
        </w:tc>
        <w:tc>
          <w:tcPr>
            <w:tcW w:w="1687" w:type="pct"/>
            <w:tcBorders>
              <w:top w:val="single" w:sz="4" w:space="0" w:color="auto"/>
              <w:left w:val="single" w:sz="4" w:space="0" w:color="auto"/>
              <w:bottom w:val="single" w:sz="4" w:space="0" w:color="auto"/>
              <w:right w:val="single" w:sz="4" w:space="0" w:color="auto"/>
            </w:tcBorders>
            <w:hideMark/>
          </w:tcPr>
          <w:p w:rsidR="008D2E9B" w:rsidRPr="00961857" w:rsidRDefault="008D2E9B" w:rsidP="003C410F">
            <w:pPr>
              <w:widowControl w:val="0"/>
              <w:autoSpaceDE w:val="0"/>
              <w:autoSpaceDN w:val="0"/>
              <w:adjustRightInd w:val="0"/>
              <w:spacing w:line="276" w:lineRule="auto"/>
              <w:jc w:val="both"/>
              <w:rPr>
                <w:sz w:val="24"/>
                <w:szCs w:val="24"/>
                <w:lang w:eastAsia="en-US"/>
              </w:rPr>
            </w:pPr>
            <w:r w:rsidRPr="00961857">
              <w:rPr>
                <w:sz w:val="24"/>
                <w:szCs w:val="24"/>
                <w:lang w:eastAsia="en-US"/>
              </w:rPr>
              <w:t>бюджет округа</w:t>
            </w:r>
          </w:p>
        </w:tc>
        <w:tc>
          <w:tcPr>
            <w:tcW w:w="723" w:type="pct"/>
            <w:tcBorders>
              <w:top w:val="single" w:sz="4" w:space="0" w:color="auto"/>
              <w:left w:val="single" w:sz="4" w:space="0" w:color="auto"/>
              <w:bottom w:val="single" w:sz="4" w:space="0" w:color="auto"/>
              <w:right w:val="single" w:sz="4" w:space="0" w:color="auto"/>
            </w:tcBorders>
            <w:hideMark/>
          </w:tcPr>
          <w:p w:rsidR="008D2E9B" w:rsidRPr="00961857" w:rsidRDefault="008D2E9B" w:rsidP="003C410F">
            <w:pPr>
              <w:widowControl w:val="0"/>
              <w:autoSpaceDE w:val="0"/>
              <w:autoSpaceDN w:val="0"/>
              <w:adjustRightInd w:val="0"/>
              <w:spacing w:line="276" w:lineRule="auto"/>
              <w:jc w:val="center"/>
              <w:rPr>
                <w:sz w:val="24"/>
                <w:szCs w:val="24"/>
                <w:lang w:eastAsia="en-US"/>
              </w:rPr>
            </w:pPr>
            <w:r w:rsidRPr="00961857">
              <w:rPr>
                <w:sz w:val="24"/>
                <w:szCs w:val="24"/>
                <w:lang w:eastAsia="en-US"/>
              </w:rPr>
              <w:t>0310</w:t>
            </w:r>
          </w:p>
        </w:tc>
        <w:tc>
          <w:tcPr>
            <w:tcW w:w="793"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spacing w:line="276" w:lineRule="auto"/>
              <w:jc w:val="center"/>
              <w:rPr>
                <w:rFonts w:eastAsia="Calibri"/>
                <w:color w:val="000000"/>
                <w:sz w:val="24"/>
                <w:szCs w:val="24"/>
                <w:lang w:eastAsia="en-US"/>
              </w:rPr>
            </w:pPr>
            <w:r>
              <w:rPr>
                <w:rFonts w:eastAsia="Calibri"/>
                <w:color w:val="000000"/>
                <w:sz w:val="24"/>
                <w:szCs w:val="24"/>
                <w:lang w:eastAsia="en-US"/>
              </w:rPr>
              <w:t>5 769,09</w:t>
            </w:r>
          </w:p>
        </w:tc>
        <w:tc>
          <w:tcPr>
            <w:tcW w:w="793"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jc w:val="center"/>
              <w:rPr>
                <w:sz w:val="24"/>
                <w:szCs w:val="24"/>
              </w:rPr>
            </w:pPr>
            <w:r>
              <w:rPr>
                <w:sz w:val="24"/>
                <w:szCs w:val="24"/>
              </w:rPr>
              <w:t>5 719,09</w:t>
            </w:r>
          </w:p>
        </w:tc>
        <w:tc>
          <w:tcPr>
            <w:tcW w:w="777" w:type="pct"/>
            <w:tcBorders>
              <w:top w:val="single" w:sz="4" w:space="0" w:color="auto"/>
              <w:left w:val="single" w:sz="4" w:space="0" w:color="auto"/>
              <w:bottom w:val="single" w:sz="4" w:space="0" w:color="auto"/>
              <w:right w:val="single" w:sz="4" w:space="0" w:color="auto"/>
            </w:tcBorders>
            <w:vAlign w:val="center"/>
          </w:tcPr>
          <w:p w:rsidR="008D2E9B" w:rsidRPr="00961857" w:rsidRDefault="008D2E9B" w:rsidP="003C410F">
            <w:pPr>
              <w:jc w:val="center"/>
              <w:rPr>
                <w:sz w:val="24"/>
                <w:szCs w:val="24"/>
              </w:rPr>
            </w:pPr>
            <w:r>
              <w:rPr>
                <w:sz w:val="24"/>
                <w:szCs w:val="24"/>
              </w:rPr>
              <w:t>5 719,09</w:t>
            </w:r>
          </w:p>
        </w:tc>
      </w:tr>
    </w:tbl>
    <w:p w:rsidR="008D2E9B" w:rsidRPr="00D87FD7" w:rsidRDefault="008D2E9B" w:rsidP="0043778B">
      <w:pPr>
        <w:widowControl w:val="0"/>
        <w:autoSpaceDE w:val="0"/>
        <w:autoSpaceDN w:val="0"/>
        <w:adjustRightInd w:val="0"/>
        <w:ind w:firstLine="709"/>
        <w:jc w:val="right"/>
        <w:rPr>
          <w:sz w:val="28"/>
          <w:szCs w:val="28"/>
        </w:rPr>
      </w:pPr>
    </w:p>
    <w:p w:rsidR="0043778B" w:rsidRPr="00D87FD7" w:rsidRDefault="0043778B" w:rsidP="0043778B">
      <w:pPr>
        <w:autoSpaceDE w:val="0"/>
        <w:autoSpaceDN w:val="0"/>
        <w:adjustRightInd w:val="0"/>
        <w:ind w:firstLine="709"/>
        <w:jc w:val="both"/>
        <w:rPr>
          <w:rFonts w:eastAsia="Calibri"/>
          <w:sz w:val="28"/>
          <w:szCs w:val="28"/>
          <w:lang w:eastAsia="en-US"/>
        </w:rPr>
      </w:pPr>
      <w:r w:rsidRPr="00D87FD7">
        <w:rPr>
          <w:rFonts w:eastAsia="Calibri"/>
          <w:sz w:val="28"/>
          <w:szCs w:val="28"/>
          <w:lang w:eastAsia="en-US"/>
        </w:rPr>
        <w:t xml:space="preserve">Бюджетные ассигнования будут направлены на повышение безопасности населения округа и снижение социально- экономического ущерба от чрезвычайных ситуаций и происшествий путем сокращения </w:t>
      </w:r>
      <w:r w:rsidRPr="00D87FD7">
        <w:rPr>
          <w:rFonts w:eastAsia="Calibri"/>
          <w:sz w:val="28"/>
          <w:szCs w:val="28"/>
          <w:lang w:eastAsia="en-US"/>
        </w:rPr>
        <w:lastRenderedPageBreak/>
        <w:t>времени реагирования экстренных оперативных служб при обращениях населения по единому номеру "112".</w:t>
      </w:r>
    </w:p>
    <w:p w:rsidR="0043778B" w:rsidRPr="00D87FD7" w:rsidRDefault="0043778B" w:rsidP="0043778B">
      <w:pPr>
        <w:widowControl w:val="0"/>
        <w:autoSpaceDE w:val="0"/>
        <w:autoSpaceDN w:val="0"/>
        <w:adjustRightInd w:val="0"/>
        <w:ind w:firstLine="709"/>
        <w:jc w:val="both"/>
        <w:rPr>
          <w:sz w:val="28"/>
          <w:szCs w:val="28"/>
        </w:rPr>
      </w:pPr>
      <w:r w:rsidRPr="00D87FD7">
        <w:rPr>
          <w:sz w:val="28"/>
          <w:szCs w:val="28"/>
        </w:rPr>
        <w:t>При реализации подпрограммы будут достигнуты следующие показатели:</w:t>
      </w:r>
    </w:p>
    <w:p w:rsidR="0043778B" w:rsidRPr="00D87FD7" w:rsidRDefault="0043778B" w:rsidP="0043778B">
      <w:pPr>
        <w:widowControl w:val="0"/>
        <w:autoSpaceDE w:val="0"/>
        <w:autoSpaceDN w:val="0"/>
        <w:adjustRightInd w:val="0"/>
        <w:ind w:firstLine="709"/>
        <w:jc w:val="right"/>
        <w:rPr>
          <w:sz w:val="28"/>
          <w:szCs w:val="28"/>
        </w:rPr>
      </w:pPr>
      <w:r w:rsidRPr="00D87FD7">
        <w:rPr>
          <w:sz w:val="28"/>
          <w:szCs w:val="28"/>
        </w:rPr>
        <w:t>Таблица 6</w:t>
      </w:r>
      <w:r w:rsidR="007D51FD">
        <w:rPr>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1591"/>
        <w:gridCol w:w="1143"/>
        <w:gridCol w:w="1191"/>
        <w:gridCol w:w="1110"/>
      </w:tblGrid>
      <w:tr w:rsidR="0043778B" w:rsidRPr="00F72F62" w:rsidTr="00AC276F">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621A25">
            <w:pPr>
              <w:widowControl w:val="0"/>
              <w:autoSpaceDE w:val="0"/>
              <w:autoSpaceDN w:val="0"/>
              <w:adjustRightInd w:val="0"/>
              <w:spacing w:line="276" w:lineRule="auto"/>
              <w:jc w:val="center"/>
              <w:rPr>
                <w:sz w:val="24"/>
                <w:szCs w:val="24"/>
                <w:lang w:eastAsia="en-US"/>
              </w:rPr>
            </w:pPr>
            <w:r w:rsidRPr="00F72F62">
              <w:rPr>
                <w:sz w:val="24"/>
                <w:szCs w:val="24"/>
                <w:lang w:eastAsia="en-US"/>
              </w:rPr>
              <w:t>Показатели</w:t>
            </w:r>
          </w:p>
        </w:tc>
        <w:tc>
          <w:tcPr>
            <w:tcW w:w="831"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621A25">
            <w:pPr>
              <w:widowControl w:val="0"/>
              <w:autoSpaceDE w:val="0"/>
              <w:autoSpaceDN w:val="0"/>
              <w:adjustRightInd w:val="0"/>
              <w:spacing w:line="276" w:lineRule="auto"/>
              <w:jc w:val="center"/>
              <w:rPr>
                <w:sz w:val="24"/>
                <w:szCs w:val="24"/>
                <w:lang w:eastAsia="en-US"/>
              </w:rPr>
            </w:pPr>
            <w:r w:rsidRPr="00F72F62">
              <w:rPr>
                <w:sz w:val="24"/>
                <w:szCs w:val="24"/>
                <w:lang w:eastAsia="en-US"/>
              </w:rPr>
              <w:t>Единица</w:t>
            </w:r>
            <w:r w:rsidRPr="00F72F62">
              <w:rPr>
                <w:sz w:val="24"/>
                <w:szCs w:val="24"/>
                <w:lang w:eastAsia="en-US"/>
              </w:rPr>
              <w:br/>
              <w:t>измерения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621A25" w:rsidP="00621A25">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622"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621A25" w:rsidP="00621A25">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621A25" w:rsidP="00621A25">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r>
      <w:tr w:rsidR="00581182" w:rsidRPr="00F72F62" w:rsidTr="00AC276F">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581182" w:rsidRPr="004B0B9F" w:rsidRDefault="00581182" w:rsidP="00AD4D1C">
            <w:pPr>
              <w:widowControl w:val="0"/>
              <w:autoSpaceDE w:val="0"/>
              <w:autoSpaceDN w:val="0"/>
              <w:adjustRightInd w:val="0"/>
              <w:spacing w:line="276" w:lineRule="auto"/>
              <w:jc w:val="both"/>
              <w:rPr>
                <w:sz w:val="24"/>
                <w:szCs w:val="24"/>
                <w:lang w:eastAsia="en-US"/>
              </w:rPr>
            </w:pPr>
            <w:r w:rsidRPr="004B0B9F">
              <w:rPr>
                <w:sz w:val="24"/>
                <w:szCs w:val="24"/>
                <w:lang w:eastAsia="en-US"/>
              </w:rPr>
              <w:t>Доля отработанных со</w:t>
            </w:r>
            <w:r>
              <w:rPr>
                <w:sz w:val="24"/>
                <w:szCs w:val="24"/>
                <w:lang w:eastAsia="en-US"/>
              </w:rPr>
              <w:t>общений и заявлений в МКУ «ЕДДС</w:t>
            </w:r>
            <w:r w:rsidRPr="004B0B9F">
              <w:rPr>
                <w:sz w:val="24"/>
                <w:szCs w:val="24"/>
                <w:lang w:eastAsia="en-US"/>
              </w:rPr>
              <w:t xml:space="preserve"> по </w:t>
            </w:r>
            <w:r>
              <w:rPr>
                <w:sz w:val="24"/>
                <w:szCs w:val="24"/>
                <w:lang w:eastAsia="en-US"/>
              </w:rPr>
              <w:t xml:space="preserve">                             </w:t>
            </w:r>
            <w:r w:rsidRPr="004B0B9F">
              <w:rPr>
                <w:sz w:val="24"/>
                <w:szCs w:val="24"/>
                <w:lang w:eastAsia="en-US"/>
              </w:rPr>
              <w:t>г.</w:t>
            </w:r>
            <w:r>
              <w:rPr>
                <w:sz w:val="24"/>
                <w:szCs w:val="24"/>
                <w:lang w:eastAsia="en-US"/>
              </w:rPr>
              <w:t xml:space="preserve"> </w:t>
            </w:r>
            <w:r w:rsidRPr="004B0B9F">
              <w:rPr>
                <w:sz w:val="24"/>
                <w:szCs w:val="24"/>
                <w:lang w:eastAsia="en-US"/>
              </w:rPr>
              <w:t xml:space="preserve">Шарыпово и Шарыповскому </w:t>
            </w:r>
            <w:r>
              <w:rPr>
                <w:sz w:val="24"/>
                <w:szCs w:val="24"/>
                <w:lang w:eastAsia="en-US"/>
              </w:rPr>
              <w:t>муниципальному округу</w:t>
            </w:r>
            <w:r w:rsidRPr="004B0B9F">
              <w:rPr>
                <w:sz w:val="24"/>
                <w:szCs w:val="24"/>
                <w:lang w:eastAsia="en-US"/>
              </w:rPr>
              <w:t xml:space="preserve">» в общем объеме поступающих обращений </w:t>
            </w:r>
          </w:p>
        </w:tc>
        <w:tc>
          <w:tcPr>
            <w:tcW w:w="831" w:type="pct"/>
            <w:tcBorders>
              <w:top w:val="single" w:sz="4" w:space="0" w:color="auto"/>
              <w:left w:val="single" w:sz="4" w:space="0" w:color="auto"/>
              <w:bottom w:val="single" w:sz="4" w:space="0" w:color="auto"/>
              <w:right w:val="single" w:sz="4" w:space="0" w:color="auto"/>
            </w:tcBorders>
            <w:vAlign w:val="center"/>
            <w:hideMark/>
          </w:tcPr>
          <w:p w:rsidR="00581182" w:rsidRPr="00F72F62" w:rsidRDefault="00581182" w:rsidP="00AC276F">
            <w:pPr>
              <w:widowControl w:val="0"/>
              <w:autoSpaceDE w:val="0"/>
              <w:autoSpaceDN w:val="0"/>
              <w:adjustRightInd w:val="0"/>
              <w:spacing w:line="276" w:lineRule="auto"/>
              <w:jc w:val="center"/>
              <w:rPr>
                <w:sz w:val="24"/>
                <w:szCs w:val="24"/>
                <w:lang w:eastAsia="en-US"/>
              </w:rPr>
            </w:pPr>
            <w:r w:rsidRPr="00F72F62">
              <w:rPr>
                <w:sz w:val="24"/>
                <w:szCs w:val="24"/>
                <w:lang w:eastAsia="en-US"/>
              </w:rPr>
              <w:t>%</w:t>
            </w:r>
          </w:p>
        </w:tc>
        <w:tc>
          <w:tcPr>
            <w:tcW w:w="597" w:type="pct"/>
            <w:tcBorders>
              <w:top w:val="single" w:sz="4" w:space="0" w:color="auto"/>
              <w:left w:val="single" w:sz="4" w:space="0" w:color="auto"/>
              <w:bottom w:val="single" w:sz="4" w:space="0" w:color="auto"/>
              <w:right w:val="single" w:sz="4" w:space="0" w:color="auto"/>
            </w:tcBorders>
            <w:vAlign w:val="center"/>
            <w:hideMark/>
          </w:tcPr>
          <w:p w:rsidR="00581182" w:rsidRPr="00275CCB" w:rsidRDefault="00581182" w:rsidP="003C410F">
            <w:pPr>
              <w:spacing w:line="276" w:lineRule="auto"/>
              <w:jc w:val="center"/>
              <w:rPr>
                <w:rFonts w:eastAsia="Calibri"/>
                <w:color w:val="000000"/>
                <w:sz w:val="24"/>
                <w:szCs w:val="24"/>
                <w:lang w:eastAsia="en-US"/>
              </w:rPr>
            </w:pPr>
            <w:r w:rsidRPr="00275CCB">
              <w:rPr>
                <w:rFonts w:eastAsia="Calibri"/>
                <w:color w:val="000000"/>
                <w:sz w:val="24"/>
                <w:szCs w:val="24"/>
                <w:lang w:eastAsia="en-US"/>
              </w:rPr>
              <w:t>100,00</w:t>
            </w:r>
          </w:p>
        </w:tc>
        <w:tc>
          <w:tcPr>
            <w:tcW w:w="622" w:type="pct"/>
            <w:tcBorders>
              <w:top w:val="single" w:sz="4" w:space="0" w:color="auto"/>
              <w:left w:val="single" w:sz="4" w:space="0" w:color="auto"/>
              <w:bottom w:val="single" w:sz="4" w:space="0" w:color="auto"/>
              <w:right w:val="single" w:sz="4" w:space="0" w:color="auto"/>
            </w:tcBorders>
            <w:vAlign w:val="center"/>
            <w:hideMark/>
          </w:tcPr>
          <w:p w:rsidR="00581182" w:rsidRPr="00275CCB" w:rsidRDefault="00581182" w:rsidP="003C410F">
            <w:pPr>
              <w:spacing w:line="276" w:lineRule="auto"/>
              <w:jc w:val="center"/>
              <w:rPr>
                <w:rFonts w:eastAsia="Calibri"/>
                <w:color w:val="000000"/>
                <w:sz w:val="24"/>
                <w:szCs w:val="24"/>
                <w:lang w:eastAsia="en-US"/>
              </w:rPr>
            </w:pPr>
            <w:r w:rsidRPr="00275CCB">
              <w:rPr>
                <w:rFonts w:eastAsia="Calibri"/>
                <w:color w:val="000000"/>
                <w:sz w:val="24"/>
                <w:szCs w:val="24"/>
                <w:lang w:eastAsia="en-US"/>
              </w:rPr>
              <w:t>100,00</w:t>
            </w:r>
          </w:p>
        </w:tc>
        <w:tc>
          <w:tcPr>
            <w:tcW w:w="580" w:type="pct"/>
            <w:tcBorders>
              <w:top w:val="single" w:sz="4" w:space="0" w:color="auto"/>
              <w:left w:val="single" w:sz="4" w:space="0" w:color="auto"/>
              <w:bottom w:val="single" w:sz="4" w:space="0" w:color="auto"/>
              <w:right w:val="single" w:sz="4" w:space="0" w:color="auto"/>
            </w:tcBorders>
            <w:vAlign w:val="center"/>
            <w:hideMark/>
          </w:tcPr>
          <w:p w:rsidR="00581182" w:rsidRPr="00275CCB" w:rsidRDefault="00581182" w:rsidP="003C410F">
            <w:pPr>
              <w:spacing w:line="276" w:lineRule="auto"/>
              <w:jc w:val="center"/>
              <w:rPr>
                <w:rFonts w:eastAsia="Calibri"/>
                <w:color w:val="000000"/>
                <w:sz w:val="24"/>
                <w:szCs w:val="24"/>
                <w:lang w:eastAsia="en-US"/>
              </w:rPr>
            </w:pPr>
            <w:r w:rsidRPr="00275CCB">
              <w:rPr>
                <w:rFonts w:eastAsia="Calibri"/>
                <w:color w:val="000000"/>
                <w:sz w:val="24"/>
                <w:szCs w:val="24"/>
                <w:lang w:eastAsia="en-US"/>
              </w:rPr>
              <w:t>100,00</w:t>
            </w:r>
          </w:p>
        </w:tc>
      </w:tr>
    </w:tbl>
    <w:p w:rsidR="0043778B" w:rsidRPr="00FB1795" w:rsidRDefault="0043778B" w:rsidP="0043778B">
      <w:pPr>
        <w:suppressAutoHyphens/>
        <w:ind w:firstLine="709"/>
        <w:jc w:val="both"/>
        <w:rPr>
          <w:sz w:val="28"/>
          <w:szCs w:val="28"/>
          <w:highlight w:val="yellow"/>
          <w:lang w:eastAsia="en-US"/>
        </w:rPr>
      </w:pPr>
    </w:p>
    <w:p w:rsidR="0043778B" w:rsidRPr="001C1D69" w:rsidRDefault="0043778B" w:rsidP="0043778B">
      <w:pPr>
        <w:autoSpaceDE w:val="0"/>
        <w:autoSpaceDN w:val="0"/>
        <w:adjustRightInd w:val="0"/>
        <w:ind w:firstLine="709"/>
        <w:jc w:val="center"/>
        <w:rPr>
          <w:rFonts w:eastAsia="Calibri"/>
          <w:b/>
          <w:sz w:val="28"/>
          <w:szCs w:val="28"/>
        </w:rPr>
      </w:pPr>
      <w:r w:rsidRPr="001C1D69">
        <w:rPr>
          <w:rFonts w:eastAsia="Calibri"/>
          <w:b/>
          <w:sz w:val="28"/>
          <w:szCs w:val="28"/>
        </w:rPr>
        <w:t xml:space="preserve">«Управление муниципальными финансами» </w:t>
      </w:r>
    </w:p>
    <w:p w:rsidR="0043778B" w:rsidRPr="00FB1795" w:rsidRDefault="0043778B" w:rsidP="0043778B">
      <w:pPr>
        <w:autoSpaceDE w:val="0"/>
        <w:autoSpaceDN w:val="0"/>
        <w:adjustRightInd w:val="0"/>
        <w:ind w:firstLine="709"/>
        <w:jc w:val="center"/>
        <w:rPr>
          <w:rFonts w:eastAsia="Calibri"/>
          <w:b/>
          <w:sz w:val="28"/>
          <w:szCs w:val="28"/>
          <w:highlight w:val="yellow"/>
        </w:rPr>
      </w:pPr>
    </w:p>
    <w:p w:rsidR="00973062" w:rsidRDefault="0043778B" w:rsidP="00CC208F">
      <w:pPr>
        <w:autoSpaceDE w:val="0"/>
        <w:autoSpaceDN w:val="0"/>
        <w:adjustRightInd w:val="0"/>
        <w:ind w:firstLine="709"/>
        <w:jc w:val="both"/>
        <w:rPr>
          <w:sz w:val="28"/>
          <w:szCs w:val="28"/>
        </w:rPr>
      </w:pPr>
      <w:r w:rsidRPr="00E53DB7">
        <w:rPr>
          <w:rFonts w:eastAsia="Calibri"/>
          <w:sz w:val="28"/>
          <w:szCs w:val="28"/>
        </w:rPr>
        <w:t>На реализацию муниципальной  программы  «Управление м</w:t>
      </w:r>
      <w:r w:rsidR="00FF289C">
        <w:rPr>
          <w:rFonts w:eastAsia="Calibri"/>
          <w:sz w:val="28"/>
          <w:szCs w:val="28"/>
        </w:rPr>
        <w:t>униципальными финансами» на 2022-2024</w:t>
      </w:r>
      <w:r w:rsidRPr="00E53DB7">
        <w:rPr>
          <w:rFonts w:eastAsia="Calibri"/>
          <w:sz w:val="28"/>
          <w:szCs w:val="28"/>
        </w:rPr>
        <w:t xml:space="preserve"> годы (далее – муниципальная программа) объем бюд</w:t>
      </w:r>
      <w:r w:rsidR="00FF289C">
        <w:rPr>
          <w:rFonts w:eastAsia="Calibri"/>
          <w:sz w:val="28"/>
          <w:szCs w:val="28"/>
        </w:rPr>
        <w:t>жетных ассигнований составляет</w:t>
      </w:r>
      <w:r w:rsidR="00CC208F">
        <w:rPr>
          <w:rFonts w:eastAsia="Calibri"/>
          <w:sz w:val="28"/>
          <w:szCs w:val="28"/>
        </w:rPr>
        <w:t xml:space="preserve"> 101 022,08</w:t>
      </w:r>
      <w:r w:rsidR="00FF289C">
        <w:rPr>
          <w:rFonts w:eastAsia="Calibri"/>
          <w:sz w:val="28"/>
          <w:szCs w:val="28"/>
        </w:rPr>
        <w:t xml:space="preserve"> </w:t>
      </w:r>
      <w:r w:rsidRPr="00E53DB7">
        <w:rPr>
          <w:rFonts w:eastAsia="Calibri"/>
          <w:sz w:val="28"/>
          <w:szCs w:val="28"/>
        </w:rPr>
        <w:t xml:space="preserve">тыс. </w:t>
      </w:r>
      <w:proofErr w:type="gramStart"/>
      <w:r w:rsidRPr="00E53DB7">
        <w:rPr>
          <w:rFonts w:eastAsia="Calibri"/>
          <w:sz w:val="28"/>
          <w:szCs w:val="28"/>
        </w:rPr>
        <w:t>рублей</w:t>
      </w:r>
      <w:proofErr w:type="gramEnd"/>
      <w:r w:rsidR="00973062">
        <w:rPr>
          <w:rFonts w:eastAsia="Calibri"/>
          <w:sz w:val="28"/>
          <w:szCs w:val="28"/>
        </w:rPr>
        <w:t xml:space="preserve"> в</w:t>
      </w:r>
      <w:r w:rsidR="00973062">
        <w:rPr>
          <w:sz w:val="28"/>
          <w:szCs w:val="28"/>
        </w:rPr>
        <w:t xml:space="preserve"> том числе по годам </w:t>
      </w:r>
      <w:r w:rsidRPr="00E53DB7">
        <w:rPr>
          <w:sz w:val="28"/>
          <w:szCs w:val="28"/>
        </w:rPr>
        <w:t>реализации муниципальной программы</w:t>
      </w:r>
      <w:r w:rsidR="00973062">
        <w:rPr>
          <w:sz w:val="28"/>
          <w:szCs w:val="28"/>
        </w:rPr>
        <w:t xml:space="preserve">: </w:t>
      </w:r>
    </w:p>
    <w:p w:rsidR="00973062" w:rsidRDefault="00973062" w:rsidP="00894488">
      <w:pPr>
        <w:widowControl w:val="0"/>
        <w:autoSpaceDE w:val="0"/>
        <w:autoSpaceDN w:val="0"/>
        <w:adjustRightInd w:val="0"/>
        <w:ind w:firstLine="709"/>
        <w:rPr>
          <w:rFonts w:eastAsia="Calibri"/>
          <w:sz w:val="28"/>
          <w:szCs w:val="28"/>
          <w:lang w:eastAsia="en-US"/>
        </w:rPr>
      </w:pPr>
      <w:r w:rsidRPr="00F00983">
        <w:rPr>
          <w:sz w:val="28"/>
          <w:szCs w:val="28"/>
        </w:rPr>
        <w:t>2022 – 33</w:t>
      </w:r>
      <w:r>
        <w:rPr>
          <w:sz w:val="28"/>
          <w:szCs w:val="28"/>
        </w:rPr>
        <w:t> </w:t>
      </w:r>
      <w:r w:rsidRPr="00F00983">
        <w:rPr>
          <w:sz w:val="28"/>
          <w:szCs w:val="28"/>
        </w:rPr>
        <w:t>814</w:t>
      </w:r>
      <w:r>
        <w:rPr>
          <w:sz w:val="28"/>
          <w:szCs w:val="28"/>
        </w:rPr>
        <w:t>,</w:t>
      </w:r>
      <w:r w:rsidRPr="00F00983">
        <w:rPr>
          <w:sz w:val="28"/>
          <w:szCs w:val="28"/>
        </w:rPr>
        <w:t>56</w:t>
      </w:r>
      <w:r>
        <w:rPr>
          <w:sz w:val="28"/>
          <w:szCs w:val="28"/>
        </w:rPr>
        <w:t xml:space="preserve"> </w:t>
      </w:r>
      <w:r w:rsidRPr="00E53DB7">
        <w:rPr>
          <w:rFonts w:eastAsia="Calibri"/>
          <w:sz w:val="28"/>
          <w:szCs w:val="28"/>
          <w:lang w:eastAsia="en-US"/>
        </w:rPr>
        <w:t>тыс. руб.;</w:t>
      </w:r>
    </w:p>
    <w:p w:rsidR="00973062" w:rsidRDefault="00973062" w:rsidP="00894488">
      <w:pPr>
        <w:widowControl w:val="0"/>
        <w:autoSpaceDE w:val="0"/>
        <w:autoSpaceDN w:val="0"/>
        <w:adjustRightInd w:val="0"/>
        <w:ind w:firstLine="709"/>
        <w:rPr>
          <w:rFonts w:eastAsia="Calibri"/>
          <w:sz w:val="28"/>
          <w:szCs w:val="28"/>
          <w:lang w:eastAsia="en-US"/>
        </w:rPr>
      </w:pPr>
      <w:r w:rsidRPr="00F00983">
        <w:rPr>
          <w:sz w:val="28"/>
          <w:szCs w:val="28"/>
        </w:rPr>
        <w:t>2023 – 33</w:t>
      </w:r>
      <w:r>
        <w:rPr>
          <w:sz w:val="28"/>
          <w:szCs w:val="28"/>
        </w:rPr>
        <w:t xml:space="preserve"> 603,76 </w:t>
      </w:r>
      <w:r w:rsidRPr="00E53DB7">
        <w:rPr>
          <w:rFonts w:eastAsia="Calibri"/>
          <w:sz w:val="28"/>
          <w:szCs w:val="28"/>
          <w:lang w:eastAsia="en-US"/>
        </w:rPr>
        <w:t>тыс. руб.;</w:t>
      </w:r>
    </w:p>
    <w:p w:rsidR="00973062" w:rsidRDefault="00973062" w:rsidP="00894488">
      <w:pPr>
        <w:widowControl w:val="0"/>
        <w:autoSpaceDE w:val="0"/>
        <w:autoSpaceDN w:val="0"/>
        <w:adjustRightInd w:val="0"/>
        <w:ind w:firstLine="709"/>
        <w:rPr>
          <w:rFonts w:eastAsia="Calibri"/>
          <w:sz w:val="28"/>
          <w:szCs w:val="28"/>
          <w:lang w:eastAsia="en-US"/>
        </w:rPr>
      </w:pPr>
      <w:r w:rsidRPr="00F00983">
        <w:rPr>
          <w:sz w:val="28"/>
          <w:szCs w:val="28"/>
        </w:rPr>
        <w:t>2024 – 33</w:t>
      </w:r>
      <w:r>
        <w:rPr>
          <w:sz w:val="28"/>
          <w:szCs w:val="28"/>
        </w:rPr>
        <w:t xml:space="preserve"> 603,76 </w:t>
      </w:r>
      <w:r>
        <w:rPr>
          <w:rFonts w:eastAsia="Calibri"/>
          <w:sz w:val="28"/>
          <w:szCs w:val="28"/>
          <w:lang w:eastAsia="en-US"/>
        </w:rPr>
        <w:t>тыс. руб.</w:t>
      </w:r>
    </w:p>
    <w:p w:rsidR="0043778B" w:rsidRPr="00CC208F" w:rsidRDefault="00E340DA" w:rsidP="00894488">
      <w:pPr>
        <w:autoSpaceDE w:val="0"/>
        <w:autoSpaceDN w:val="0"/>
        <w:adjustRightInd w:val="0"/>
        <w:ind w:firstLine="709"/>
        <w:jc w:val="both"/>
        <w:rPr>
          <w:sz w:val="28"/>
          <w:szCs w:val="28"/>
        </w:rPr>
      </w:pPr>
      <w:r w:rsidRPr="00E340DA">
        <w:rPr>
          <w:rFonts w:eastAsia="Calibri"/>
          <w:sz w:val="28"/>
          <w:szCs w:val="28"/>
          <w:lang w:eastAsia="en-US"/>
        </w:rPr>
        <w:t xml:space="preserve"> </w:t>
      </w:r>
      <w:r w:rsidR="00973062">
        <w:rPr>
          <w:rFonts w:eastAsia="Calibri"/>
          <w:sz w:val="28"/>
          <w:szCs w:val="28"/>
          <w:lang w:eastAsia="en-US"/>
        </w:rPr>
        <w:t xml:space="preserve">за счет средств </w:t>
      </w:r>
      <w:r w:rsidR="00FF289C">
        <w:rPr>
          <w:rFonts w:eastAsia="Calibri"/>
          <w:sz w:val="28"/>
          <w:szCs w:val="28"/>
          <w:lang w:eastAsia="en-US"/>
        </w:rPr>
        <w:t>бюджета округа</w:t>
      </w:r>
      <w:r w:rsidR="00CC208F">
        <w:rPr>
          <w:rFonts w:eastAsia="Calibri"/>
          <w:sz w:val="28"/>
          <w:szCs w:val="28"/>
          <w:lang w:eastAsia="en-US"/>
        </w:rPr>
        <w:t xml:space="preserve"> </w:t>
      </w:r>
      <w:r w:rsidR="00CC208F" w:rsidRPr="00CC208F">
        <w:rPr>
          <w:rFonts w:eastAsia="Calibri"/>
          <w:sz w:val="28"/>
          <w:szCs w:val="28"/>
          <w:lang w:eastAsia="en-US"/>
        </w:rPr>
        <w:t xml:space="preserve">101 022,08 </w:t>
      </w:r>
      <w:r w:rsidR="0043778B" w:rsidRPr="00E53DB7">
        <w:rPr>
          <w:rFonts w:eastAsia="Calibri"/>
          <w:sz w:val="28"/>
          <w:szCs w:val="28"/>
          <w:lang w:eastAsia="en-US"/>
        </w:rPr>
        <w:t>тыс. руб., из них:</w:t>
      </w:r>
    </w:p>
    <w:p w:rsidR="00CE1D28" w:rsidRDefault="00CE1D28" w:rsidP="00894488">
      <w:pPr>
        <w:widowControl w:val="0"/>
        <w:autoSpaceDE w:val="0"/>
        <w:autoSpaceDN w:val="0"/>
        <w:adjustRightInd w:val="0"/>
        <w:ind w:firstLine="709"/>
        <w:rPr>
          <w:rFonts w:eastAsia="Calibri"/>
          <w:sz w:val="28"/>
          <w:szCs w:val="28"/>
          <w:lang w:eastAsia="en-US"/>
        </w:rPr>
      </w:pPr>
      <w:r w:rsidRPr="00F00983">
        <w:rPr>
          <w:sz w:val="28"/>
          <w:szCs w:val="28"/>
        </w:rPr>
        <w:t>2022 – 33</w:t>
      </w:r>
      <w:r>
        <w:rPr>
          <w:sz w:val="28"/>
          <w:szCs w:val="28"/>
        </w:rPr>
        <w:t> </w:t>
      </w:r>
      <w:r w:rsidRPr="00F00983">
        <w:rPr>
          <w:sz w:val="28"/>
          <w:szCs w:val="28"/>
        </w:rPr>
        <w:t>814</w:t>
      </w:r>
      <w:r>
        <w:rPr>
          <w:sz w:val="28"/>
          <w:szCs w:val="28"/>
        </w:rPr>
        <w:t>,</w:t>
      </w:r>
      <w:r w:rsidRPr="00F00983">
        <w:rPr>
          <w:sz w:val="28"/>
          <w:szCs w:val="28"/>
        </w:rPr>
        <w:t>56</w:t>
      </w:r>
      <w:r>
        <w:rPr>
          <w:sz w:val="28"/>
          <w:szCs w:val="28"/>
        </w:rPr>
        <w:t xml:space="preserve"> </w:t>
      </w:r>
      <w:r w:rsidRPr="00E53DB7">
        <w:rPr>
          <w:rFonts w:eastAsia="Calibri"/>
          <w:sz w:val="28"/>
          <w:szCs w:val="28"/>
          <w:lang w:eastAsia="en-US"/>
        </w:rPr>
        <w:t>тыс. руб.;</w:t>
      </w:r>
    </w:p>
    <w:p w:rsidR="00CE1D28" w:rsidRDefault="00CE1D28" w:rsidP="00894488">
      <w:pPr>
        <w:widowControl w:val="0"/>
        <w:autoSpaceDE w:val="0"/>
        <w:autoSpaceDN w:val="0"/>
        <w:adjustRightInd w:val="0"/>
        <w:ind w:firstLine="709"/>
        <w:rPr>
          <w:rFonts w:eastAsia="Calibri"/>
          <w:sz w:val="28"/>
          <w:szCs w:val="28"/>
          <w:lang w:eastAsia="en-US"/>
        </w:rPr>
      </w:pPr>
      <w:r w:rsidRPr="00F00983">
        <w:rPr>
          <w:sz w:val="28"/>
          <w:szCs w:val="28"/>
        </w:rPr>
        <w:t>2023 – 33</w:t>
      </w:r>
      <w:r>
        <w:rPr>
          <w:sz w:val="28"/>
          <w:szCs w:val="28"/>
        </w:rPr>
        <w:t xml:space="preserve"> 603,76 </w:t>
      </w:r>
      <w:r w:rsidRPr="00E53DB7">
        <w:rPr>
          <w:rFonts w:eastAsia="Calibri"/>
          <w:sz w:val="28"/>
          <w:szCs w:val="28"/>
          <w:lang w:eastAsia="en-US"/>
        </w:rPr>
        <w:t>тыс. руб.;</w:t>
      </w:r>
    </w:p>
    <w:p w:rsidR="00CE1D28" w:rsidRDefault="00CE1D28" w:rsidP="00894488">
      <w:pPr>
        <w:widowControl w:val="0"/>
        <w:autoSpaceDE w:val="0"/>
        <w:autoSpaceDN w:val="0"/>
        <w:adjustRightInd w:val="0"/>
        <w:ind w:firstLine="709"/>
        <w:rPr>
          <w:rFonts w:eastAsia="Calibri"/>
          <w:sz w:val="28"/>
          <w:szCs w:val="28"/>
          <w:lang w:eastAsia="en-US"/>
        </w:rPr>
      </w:pPr>
      <w:r w:rsidRPr="00F00983">
        <w:rPr>
          <w:sz w:val="28"/>
          <w:szCs w:val="28"/>
        </w:rPr>
        <w:t>2024 – 33</w:t>
      </w:r>
      <w:r>
        <w:rPr>
          <w:sz w:val="28"/>
          <w:szCs w:val="28"/>
        </w:rPr>
        <w:t xml:space="preserve"> 603,76 </w:t>
      </w:r>
      <w:r w:rsidRPr="00E53DB7">
        <w:rPr>
          <w:rFonts w:eastAsia="Calibri"/>
          <w:sz w:val="28"/>
          <w:szCs w:val="28"/>
          <w:lang w:eastAsia="en-US"/>
        </w:rPr>
        <w:t>тыс. руб.;</w:t>
      </w:r>
    </w:p>
    <w:p w:rsidR="00F44798" w:rsidRDefault="0043778B" w:rsidP="0043778B">
      <w:pPr>
        <w:ind w:firstLine="709"/>
        <w:jc w:val="both"/>
        <w:rPr>
          <w:sz w:val="28"/>
          <w:szCs w:val="28"/>
        </w:rPr>
      </w:pPr>
      <w:r w:rsidRPr="00E53DB7">
        <w:rPr>
          <w:sz w:val="28"/>
          <w:szCs w:val="28"/>
        </w:rPr>
        <w:t xml:space="preserve">Главными распорядителями бюджетных средств (далее – ГРБС) являются: </w:t>
      </w:r>
    </w:p>
    <w:p w:rsidR="0043778B" w:rsidRPr="00E53DB7" w:rsidRDefault="0043778B" w:rsidP="0043778B">
      <w:pPr>
        <w:ind w:firstLine="709"/>
        <w:jc w:val="both"/>
        <w:rPr>
          <w:sz w:val="28"/>
          <w:szCs w:val="28"/>
        </w:rPr>
      </w:pPr>
      <w:r w:rsidRPr="00E53DB7">
        <w:rPr>
          <w:sz w:val="28"/>
          <w:szCs w:val="28"/>
        </w:rPr>
        <w:t xml:space="preserve">- финансово-экономическое управление администрации Шарыповского </w:t>
      </w:r>
      <w:r w:rsidR="00333923">
        <w:rPr>
          <w:sz w:val="28"/>
          <w:szCs w:val="28"/>
        </w:rPr>
        <w:t>муниципального округа</w:t>
      </w:r>
      <w:r w:rsidRPr="00E53DB7">
        <w:rPr>
          <w:sz w:val="28"/>
          <w:szCs w:val="28"/>
        </w:rPr>
        <w:t xml:space="preserve"> (далее – ФЭУ АШ</w:t>
      </w:r>
      <w:r w:rsidR="00333923">
        <w:rPr>
          <w:sz w:val="28"/>
          <w:szCs w:val="28"/>
        </w:rPr>
        <w:t>МО</w:t>
      </w:r>
      <w:r w:rsidRPr="00E53DB7">
        <w:rPr>
          <w:sz w:val="28"/>
          <w:szCs w:val="28"/>
        </w:rPr>
        <w:t xml:space="preserve">); </w:t>
      </w:r>
    </w:p>
    <w:p w:rsidR="0043778B" w:rsidRPr="00E53DB7" w:rsidRDefault="0060624C" w:rsidP="0043778B">
      <w:pPr>
        <w:ind w:firstLine="709"/>
        <w:jc w:val="both"/>
        <w:rPr>
          <w:sz w:val="28"/>
          <w:szCs w:val="28"/>
        </w:rPr>
      </w:pPr>
      <w:r>
        <w:rPr>
          <w:sz w:val="28"/>
          <w:szCs w:val="28"/>
        </w:rPr>
        <w:t xml:space="preserve">- </w:t>
      </w:r>
      <w:r w:rsidR="0043778B" w:rsidRPr="00E53DB7">
        <w:rPr>
          <w:sz w:val="28"/>
          <w:szCs w:val="28"/>
        </w:rPr>
        <w:t xml:space="preserve">администрация Шарыповского </w:t>
      </w:r>
      <w:r w:rsidR="00333923">
        <w:rPr>
          <w:sz w:val="28"/>
          <w:szCs w:val="28"/>
        </w:rPr>
        <w:t>муниципального округа Красноярского края (далее – АШМО</w:t>
      </w:r>
      <w:r w:rsidR="0043778B" w:rsidRPr="00E53DB7">
        <w:rPr>
          <w:sz w:val="28"/>
          <w:szCs w:val="28"/>
        </w:rPr>
        <w:t>).</w:t>
      </w:r>
    </w:p>
    <w:p w:rsidR="004B0B9F" w:rsidRDefault="004B0B9F" w:rsidP="002F0883">
      <w:pPr>
        <w:jc w:val="both"/>
        <w:rPr>
          <w:sz w:val="28"/>
          <w:szCs w:val="28"/>
        </w:rPr>
      </w:pPr>
    </w:p>
    <w:p w:rsidR="0043778B" w:rsidRDefault="0043778B" w:rsidP="0043778B">
      <w:pPr>
        <w:ind w:firstLine="709"/>
        <w:jc w:val="both"/>
        <w:rPr>
          <w:sz w:val="28"/>
          <w:szCs w:val="28"/>
        </w:rPr>
      </w:pPr>
      <w:r w:rsidRPr="001C1C1F">
        <w:rPr>
          <w:sz w:val="28"/>
          <w:szCs w:val="28"/>
        </w:rPr>
        <w:t>Бюджетные ассигнования на реализацию Программы распределены между ГРБС следующим образом:</w:t>
      </w:r>
    </w:p>
    <w:p w:rsidR="004B0B9F" w:rsidRPr="001C1C1F" w:rsidRDefault="004B0B9F" w:rsidP="0043778B">
      <w:pPr>
        <w:ind w:firstLine="709"/>
        <w:jc w:val="both"/>
        <w:rPr>
          <w:sz w:val="28"/>
          <w:szCs w:val="28"/>
        </w:rPr>
      </w:pPr>
    </w:p>
    <w:p w:rsidR="0043778B" w:rsidRPr="001C1C1F" w:rsidRDefault="0043778B" w:rsidP="0043778B">
      <w:pPr>
        <w:ind w:firstLine="709"/>
        <w:jc w:val="right"/>
        <w:rPr>
          <w:sz w:val="28"/>
          <w:szCs w:val="28"/>
        </w:rPr>
      </w:pPr>
      <w:r w:rsidRPr="001C1C1F">
        <w:rPr>
          <w:sz w:val="28"/>
          <w:szCs w:val="28"/>
        </w:rPr>
        <w:t xml:space="preserve"> Таблица 6</w:t>
      </w:r>
      <w:r w:rsidR="007D51FD">
        <w:rPr>
          <w:sz w:val="28"/>
          <w:szCs w:val="28"/>
        </w:rPr>
        <w:t>7</w:t>
      </w:r>
    </w:p>
    <w:tbl>
      <w:tblPr>
        <w:tblW w:w="5000" w:type="pct"/>
        <w:tblLook w:val="04A0" w:firstRow="1" w:lastRow="0" w:firstColumn="1" w:lastColumn="0" w:noHBand="0" w:noVBand="1"/>
      </w:tblPr>
      <w:tblGrid>
        <w:gridCol w:w="3171"/>
        <w:gridCol w:w="1639"/>
        <w:gridCol w:w="1512"/>
        <w:gridCol w:w="1639"/>
        <w:gridCol w:w="1610"/>
      </w:tblGrid>
      <w:tr w:rsidR="0043778B" w:rsidRPr="00F72F62" w:rsidTr="00AC276F">
        <w:trPr>
          <w:trHeight w:val="676"/>
        </w:trPr>
        <w:tc>
          <w:tcPr>
            <w:tcW w:w="1657"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930F07">
            <w:pPr>
              <w:spacing w:line="276" w:lineRule="auto"/>
              <w:jc w:val="center"/>
              <w:rPr>
                <w:sz w:val="24"/>
                <w:szCs w:val="24"/>
                <w:lang w:eastAsia="en-US"/>
              </w:rPr>
            </w:pPr>
            <w:r w:rsidRPr="00F72F62">
              <w:rPr>
                <w:sz w:val="24"/>
                <w:szCs w:val="24"/>
                <w:lang w:eastAsia="en-US"/>
              </w:rPr>
              <w:t>Наименование ГРБС</w:t>
            </w:r>
          </w:p>
        </w:tc>
        <w:tc>
          <w:tcPr>
            <w:tcW w:w="856" w:type="pct"/>
            <w:tcBorders>
              <w:top w:val="single" w:sz="4" w:space="0" w:color="auto"/>
              <w:left w:val="nil"/>
              <w:bottom w:val="single" w:sz="4" w:space="0" w:color="auto"/>
              <w:right w:val="single" w:sz="4" w:space="0" w:color="auto"/>
            </w:tcBorders>
            <w:vAlign w:val="center"/>
            <w:hideMark/>
          </w:tcPr>
          <w:p w:rsidR="0043778B" w:rsidRPr="00F72F62" w:rsidRDefault="00930F07" w:rsidP="00930F07">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790" w:type="pct"/>
            <w:tcBorders>
              <w:top w:val="single" w:sz="4" w:space="0" w:color="auto"/>
              <w:left w:val="nil"/>
              <w:bottom w:val="single" w:sz="4" w:space="0" w:color="auto"/>
              <w:right w:val="single" w:sz="4" w:space="0" w:color="auto"/>
            </w:tcBorders>
            <w:vAlign w:val="center"/>
            <w:hideMark/>
          </w:tcPr>
          <w:p w:rsidR="0043778B" w:rsidRPr="00F72F62" w:rsidRDefault="00930F07" w:rsidP="00930F07">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856" w:type="pct"/>
            <w:tcBorders>
              <w:top w:val="single" w:sz="4" w:space="0" w:color="auto"/>
              <w:left w:val="nil"/>
              <w:bottom w:val="single" w:sz="4" w:space="0" w:color="auto"/>
              <w:right w:val="single" w:sz="4" w:space="0" w:color="auto"/>
            </w:tcBorders>
            <w:vAlign w:val="center"/>
            <w:hideMark/>
          </w:tcPr>
          <w:p w:rsidR="0043778B" w:rsidRPr="00F72F62" w:rsidRDefault="00930F07" w:rsidP="00930F07">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c>
          <w:tcPr>
            <w:tcW w:w="841" w:type="pct"/>
            <w:tcBorders>
              <w:top w:val="single" w:sz="4" w:space="0" w:color="auto"/>
              <w:left w:val="nil"/>
              <w:bottom w:val="single" w:sz="4" w:space="0" w:color="auto"/>
              <w:right w:val="single" w:sz="4" w:space="0" w:color="auto"/>
            </w:tcBorders>
            <w:vAlign w:val="center"/>
            <w:hideMark/>
          </w:tcPr>
          <w:p w:rsidR="0043778B" w:rsidRPr="00F72F62" w:rsidRDefault="00930F07" w:rsidP="00930F07">
            <w:pPr>
              <w:spacing w:line="276" w:lineRule="auto"/>
              <w:jc w:val="center"/>
              <w:rPr>
                <w:sz w:val="24"/>
                <w:szCs w:val="24"/>
                <w:lang w:eastAsia="en-US"/>
              </w:rPr>
            </w:pPr>
            <w:r>
              <w:rPr>
                <w:sz w:val="24"/>
                <w:szCs w:val="24"/>
                <w:lang w:eastAsia="en-US"/>
              </w:rPr>
              <w:t>Итого на 2022-2024</w:t>
            </w:r>
            <w:r w:rsidR="0043778B" w:rsidRPr="00F72F62">
              <w:rPr>
                <w:sz w:val="24"/>
                <w:szCs w:val="24"/>
                <w:lang w:eastAsia="en-US"/>
              </w:rPr>
              <w:t xml:space="preserve"> годы</w:t>
            </w:r>
          </w:p>
        </w:tc>
      </w:tr>
      <w:tr w:rsidR="00CE1D28" w:rsidRPr="00F72F62" w:rsidTr="00AC276F">
        <w:trPr>
          <w:trHeight w:val="715"/>
        </w:trPr>
        <w:tc>
          <w:tcPr>
            <w:tcW w:w="1657" w:type="pct"/>
            <w:tcBorders>
              <w:top w:val="single" w:sz="4" w:space="0" w:color="auto"/>
              <w:left w:val="single" w:sz="4" w:space="0" w:color="auto"/>
              <w:bottom w:val="single" w:sz="4" w:space="0" w:color="auto"/>
              <w:right w:val="single" w:sz="4" w:space="0" w:color="auto"/>
            </w:tcBorders>
            <w:hideMark/>
          </w:tcPr>
          <w:p w:rsidR="00CE1D28" w:rsidRPr="00F72F62" w:rsidRDefault="00CE1D28" w:rsidP="00AC276F">
            <w:pPr>
              <w:spacing w:line="276" w:lineRule="auto"/>
              <w:jc w:val="both"/>
              <w:rPr>
                <w:sz w:val="24"/>
                <w:szCs w:val="24"/>
                <w:lang w:eastAsia="en-US"/>
              </w:rPr>
            </w:pPr>
            <w:r>
              <w:rPr>
                <w:sz w:val="24"/>
                <w:szCs w:val="24"/>
                <w:lang w:eastAsia="en-US"/>
              </w:rPr>
              <w:t>ФЭУ АШМО</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790"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841"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46 044,00</w:t>
            </w:r>
          </w:p>
        </w:tc>
      </w:tr>
      <w:tr w:rsidR="0043778B" w:rsidRPr="00F72F62" w:rsidTr="00AC276F">
        <w:trPr>
          <w:trHeight w:val="356"/>
        </w:trPr>
        <w:tc>
          <w:tcPr>
            <w:tcW w:w="1657"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pacing w:line="276" w:lineRule="auto"/>
              <w:jc w:val="both"/>
              <w:rPr>
                <w:sz w:val="24"/>
                <w:szCs w:val="24"/>
                <w:lang w:eastAsia="en-US"/>
              </w:rPr>
            </w:pPr>
            <w:r w:rsidRPr="00F72F62">
              <w:rPr>
                <w:sz w:val="24"/>
                <w:szCs w:val="24"/>
                <w:lang w:eastAsia="en-US"/>
              </w:rPr>
              <w:t>в том числе:</w:t>
            </w: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790"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41"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r>
      <w:tr w:rsidR="00CE1D28" w:rsidRPr="00F72F62" w:rsidTr="00AC276F">
        <w:trPr>
          <w:trHeight w:val="421"/>
        </w:trPr>
        <w:tc>
          <w:tcPr>
            <w:tcW w:w="1657" w:type="pct"/>
            <w:tcBorders>
              <w:top w:val="single" w:sz="4" w:space="0" w:color="auto"/>
              <w:left w:val="single" w:sz="4" w:space="0" w:color="auto"/>
              <w:bottom w:val="single" w:sz="4" w:space="0" w:color="auto"/>
              <w:right w:val="single" w:sz="4" w:space="0" w:color="auto"/>
            </w:tcBorders>
            <w:vAlign w:val="center"/>
            <w:hideMark/>
          </w:tcPr>
          <w:p w:rsidR="00CE1D28" w:rsidRPr="00F72F62" w:rsidRDefault="00CE1D28" w:rsidP="00AC276F">
            <w:pPr>
              <w:spacing w:line="276" w:lineRule="auto"/>
              <w:jc w:val="both"/>
              <w:rPr>
                <w:sz w:val="24"/>
                <w:szCs w:val="24"/>
                <w:lang w:eastAsia="en-US"/>
              </w:rPr>
            </w:pPr>
            <w:r w:rsidRPr="00F72F62">
              <w:rPr>
                <w:sz w:val="24"/>
                <w:szCs w:val="24"/>
                <w:lang w:eastAsia="en-US"/>
              </w:rPr>
              <w:t>бюджет округа</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790"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15 348,00</w:t>
            </w:r>
          </w:p>
        </w:tc>
        <w:tc>
          <w:tcPr>
            <w:tcW w:w="841"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46 044,00</w:t>
            </w:r>
          </w:p>
        </w:tc>
      </w:tr>
      <w:tr w:rsidR="0043778B" w:rsidRPr="00F72F62" w:rsidTr="00AC276F">
        <w:trPr>
          <w:trHeight w:val="413"/>
        </w:trPr>
        <w:tc>
          <w:tcPr>
            <w:tcW w:w="1657"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pacing w:line="276" w:lineRule="auto"/>
              <w:jc w:val="both"/>
              <w:rPr>
                <w:sz w:val="24"/>
                <w:szCs w:val="24"/>
                <w:lang w:eastAsia="en-US"/>
              </w:rPr>
            </w:pPr>
            <w:r w:rsidRPr="00F72F62">
              <w:rPr>
                <w:sz w:val="24"/>
                <w:szCs w:val="24"/>
                <w:lang w:eastAsia="en-US"/>
              </w:rPr>
              <w:lastRenderedPageBreak/>
              <w:t>АШ</w:t>
            </w:r>
            <w:r w:rsidR="002831BC">
              <w:rPr>
                <w:sz w:val="24"/>
                <w:szCs w:val="24"/>
                <w:lang w:eastAsia="en-US"/>
              </w:rPr>
              <w:t>МО</w:t>
            </w:r>
          </w:p>
        </w:tc>
        <w:tc>
          <w:tcPr>
            <w:tcW w:w="856" w:type="pct"/>
            <w:tcBorders>
              <w:top w:val="single" w:sz="4" w:space="0" w:color="auto"/>
              <w:left w:val="nil"/>
              <w:bottom w:val="single" w:sz="4" w:space="0" w:color="auto"/>
              <w:right w:val="single" w:sz="4" w:space="0" w:color="auto"/>
            </w:tcBorders>
            <w:vAlign w:val="center"/>
          </w:tcPr>
          <w:p w:rsidR="0043778B" w:rsidRPr="00F72F62" w:rsidRDefault="00CE1D28" w:rsidP="00AC276F">
            <w:pPr>
              <w:spacing w:line="276" w:lineRule="auto"/>
              <w:jc w:val="center"/>
              <w:rPr>
                <w:sz w:val="24"/>
                <w:szCs w:val="24"/>
                <w:lang w:eastAsia="en-US"/>
              </w:rPr>
            </w:pPr>
            <w:r>
              <w:rPr>
                <w:sz w:val="24"/>
                <w:szCs w:val="24"/>
                <w:lang w:eastAsia="en-US"/>
              </w:rPr>
              <w:t>18 466,56</w:t>
            </w:r>
          </w:p>
        </w:tc>
        <w:tc>
          <w:tcPr>
            <w:tcW w:w="790" w:type="pct"/>
            <w:tcBorders>
              <w:top w:val="single" w:sz="4" w:space="0" w:color="auto"/>
              <w:left w:val="nil"/>
              <w:bottom w:val="single" w:sz="4" w:space="0" w:color="auto"/>
              <w:right w:val="single" w:sz="4" w:space="0" w:color="auto"/>
            </w:tcBorders>
            <w:vAlign w:val="center"/>
          </w:tcPr>
          <w:p w:rsidR="0043778B" w:rsidRPr="00F72F62" w:rsidRDefault="00CE1D28" w:rsidP="00AC276F">
            <w:pPr>
              <w:spacing w:line="276" w:lineRule="auto"/>
              <w:jc w:val="center"/>
              <w:rPr>
                <w:sz w:val="24"/>
                <w:szCs w:val="24"/>
                <w:lang w:eastAsia="en-US"/>
              </w:rPr>
            </w:pPr>
            <w:r>
              <w:rPr>
                <w:sz w:val="24"/>
                <w:szCs w:val="24"/>
                <w:lang w:eastAsia="en-US"/>
              </w:rPr>
              <w:t>18 255,76</w:t>
            </w:r>
          </w:p>
        </w:tc>
        <w:tc>
          <w:tcPr>
            <w:tcW w:w="856" w:type="pct"/>
            <w:tcBorders>
              <w:top w:val="single" w:sz="4" w:space="0" w:color="auto"/>
              <w:left w:val="nil"/>
              <w:bottom w:val="single" w:sz="4" w:space="0" w:color="auto"/>
              <w:right w:val="single" w:sz="4" w:space="0" w:color="auto"/>
            </w:tcBorders>
            <w:vAlign w:val="center"/>
          </w:tcPr>
          <w:p w:rsidR="0043778B" w:rsidRPr="00F72F62" w:rsidRDefault="00CE1D28" w:rsidP="00AC276F">
            <w:pPr>
              <w:spacing w:line="276" w:lineRule="auto"/>
              <w:jc w:val="center"/>
              <w:rPr>
                <w:sz w:val="24"/>
                <w:szCs w:val="24"/>
                <w:lang w:eastAsia="en-US"/>
              </w:rPr>
            </w:pPr>
            <w:r>
              <w:rPr>
                <w:sz w:val="24"/>
                <w:szCs w:val="24"/>
                <w:lang w:eastAsia="en-US"/>
              </w:rPr>
              <w:t>18 255,76</w:t>
            </w:r>
          </w:p>
        </w:tc>
        <w:tc>
          <w:tcPr>
            <w:tcW w:w="841" w:type="pct"/>
            <w:tcBorders>
              <w:top w:val="single" w:sz="4" w:space="0" w:color="auto"/>
              <w:left w:val="nil"/>
              <w:bottom w:val="single" w:sz="4" w:space="0" w:color="auto"/>
              <w:right w:val="single" w:sz="4" w:space="0" w:color="auto"/>
            </w:tcBorders>
            <w:vAlign w:val="center"/>
          </w:tcPr>
          <w:p w:rsidR="0043778B" w:rsidRPr="00F72F62" w:rsidRDefault="0084484E" w:rsidP="00AC276F">
            <w:pPr>
              <w:spacing w:line="276" w:lineRule="auto"/>
              <w:jc w:val="center"/>
              <w:rPr>
                <w:sz w:val="24"/>
                <w:szCs w:val="24"/>
                <w:lang w:eastAsia="en-US"/>
              </w:rPr>
            </w:pPr>
            <w:r>
              <w:rPr>
                <w:sz w:val="24"/>
                <w:szCs w:val="24"/>
                <w:lang w:eastAsia="en-US"/>
              </w:rPr>
              <w:t>54 978,08</w:t>
            </w:r>
          </w:p>
        </w:tc>
      </w:tr>
      <w:tr w:rsidR="0043778B" w:rsidRPr="00F72F62" w:rsidTr="00AC276F">
        <w:trPr>
          <w:trHeight w:val="324"/>
        </w:trPr>
        <w:tc>
          <w:tcPr>
            <w:tcW w:w="1657"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pacing w:line="276" w:lineRule="auto"/>
              <w:jc w:val="both"/>
              <w:rPr>
                <w:sz w:val="24"/>
                <w:szCs w:val="24"/>
                <w:lang w:eastAsia="en-US"/>
              </w:rPr>
            </w:pPr>
            <w:r w:rsidRPr="00F72F62">
              <w:rPr>
                <w:sz w:val="24"/>
                <w:szCs w:val="24"/>
                <w:lang w:eastAsia="en-US"/>
              </w:rPr>
              <w:t>в том числе:</w:t>
            </w: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790"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41"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r>
      <w:tr w:rsidR="00CE1D28" w:rsidRPr="00F72F62" w:rsidTr="00CE1D28">
        <w:trPr>
          <w:trHeight w:val="492"/>
        </w:trPr>
        <w:tc>
          <w:tcPr>
            <w:tcW w:w="1657" w:type="pct"/>
            <w:tcBorders>
              <w:top w:val="single" w:sz="4" w:space="0" w:color="auto"/>
              <w:left w:val="single" w:sz="4" w:space="0" w:color="auto"/>
              <w:bottom w:val="single" w:sz="4" w:space="0" w:color="auto"/>
              <w:right w:val="single" w:sz="4" w:space="0" w:color="auto"/>
            </w:tcBorders>
            <w:vAlign w:val="center"/>
            <w:hideMark/>
          </w:tcPr>
          <w:p w:rsidR="00CE1D28" w:rsidRPr="00F72F62" w:rsidRDefault="00CE1D28" w:rsidP="00AC276F">
            <w:pPr>
              <w:spacing w:line="276" w:lineRule="auto"/>
              <w:jc w:val="both"/>
              <w:rPr>
                <w:sz w:val="24"/>
                <w:szCs w:val="24"/>
                <w:lang w:eastAsia="en-US"/>
              </w:rPr>
            </w:pPr>
            <w:r w:rsidRPr="00F72F62">
              <w:rPr>
                <w:sz w:val="24"/>
                <w:szCs w:val="24"/>
                <w:lang w:eastAsia="en-US"/>
              </w:rPr>
              <w:t>бюджет округа</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18 466,56</w:t>
            </w:r>
          </w:p>
        </w:tc>
        <w:tc>
          <w:tcPr>
            <w:tcW w:w="790"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18 255,76</w:t>
            </w:r>
          </w:p>
        </w:tc>
        <w:tc>
          <w:tcPr>
            <w:tcW w:w="856" w:type="pct"/>
            <w:tcBorders>
              <w:top w:val="single" w:sz="4" w:space="0" w:color="auto"/>
              <w:left w:val="nil"/>
              <w:bottom w:val="single" w:sz="4" w:space="0" w:color="auto"/>
              <w:right w:val="single" w:sz="4" w:space="0" w:color="auto"/>
            </w:tcBorders>
            <w:vAlign w:val="center"/>
          </w:tcPr>
          <w:p w:rsidR="00CE1D28" w:rsidRPr="00F72F62" w:rsidRDefault="00CE1D28" w:rsidP="00CE1D28">
            <w:pPr>
              <w:spacing w:line="276" w:lineRule="auto"/>
              <w:jc w:val="center"/>
              <w:rPr>
                <w:sz w:val="24"/>
                <w:szCs w:val="24"/>
                <w:lang w:eastAsia="en-US"/>
              </w:rPr>
            </w:pPr>
            <w:r>
              <w:rPr>
                <w:sz w:val="24"/>
                <w:szCs w:val="24"/>
                <w:lang w:eastAsia="en-US"/>
              </w:rPr>
              <w:t>18 255,76</w:t>
            </w:r>
          </w:p>
        </w:tc>
        <w:tc>
          <w:tcPr>
            <w:tcW w:w="841" w:type="pct"/>
            <w:tcBorders>
              <w:top w:val="single" w:sz="4" w:space="0" w:color="auto"/>
              <w:left w:val="nil"/>
              <w:bottom w:val="single" w:sz="4" w:space="0" w:color="auto"/>
              <w:right w:val="single" w:sz="4" w:space="0" w:color="auto"/>
            </w:tcBorders>
            <w:vAlign w:val="center"/>
          </w:tcPr>
          <w:p w:rsidR="00CE1D28" w:rsidRPr="00F72F62" w:rsidRDefault="0084484E" w:rsidP="00CE1D28">
            <w:pPr>
              <w:spacing w:line="276" w:lineRule="auto"/>
              <w:jc w:val="center"/>
              <w:rPr>
                <w:sz w:val="24"/>
                <w:szCs w:val="24"/>
                <w:lang w:eastAsia="en-US"/>
              </w:rPr>
            </w:pPr>
            <w:r w:rsidRPr="0084484E">
              <w:rPr>
                <w:sz w:val="24"/>
                <w:szCs w:val="24"/>
                <w:lang w:eastAsia="en-US"/>
              </w:rPr>
              <w:t>54 978,08</w:t>
            </w:r>
          </w:p>
        </w:tc>
      </w:tr>
      <w:tr w:rsidR="0043778B" w:rsidRPr="00F72F62" w:rsidTr="00AC276F">
        <w:trPr>
          <w:trHeight w:val="492"/>
        </w:trPr>
        <w:tc>
          <w:tcPr>
            <w:tcW w:w="1657" w:type="pct"/>
            <w:tcBorders>
              <w:top w:val="single" w:sz="4" w:space="0" w:color="auto"/>
              <w:left w:val="single" w:sz="4" w:space="0" w:color="auto"/>
              <w:bottom w:val="single" w:sz="4" w:space="0" w:color="auto"/>
              <w:right w:val="single" w:sz="4" w:space="0" w:color="auto"/>
            </w:tcBorders>
            <w:vAlign w:val="center"/>
          </w:tcPr>
          <w:p w:rsidR="0043778B" w:rsidRPr="00F72F62" w:rsidRDefault="0043778B" w:rsidP="00AC276F">
            <w:pPr>
              <w:spacing w:line="276" w:lineRule="auto"/>
              <w:jc w:val="both"/>
              <w:rPr>
                <w:sz w:val="24"/>
                <w:szCs w:val="24"/>
                <w:lang w:eastAsia="en-US"/>
              </w:rPr>
            </w:pPr>
            <w:r w:rsidRPr="00F72F62">
              <w:rPr>
                <w:sz w:val="24"/>
                <w:szCs w:val="24"/>
                <w:lang w:eastAsia="en-US"/>
              </w:rPr>
              <w:t>Итого</w:t>
            </w:r>
          </w:p>
        </w:tc>
        <w:tc>
          <w:tcPr>
            <w:tcW w:w="856" w:type="pct"/>
            <w:tcBorders>
              <w:top w:val="single" w:sz="4" w:space="0" w:color="auto"/>
              <w:left w:val="nil"/>
              <w:bottom w:val="single" w:sz="4" w:space="0" w:color="auto"/>
              <w:right w:val="single" w:sz="4" w:space="0" w:color="auto"/>
            </w:tcBorders>
            <w:vAlign w:val="center"/>
          </w:tcPr>
          <w:p w:rsidR="0043778B" w:rsidRPr="00F72F62" w:rsidRDefault="0084484E" w:rsidP="00AC276F">
            <w:pPr>
              <w:spacing w:line="276" w:lineRule="auto"/>
              <w:jc w:val="center"/>
              <w:rPr>
                <w:sz w:val="24"/>
                <w:szCs w:val="24"/>
                <w:lang w:eastAsia="en-US"/>
              </w:rPr>
            </w:pPr>
            <w:r>
              <w:rPr>
                <w:sz w:val="24"/>
                <w:szCs w:val="24"/>
                <w:lang w:eastAsia="en-US"/>
              </w:rPr>
              <w:t>33 814,56</w:t>
            </w:r>
          </w:p>
        </w:tc>
        <w:tc>
          <w:tcPr>
            <w:tcW w:w="790" w:type="pct"/>
            <w:tcBorders>
              <w:top w:val="single" w:sz="4" w:space="0" w:color="auto"/>
              <w:left w:val="nil"/>
              <w:bottom w:val="single" w:sz="4" w:space="0" w:color="auto"/>
              <w:right w:val="single" w:sz="4" w:space="0" w:color="auto"/>
            </w:tcBorders>
            <w:vAlign w:val="center"/>
          </w:tcPr>
          <w:p w:rsidR="0043778B" w:rsidRPr="00F72F62" w:rsidRDefault="0084484E" w:rsidP="00AC276F">
            <w:pPr>
              <w:spacing w:line="276" w:lineRule="auto"/>
              <w:jc w:val="center"/>
              <w:rPr>
                <w:sz w:val="24"/>
                <w:szCs w:val="24"/>
                <w:lang w:eastAsia="en-US"/>
              </w:rPr>
            </w:pPr>
            <w:r>
              <w:rPr>
                <w:sz w:val="24"/>
                <w:szCs w:val="24"/>
                <w:lang w:eastAsia="en-US"/>
              </w:rPr>
              <w:t>33 603,76</w:t>
            </w:r>
          </w:p>
        </w:tc>
        <w:tc>
          <w:tcPr>
            <w:tcW w:w="856" w:type="pct"/>
            <w:tcBorders>
              <w:top w:val="single" w:sz="4" w:space="0" w:color="auto"/>
              <w:left w:val="nil"/>
              <w:bottom w:val="single" w:sz="4" w:space="0" w:color="auto"/>
              <w:right w:val="single" w:sz="4" w:space="0" w:color="auto"/>
            </w:tcBorders>
            <w:vAlign w:val="center"/>
          </w:tcPr>
          <w:p w:rsidR="0043778B" w:rsidRPr="00F72F62" w:rsidRDefault="0084484E" w:rsidP="00AC276F">
            <w:pPr>
              <w:spacing w:line="276" w:lineRule="auto"/>
              <w:jc w:val="center"/>
              <w:rPr>
                <w:sz w:val="24"/>
                <w:szCs w:val="24"/>
                <w:lang w:eastAsia="en-US"/>
              </w:rPr>
            </w:pPr>
            <w:r>
              <w:rPr>
                <w:sz w:val="24"/>
                <w:szCs w:val="24"/>
                <w:lang w:eastAsia="en-US"/>
              </w:rPr>
              <w:t>33 603,76</w:t>
            </w:r>
          </w:p>
        </w:tc>
        <w:tc>
          <w:tcPr>
            <w:tcW w:w="841" w:type="pct"/>
            <w:tcBorders>
              <w:top w:val="single" w:sz="4" w:space="0" w:color="auto"/>
              <w:left w:val="nil"/>
              <w:bottom w:val="single" w:sz="4" w:space="0" w:color="auto"/>
              <w:right w:val="single" w:sz="4" w:space="0" w:color="auto"/>
            </w:tcBorders>
            <w:vAlign w:val="center"/>
          </w:tcPr>
          <w:p w:rsidR="0043778B" w:rsidRPr="00F72F62" w:rsidRDefault="0084484E" w:rsidP="00AC276F">
            <w:pPr>
              <w:spacing w:line="276" w:lineRule="auto"/>
              <w:jc w:val="center"/>
              <w:rPr>
                <w:sz w:val="24"/>
                <w:szCs w:val="24"/>
                <w:lang w:eastAsia="en-US"/>
              </w:rPr>
            </w:pPr>
            <w:r>
              <w:rPr>
                <w:sz w:val="24"/>
                <w:szCs w:val="24"/>
                <w:lang w:eastAsia="en-US"/>
              </w:rPr>
              <w:t>101 022,08</w:t>
            </w:r>
          </w:p>
        </w:tc>
      </w:tr>
      <w:tr w:rsidR="0043778B" w:rsidRPr="00F72F62" w:rsidTr="00AC276F">
        <w:trPr>
          <w:trHeight w:val="492"/>
        </w:trPr>
        <w:tc>
          <w:tcPr>
            <w:tcW w:w="1657" w:type="pct"/>
            <w:tcBorders>
              <w:top w:val="single" w:sz="4" w:space="0" w:color="auto"/>
              <w:left w:val="single" w:sz="4" w:space="0" w:color="auto"/>
              <w:bottom w:val="single" w:sz="4" w:space="0" w:color="auto"/>
              <w:right w:val="single" w:sz="4" w:space="0" w:color="auto"/>
            </w:tcBorders>
            <w:vAlign w:val="center"/>
          </w:tcPr>
          <w:p w:rsidR="0043778B" w:rsidRPr="00F72F62" w:rsidRDefault="0043778B" w:rsidP="00AC276F">
            <w:pPr>
              <w:spacing w:line="276" w:lineRule="auto"/>
              <w:jc w:val="both"/>
              <w:rPr>
                <w:sz w:val="24"/>
                <w:szCs w:val="24"/>
                <w:lang w:eastAsia="en-US"/>
              </w:rPr>
            </w:pPr>
            <w:r w:rsidRPr="00F72F62">
              <w:rPr>
                <w:sz w:val="24"/>
                <w:szCs w:val="24"/>
                <w:lang w:eastAsia="en-US"/>
              </w:rPr>
              <w:t>в том числе:</w:t>
            </w: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790"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56"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c>
          <w:tcPr>
            <w:tcW w:w="841" w:type="pct"/>
            <w:tcBorders>
              <w:top w:val="single" w:sz="4" w:space="0" w:color="auto"/>
              <w:left w:val="nil"/>
              <w:bottom w:val="single" w:sz="4" w:space="0" w:color="auto"/>
              <w:right w:val="single" w:sz="4" w:space="0" w:color="auto"/>
            </w:tcBorders>
            <w:vAlign w:val="center"/>
          </w:tcPr>
          <w:p w:rsidR="0043778B" w:rsidRPr="00F72F62" w:rsidRDefault="0043778B" w:rsidP="00AC276F">
            <w:pPr>
              <w:spacing w:line="276" w:lineRule="auto"/>
              <w:jc w:val="center"/>
              <w:rPr>
                <w:sz w:val="24"/>
                <w:szCs w:val="24"/>
                <w:lang w:eastAsia="en-US"/>
              </w:rPr>
            </w:pPr>
          </w:p>
        </w:tc>
      </w:tr>
      <w:tr w:rsidR="0084484E" w:rsidRPr="00F72F62" w:rsidTr="00AC276F">
        <w:trPr>
          <w:trHeight w:val="492"/>
        </w:trPr>
        <w:tc>
          <w:tcPr>
            <w:tcW w:w="1657"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AC276F">
            <w:pPr>
              <w:spacing w:line="276" w:lineRule="auto"/>
              <w:jc w:val="both"/>
              <w:rPr>
                <w:sz w:val="24"/>
                <w:szCs w:val="24"/>
                <w:lang w:eastAsia="en-US"/>
              </w:rPr>
            </w:pPr>
            <w:r w:rsidRPr="00F72F62">
              <w:rPr>
                <w:sz w:val="24"/>
                <w:szCs w:val="24"/>
                <w:lang w:eastAsia="en-US"/>
              </w:rPr>
              <w:t>бюджет округа</w:t>
            </w:r>
          </w:p>
        </w:tc>
        <w:tc>
          <w:tcPr>
            <w:tcW w:w="856" w:type="pct"/>
            <w:tcBorders>
              <w:top w:val="single" w:sz="4" w:space="0" w:color="auto"/>
              <w:left w:val="nil"/>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33 814,56</w:t>
            </w:r>
          </w:p>
        </w:tc>
        <w:tc>
          <w:tcPr>
            <w:tcW w:w="790" w:type="pct"/>
            <w:tcBorders>
              <w:top w:val="single" w:sz="4" w:space="0" w:color="auto"/>
              <w:left w:val="nil"/>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33 603,76</w:t>
            </w:r>
          </w:p>
        </w:tc>
        <w:tc>
          <w:tcPr>
            <w:tcW w:w="856" w:type="pct"/>
            <w:tcBorders>
              <w:top w:val="single" w:sz="4" w:space="0" w:color="auto"/>
              <w:left w:val="nil"/>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33 603,76</w:t>
            </w:r>
          </w:p>
        </w:tc>
        <w:tc>
          <w:tcPr>
            <w:tcW w:w="841" w:type="pct"/>
            <w:tcBorders>
              <w:top w:val="single" w:sz="4" w:space="0" w:color="auto"/>
              <w:left w:val="nil"/>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101 022,08</w:t>
            </w:r>
          </w:p>
        </w:tc>
      </w:tr>
    </w:tbl>
    <w:p w:rsidR="0043778B" w:rsidRPr="00615E25" w:rsidRDefault="0043778B" w:rsidP="0043778B">
      <w:pPr>
        <w:ind w:firstLine="709"/>
        <w:jc w:val="both"/>
        <w:rPr>
          <w:sz w:val="28"/>
          <w:szCs w:val="28"/>
        </w:rPr>
      </w:pPr>
      <w:r w:rsidRPr="00615E25">
        <w:rPr>
          <w:sz w:val="28"/>
          <w:szCs w:val="28"/>
        </w:rPr>
        <w:t>Цель муниципальной программы: повышение качества и прозрачности управления муниципальными финансами, повышение качества бухгалтерского учета и бюджетной отчетности.</w:t>
      </w:r>
    </w:p>
    <w:p w:rsidR="0043778B" w:rsidRPr="00615E25" w:rsidRDefault="0043778B" w:rsidP="0043778B">
      <w:pPr>
        <w:autoSpaceDE w:val="0"/>
        <w:ind w:firstLine="709"/>
        <w:jc w:val="both"/>
        <w:rPr>
          <w:sz w:val="28"/>
          <w:szCs w:val="28"/>
        </w:rPr>
      </w:pPr>
      <w:r w:rsidRPr="00615E25">
        <w:rPr>
          <w:sz w:val="28"/>
          <w:szCs w:val="28"/>
        </w:rPr>
        <w:t xml:space="preserve">Задачи муниципальной программы: </w:t>
      </w:r>
    </w:p>
    <w:p w:rsidR="0043778B" w:rsidRPr="00615E25" w:rsidRDefault="0043778B" w:rsidP="0043778B">
      <w:pPr>
        <w:autoSpaceDE w:val="0"/>
        <w:autoSpaceDN w:val="0"/>
        <w:adjustRightInd w:val="0"/>
        <w:ind w:firstLine="709"/>
        <w:jc w:val="both"/>
        <w:rPr>
          <w:sz w:val="28"/>
          <w:szCs w:val="28"/>
        </w:rPr>
      </w:pPr>
      <w:r w:rsidRPr="00615E25">
        <w:rPr>
          <w:sz w:val="28"/>
          <w:szCs w:val="28"/>
        </w:rPr>
        <w:t xml:space="preserve">- повышение качества ведения бухгалтерского и бюджетного учета, своевременное составление требуемой отчетности и предоставление ее в </w:t>
      </w:r>
      <w:proofErr w:type="gramStart"/>
      <w:r w:rsidRPr="00615E25">
        <w:rPr>
          <w:sz w:val="28"/>
          <w:szCs w:val="28"/>
        </w:rPr>
        <w:t>порядке</w:t>
      </w:r>
      <w:proofErr w:type="gramEnd"/>
      <w:r w:rsidRPr="00615E25">
        <w:rPr>
          <w:sz w:val="28"/>
          <w:szCs w:val="28"/>
        </w:rPr>
        <w:t xml:space="preserve"> и сроки, установленные действующим законодательством;</w:t>
      </w:r>
    </w:p>
    <w:p w:rsidR="0043778B" w:rsidRPr="00615E25" w:rsidRDefault="0043778B" w:rsidP="0043778B">
      <w:pPr>
        <w:ind w:firstLine="709"/>
        <w:jc w:val="both"/>
        <w:rPr>
          <w:sz w:val="28"/>
          <w:szCs w:val="28"/>
        </w:rPr>
      </w:pPr>
      <w:r w:rsidRPr="00615E25">
        <w:rPr>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962EAE" w:rsidRDefault="0043778B" w:rsidP="0043778B">
      <w:pPr>
        <w:ind w:firstLine="709"/>
        <w:jc w:val="center"/>
        <w:rPr>
          <w:sz w:val="28"/>
          <w:szCs w:val="28"/>
        </w:rPr>
      </w:pPr>
      <w:r w:rsidRPr="00962EAE">
        <w:rPr>
          <w:sz w:val="28"/>
          <w:szCs w:val="28"/>
        </w:rPr>
        <w:t>Подпрограмма 1 «Организация и ведение бухгалтерского, бюджетного и налогового учетов и формирование отчетности централизованной бухгалтерией»</w:t>
      </w:r>
    </w:p>
    <w:p w:rsidR="0043778B" w:rsidRPr="00772B17" w:rsidRDefault="0043778B" w:rsidP="0043778B">
      <w:pPr>
        <w:ind w:firstLine="709"/>
        <w:jc w:val="right"/>
        <w:rPr>
          <w:sz w:val="28"/>
          <w:szCs w:val="28"/>
        </w:rPr>
      </w:pPr>
      <w:r w:rsidRPr="00772B17">
        <w:rPr>
          <w:sz w:val="28"/>
          <w:szCs w:val="28"/>
        </w:rPr>
        <w:t>Таблица 6</w:t>
      </w:r>
      <w:r w:rsidR="007D51FD">
        <w:rPr>
          <w:sz w:val="28"/>
          <w:szCs w:val="28"/>
        </w:rPr>
        <w:t>8</w:t>
      </w: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306"/>
        <w:gridCol w:w="1426"/>
        <w:gridCol w:w="1552"/>
        <w:gridCol w:w="1552"/>
        <w:gridCol w:w="1518"/>
      </w:tblGrid>
      <w:tr w:rsidR="0043778B" w:rsidRPr="00F72F62" w:rsidTr="0084484E">
        <w:tc>
          <w:tcPr>
            <w:tcW w:w="540" w:type="dxa"/>
            <w:vMerge w:val="restart"/>
            <w:tcBorders>
              <w:top w:val="single" w:sz="4" w:space="0" w:color="auto"/>
              <w:left w:val="single" w:sz="4" w:space="0" w:color="auto"/>
              <w:bottom w:val="single" w:sz="4" w:space="0" w:color="auto"/>
              <w:right w:val="single" w:sz="4" w:space="0" w:color="auto"/>
            </w:tcBorders>
            <w:vAlign w:val="center"/>
          </w:tcPr>
          <w:p w:rsidR="007339EA" w:rsidRPr="00AB270D" w:rsidRDefault="007339EA" w:rsidP="007339EA">
            <w:pPr>
              <w:spacing w:line="276" w:lineRule="auto"/>
              <w:jc w:val="center"/>
              <w:rPr>
                <w:sz w:val="24"/>
                <w:szCs w:val="24"/>
                <w:lang w:eastAsia="en-US"/>
              </w:rPr>
            </w:pPr>
            <w:r w:rsidRPr="00AB270D">
              <w:rPr>
                <w:sz w:val="24"/>
                <w:szCs w:val="24"/>
                <w:lang w:eastAsia="en-US"/>
              </w:rPr>
              <w:t>№</w:t>
            </w:r>
          </w:p>
          <w:p w:rsidR="007339EA" w:rsidRPr="00AB270D" w:rsidRDefault="007339EA" w:rsidP="007339EA">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F72F62" w:rsidRDefault="0043778B" w:rsidP="007339EA">
            <w:pPr>
              <w:spacing w:line="276" w:lineRule="auto"/>
              <w:jc w:val="center"/>
              <w:rPr>
                <w:sz w:val="24"/>
                <w:szCs w:val="24"/>
                <w:lang w:eastAsia="en-US"/>
              </w:rPr>
            </w:pP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spacing w:line="276" w:lineRule="auto"/>
              <w:jc w:val="center"/>
              <w:rPr>
                <w:sz w:val="24"/>
                <w:szCs w:val="24"/>
                <w:lang w:eastAsia="en-US"/>
              </w:rPr>
            </w:pPr>
            <w:r w:rsidRPr="00F72F62">
              <w:rPr>
                <w:sz w:val="24"/>
                <w:szCs w:val="24"/>
                <w:lang w:eastAsia="en-US"/>
              </w:rPr>
              <w:t>Наименование ГРБС</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spacing w:line="276" w:lineRule="auto"/>
              <w:jc w:val="center"/>
              <w:rPr>
                <w:sz w:val="24"/>
                <w:szCs w:val="24"/>
                <w:lang w:eastAsia="en-US"/>
              </w:rPr>
            </w:pPr>
            <w:r w:rsidRPr="00F72F62">
              <w:rPr>
                <w:sz w:val="24"/>
                <w:szCs w:val="24"/>
                <w:lang w:eastAsia="en-US"/>
              </w:rPr>
              <w:t>Раздел, подраздел</w:t>
            </w:r>
          </w:p>
        </w:tc>
        <w:tc>
          <w:tcPr>
            <w:tcW w:w="4622" w:type="dxa"/>
            <w:gridSpan w:val="3"/>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spacing w:line="276" w:lineRule="auto"/>
              <w:jc w:val="center"/>
              <w:rPr>
                <w:sz w:val="24"/>
                <w:szCs w:val="24"/>
                <w:lang w:eastAsia="en-US"/>
              </w:rPr>
            </w:pPr>
            <w:r w:rsidRPr="00F72F62">
              <w:rPr>
                <w:sz w:val="24"/>
                <w:szCs w:val="24"/>
                <w:lang w:eastAsia="en-US"/>
              </w:rPr>
              <w:t>Расходы,</w:t>
            </w:r>
          </w:p>
          <w:p w:rsidR="0043778B" w:rsidRPr="00F72F62" w:rsidRDefault="0043778B" w:rsidP="007339EA">
            <w:pPr>
              <w:spacing w:line="276" w:lineRule="auto"/>
              <w:jc w:val="center"/>
              <w:rPr>
                <w:sz w:val="24"/>
                <w:szCs w:val="24"/>
                <w:lang w:eastAsia="en-US"/>
              </w:rPr>
            </w:pPr>
            <w:r w:rsidRPr="00F72F62">
              <w:rPr>
                <w:sz w:val="24"/>
                <w:szCs w:val="24"/>
                <w:lang w:eastAsia="en-US"/>
              </w:rPr>
              <w:t>(тыс. рублей), годы</w:t>
            </w:r>
          </w:p>
        </w:tc>
      </w:tr>
      <w:tr w:rsidR="0043778B" w:rsidRPr="00F72F62" w:rsidTr="0084484E">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339EA">
            <w:pPr>
              <w:jc w:val="center"/>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vAlign w:val="center"/>
            <w:hideMark/>
          </w:tcPr>
          <w:p w:rsidR="0043778B" w:rsidRPr="00F72F62" w:rsidRDefault="007339EA" w:rsidP="007339EA">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1552" w:type="dxa"/>
            <w:tcBorders>
              <w:top w:val="single" w:sz="4" w:space="0" w:color="auto"/>
              <w:left w:val="single" w:sz="4" w:space="0" w:color="auto"/>
              <w:bottom w:val="single" w:sz="4" w:space="0" w:color="auto"/>
              <w:right w:val="single" w:sz="4" w:space="0" w:color="auto"/>
            </w:tcBorders>
            <w:vAlign w:val="center"/>
            <w:hideMark/>
          </w:tcPr>
          <w:p w:rsidR="0043778B" w:rsidRPr="00F72F62" w:rsidRDefault="007339EA" w:rsidP="007339EA">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1518" w:type="dxa"/>
            <w:tcBorders>
              <w:top w:val="single" w:sz="4" w:space="0" w:color="auto"/>
              <w:left w:val="single" w:sz="4" w:space="0" w:color="auto"/>
              <w:bottom w:val="single" w:sz="4" w:space="0" w:color="auto"/>
              <w:right w:val="single" w:sz="4" w:space="0" w:color="auto"/>
            </w:tcBorders>
            <w:vAlign w:val="center"/>
            <w:hideMark/>
          </w:tcPr>
          <w:p w:rsidR="0043778B" w:rsidRPr="00F72F62" w:rsidRDefault="007339EA" w:rsidP="007339EA">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r>
      <w:tr w:rsidR="0084484E" w:rsidRPr="00F72F62" w:rsidTr="0084484E">
        <w:tc>
          <w:tcPr>
            <w:tcW w:w="540" w:type="dxa"/>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7339EA">
            <w:pPr>
              <w:spacing w:line="276" w:lineRule="auto"/>
              <w:jc w:val="center"/>
              <w:rPr>
                <w:sz w:val="24"/>
                <w:szCs w:val="24"/>
                <w:lang w:eastAsia="en-US"/>
              </w:rPr>
            </w:pPr>
            <w:r w:rsidRPr="00F72F62">
              <w:rPr>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AC276F">
            <w:pPr>
              <w:spacing w:line="276" w:lineRule="auto"/>
              <w:jc w:val="both"/>
              <w:rPr>
                <w:sz w:val="24"/>
                <w:szCs w:val="24"/>
                <w:lang w:eastAsia="en-US"/>
              </w:rPr>
            </w:pPr>
            <w:r>
              <w:rPr>
                <w:sz w:val="24"/>
                <w:szCs w:val="24"/>
                <w:lang w:eastAsia="en-US"/>
              </w:rPr>
              <w:t>АШМО</w:t>
            </w:r>
          </w:p>
        </w:tc>
        <w:tc>
          <w:tcPr>
            <w:tcW w:w="1426" w:type="dxa"/>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AC276F">
            <w:pPr>
              <w:spacing w:line="276" w:lineRule="auto"/>
              <w:jc w:val="center"/>
              <w:rPr>
                <w:sz w:val="24"/>
                <w:szCs w:val="24"/>
                <w:lang w:eastAsia="en-US"/>
              </w:rPr>
            </w:pPr>
            <w:r w:rsidRPr="00F72F62">
              <w:rPr>
                <w:sz w:val="24"/>
                <w:szCs w:val="24"/>
                <w:lang w:eastAsia="en-US"/>
              </w:rPr>
              <w:t>0113</w:t>
            </w:r>
          </w:p>
        </w:tc>
        <w:tc>
          <w:tcPr>
            <w:tcW w:w="1552"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18 466,56</w:t>
            </w:r>
          </w:p>
        </w:tc>
        <w:tc>
          <w:tcPr>
            <w:tcW w:w="1552"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18 255,76</w:t>
            </w:r>
          </w:p>
        </w:tc>
        <w:tc>
          <w:tcPr>
            <w:tcW w:w="1518"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18 255,76</w:t>
            </w:r>
          </w:p>
        </w:tc>
      </w:tr>
      <w:tr w:rsidR="0043778B" w:rsidRPr="00F72F62" w:rsidTr="0084484E">
        <w:tc>
          <w:tcPr>
            <w:tcW w:w="540" w:type="dxa"/>
            <w:tcBorders>
              <w:top w:val="single" w:sz="4" w:space="0" w:color="auto"/>
              <w:left w:val="single" w:sz="4" w:space="0" w:color="auto"/>
              <w:bottom w:val="single" w:sz="4" w:space="0" w:color="auto"/>
              <w:right w:val="single" w:sz="4" w:space="0" w:color="auto"/>
            </w:tcBorders>
            <w:vAlign w:val="center"/>
          </w:tcPr>
          <w:p w:rsidR="0043778B" w:rsidRPr="00F72F62" w:rsidRDefault="0043778B" w:rsidP="00AC276F">
            <w:pPr>
              <w:spacing w:line="276" w:lineRule="auto"/>
              <w:jc w:val="both"/>
              <w:rPr>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AC276F">
            <w:pPr>
              <w:spacing w:line="276" w:lineRule="auto"/>
              <w:jc w:val="both"/>
              <w:rPr>
                <w:sz w:val="24"/>
                <w:szCs w:val="24"/>
                <w:lang w:eastAsia="en-US"/>
              </w:rPr>
            </w:pPr>
            <w:r w:rsidRPr="00F72F62">
              <w:rPr>
                <w:sz w:val="24"/>
                <w:szCs w:val="24"/>
                <w:lang w:eastAsia="en-US"/>
              </w:rPr>
              <w:t>в том числе:</w:t>
            </w:r>
          </w:p>
        </w:tc>
        <w:tc>
          <w:tcPr>
            <w:tcW w:w="1426" w:type="dxa"/>
            <w:tcBorders>
              <w:top w:val="single" w:sz="4" w:space="0" w:color="auto"/>
              <w:left w:val="single" w:sz="4" w:space="0" w:color="auto"/>
              <w:bottom w:val="single" w:sz="4" w:space="0" w:color="auto"/>
              <w:right w:val="single" w:sz="4" w:space="0" w:color="auto"/>
            </w:tcBorders>
            <w:vAlign w:val="center"/>
          </w:tcPr>
          <w:p w:rsidR="0043778B" w:rsidRPr="00F72F62" w:rsidRDefault="0043778B" w:rsidP="00AC276F">
            <w:pPr>
              <w:spacing w:line="276" w:lineRule="auto"/>
              <w:jc w:val="both"/>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both"/>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both"/>
              <w:rPr>
                <w:sz w:val="24"/>
                <w:szCs w:val="24"/>
                <w:lang w:eastAsia="en-US"/>
              </w:rPr>
            </w:pPr>
          </w:p>
        </w:tc>
        <w:tc>
          <w:tcPr>
            <w:tcW w:w="1518" w:type="dxa"/>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both"/>
              <w:rPr>
                <w:sz w:val="24"/>
                <w:szCs w:val="24"/>
                <w:lang w:eastAsia="en-US"/>
              </w:rPr>
            </w:pPr>
          </w:p>
        </w:tc>
      </w:tr>
      <w:tr w:rsidR="0084484E" w:rsidRPr="00F72F62" w:rsidTr="0084484E">
        <w:tc>
          <w:tcPr>
            <w:tcW w:w="540"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AC276F">
            <w:pPr>
              <w:spacing w:line="276" w:lineRule="auto"/>
              <w:jc w:val="both"/>
              <w:rPr>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84484E" w:rsidRPr="00F72F62" w:rsidRDefault="0084484E" w:rsidP="00AC276F">
            <w:pPr>
              <w:spacing w:line="276" w:lineRule="auto"/>
              <w:rPr>
                <w:sz w:val="24"/>
                <w:szCs w:val="24"/>
                <w:lang w:eastAsia="en-US"/>
              </w:rPr>
            </w:pPr>
            <w:r w:rsidRPr="00F72F62">
              <w:rPr>
                <w:sz w:val="24"/>
                <w:szCs w:val="24"/>
                <w:lang w:eastAsia="en-US"/>
              </w:rPr>
              <w:t>бюджет округа</w:t>
            </w:r>
          </w:p>
        </w:tc>
        <w:tc>
          <w:tcPr>
            <w:tcW w:w="1426" w:type="dxa"/>
            <w:tcBorders>
              <w:top w:val="single" w:sz="4" w:space="0" w:color="auto"/>
              <w:left w:val="single" w:sz="4" w:space="0" w:color="auto"/>
              <w:bottom w:val="single" w:sz="4" w:space="0" w:color="auto"/>
              <w:right w:val="single" w:sz="4" w:space="0" w:color="auto"/>
            </w:tcBorders>
            <w:hideMark/>
          </w:tcPr>
          <w:p w:rsidR="0084484E" w:rsidRPr="00F72F62" w:rsidRDefault="0084484E" w:rsidP="00AC276F">
            <w:pPr>
              <w:spacing w:line="276" w:lineRule="auto"/>
              <w:jc w:val="center"/>
              <w:rPr>
                <w:sz w:val="24"/>
                <w:szCs w:val="24"/>
                <w:lang w:eastAsia="en-US"/>
              </w:rPr>
            </w:pPr>
            <w:r w:rsidRPr="00F72F62">
              <w:rPr>
                <w:sz w:val="24"/>
                <w:szCs w:val="24"/>
                <w:lang w:eastAsia="en-US"/>
              </w:rPr>
              <w:t>0113</w:t>
            </w:r>
          </w:p>
        </w:tc>
        <w:tc>
          <w:tcPr>
            <w:tcW w:w="1552"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18 466,56</w:t>
            </w:r>
          </w:p>
        </w:tc>
        <w:tc>
          <w:tcPr>
            <w:tcW w:w="1552"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18 255,76</w:t>
            </w:r>
          </w:p>
        </w:tc>
        <w:tc>
          <w:tcPr>
            <w:tcW w:w="1518" w:type="dxa"/>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18 255,76</w:t>
            </w:r>
          </w:p>
        </w:tc>
      </w:tr>
    </w:tbl>
    <w:p w:rsidR="00894488" w:rsidRDefault="00894488" w:rsidP="0043778B">
      <w:pPr>
        <w:ind w:firstLine="709"/>
        <w:jc w:val="both"/>
        <w:rPr>
          <w:sz w:val="28"/>
          <w:szCs w:val="28"/>
        </w:rPr>
      </w:pPr>
    </w:p>
    <w:p w:rsidR="0043778B" w:rsidRPr="000E5F2F" w:rsidRDefault="0043778B" w:rsidP="0043778B">
      <w:pPr>
        <w:ind w:firstLine="709"/>
        <w:jc w:val="both"/>
        <w:rPr>
          <w:sz w:val="28"/>
          <w:szCs w:val="28"/>
        </w:rPr>
      </w:pPr>
      <w:r w:rsidRPr="004A473C">
        <w:rPr>
          <w:sz w:val="28"/>
          <w:szCs w:val="28"/>
        </w:rPr>
        <w:t xml:space="preserve">Бюджетные ассигнования будут направлены на повышение качества ведения бухгалтерского и бюджетного учета, своевременное составление требуемой отчетности и предоставление ее в </w:t>
      </w:r>
      <w:proofErr w:type="gramStart"/>
      <w:r w:rsidRPr="004A473C">
        <w:rPr>
          <w:sz w:val="28"/>
          <w:szCs w:val="28"/>
        </w:rPr>
        <w:t>порядке</w:t>
      </w:r>
      <w:proofErr w:type="gramEnd"/>
      <w:r w:rsidRPr="004A473C">
        <w:rPr>
          <w:sz w:val="28"/>
          <w:szCs w:val="28"/>
        </w:rPr>
        <w:t xml:space="preserve"> и сроки, установленные </w:t>
      </w:r>
      <w:r w:rsidRPr="000E5F2F">
        <w:rPr>
          <w:sz w:val="28"/>
          <w:szCs w:val="28"/>
        </w:rPr>
        <w:t>действующим законодательством.</w:t>
      </w:r>
    </w:p>
    <w:p w:rsidR="0043778B" w:rsidRPr="000E5F2F" w:rsidRDefault="0043778B" w:rsidP="0043778B">
      <w:pPr>
        <w:widowControl w:val="0"/>
        <w:tabs>
          <w:tab w:val="left" w:pos="993"/>
        </w:tabs>
        <w:autoSpaceDE w:val="0"/>
        <w:autoSpaceDN w:val="0"/>
        <w:adjustRightInd w:val="0"/>
        <w:jc w:val="both"/>
        <w:rPr>
          <w:rFonts w:eastAsia="Calibri"/>
          <w:sz w:val="28"/>
          <w:szCs w:val="28"/>
        </w:rPr>
      </w:pPr>
      <w:r w:rsidRPr="000E5F2F">
        <w:rPr>
          <w:rFonts w:eastAsia="Calibri"/>
          <w:sz w:val="28"/>
          <w:szCs w:val="28"/>
        </w:rPr>
        <w:tab/>
        <w:t>При реализации подпрограммы будут достигнуты следующие показатели:</w:t>
      </w:r>
    </w:p>
    <w:p w:rsidR="0043778B" w:rsidRPr="000E5F2F" w:rsidRDefault="0043778B" w:rsidP="0043778B">
      <w:pPr>
        <w:ind w:firstLine="709"/>
        <w:jc w:val="right"/>
        <w:rPr>
          <w:sz w:val="28"/>
          <w:szCs w:val="28"/>
        </w:rPr>
      </w:pPr>
      <w:r w:rsidRPr="000E5F2F">
        <w:rPr>
          <w:sz w:val="28"/>
          <w:szCs w:val="28"/>
        </w:rPr>
        <w:t>Таблица 6</w:t>
      </w:r>
      <w:r w:rsidR="007D51FD">
        <w:rPr>
          <w:sz w:val="28"/>
          <w:szCs w:val="28"/>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597"/>
        <w:gridCol w:w="1137"/>
        <w:gridCol w:w="1187"/>
        <w:gridCol w:w="1103"/>
      </w:tblGrid>
      <w:tr w:rsidR="0043778B" w:rsidRPr="00F72F62" w:rsidTr="00AC276F">
        <w:trPr>
          <w:trHeight w:val="557"/>
          <w:tblHeader/>
        </w:trPr>
        <w:tc>
          <w:tcPr>
            <w:tcW w:w="2375"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A10D52">
            <w:pPr>
              <w:suppressAutoHyphens/>
              <w:spacing w:line="276" w:lineRule="auto"/>
              <w:jc w:val="center"/>
              <w:rPr>
                <w:rFonts w:eastAsia="Calibri"/>
                <w:sz w:val="24"/>
                <w:szCs w:val="24"/>
                <w:lang w:eastAsia="ar-SA"/>
              </w:rPr>
            </w:pPr>
            <w:r w:rsidRPr="00F72F62">
              <w:rPr>
                <w:rFonts w:eastAsia="Calibri"/>
                <w:sz w:val="24"/>
                <w:szCs w:val="24"/>
                <w:lang w:eastAsia="ar-SA"/>
              </w:rPr>
              <w:t>Показатели</w:t>
            </w:r>
          </w:p>
        </w:tc>
        <w:tc>
          <w:tcPr>
            <w:tcW w:w="834"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A10D52">
            <w:pPr>
              <w:suppressAutoHyphens/>
              <w:spacing w:line="276" w:lineRule="auto"/>
              <w:jc w:val="center"/>
              <w:rPr>
                <w:rFonts w:eastAsia="Calibri"/>
                <w:sz w:val="24"/>
                <w:szCs w:val="24"/>
                <w:lang w:eastAsia="ar-SA"/>
              </w:rPr>
            </w:pPr>
            <w:r w:rsidRPr="00F72F62">
              <w:rPr>
                <w:rFonts w:eastAsia="Calibri"/>
                <w:sz w:val="24"/>
                <w:szCs w:val="24"/>
                <w:lang w:eastAsia="ar-SA"/>
              </w:rPr>
              <w:t>Единица</w:t>
            </w:r>
            <w:r w:rsidRPr="00F72F62">
              <w:rPr>
                <w:rFonts w:eastAsia="Calibri"/>
                <w:sz w:val="24"/>
                <w:szCs w:val="24"/>
                <w:lang w:eastAsia="ar-SA"/>
              </w:rPr>
              <w:br/>
              <w:t>измерения</w:t>
            </w:r>
          </w:p>
        </w:tc>
        <w:tc>
          <w:tcPr>
            <w:tcW w:w="594"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A10D52" w:rsidP="00A10D52">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62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A10D52" w:rsidP="00A10D52">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576"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A10D52" w:rsidP="00A10D52">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r>
      <w:tr w:rsidR="0043778B" w:rsidRPr="00F72F62" w:rsidTr="00AC276F">
        <w:trPr>
          <w:trHeight w:val="807"/>
        </w:trPr>
        <w:tc>
          <w:tcPr>
            <w:tcW w:w="2375"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rPr>
                <w:rFonts w:eastAsia="Calibri"/>
                <w:sz w:val="24"/>
                <w:szCs w:val="24"/>
                <w:lang w:eastAsia="ar-SA"/>
              </w:rPr>
            </w:pPr>
            <w:r w:rsidRPr="00F72F62">
              <w:rPr>
                <w:sz w:val="24"/>
                <w:szCs w:val="24"/>
                <w:lang w:eastAsia="en-US"/>
              </w:rPr>
              <w:t>Своевременность  предоставления отчетности</w:t>
            </w:r>
          </w:p>
        </w:tc>
        <w:tc>
          <w:tcPr>
            <w:tcW w:w="834"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10D52">
            <w:pPr>
              <w:suppressAutoHyphens/>
              <w:spacing w:line="276" w:lineRule="auto"/>
              <w:jc w:val="center"/>
              <w:rPr>
                <w:sz w:val="24"/>
                <w:szCs w:val="24"/>
                <w:lang w:eastAsia="en-US"/>
              </w:rPr>
            </w:pPr>
            <w:r w:rsidRPr="00F72F62">
              <w:rPr>
                <w:sz w:val="24"/>
                <w:szCs w:val="24"/>
                <w:lang w:eastAsia="en-US"/>
              </w:rPr>
              <w:t>Кол-во дней отклонения</w:t>
            </w:r>
          </w:p>
        </w:tc>
        <w:tc>
          <w:tcPr>
            <w:tcW w:w="594"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10D52">
            <w:pPr>
              <w:autoSpaceDE w:val="0"/>
              <w:autoSpaceDN w:val="0"/>
              <w:adjustRightInd w:val="0"/>
              <w:spacing w:line="276" w:lineRule="auto"/>
              <w:jc w:val="center"/>
              <w:rPr>
                <w:sz w:val="24"/>
                <w:szCs w:val="24"/>
                <w:lang w:eastAsia="en-US"/>
              </w:rPr>
            </w:pPr>
            <w:r w:rsidRPr="00F72F62">
              <w:rPr>
                <w:sz w:val="24"/>
                <w:szCs w:val="24"/>
                <w:lang w:eastAsia="en-US"/>
              </w:rPr>
              <w:t>0</w:t>
            </w:r>
          </w:p>
        </w:tc>
        <w:tc>
          <w:tcPr>
            <w:tcW w:w="62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10D52">
            <w:pPr>
              <w:autoSpaceDE w:val="0"/>
              <w:autoSpaceDN w:val="0"/>
              <w:adjustRightInd w:val="0"/>
              <w:spacing w:line="276" w:lineRule="auto"/>
              <w:jc w:val="center"/>
              <w:rPr>
                <w:sz w:val="24"/>
                <w:szCs w:val="24"/>
                <w:lang w:eastAsia="en-US"/>
              </w:rPr>
            </w:pPr>
            <w:r w:rsidRPr="00F72F62">
              <w:rPr>
                <w:sz w:val="24"/>
                <w:szCs w:val="24"/>
                <w:lang w:eastAsia="en-US"/>
              </w:rPr>
              <w:t>0</w:t>
            </w:r>
          </w:p>
        </w:tc>
        <w:tc>
          <w:tcPr>
            <w:tcW w:w="576"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10D52">
            <w:pPr>
              <w:autoSpaceDE w:val="0"/>
              <w:autoSpaceDN w:val="0"/>
              <w:adjustRightInd w:val="0"/>
              <w:spacing w:line="276" w:lineRule="auto"/>
              <w:jc w:val="center"/>
              <w:rPr>
                <w:sz w:val="24"/>
                <w:szCs w:val="24"/>
                <w:lang w:eastAsia="en-US"/>
              </w:rPr>
            </w:pPr>
            <w:r w:rsidRPr="00F72F62">
              <w:rPr>
                <w:sz w:val="24"/>
                <w:szCs w:val="24"/>
                <w:lang w:eastAsia="en-US"/>
              </w:rPr>
              <w:t>0</w:t>
            </w:r>
          </w:p>
        </w:tc>
      </w:tr>
      <w:tr w:rsidR="0043778B" w:rsidRPr="00F72F62" w:rsidTr="00AC276F">
        <w:trPr>
          <w:trHeight w:val="807"/>
        </w:trPr>
        <w:tc>
          <w:tcPr>
            <w:tcW w:w="2375"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rPr>
                <w:sz w:val="24"/>
                <w:szCs w:val="24"/>
                <w:lang w:eastAsia="en-US"/>
              </w:rPr>
            </w:pPr>
            <w:r w:rsidRPr="00F72F62">
              <w:rPr>
                <w:sz w:val="24"/>
                <w:szCs w:val="24"/>
                <w:lang w:eastAsia="en-US"/>
              </w:rPr>
              <w:t xml:space="preserve">Соотношение количества проверок, в ходе которых выявлены нарушения в </w:t>
            </w:r>
            <w:r w:rsidRPr="00F72F62">
              <w:rPr>
                <w:sz w:val="24"/>
                <w:szCs w:val="24"/>
                <w:lang w:eastAsia="en-US"/>
              </w:rPr>
              <w:lastRenderedPageBreak/>
              <w:t>области бухгалтерского, налогового, бюджетного учетов по вине учреждения и по результатам которых применены штрафные санкции в обслуживаемых учреждениях к общему количеству проверок</w:t>
            </w:r>
          </w:p>
        </w:tc>
        <w:tc>
          <w:tcPr>
            <w:tcW w:w="834"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10D52">
            <w:pPr>
              <w:suppressAutoHyphens/>
              <w:spacing w:line="276" w:lineRule="auto"/>
              <w:jc w:val="center"/>
              <w:rPr>
                <w:sz w:val="24"/>
                <w:szCs w:val="24"/>
                <w:lang w:eastAsia="en-US"/>
              </w:rPr>
            </w:pPr>
            <w:r w:rsidRPr="00F72F62">
              <w:rPr>
                <w:sz w:val="24"/>
                <w:szCs w:val="24"/>
                <w:lang w:eastAsia="en-US"/>
              </w:rPr>
              <w:lastRenderedPageBreak/>
              <w:t>%</w:t>
            </w:r>
          </w:p>
        </w:tc>
        <w:tc>
          <w:tcPr>
            <w:tcW w:w="594" w:type="pct"/>
            <w:tcBorders>
              <w:top w:val="single" w:sz="4" w:space="0" w:color="auto"/>
              <w:left w:val="single" w:sz="4" w:space="0" w:color="auto"/>
              <w:bottom w:val="single" w:sz="4" w:space="0" w:color="auto"/>
              <w:right w:val="single" w:sz="4" w:space="0" w:color="auto"/>
            </w:tcBorders>
            <w:hideMark/>
          </w:tcPr>
          <w:p w:rsidR="0043778B" w:rsidRPr="0084484E" w:rsidRDefault="0043778B" w:rsidP="00A10D52">
            <w:pPr>
              <w:autoSpaceDE w:val="0"/>
              <w:autoSpaceDN w:val="0"/>
              <w:adjustRightInd w:val="0"/>
              <w:spacing w:line="276" w:lineRule="auto"/>
              <w:jc w:val="center"/>
              <w:rPr>
                <w:sz w:val="24"/>
                <w:szCs w:val="24"/>
                <w:lang w:eastAsia="en-US"/>
              </w:rPr>
            </w:pPr>
            <w:r w:rsidRPr="0084484E">
              <w:rPr>
                <w:sz w:val="24"/>
                <w:szCs w:val="24"/>
                <w:lang w:eastAsia="en-US"/>
              </w:rPr>
              <w:t>Не более 5,0</w:t>
            </w:r>
          </w:p>
        </w:tc>
        <w:tc>
          <w:tcPr>
            <w:tcW w:w="620" w:type="pct"/>
            <w:tcBorders>
              <w:top w:val="single" w:sz="4" w:space="0" w:color="auto"/>
              <w:left w:val="single" w:sz="4" w:space="0" w:color="auto"/>
              <w:bottom w:val="single" w:sz="4" w:space="0" w:color="auto"/>
              <w:right w:val="single" w:sz="4" w:space="0" w:color="auto"/>
            </w:tcBorders>
            <w:hideMark/>
          </w:tcPr>
          <w:p w:rsidR="0043778B" w:rsidRPr="0084484E" w:rsidRDefault="0043778B" w:rsidP="00A10D52">
            <w:pPr>
              <w:autoSpaceDE w:val="0"/>
              <w:autoSpaceDN w:val="0"/>
              <w:adjustRightInd w:val="0"/>
              <w:spacing w:line="276" w:lineRule="auto"/>
              <w:jc w:val="center"/>
              <w:rPr>
                <w:sz w:val="24"/>
                <w:szCs w:val="24"/>
                <w:lang w:eastAsia="en-US"/>
              </w:rPr>
            </w:pPr>
            <w:r w:rsidRPr="0084484E">
              <w:rPr>
                <w:sz w:val="24"/>
                <w:szCs w:val="24"/>
                <w:lang w:eastAsia="en-US"/>
              </w:rPr>
              <w:t>Не более 5,0</w:t>
            </w:r>
          </w:p>
        </w:tc>
        <w:tc>
          <w:tcPr>
            <w:tcW w:w="576" w:type="pct"/>
            <w:tcBorders>
              <w:top w:val="single" w:sz="4" w:space="0" w:color="auto"/>
              <w:left w:val="single" w:sz="4" w:space="0" w:color="auto"/>
              <w:bottom w:val="single" w:sz="4" w:space="0" w:color="auto"/>
              <w:right w:val="single" w:sz="4" w:space="0" w:color="auto"/>
            </w:tcBorders>
            <w:hideMark/>
          </w:tcPr>
          <w:p w:rsidR="0043778B" w:rsidRPr="0084484E" w:rsidRDefault="0043778B" w:rsidP="00A10D52">
            <w:pPr>
              <w:autoSpaceDE w:val="0"/>
              <w:autoSpaceDN w:val="0"/>
              <w:adjustRightInd w:val="0"/>
              <w:spacing w:line="276" w:lineRule="auto"/>
              <w:jc w:val="center"/>
              <w:rPr>
                <w:sz w:val="24"/>
                <w:szCs w:val="24"/>
                <w:lang w:eastAsia="en-US"/>
              </w:rPr>
            </w:pPr>
            <w:r w:rsidRPr="0084484E">
              <w:rPr>
                <w:sz w:val="24"/>
                <w:szCs w:val="24"/>
                <w:lang w:eastAsia="en-US"/>
              </w:rPr>
              <w:t>Не более</w:t>
            </w:r>
          </w:p>
          <w:p w:rsidR="0043778B" w:rsidRPr="0084484E" w:rsidRDefault="0043778B" w:rsidP="00A10D52">
            <w:pPr>
              <w:autoSpaceDE w:val="0"/>
              <w:autoSpaceDN w:val="0"/>
              <w:adjustRightInd w:val="0"/>
              <w:spacing w:line="276" w:lineRule="auto"/>
              <w:jc w:val="center"/>
              <w:rPr>
                <w:sz w:val="24"/>
                <w:szCs w:val="24"/>
                <w:lang w:eastAsia="en-US"/>
              </w:rPr>
            </w:pPr>
            <w:r w:rsidRPr="0084484E">
              <w:rPr>
                <w:sz w:val="24"/>
                <w:szCs w:val="24"/>
                <w:lang w:eastAsia="en-US"/>
              </w:rPr>
              <w:lastRenderedPageBreak/>
              <w:t>5,0</w:t>
            </w:r>
          </w:p>
        </w:tc>
      </w:tr>
      <w:tr w:rsidR="0084484E" w:rsidRPr="00F72F62" w:rsidTr="0084484E">
        <w:trPr>
          <w:trHeight w:val="807"/>
        </w:trPr>
        <w:tc>
          <w:tcPr>
            <w:tcW w:w="2375" w:type="pct"/>
            <w:tcBorders>
              <w:top w:val="single" w:sz="4" w:space="0" w:color="auto"/>
              <w:left w:val="single" w:sz="4" w:space="0" w:color="auto"/>
              <w:bottom w:val="single" w:sz="4" w:space="0" w:color="auto"/>
              <w:right w:val="single" w:sz="4" w:space="0" w:color="auto"/>
            </w:tcBorders>
          </w:tcPr>
          <w:p w:rsidR="0084484E" w:rsidRPr="00F72F62" w:rsidRDefault="0084484E" w:rsidP="00AC276F">
            <w:pPr>
              <w:suppressAutoHyphens/>
              <w:spacing w:line="276" w:lineRule="auto"/>
              <w:rPr>
                <w:sz w:val="24"/>
                <w:szCs w:val="24"/>
                <w:lang w:eastAsia="en-US"/>
              </w:rPr>
            </w:pPr>
            <w:r w:rsidRPr="0084484E">
              <w:rPr>
                <w:sz w:val="24"/>
                <w:szCs w:val="24"/>
                <w:lang w:eastAsia="en-US"/>
              </w:rPr>
              <w:lastRenderedPageBreak/>
              <w:t>Доля расходов бюджета округа, формируемых в рамках муниципальных программ Шарыповского муниципального округа</w:t>
            </w:r>
          </w:p>
        </w:tc>
        <w:tc>
          <w:tcPr>
            <w:tcW w:w="834" w:type="pct"/>
            <w:tcBorders>
              <w:top w:val="single" w:sz="4" w:space="0" w:color="auto"/>
              <w:left w:val="single" w:sz="4" w:space="0" w:color="auto"/>
              <w:bottom w:val="single" w:sz="4" w:space="0" w:color="auto"/>
              <w:right w:val="single" w:sz="4" w:space="0" w:color="auto"/>
            </w:tcBorders>
          </w:tcPr>
          <w:p w:rsidR="0084484E" w:rsidRPr="00F72F62" w:rsidRDefault="0084484E" w:rsidP="00A10D52">
            <w:pPr>
              <w:suppressAutoHyphens/>
              <w:spacing w:line="276" w:lineRule="auto"/>
              <w:jc w:val="center"/>
              <w:rPr>
                <w:sz w:val="24"/>
                <w:szCs w:val="24"/>
                <w:lang w:eastAsia="en-US"/>
              </w:rPr>
            </w:pPr>
            <w:r w:rsidRPr="0084484E">
              <w:rPr>
                <w:sz w:val="24"/>
                <w:szCs w:val="24"/>
                <w:lang w:eastAsia="en-US"/>
              </w:rPr>
              <w:t>%</w:t>
            </w:r>
          </w:p>
        </w:tc>
        <w:tc>
          <w:tcPr>
            <w:tcW w:w="594" w:type="pct"/>
            <w:tcBorders>
              <w:top w:val="single" w:sz="4" w:space="0" w:color="auto"/>
              <w:left w:val="single" w:sz="4" w:space="0" w:color="auto"/>
              <w:bottom w:val="single" w:sz="4" w:space="0" w:color="auto"/>
              <w:right w:val="single" w:sz="4" w:space="0" w:color="auto"/>
            </w:tcBorders>
            <w:vAlign w:val="center"/>
          </w:tcPr>
          <w:p w:rsidR="0084484E" w:rsidRPr="0084484E" w:rsidRDefault="0084484E" w:rsidP="006055E6">
            <w:pPr>
              <w:jc w:val="center"/>
              <w:rPr>
                <w:sz w:val="24"/>
                <w:szCs w:val="24"/>
              </w:rPr>
            </w:pPr>
            <w:r w:rsidRPr="0084484E">
              <w:rPr>
                <w:sz w:val="24"/>
                <w:szCs w:val="24"/>
              </w:rPr>
              <w:t>Не менее 89,00</w:t>
            </w:r>
          </w:p>
        </w:tc>
        <w:tc>
          <w:tcPr>
            <w:tcW w:w="620" w:type="pct"/>
            <w:tcBorders>
              <w:top w:val="single" w:sz="4" w:space="0" w:color="auto"/>
              <w:left w:val="single" w:sz="4" w:space="0" w:color="auto"/>
              <w:bottom w:val="single" w:sz="4" w:space="0" w:color="auto"/>
              <w:right w:val="single" w:sz="4" w:space="0" w:color="auto"/>
            </w:tcBorders>
            <w:vAlign w:val="center"/>
          </w:tcPr>
          <w:p w:rsidR="0084484E" w:rsidRPr="0084484E" w:rsidRDefault="0084484E" w:rsidP="006055E6">
            <w:pPr>
              <w:jc w:val="right"/>
              <w:rPr>
                <w:sz w:val="24"/>
                <w:szCs w:val="24"/>
              </w:rPr>
            </w:pPr>
            <w:r w:rsidRPr="0084484E">
              <w:rPr>
                <w:sz w:val="24"/>
                <w:szCs w:val="24"/>
              </w:rPr>
              <w:t>Не менее 90,00</w:t>
            </w:r>
          </w:p>
        </w:tc>
        <w:tc>
          <w:tcPr>
            <w:tcW w:w="576" w:type="pct"/>
            <w:tcBorders>
              <w:top w:val="single" w:sz="4" w:space="0" w:color="auto"/>
              <w:left w:val="single" w:sz="4" w:space="0" w:color="auto"/>
              <w:bottom w:val="single" w:sz="4" w:space="0" w:color="auto"/>
              <w:right w:val="single" w:sz="4" w:space="0" w:color="auto"/>
            </w:tcBorders>
            <w:vAlign w:val="center"/>
          </w:tcPr>
          <w:p w:rsidR="0084484E" w:rsidRPr="0084484E" w:rsidRDefault="0084484E" w:rsidP="006055E6">
            <w:pPr>
              <w:jc w:val="center"/>
              <w:rPr>
                <w:sz w:val="24"/>
                <w:szCs w:val="24"/>
              </w:rPr>
            </w:pPr>
            <w:r w:rsidRPr="0084484E">
              <w:rPr>
                <w:noProof/>
                <w:sz w:val="24"/>
                <w:szCs w:val="24"/>
              </w:rPr>
              <w:t>Не менее</w:t>
            </w:r>
            <w:r w:rsidRPr="0084484E">
              <w:rPr>
                <w:sz w:val="24"/>
                <w:szCs w:val="24"/>
              </w:rPr>
              <w:t xml:space="preserve"> 91,00</w:t>
            </w:r>
          </w:p>
        </w:tc>
      </w:tr>
    </w:tbl>
    <w:p w:rsidR="0043778B" w:rsidRPr="004C243A" w:rsidRDefault="0043778B" w:rsidP="0043778B">
      <w:pPr>
        <w:ind w:firstLine="709"/>
        <w:jc w:val="both"/>
        <w:rPr>
          <w:sz w:val="28"/>
          <w:szCs w:val="28"/>
        </w:rPr>
      </w:pPr>
      <w:r w:rsidRPr="004C243A">
        <w:rPr>
          <w:sz w:val="28"/>
          <w:szCs w:val="28"/>
        </w:rPr>
        <w:t xml:space="preserve">Подпрограмма 2 «Обеспечение реализации муниципальной программы» </w:t>
      </w:r>
    </w:p>
    <w:p w:rsidR="0043778B" w:rsidRPr="00EE7ECB" w:rsidRDefault="0043778B" w:rsidP="0043778B">
      <w:pPr>
        <w:ind w:firstLine="709"/>
        <w:jc w:val="right"/>
        <w:rPr>
          <w:sz w:val="28"/>
          <w:szCs w:val="28"/>
        </w:rPr>
      </w:pPr>
    </w:p>
    <w:p w:rsidR="0043778B" w:rsidRPr="00EE7ECB" w:rsidRDefault="0043778B" w:rsidP="0043778B">
      <w:pPr>
        <w:ind w:firstLine="709"/>
        <w:jc w:val="right"/>
        <w:rPr>
          <w:sz w:val="28"/>
          <w:szCs w:val="28"/>
        </w:rPr>
      </w:pPr>
      <w:r w:rsidRPr="00EE7ECB">
        <w:rPr>
          <w:sz w:val="28"/>
          <w:szCs w:val="28"/>
        </w:rPr>
        <w:t xml:space="preserve">Таблица </w:t>
      </w:r>
      <w:r w:rsidR="007D51FD">
        <w:rPr>
          <w:sz w:val="28"/>
          <w:szCs w:val="28"/>
        </w:rPr>
        <w:t>70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7"/>
        <w:gridCol w:w="1407"/>
        <w:gridCol w:w="1485"/>
        <w:gridCol w:w="1485"/>
        <w:gridCol w:w="1457"/>
      </w:tblGrid>
      <w:tr w:rsidR="0043778B" w:rsidRPr="00F72F62" w:rsidTr="0084484E">
        <w:tc>
          <w:tcPr>
            <w:tcW w:w="282" w:type="pct"/>
            <w:vMerge w:val="restart"/>
            <w:tcBorders>
              <w:top w:val="single" w:sz="4" w:space="0" w:color="auto"/>
              <w:left w:val="single" w:sz="4" w:space="0" w:color="auto"/>
              <w:bottom w:val="single" w:sz="4" w:space="0" w:color="auto"/>
              <w:right w:val="single" w:sz="4" w:space="0" w:color="auto"/>
            </w:tcBorders>
            <w:vAlign w:val="center"/>
          </w:tcPr>
          <w:p w:rsidR="00130D9A" w:rsidRPr="00AB270D" w:rsidRDefault="00130D9A" w:rsidP="00130D9A">
            <w:pPr>
              <w:spacing w:line="276" w:lineRule="auto"/>
              <w:jc w:val="center"/>
              <w:rPr>
                <w:sz w:val="24"/>
                <w:szCs w:val="24"/>
                <w:lang w:eastAsia="en-US"/>
              </w:rPr>
            </w:pPr>
            <w:r w:rsidRPr="00AB270D">
              <w:rPr>
                <w:sz w:val="24"/>
                <w:szCs w:val="24"/>
                <w:lang w:eastAsia="en-US"/>
              </w:rPr>
              <w:t>№</w:t>
            </w:r>
          </w:p>
          <w:p w:rsidR="00130D9A" w:rsidRPr="00AB270D" w:rsidRDefault="00130D9A" w:rsidP="00130D9A">
            <w:pPr>
              <w:spacing w:line="276" w:lineRule="auto"/>
              <w:jc w:val="center"/>
              <w:rPr>
                <w:rFonts w:eastAsia="Calibri"/>
                <w:sz w:val="24"/>
                <w:szCs w:val="24"/>
                <w:lang w:eastAsia="en-US"/>
              </w:rPr>
            </w:pPr>
            <w:proofErr w:type="gramStart"/>
            <w:r w:rsidRPr="00AB270D">
              <w:rPr>
                <w:sz w:val="24"/>
                <w:szCs w:val="24"/>
                <w:lang w:eastAsia="en-US"/>
              </w:rPr>
              <w:t>п</w:t>
            </w:r>
            <w:proofErr w:type="gramEnd"/>
            <w:r w:rsidRPr="00AB270D">
              <w:rPr>
                <w:sz w:val="24"/>
                <w:szCs w:val="24"/>
                <w:lang w:eastAsia="en-US"/>
              </w:rPr>
              <w:t>/п</w:t>
            </w:r>
          </w:p>
          <w:p w:rsidR="0043778B" w:rsidRPr="00F72F62" w:rsidRDefault="0043778B" w:rsidP="00130D9A">
            <w:pPr>
              <w:spacing w:line="276" w:lineRule="auto"/>
              <w:jc w:val="center"/>
              <w:rPr>
                <w:sz w:val="24"/>
                <w:szCs w:val="24"/>
                <w:lang w:eastAsia="en-US"/>
              </w:rPr>
            </w:pPr>
          </w:p>
        </w:tc>
        <w:tc>
          <w:tcPr>
            <w:tcW w:w="1670"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spacing w:line="276" w:lineRule="auto"/>
              <w:jc w:val="center"/>
              <w:rPr>
                <w:sz w:val="24"/>
                <w:szCs w:val="24"/>
                <w:lang w:eastAsia="en-US"/>
              </w:rPr>
            </w:pPr>
            <w:r w:rsidRPr="00F72F62">
              <w:rPr>
                <w:sz w:val="24"/>
                <w:szCs w:val="24"/>
                <w:lang w:eastAsia="en-US"/>
              </w:rPr>
              <w:t>Наименование ГРБС</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spacing w:line="276" w:lineRule="auto"/>
              <w:jc w:val="center"/>
              <w:rPr>
                <w:sz w:val="24"/>
                <w:szCs w:val="24"/>
                <w:lang w:eastAsia="en-US"/>
              </w:rPr>
            </w:pPr>
            <w:r w:rsidRPr="00F72F62">
              <w:rPr>
                <w:sz w:val="24"/>
                <w:szCs w:val="24"/>
                <w:lang w:eastAsia="en-US"/>
              </w:rPr>
              <w:t>Раздел, подраздел</w:t>
            </w:r>
          </w:p>
        </w:tc>
        <w:tc>
          <w:tcPr>
            <w:tcW w:w="2313" w:type="pct"/>
            <w:gridSpan w:val="3"/>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spacing w:line="276" w:lineRule="auto"/>
              <w:jc w:val="center"/>
              <w:rPr>
                <w:sz w:val="24"/>
                <w:szCs w:val="24"/>
                <w:lang w:eastAsia="en-US"/>
              </w:rPr>
            </w:pPr>
            <w:r w:rsidRPr="00F72F62">
              <w:rPr>
                <w:sz w:val="24"/>
                <w:szCs w:val="24"/>
                <w:lang w:eastAsia="en-US"/>
              </w:rPr>
              <w:t>Расходы,</w:t>
            </w:r>
          </w:p>
          <w:p w:rsidR="0043778B" w:rsidRPr="00F72F62" w:rsidRDefault="0043778B" w:rsidP="00130D9A">
            <w:pPr>
              <w:spacing w:line="276" w:lineRule="auto"/>
              <w:jc w:val="center"/>
              <w:rPr>
                <w:sz w:val="24"/>
                <w:szCs w:val="24"/>
                <w:lang w:eastAsia="en-US"/>
              </w:rPr>
            </w:pPr>
            <w:r w:rsidRPr="00F72F62">
              <w:rPr>
                <w:sz w:val="24"/>
                <w:szCs w:val="24"/>
                <w:lang w:eastAsia="en-US"/>
              </w:rPr>
              <w:t>(тыс. рублей), годы</w:t>
            </w:r>
          </w:p>
        </w:tc>
      </w:tr>
      <w:tr w:rsidR="0043778B" w:rsidRPr="00F72F62" w:rsidTr="0084484E">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130D9A">
            <w:pPr>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130D9A" w:rsidP="00130D9A">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130D9A" w:rsidP="00130D9A">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761"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130D9A" w:rsidP="00130D9A">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r>
      <w:tr w:rsidR="0084484E" w:rsidRPr="00F72F62" w:rsidTr="0084484E">
        <w:tc>
          <w:tcPr>
            <w:tcW w:w="282" w:type="pct"/>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AC276F">
            <w:pPr>
              <w:spacing w:line="276" w:lineRule="auto"/>
              <w:jc w:val="both"/>
              <w:rPr>
                <w:sz w:val="24"/>
                <w:szCs w:val="24"/>
                <w:lang w:eastAsia="en-US"/>
              </w:rPr>
            </w:pPr>
            <w:r w:rsidRPr="00F72F62">
              <w:rPr>
                <w:sz w:val="24"/>
                <w:szCs w:val="24"/>
                <w:lang w:eastAsia="en-US"/>
              </w:rPr>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AC276F">
            <w:pPr>
              <w:spacing w:line="276" w:lineRule="auto"/>
              <w:jc w:val="both"/>
              <w:rPr>
                <w:sz w:val="24"/>
                <w:szCs w:val="24"/>
                <w:lang w:eastAsia="en-US"/>
              </w:rPr>
            </w:pPr>
            <w:r w:rsidRPr="00F72F62">
              <w:rPr>
                <w:sz w:val="24"/>
                <w:szCs w:val="24"/>
                <w:lang w:eastAsia="en-US"/>
              </w:rPr>
              <w:t>ФЭУ АШ</w:t>
            </w:r>
            <w:r>
              <w:rPr>
                <w:sz w:val="24"/>
                <w:szCs w:val="24"/>
                <w:lang w:eastAsia="en-US"/>
              </w:rPr>
              <w:t>МО</w:t>
            </w:r>
          </w:p>
        </w:tc>
        <w:tc>
          <w:tcPr>
            <w:tcW w:w="735" w:type="pct"/>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130D9A">
            <w:pPr>
              <w:spacing w:line="276" w:lineRule="auto"/>
              <w:jc w:val="center"/>
              <w:rPr>
                <w:sz w:val="24"/>
                <w:szCs w:val="24"/>
                <w:lang w:eastAsia="en-US"/>
              </w:rPr>
            </w:pPr>
            <w:r w:rsidRPr="00F72F62">
              <w:rPr>
                <w:sz w:val="24"/>
                <w:szCs w:val="24"/>
                <w:lang w:eastAsia="en-US"/>
              </w:rPr>
              <w:t>0106</w:t>
            </w:r>
          </w:p>
        </w:tc>
        <w:tc>
          <w:tcPr>
            <w:tcW w:w="776"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c>
          <w:tcPr>
            <w:tcW w:w="776"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c>
          <w:tcPr>
            <w:tcW w:w="761"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r>
      <w:tr w:rsidR="0043778B" w:rsidRPr="00F72F62" w:rsidTr="0084484E">
        <w:tc>
          <w:tcPr>
            <w:tcW w:w="282" w:type="pct"/>
            <w:tcBorders>
              <w:top w:val="single" w:sz="4" w:space="0" w:color="auto"/>
              <w:left w:val="single" w:sz="4" w:space="0" w:color="auto"/>
              <w:bottom w:val="single" w:sz="4" w:space="0" w:color="auto"/>
              <w:right w:val="single" w:sz="4" w:space="0" w:color="auto"/>
            </w:tcBorders>
            <w:vAlign w:val="center"/>
          </w:tcPr>
          <w:p w:rsidR="0043778B" w:rsidRPr="00F72F62" w:rsidRDefault="0043778B" w:rsidP="00AC276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AC276F">
            <w:pPr>
              <w:spacing w:line="276" w:lineRule="auto"/>
              <w:jc w:val="both"/>
              <w:rPr>
                <w:sz w:val="24"/>
                <w:szCs w:val="24"/>
                <w:lang w:eastAsia="en-US"/>
              </w:rPr>
            </w:pPr>
            <w:r w:rsidRPr="00F72F62">
              <w:rPr>
                <w:sz w:val="24"/>
                <w:szCs w:val="24"/>
                <w:lang w:eastAsia="en-US"/>
              </w:rPr>
              <w:t xml:space="preserve">в том числе:             </w:t>
            </w:r>
          </w:p>
        </w:tc>
        <w:tc>
          <w:tcPr>
            <w:tcW w:w="735" w:type="pct"/>
            <w:tcBorders>
              <w:top w:val="single" w:sz="4" w:space="0" w:color="auto"/>
              <w:left w:val="single" w:sz="4" w:space="0" w:color="auto"/>
              <w:bottom w:val="single" w:sz="4" w:space="0" w:color="auto"/>
              <w:right w:val="single" w:sz="4" w:space="0" w:color="auto"/>
            </w:tcBorders>
            <w:vAlign w:val="center"/>
          </w:tcPr>
          <w:p w:rsidR="0043778B" w:rsidRPr="00F72F62" w:rsidRDefault="0043778B" w:rsidP="00130D9A">
            <w:pPr>
              <w:spacing w:line="276" w:lineRule="auto"/>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center"/>
              <w:rPr>
                <w:sz w:val="24"/>
                <w:szCs w:val="24"/>
                <w:lang w:eastAsia="en-US"/>
              </w:rPr>
            </w:pPr>
          </w:p>
        </w:tc>
        <w:tc>
          <w:tcPr>
            <w:tcW w:w="776" w:type="pct"/>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center"/>
              <w:rPr>
                <w:sz w:val="24"/>
                <w:szCs w:val="24"/>
                <w:lang w:eastAsia="en-US"/>
              </w:rPr>
            </w:pPr>
          </w:p>
        </w:tc>
        <w:tc>
          <w:tcPr>
            <w:tcW w:w="761" w:type="pct"/>
            <w:tcBorders>
              <w:top w:val="single" w:sz="4" w:space="0" w:color="auto"/>
              <w:left w:val="single" w:sz="4" w:space="0" w:color="auto"/>
              <w:bottom w:val="single" w:sz="4" w:space="0" w:color="auto"/>
              <w:right w:val="single" w:sz="4" w:space="0" w:color="auto"/>
            </w:tcBorders>
          </w:tcPr>
          <w:p w:rsidR="0043778B" w:rsidRPr="00F72F62" w:rsidRDefault="0043778B" w:rsidP="00AC276F">
            <w:pPr>
              <w:spacing w:line="276" w:lineRule="auto"/>
              <w:jc w:val="center"/>
              <w:rPr>
                <w:sz w:val="24"/>
                <w:szCs w:val="24"/>
                <w:lang w:eastAsia="en-US"/>
              </w:rPr>
            </w:pPr>
          </w:p>
        </w:tc>
      </w:tr>
      <w:tr w:rsidR="0084484E" w:rsidRPr="00F72F62" w:rsidTr="0084484E">
        <w:tc>
          <w:tcPr>
            <w:tcW w:w="282"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AC276F">
            <w:pPr>
              <w:spacing w:line="276" w:lineRule="auto"/>
              <w:jc w:val="both"/>
              <w:rPr>
                <w:sz w:val="24"/>
                <w:szCs w:val="24"/>
                <w:lang w:eastAsia="en-US"/>
              </w:rPr>
            </w:pPr>
          </w:p>
        </w:tc>
        <w:tc>
          <w:tcPr>
            <w:tcW w:w="1670" w:type="pct"/>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AC276F">
            <w:pPr>
              <w:spacing w:line="276" w:lineRule="auto"/>
              <w:jc w:val="both"/>
              <w:rPr>
                <w:sz w:val="24"/>
                <w:szCs w:val="24"/>
                <w:lang w:eastAsia="en-US"/>
              </w:rPr>
            </w:pPr>
            <w:r>
              <w:rPr>
                <w:sz w:val="24"/>
                <w:szCs w:val="24"/>
                <w:lang w:eastAsia="en-US"/>
              </w:rPr>
              <w:t>б</w:t>
            </w:r>
            <w:r w:rsidRPr="00F72F62">
              <w:rPr>
                <w:sz w:val="24"/>
                <w:szCs w:val="24"/>
                <w:lang w:eastAsia="en-US"/>
              </w:rPr>
              <w:t>юджет</w:t>
            </w:r>
            <w:r>
              <w:rPr>
                <w:sz w:val="24"/>
                <w:szCs w:val="24"/>
                <w:lang w:eastAsia="en-US"/>
              </w:rPr>
              <w:t xml:space="preserve"> округа</w:t>
            </w:r>
          </w:p>
        </w:tc>
        <w:tc>
          <w:tcPr>
            <w:tcW w:w="735" w:type="pct"/>
            <w:tcBorders>
              <w:top w:val="single" w:sz="4" w:space="0" w:color="auto"/>
              <w:left w:val="single" w:sz="4" w:space="0" w:color="auto"/>
              <w:bottom w:val="single" w:sz="4" w:space="0" w:color="auto"/>
              <w:right w:val="single" w:sz="4" w:space="0" w:color="auto"/>
            </w:tcBorders>
            <w:vAlign w:val="center"/>
            <w:hideMark/>
          </w:tcPr>
          <w:p w:rsidR="0084484E" w:rsidRPr="00F72F62" w:rsidRDefault="0084484E" w:rsidP="00130D9A">
            <w:pPr>
              <w:spacing w:line="276" w:lineRule="auto"/>
              <w:jc w:val="center"/>
              <w:rPr>
                <w:sz w:val="24"/>
                <w:szCs w:val="24"/>
                <w:lang w:eastAsia="en-US"/>
              </w:rPr>
            </w:pPr>
            <w:r w:rsidRPr="00F72F62">
              <w:rPr>
                <w:sz w:val="24"/>
                <w:szCs w:val="24"/>
                <w:lang w:eastAsia="en-US"/>
              </w:rPr>
              <w:t>0106</w:t>
            </w:r>
          </w:p>
        </w:tc>
        <w:tc>
          <w:tcPr>
            <w:tcW w:w="776"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c>
          <w:tcPr>
            <w:tcW w:w="776"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c>
          <w:tcPr>
            <w:tcW w:w="761" w:type="pct"/>
            <w:tcBorders>
              <w:top w:val="single" w:sz="4" w:space="0" w:color="auto"/>
              <w:left w:val="single" w:sz="4" w:space="0" w:color="auto"/>
              <w:bottom w:val="single" w:sz="4" w:space="0" w:color="auto"/>
              <w:right w:val="single" w:sz="4" w:space="0" w:color="auto"/>
            </w:tcBorders>
            <w:vAlign w:val="center"/>
          </w:tcPr>
          <w:p w:rsidR="0084484E" w:rsidRPr="00F72F62" w:rsidRDefault="0084484E" w:rsidP="0084484E">
            <w:pPr>
              <w:spacing w:line="276" w:lineRule="auto"/>
              <w:jc w:val="center"/>
              <w:rPr>
                <w:sz w:val="24"/>
                <w:szCs w:val="24"/>
                <w:lang w:eastAsia="en-US"/>
              </w:rPr>
            </w:pPr>
            <w:r>
              <w:rPr>
                <w:sz w:val="24"/>
                <w:szCs w:val="24"/>
                <w:lang w:eastAsia="en-US"/>
              </w:rPr>
              <w:t>15 348,00</w:t>
            </w:r>
          </w:p>
        </w:tc>
      </w:tr>
    </w:tbl>
    <w:p w:rsidR="0043778B" w:rsidRPr="00EE7ECB" w:rsidRDefault="0043778B" w:rsidP="0043778B">
      <w:pPr>
        <w:widowControl w:val="0"/>
        <w:autoSpaceDE w:val="0"/>
        <w:autoSpaceDN w:val="0"/>
        <w:adjustRightInd w:val="0"/>
        <w:ind w:firstLine="709"/>
        <w:jc w:val="both"/>
        <w:rPr>
          <w:rFonts w:eastAsia="Calibri"/>
          <w:sz w:val="28"/>
          <w:szCs w:val="28"/>
        </w:rPr>
      </w:pPr>
    </w:p>
    <w:p w:rsidR="0043778B" w:rsidRPr="0016787F" w:rsidRDefault="0043778B" w:rsidP="0043778B">
      <w:pPr>
        <w:widowControl w:val="0"/>
        <w:autoSpaceDE w:val="0"/>
        <w:autoSpaceDN w:val="0"/>
        <w:adjustRightInd w:val="0"/>
        <w:ind w:firstLine="709"/>
        <w:jc w:val="both"/>
        <w:rPr>
          <w:rFonts w:eastAsia="Calibri"/>
          <w:sz w:val="28"/>
          <w:szCs w:val="28"/>
        </w:rPr>
      </w:pPr>
      <w:r w:rsidRPr="0016787F">
        <w:rPr>
          <w:rFonts w:eastAsia="Calibri"/>
          <w:sz w:val="28"/>
          <w:szCs w:val="28"/>
        </w:rPr>
        <w:t>Бюджетные ассигнования будут направлены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16787F" w:rsidRDefault="0043778B" w:rsidP="0043778B">
      <w:pPr>
        <w:widowControl w:val="0"/>
        <w:autoSpaceDE w:val="0"/>
        <w:autoSpaceDN w:val="0"/>
        <w:adjustRightInd w:val="0"/>
        <w:ind w:firstLine="709"/>
        <w:jc w:val="both"/>
        <w:rPr>
          <w:rFonts w:eastAsia="Calibri"/>
          <w:sz w:val="28"/>
          <w:szCs w:val="28"/>
        </w:rPr>
      </w:pPr>
      <w:r w:rsidRPr="0016787F">
        <w:rPr>
          <w:rFonts w:eastAsia="Calibri"/>
          <w:sz w:val="28"/>
          <w:szCs w:val="28"/>
        </w:rPr>
        <w:t>При реализации подпрограммы будут достигнуты следующие показатели:</w:t>
      </w:r>
    </w:p>
    <w:p w:rsidR="0043778B" w:rsidRPr="0016787F" w:rsidRDefault="0043778B" w:rsidP="0043778B">
      <w:pPr>
        <w:widowControl w:val="0"/>
        <w:autoSpaceDE w:val="0"/>
        <w:autoSpaceDN w:val="0"/>
        <w:adjustRightInd w:val="0"/>
        <w:ind w:firstLine="709"/>
        <w:jc w:val="right"/>
        <w:rPr>
          <w:rFonts w:eastAsia="Calibri"/>
          <w:sz w:val="28"/>
          <w:szCs w:val="28"/>
        </w:rPr>
      </w:pPr>
      <w:r w:rsidRPr="0016787F">
        <w:rPr>
          <w:rFonts w:eastAsia="Calibri"/>
          <w:sz w:val="28"/>
          <w:szCs w:val="28"/>
        </w:rPr>
        <w:t xml:space="preserve">Таблица </w:t>
      </w:r>
      <w:r w:rsidR="007D51FD">
        <w:rPr>
          <w:rFonts w:eastAsia="Calibri"/>
          <w:sz w:val="28"/>
          <w:szCs w:val="28"/>
        </w:rPr>
        <w:t>71</w:t>
      </w: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1466"/>
        <w:gridCol w:w="1216"/>
        <w:gridCol w:w="1131"/>
        <w:gridCol w:w="1129"/>
      </w:tblGrid>
      <w:tr w:rsidR="0043778B" w:rsidRPr="00F72F62" w:rsidTr="00AC276F">
        <w:trPr>
          <w:trHeight w:val="557"/>
          <w:tblHeader/>
        </w:trPr>
        <w:tc>
          <w:tcPr>
            <w:tcW w:w="246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24011">
            <w:pPr>
              <w:suppressAutoHyphens/>
              <w:spacing w:line="276" w:lineRule="auto"/>
              <w:jc w:val="center"/>
              <w:rPr>
                <w:rFonts w:eastAsia="Calibri"/>
                <w:sz w:val="24"/>
                <w:szCs w:val="24"/>
                <w:lang w:eastAsia="ar-SA"/>
              </w:rPr>
            </w:pPr>
            <w:r w:rsidRPr="00F72F62">
              <w:rPr>
                <w:rFonts w:eastAsia="Calibri"/>
                <w:sz w:val="24"/>
                <w:szCs w:val="24"/>
                <w:lang w:eastAsia="ar-SA"/>
              </w:rPr>
              <w:t>Показатели</w:t>
            </w:r>
          </w:p>
        </w:tc>
        <w:tc>
          <w:tcPr>
            <w:tcW w:w="753"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43778B" w:rsidP="00724011">
            <w:pPr>
              <w:suppressAutoHyphens/>
              <w:spacing w:line="276" w:lineRule="auto"/>
              <w:jc w:val="center"/>
              <w:rPr>
                <w:rFonts w:eastAsia="Calibri"/>
                <w:sz w:val="24"/>
                <w:szCs w:val="24"/>
                <w:lang w:eastAsia="ar-SA"/>
              </w:rPr>
            </w:pPr>
            <w:r w:rsidRPr="00F72F62">
              <w:rPr>
                <w:rFonts w:eastAsia="Calibri"/>
                <w:sz w:val="24"/>
                <w:szCs w:val="24"/>
                <w:lang w:eastAsia="ar-SA"/>
              </w:rPr>
              <w:t>Единица</w:t>
            </w:r>
            <w:r w:rsidRPr="00F72F62">
              <w:rPr>
                <w:rFonts w:eastAsia="Calibri"/>
                <w:sz w:val="24"/>
                <w:szCs w:val="24"/>
                <w:lang w:eastAsia="ar-SA"/>
              </w:rPr>
              <w:br/>
              <w:t>измерения</w:t>
            </w:r>
          </w:p>
        </w:tc>
        <w:tc>
          <w:tcPr>
            <w:tcW w:w="625"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724011" w:rsidP="00724011">
            <w:pPr>
              <w:widowControl w:val="0"/>
              <w:autoSpaceDE w:val="0"/>
              <w:autoSpaceDN w:val="0"/>
              <w:adjustRightInd w:val="0"/>
              <w:spacing w:line="276" w:lineRule="auto"/>
              <w:jc w:val="center"/>
              <w:rPr>
                <w:sz w:val="24"/>
                <w:szCs w:val="24"/>
                <w:lang w:eastAsia="en-US"/>
              </w:rPr>
            </w:pPr>
            <w:r>
              <w:rPr>
                <w:sz w:val="24"/>
                <w:szCs w:val="24"/>
                <w:lang w:eastAsia="en-US"/>
              </w:rPr>
              <w:t>2022</w:t>
            </w:r>
            <w:r w:rsidR="0043778B" w:rsidRPr="00F72F62">
              <w:rPr>
                <w:sz w:val="24"/>
                <w:szCs w:val="24"/>
                <w:lang w:eastAsia="en-US"/>
              </w:rPr>
              <w:t xml:space="preserve"> год</w:t>
            </w:r>
          </w:p>
        </w:tc>
        <w:tc>
          <w:tcPr>
            <w:tcW w:w="581"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724011" w:rsidP="00724011">
            <w:pPr>
              <w:widowControl w:val="0"/>
              <w:autoSpaceDE w:val="0"/>
              <w:autoSpaceDN w:val="0"/>
              <w:adjustRightInd w:val="0"/>
              <w:spacing w:line="276" w:lineRule="auto"/>
              <w:jc w:val="center"/>
              <w:rPr>
                <w:sz w:val="24"/>
                <w:szCs w:val="24"/>
                <w:lang w:eastAsia="en-US"/>
              </w:rPr>
            </w:pPr>
            <w:r>
              <w:rPr>
                <w:sz w:val="24"/>
                <w:szCs w:val="24"/>
                <w:lang w:eastAsia="en-US"/>
              </w:rPr>
              <w:t>2023</w:t>
            </w:r>
            <w:r w:rsidR="0043778B" w:rsidRPr="00F72F62">
              <w:rPr>
                <w:sz w:val="24"/>
                <w:szCs w:val="24"/>
                <w:lang w:eastAsia="en-US"/>
              </w:rPr>
              <w:t xml:space="preserve"> год</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72F62" w:rsidRDefault="00724011" w:rsidP="00724011">
            <w:pPr>
              <w:widowControl w:val="0"/>
              <w:autoSpaceDE w:val="0"/>
              <w:autoSpaceDN w:val="0"/>
              <w:adjustRightInd w:val="0"/>
              <w:spacing w:line="276" w:lineRule="auto"/>
              <w:jc w:val="center"/>
              <w:rPr>
                <w:sz w:val="24"/>
                <w:szCs w:val="24"/>
                <w:lang w:eastAsia="en-US"/>
              </w:rPr>
            </w:pPr>
            <w:r>
              <w:rPr>
                <w:sz w:val="24"/>
                <w:szCs w:val="24"/>
                <w:lang w:eastAsia="en-US"/>
              </w:rPr>
              <w:t>2024</w:t>
            </w:r>
            <w:r w:rsidR="0043778B" w:rsidRPr="00F72F62">
              <w:rPr>
                <w:sz w:val="24"/>
                <w:szCs w:val="24"/>
                <w:lang w:eastAsia="en-US"/>
              </w:rPr>
              <w:t xml:space="preserve"> год</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jc w:val="both"/>
              <w:rPr>
                <w:rFonts w:eastAsia="Calibri"/>
                <w:sz w:val="24"/>
                <w:szCs w:val="24"/>
                <w:lang w:eastAsia="ar-SA"/>
              </w:rPr>
            </w:pPr>
            <w:r w:rsidRPr="00F72F62">
              <w:rPr>
                <w:rFonts w:eastAsia="Calibri"/>
                <w:sz w:val="24"/>
                <w:szCs w:val="24"/>
                <w:lang w:eastAsia="en-US"/>
              </w:rPr>
              <w:t>Доля расходов бюджета округа, формируемых в рамках муниципальных программ Шарыповского муниципального округа</w:t>
            </w:r>
          </w:p>
        </w:tc>
        <w:tc>
          <w:tcPr>
            <w:tcW w:w="753"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suppressAutoHyphens/>
              <w:spacing w:line="276" w:lineRule="auto"/>
              <w:jc w:val="center"/>
              <w:rPr>
                <w:rFonts w:eastAsia="Calibri"/>
                <w:sz w:val="24"/>
                <w:szCs w:val="24"/>
                <w:lang w:eastAsia="ar-SA"/>
              </w:rPr>
            </w:pPr>
            <w:r w:rsidRPr="00F87DB5">
              <w:rPr>
                <w:sz w:val="24"/>
                <w:szCs w:val="24"/>
                <w:lang w:eastAsia="en-US"/>
              </w:rPr>
              <w:t>%</w:t>
            </w:r>
          </w:p>
        </w:tc>
        <w:tc>
          <w:tcPr>
            <w:tcW w:w="625" w:type="pct"/>
            <w:tcBorders>
              <w:top w:val="single" w:sz="4" w:space="0" w:color="auto"/>
              <w:left w:val="single" w:sz="4" w:space="0" w:color="auto"/>
              <w:bottom w:val="single" w:sz="4" w:space="0" w:color="auto"/>
              <w:right w:val="single" w:sz="4" w:space="0" w:color="auto"/>
            </w:tcBorders>
            <w:hideMark/>
          </w:tcPr>
          <w:p w:rsidR="0043778B" w:rsidRPr="00F87DB5" w:rsidRDefault="0043778B" w:rsidP="0084484E">
            <w:pPr>
              <w:autoSpaceDE w:val="0"/>
              <w:autoSpaceDN w:val="0"/>
              <w:adjustRightInd w:val="0"/>
              <w:spacing w:line="276" w:lineRule="auto"/>
              <w:jc w:val="center"/>
              <w:rPr>
                <w:sz w:val="24"/>
                <w:szCs w:val="24"/>
                <w:lang w:eastAsia="en-US"/>
              </w:rPr>
            </w:pPr>
            <w:r w:rsidRPr="00F87DB5">
              <w:rPr>
                <w:rFonts w:eastAsia="Calibri"/>
                <w:sz w:val="24"/>
                <w:szCs w:val="24"/>
                <w:lang w:eastAsia="en-US"/>
              </w:rPr>
              <w:t>не менее 8</w:t>
            </w:r>
            <w:r w:rsidR="0084484E" w:rsidRPr="00F87DB5">
              <w:rPr>
                <w:rFonts w:eastAsia="Calibri"/>
                <w:sz w:val="24"/>
                <w:szCs w:val="24"/>
                <w:lang w:eastAsia="en-US"/>
              </w:rPr>
              <w:t>9</w:t>
            </w:r>
            <w:r w:rsidRPr="00F87DB5">
              <w:rPr>
                <w:rFonts w:eastAsia="Calibri"/>
                <w:sz w:val="24"/>
                <w:szCs w:val="24"/>
                <w:lang w:eastAsia="en-US"/>
              </w:rPr>
              <w:t>%</w:t>
            </w:r>
          </w:p>
        </w:tc>
        <w:tc>
          <w:tcPr>
            <w:tcW w:w="581" w:type="pct"/>
            <w:tcBorders>
              <w:top w:val="single" w:sz="4" w:space="0" w:color="auto"/>
              <w:left w:val="single" w:sz="4" w:space="0" w:color="auto"/>
              <w:bottom w:val="single" w:sz="4" w:space="0" w:color="auto"/>
              <w:right w:val="single" w:sz="4" w:space="0" w:color="auto"/>
            </w:tcBorders>
            <w:hideMark/>
          </w:tcPr>
          <w:p w:rsidR="0043778B" w:rsidRPr="00F87DB5" w:rsidRDefault="0043778B" w:rsidP="0084484E">
            <w:pPr>
              <w:autoSpaceDE w:val="0"/>
              <w:autoSpaceDN w:val="0"/>
              <w:adjustRightInd w:val="0"/>
              <w:spacing w:line="276" w:lineRule="auto"/>
              <w:jc w:val="center"/>
              <w:rPr>
                <w:sz w:val="24"/>
                <w:szCs w:val="24"/>
                <w:lang w:eastAsia="en-US"/>
              </w:rPr>
            </w:pPr>
            <w:r w:rsidRPr="00F87DB5">
              <w:rPr>
                <w:rFonts w:eastAsia="Calibri"/>
                <w:sz w:val="24"/>
                <w:szCs w:val="24"/>
                <w:lang w:eastAsia="en-US"/>
              </w:rPr>
              <w:t xml:space="preserve">не менее </w:t>
            </w:r>
            <w:r w:rsidR="0084484E" w:rsidRPr="00F87DB5">
              <w:rPr>
                <w:rFonts w:eastAsia="Calibri"/>
                <w:sz w:val="24"/>
                <w:szCs w:val="24"/>
                <w:lang w:eastAsia="en-US"/>
              </w:rPr>
              <w:t>90</w:t>
            </w:r>
            <w:r w:rsidRPr="00F87DB5">
              <w:rPr>
                <w:rFonts w:eastAsia="Calibri"/>
                <w:sz w:val="24"/>
                <w:szCs w:val="24"/>
                <w:lang w:eastAsia="en-US"/>
              </w:rPr>
              <w:t>%</w:t>
            </w:r>
          </w:p>
        </w:tc>
        <w:tc>
          <w:tcPr>
            <w:tcW w:w="580" w:type="pct"/>
            <w:tcBorders>
              <w:top w:val="single" w:sz="4" w:space="0" w:color="auto"/>
              <w:left w:val="single" w:sz="4" w:space="0" w:color="auto"/>
              <w:bottom w:val="single" w:sz="4" w:space="0" w:color="auto"/>
              <w:right w:val="single" w:sz="4" w:space="0" w:color="auto"/>
            </w:tcBorders>
            <w:hideMark/>
          </w:tcPr>
          <w:p w:rsidR="0043778B" w:rsidRPr="00F87DB5" w:rsidRDefault="0043778B" w:rsidP="0084484E">
            <w:pPr>
              <w:autoSpaceDE w:val="0"/>
              <w:autoSpaceDN w:val="0"/>
              <w:adjustRightInd w:val="0"/>
              <w:spacing w:line="276" w:lineRule="auto"/>
              <w:jc w:val="center"/>
              <w:rPr>
                <w:sz w:val="24"/>
                <w:szCs w:val="24"/>
                <w:lang w:eastAsia="en-US"/>
              </w:rPr>
            </w:pPr>
            <w:r w:rsidRPr="00F87DB5">
              <w:rPr>
                <w:rFonts w:eastAsia="Calibri"/>
                <w:sz w:val="24"/>
                <w:szCs w:val="24"/>
                <w:lang w:eastAsia="en-US"/>
              </w:rPr>
              <w:t>не менее 9</w:t>
            </w:r>
            <w:r w:rsidR="0084484E" w:rsidRPr="00F87DB5">
              <w:rPr>
                <w:rFonts w:eastAsia="Calibri"/>
                <w:sz w:val="24"/>
                <w:szCs w:val="24"/>
                <w:lang w:eastAsia="en-US"/>
              </w:rPr>
              <w:t>1</w:t>
            </w:r>
            <w:r w:rsidRPr="00F87DB5">
              <w:rPr>
                <w:rFonts w:eastAsia="Calibri"/>
                <w:sz w:val="24"/>
                <w:szCs w:val="24"/>
                <w:lang w:eastAsia="en-US"/>
              </w:rPr>
              <w:t>%</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jc w:val="both"/>
              <w:rPr>
                <w:rFonts w:eastAsia="Calibri"/>
                <w:sz w:val="24"/>
                <w:szCs w:val="24"/>
                <w:lang w:eastAsia="ar-SA"/>
              </w:rPr>
            </w:pPr>
            <w:r w:rsidRPr="00F72F62">
              <w:rPr>
                <w:sz w:val="24"/>
                <w:szCs w:val="24"/>
                <w:lang w:eastAsia="en-US"/>
              </w:rPr>
              <w:t>Обеспечение исполнения расходных обязательств округа (без учета расходов за счет безвозмездных поступлений)</w:t>
            </w:r>
          </w:p>
        </w:tc>
        <w:tc>
          <w:tcPr>
            <w:tcW w:w="753"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t>%</w:t>
            </w:r>
          </w:p>
        </w:tc>
        <w:tc>
          <w:tcPr>
            <w:tcW w:w="625"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autoSpaceDE w:val="0"/>
              <w:autoSpaceDN w:val="0"/>
              <w:adjustRightInd w:val="0"/>
              <w:spacing w:line="276" w:lineRule="auto"/>
              <w:jc w:val="center"/>
              <w:rPr>
                <w:sz w:val="24"/>
                <w:szCs w:val="24"/>
                <w:lang w:eastAsia="en-US"/>
              </w:rPr>
            </w:pPr>
            <w:r w:rsidRPr="00F87DB5">
              <w:rPr>
                <w:sz w:val="24"/>
                <w:szCs w:val="24"/>
                <w:lang w:eastAsia="en-US"/>
              </w:rPr>
              <w:t>не менее 96%</w:t>
            </w:r>
          </w:p>
        </w:tc>
        <w:tc>
          <w:tcPr>
            <w:tcW w:w="581"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spacing w:line="276" w:lineRule="auto"/>
              <w:jc w:val="center"/>
              <w:rPr>
                <w:sz w:val="24"/>
                <w:szCs w:val="24"/>
                <w:lang w:eastAsia="en-US"/>
              </w:rPr>
            </w:pPr>
            <w:r w:rsidRPr="00F87DB5">
              <w:rPr>
                <w:sz w:val="24"/>
                <w:szCs w:val="24"/>
                <w:lang w:eastAsia="en-US"/>
              </w:rPr>
              <w:t>не менее 96%</w:t>
            </w:r>
          </w:p>
        </w:tc>
        <w:tc>
          <w:tcPr>
            <w:tcW w:w="580"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spacing w:line="276" w:lineRule="auto"/>
              <w:jc w:val="center"/>
              <w:rPr>
                <w:sz w:val="24"/>
                <w:szCs w:val="24"/>
                <w:lang w:eastAsia="en-US"/>
              </w:rPr>
            </w:pPr>
            <w:r w:rsidRPr="00F87DB5">
              <w:rPr>
                <w:sz w:val="24"/>
                <w:szCs w:val="24"/>
                <w:lang w:eastAsia="en-US"/>
              </w:rPr>
              <w:t>не менее 96%</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jc w:val="both"/>
              <w:rPr>
                <w:sz w:val="24"/>
                <w:szCs w:val="24"/>
                <w:lang w:eastAsia="en-US"/>
              </w:rPr>
            </w:pPr>
            <w:r w:rsidRPr="00F72F62">
              <w:rPr>
                <w:sz w:val="24"/>
                <w:szCs w:val="24"/>
                <w:lang w:eastAsia="en-US"/>
              </w:rPr>
              <w:t>Поддержание среднего значения оценок главного распорядителя по показателям качества финансового менеджмента</w:t>
            </w:r>
          </w:p>
        </w:tc>
        <w:tc>
          <w:tcPr>
            <w:tcW w:w="753" w:type="pct"/>
            <w:tcBorders>
              <w:top w:val="single" w:sz="4" w:space="0" w:color="auto"/>
              <w:left w:val="single" w:sz="4" w:space="0" w:color="auto"/>
              <w:bottom w:val="single" w:sz="4" w:space="0" w:color="auto"/>
              <w:right w:val="single" w:sz="4" w:space="0" w:color="auto"/>
            </w:tcBorders>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t>баллы</w:t>
            </w:r>
          </w:p>
        </w:tc>
        <w:tc>
          <w:tcPr>
            <w:tcW w:w="625" w:type="pct"/>
            <w:tcBorders>
              <w:top w:val="single" w:sz="4" w:space="0" w:color="auto"/>
              <w:left w:val="single" w:sz="4" w:space="0" w:color="auto"/>
              <w:bottom w:val="single" w:sz="4" w:space="0" w:color="auto"/>
              <w:right w:val="single" w:sz="4" w:space="0" w:color="auto"/>
            </w:tcBorders>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не менее 3</w:t>
            </w:r>
          </w:p>
        </w:tc>
        <w:tc>
          <w:tcPr>
            <w:tcW w:w="581" w:type="pct"/>
            <w:tcBorders>
              <w:top w:val="single" w:sz="4" w:space="0" w:color="auto"/>
              <w:left w:val="single" w:sz="4" w:space="0" w:color="auto"/>
              <w:bottom w:val="single" w:sz="4" w:space="0" w:color="auto"/>
              <w:right w:val="single" w:sz="4" w:space="0" w:color="auto"/>
            </w:tcBorders>
          </w:tcPr>
          <w:p w:rsidR="0043778B" w:rsidRPr="00F87DB5" w:rsidRDefault="0043778B" w:rsidP="00724011">
            <w:pPr>
              <w:jc w:val="center"/>
              <w:rPr>
                <w:sz w:val="24"/>
                <w:szCs w:val="24"/>
              </w:rPr>
            </w:pPr>
            <w:r w:rsidRPr="00F87DB5">
              <w:rPr>
                <w:rFonts w:eastAsia="Calibri"/>
                <w:sz w:val="24"/>
                <w:szCs w:val="24"/>
                <w:lang w:eastAsia="en-US"/>
              </w:rPr>
              <w:t>не менее 3</w:t>
            </w:r>
          </w:p>
        </w:tc>
        <w:tc>
          <w:tcPr>
            <w:tcW w:w="580" w:type="pct"/>
            <w:tcBorders>
              <w:top w:val="single" w:sz="4" w:space="0" w:color="auto"/>
              <w:left w:val="single" w:sz="4" w:space="0" w:color="auto"/>
              <w:bottom w:val="single" w:sz="4" w:space="0" w:color="auto"/>
              <w:right w:val="single" w:sz="4" w:space="0" w:color="auto"/>
            </w:tcBorders>
          </w:tcPr>
          <w:p w:rsidR="0043778B" w:rsidRPr="00F87DB5" w:rsidRDefault="0043778B" w:rsidP="00724011">
            <w:pPr>
              <w:jc w:val="center"/>
              <w:rPr>
                <w:sz w:val="24"/>
                <w:szCs w:val="24"/>
              </w:rPr>
            </w:pPr>
            <w:r w:rsidRPr="00F87DB5">
              <w:rPr>
                <w:rFonts w:eastAsia="Calibri"/>
                <w:sz w:val="24"/>
                <w:szCs w:val="24"/>
                <w:lang w:eastAsia="en-US"/>
              </w:rPr>
              <w:t>не менее 3</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jc w:val="both"/>
              <w:rPr>
                <w:sz w:val="24"/>
                <w:szCs w:val="24"/>
                <w:lang w:eastAsia="en-US"/>
              </w:rPr>
            </w:pPr>
            <w:r w:rsidRPr="00F72F62">
              <w:rPr>
                <w:sz w:val="24"/>
                <w:szCs w:val="24"/>
                <w:lang w:eastAsia="en-US"/>
              </w:rPr>
              <w:t xml:space="preserve">Доля главных распорядителей бюджетных средств Шарыповского </w:t>
            </w:r>
            <w:r w:rsidRPr="00F72F62">
              <w:rPr>
                <w:rFonts w:eastAsia="Calibri"/>
                <w:sz w:val="24"/>
                <w:szCs w:val="24"/>
                <w:lang w:eastAsia="en-US"/>
              </w:rPr>
              <w:t>муниципального округа</w:t>
            </w:r>
            <w:r w:rsidRPr="00F72F62">
              <w:rPr>
                <w:sz w:val="24"/>
                <w:szCs w:val="24"/>
                <w:lang w:eastAsia="en-US"/>
              </w:rPr>
              <w:t xml:space="preserve">, обеспеченных возможностью </w:t>
            </w:r>
            <w:r w:rsidRPr="00F72F62">
              <w:rPr>
                <w:sz w:val="24"/>
                <w:szCs w:val="24"/>
                <w:lang w:eastAsia="en-US"/>
              </w:rPr>
              <w:lastRenderedPageBreak/>
              <w:t xml:space="preserve">работы в информационных системах планирования и исполнения бюджета </w:t>
            </w:r>
          </w:p>
        </w:tc>
        <w:tc>
          <w:tcPr>
            <w:tcW w:w="753"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lastRenderedPageBreak/>
              <w:t>%</w:t>
            </w:r>
          </w:p>
        </w:tc>
        <w:tc>
          <w:tcPr>
            <w:tcW w:w="625"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sz w:val="24"/>
                <w:szCs w:val="24"/>
                <w:lang w:eastAsia="en-US"/>
              </w:rPr>
            </w:pPr>
            <w:r w:rsidRPr="00F87DB5">
              <w:rPr>
                <w:rFonts w:eastAsia="Calibri"/>
                <w:sz w:val="24"/>
                <w:szCs w:val="24"/>
                <w:lang w:eastAsia="en-US"/>
              </w:rPr>
              <w:t>100%</w:t>
            </w:r>
          </w:p>
        </w:tc>
        <w:tc>
          <w:tcPr>
            <w:tcW w:w="581"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sz w:val="24"/>
                <w:szCs w:val="24"/>
                <w:lang w:eastAsia="en-US"/>
              </w:rPr>
            </w:pPr>
            <w:r w:rsidRPr="00F87DB5">
              <w:rPr>
                <w:rFonts w:eastAsia="Calibri"/>
                <w:sz w:val="24"/>
                <w:szCs w:val="24"/>
                <w:lang w:eastAsia="en-US"/>
              </w:rPr>
              <w:t>100%</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sz w:val="24"/>
                <w:szCs w:val="24"/>
                <w:lang w:eastAsia="en-US"/>
              </w:rPr>
            </w:pPr>
            <w:r w:rsidRPr="00F87DB5">
              <w:rPr>
                <w:rFonts w:eastAsia="Calibri"/>
                <w:sz w:val="24"/>
                <w:szCs w:val="24"/>
                <w:lang w:eastAsia="en-US"/>
              </w:rPr>
              <w:t>100%</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AC276F">
            <w:pPr>
              <w:suppressAutoHyphens/>
              <w:spacing w:line="276" w:lineRule="auto"/>
              <w:jc w:val="both"/>
              <w:rPr>
                <w:sz w:val="24"/>
                <w:szCs w:val="24"/>
                <w:lang w:eastAsia="en-US"/>
              </w:rPr>
            </w:pPr>
            <w:r w:rsidRPr="00F72F62">
              <w:rPr>
                <w:sz w:val="24"/>
                <w:szCs w:val="24"/>
                <w:lang w:eastAsia="en-US"/>
              </w:rPr>
              <w:lastRenderedPageBreak/>
              <w:t>Доля полученных заключений от Экспертной комиссии,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w:t>
            </w:r>
          </w:p>
        </w:tc>
        <w:tc>
          <w:tcPr>
            <w:tcW w:w="753"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t>%</w:t>
            </w:r>
          </w:p>
        </w:tc>
        <w:tc>
          <w:tcPr>
            <w:tcW w:w="625"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pacing w:line="276" w:lineRule="auto"/>
              <w:jc w:val="center"/>
              <w:rPr>
                <w:sz w:val="24"/>
                <w:szCs w:val="24"/>
                <w:lang w:eastAsia="en-US"/>
              </w:rPr>
            </w:pPr>
            <w:r w:rsidRPr="00F87DB5">
              <w:rPr>
                <w:sz w:val="24"/>
                <w:szCs w:val="24"/>
                <w:lang w:eastAsia="en-US"/>
              </w:rPr>
              <w:t>Не менее 100%</w:t>
            </w:r>
          </w:p>
        </w:tc>
        <w:tc>
          <w:tcPr>
            <w:tcW w:w="581"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pacing w:line="276" w:lineRule="auto"/>
              <w:jc w:val="center"/>
              <w:rPr>
                <w:sz w:val="24"/>
                <w:szCs w:val="24"/>
                <w:lang w:eastAsia="en-US"/>
              </w:rPr>
            </w:pPr>
            <w:r w:rsidRPr="00F87DB5">
              <w:rPr>
                <w:sz w:val="24"/>
                <w:szCs w:val="24"/>
                <w:lang w:eastAsia="en-US"/>
              </w:rPr>
              <w:t>Не менее 100%</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pacing w:line="276" w:lineRule="auto"/>
              <w:jc w:val="center"/>
              <w:rPr>
                <w:sz w:val="24"/>
                <w:szCs w:val="24"/>
                <w:lang w:eastAsia="en-US"/>
              </w:rPr>
            </w:pPr>
            <w:r w:rsidRPr="00F87DB5">
              <w:rPr>
                <w:sz w:val="24"/>
                <w:szCs w:val="24"/>
                <w:lang w:eastAsia="en-US"/>
              </w:rPr>
              <w:t>Не менее 100%</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67769E">
            <w:pPr>
              <w:suppressAutoHyphens/>
              <w:spacing w:line="276" w:lineRule="auto"/>
              <w:jc w:val="both"/>
              <w:rPr>
                <w:sz w:val="24"/>
                <w:szCs w:val="24"/>
                <w:lang w:eastAsia="en-US"/>
              </w:rPr>
            </w:pPr>
            <w:r w:rsidRPr="00F72F62">
              <w:rPr>
                <w:rFonts w:eastAsia="Calibri"/>
                <w:sz w:val="24"/>
                <w:szCs w:val="24"/>
                <w:lang w:eastAsia="en-US"/>
              </w:rPr>
              <w:t xml:space="preserve">Создание рубрики «Бюджет для граждан» на официальном сайте Шарыповского </w:t>
            </w:r>
            <w:r w:rsidR="0067769E">
              <w:rPr>
                <w:rFonts w:eastAsia="Calibri"/>
                <w:sz w:val="24"/>
                <w:szCs w:val="24"/>
                <w:lang w:eastAsia="en-US"/>
              </w:rPr>
              <w:t>муниципального округа</w:t>
            </w:r>
          </w:p>
        </w:tc>
        <w:tc>
          <w:tcPr>
            <w:tcW w:w="753"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t>единиц</w:t>
            </w:r>
          </w:p>
        </w:tc>
        <w:tc>
          <w:tcPr>
            <w:tcW w:w="625"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1</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1</w:t>
            </w:r>
          </w:p>
        </w:tc>
      </w:tr>
      <w:tr w:rsidR="0043778B" w:rsidRPr="00F72F62" w:rsidTr="00AC276F">
        <w:trPr>
          <w:trHeight w:val="807"/>
        </w:trPr>
        <w:tc>
          <w:tcPr>
            <w:tcW w:w="2460" w:type="pct"/>
            <w:tcBorders>
              <w:top w:val="single" w:sz="4" w:space="0" w:color="auto"/>
              <w:left w:val="single" w:sz="4" w:space="0" w:color="auto"/>
              <w:bottom w:val="single" w:sz="4" w:space="0" w:color="auto"/>
              <w:right w:val="single" w:sz="4" w:space="0" w:color="auto"/>
            </w:tcBorders>
            <w:hideMark/>
          </w:tcPr>
          <w:p w:rsidR="0043778B" w:rsidRPr="00F72F62" w:rsidRDefault="0043778B" w:rsidP="0067769E">
            <w:pPr>
              <w:suppressAutoHyphens/>
              <w:spacing w:line="276" w:lineRule="auto"/>
              <w:jc w:val="both"/>
              <w:rPr>
                <w:rFonts w:eastAsia="Calibri"/>
                <w:sz w:val="24"/>
                <w:szCs w:val="24"/>
                <w:lang w:eastAsia="en-US"/>
              </w:rPr>
            </w:pPr>
            <w:r w:rsidRPr="00F72F62">
              <w:rPr>
                <w:sz w:val="24"/>
                <w:szCs w:val="24"/>
                <w:lang w:eastAsia="en-US"/>
              </w:rPr>
              <w:t xml:space="preserve">Разработка и размещение на официальном сайте Шарыповского </w:t>
            </w:r>
            <w:r w:rsidR="0067769E">
              <w:rPr>
                <w:sz w:val="24"/>
                <w:szCs w:val="24"/>
                <w:lang w:eastAsia="en-US"/>
              </w:rPr>
              <w:t>муниципального округа</w:t>
            </w:r>
            <w:r w:rsidRPr="00F72F62">
              <w:rPr>
                <w:sz w:val="24"/>
                <w:szCs w:val="24"/>
                <w:lang w:eastAsia="en-US"/>
              </w:rPr>
              <w:t xml:space="preserve"> брошюры «Бюджет для граждан»</w:t>
            </w:r>
          </w:p>
        </w:tc>
        <w:tc>
          <w:tcPr>
            <w:tcW w:w="753"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suppressAutoHyphens/>
              <w:spacing w:line="276" w:lineRule="auto"/>
              <w:jc w:val="center"/>
              <w:rPr>
                <w:sz w:val="24"/>
                <w:szCs w:val="24"/>
                <w:lang w:eastAsia="en-US"/>
              </w:rPr>
            </w:pPr>
            <w:r w:rsidRPr="00F87DB5">
              <w:rPr>
                <w:sz w:val="24"/>
                <w:szCs w:val="24"/>
                <w:lang w:eastAsia="en-US"/>
              </w:rPr>
              <w:t>единиц</w:t>
            </w:r>
          </w:p>
        </w:tc>
        <w:tc>
          <w:tcPr>
            <w:tcW w:w="625"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2</w:t>
            </w:r>
          </w:p>
        </w:tc>
        <w:tc>
          <w:tcPr>
            <w:tcW w:w="581"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2</w:t>
            </w:r>
          </w:p>
        </w:tc>
        <w:tc>
          <w:tcPr>
            <w:tcW w:w="580" w:type="pct"/>
            <w:tcBorders>
              <w:top w:val="single" w:sz="4" w:space="0" w:color="auto"/>
              <w:left w:val="single" w:sz="4" w:space="0" w:color="auto"/>
              <w:bottom w:val="single" w:sz="4" w:space="0" w:color="auto"/>
              <w:right w:val="single" w:sz="4" w:space="0" w:color="auto"/>
            </w:tcBorders>
            <w:vAlign w:val="center"/>
            <w:hideMark/>
          </w:tcPr>
          <w:p w:rsidR="0043778B" w:rsidRPr="00F87DB5" w:rsidRDefault="0043778B" w:rsidP="00724011">
            <w:pPr>
              <w:autoSpaceDE w:val="0"/>
              <w:autoSpaceDN w:val="0"/>
              <w:adjustRightInd w:val="0"/>
              <w:spacing w:line="276" w:lineRule="auto"/>
              <w:jc w:val="center"/>
              <w:rPr>
                <w:rFonts w:eastAsia="Calibri"/>
                <w:sz w:val="24"/>
                <w:szCs w:val="24"/>
                <w:lang w:eastAsia="en-US"/>
              </w:rPr>
            </w:pPr>
            <w:r w:rsidRPr="00F87DB5">
              <w:rPr>
                <w:rFonts w:eastAsia="Calibri"/>
                <w:sz w:val="24"/>
                <w:szCs w:val="24"/>
                <w:lang w:eastAsia="en-US"/>
              </w:rPr>
              <w:t>2</w:t>
            </w:r>
          </w:p>
        </w:tc>
      </w:tr>
    </w:tbl>
    <w:p w:rsidR="0043778B" w:rsidRPr="00FB1795" w:rsidRDefault="0043778B" w:rsidP="0043778B">
      <w:pPr>
        <w:ind w:firstLine="709"/>
        <w:jc w:val="center"/>
        <w:rPr>
          <w:b/>
          <w:sz w:val="28"/>
          <w:szCs w:val="28"/>
          <w:highlight w:val="yellow"/>
          <w:lang w:eastAsia="ar-SA"/>
        </w:rPr>
      </w:pPr>
    </w:p>
    <w:p w:rsidR="0043778B" w:rsidRPr="001C1D69" w:rsidRDefault="0043778B" w:rsidP="0043778B">
      <w:pPr>
        <w:ind w:firstLine="709"/>
        <w:jc w:val="center"/>
        <w:rPr>
          <w:b/>
          <w:sz w:val="28"/>
          <w:szCs w:val="28"/>
          <w:lang w:eastAsia="ar-SA"/>
        </w:rPr>
      </w:pPr>
      <w:r w:rsidRPr="001C1D69">
        <w:rPr>
          <w:b/>
          <w:sz w:val="28"/>
          <w:szCs w:val="28"/>
          <w:lang w:eastAsia="ar-SA"/>
        </w:rPr>
        <w:t>«Управление земельно-имущественным комплексом»</w:t>
      </w:r>
    </w:p>
    <w:p w:rsidR="0043778B" w:rsidRPr="00FB1795" w:rsidRDefault="0043778B" w:rsidP="0043778B">
      <w:pPr>
        <w:ind w:firstLine="709"/>
        <w:jc w:val="center"/>
        <w:rPr>
          <w:b/>
          <w:sz w:val="28"/>
          <w:szCs w:val="28"/>
          <w:highlight w:val="yellow"/>
        </w:rPr>
      </w:pPr>
    </w:p>
    <w:p w:rsidR="00AC1E96" w:rsidRDefault="00AC1E96" w:rsidP="00AC1E96">
      <w:pPr>
        <w:ind w:firstLine="709"/>
        <w:jc w:val="both"/>
        <w:rPr>
          <w:sz w:val="28"/>
          <w:szCs w:val="28"/>
          <w:lang w:eastAsia="ar-SA"/>
        </w:rPr>
      </w:pPr>
      <w:r w:rsidRPr="001605FB">
        <w:rPr>
          <w:sz w:val="28"/>
          <w:szCs w:val="28"/>
        </w:rPr>
        <w:t>На реализацию муниципальной программы</w:t>
      </w:r>
      <w:r w:rsidRPr="001605FB">
        <w:rPr>
          <w:sz w:val="28"/>
          <w:szCs w:val="28"/>
          <w:lang w:eastAsia="ar-SA"/>
        </w:rPr>
        <w:t xml:space="preserve"> «Управление земельно-имущественным комплексом</w:t>
      </w:r>
      <w:r>
        <w:rPr>
          <w:sz w:val="28"/>
          <w:szCs w:val="28"/>
        </w:rPr>
        <w:t>» на 2022-2024</w:t>
      </w:r>
      <w:r w:rsidRPr="001605FB">
        <w:rPr>
          <w:sz w:val="28"/>
          <w:szCs w:val="28"/>
        </w:rPr>
        <w:t xml:space="preserve"> годы (далее – Программа) предусмотрены расхо</w:t>
      </w:r>
      <w:r>
        <w:rPr>
          <w:sz w:val="28"/>
          <w:szCs w:val="28"/>
        </w:rPr>
        <w:t xml:space="preserve">ды в целом в сумме 2 632,5 </w:t>
      </w:r>
      <w:r w:rsidRPr="001605FB">
        <w:rPr>
          <w:sz w:val="28"/>
          <w:szCs w:val="28"/>
        </w:rPr>
        <w:t xml:space="preserve">тыс. рублей, </w:t>
      </w:r>
      <w:r w:rsidRPr="001605FB">
        <w:rPr>
          <w:sz w:val="28"/>
          <w:szCs w:val="28"/>
          <w:lang w:eastAsia="ar-SA"/>
        </w:rPr>
        <w:t>в том числе</w:t>
      </w:r>
      <w:r>
        <w:rPr>
          <w:sz w:val="28"/>
          <w:szCs w:val="28"/>
          <w:lang w:eastAsia="ar-SA"/>
        </w:rPr>
        <w:t>:</w:t>
      </w:r>
      <w:r w:rsidRPr="001605FB">
        <w:rPr>
          <w:sz w:val="28"/>
          <w:szCs w:val="28"/>
          <w:lang w:eastAsia="ar-SA"/>
        </w:rPr>
        <w:t xml:space="preserve"> </w:t>
      </w:r>
    </w:p>
    <w:p w:rsidR="00AC1E96" w:rsidRPr="001605FB" w:rsidRDefault="00AC1E96" w:rsidP="00AC1E96">
      <w:pPr>
        <w:suppressAutoHyphens/>
        <w:jc w:val="both"/>
        <w:rPr>
          <w:sz w:val="28"/>
          <w:szCs w:val="28"/>
        </w:rPr>
      </w:pPr>
      <w:r>
        <w:rPr>
          <w:sz w:val="28"/>
          <w:szCs w:val="28"/>
        </w:rPr>
        <w:t>2022</w:t>
      </w:r>
      <w:r w:rsidRPr="001605FB">
        <w:rPr>
          <w:sz w:val="28"/>
          <w:szCs w:val="28"/>
        </w:rPr>
        <w:t xml:space="preserve"> год –</w:t>
      </w:r>
      <w:r>
        <w:rPr>
          <w:sz w:val="28"/>
          <w:szCs w:val="28"/>
        </w:rPr>
        <w:t xml:space="preserve"> 877,5 </w:t>
      </w:r>
      <w:r w:rsidRPr="001605FB">
        <w:rPr>
          <w:sz w:val="28"/>
          <w:szCs w:val="28"/>
        </w:rPr>
        <w:t>тыс.  руб.</w:t>
      </w:r>
      <w:r>
        <w:rPr>
          <w:sz w:val="28"/>
          <w:szCs w:val="28"/>
        </w:rPr>
        <w:t>;</w:t>
      </w:r>
    </w:p>
    <w:p w:rsidR="00AC1E96" w:rsidRPr="001605FB" w:rsidRDefault="00AC1E96" w:rsidP="00AC1E96">
      <w:pPr>
        <w:suppressAutoHyphens/>
        <w:jc w:val="both"/>
        <w:rPr>
          <w:sz w:val="28"/>
          <w:szCs w:val="28"/>
        </w:rPr>
      </w:pPr>
      <w:r>
        <w:rPr>
          <w:sz w:val="28"/>
          <w:szCs w:val="28"/>
        </w:rPr>
        <w:t xml:space="preserve">2023 год – </w:t>
      </w:r>
      <w:r w:rsidRPr="00F00983">
        <w:rPr>
          <w:sz w:val="28"/>
          <w:szCs w:val="28"/>
        </w:rPr>
        <w:t>877</w:t>
      </w:r>
      <w:r>
        <w:rPr>
          <w:sz w:val="28"/>
          <w:szCs w:val="28"/>
        </w:rPr>
        <w:t>,</w:t>
      </w:r>
      <w:r w:rsidRPr="00F00983">
        <w:rPr>
          <w:sz w:val="28"/>
          <w:szCs w:val="28"/>
        </w:rPr>
        <w:t xml:space="preserve">5 </w:t>
      </w:r>
      <w:r w:rsidRPr="001605FB">
        <w:rPr>
          <w:sz w:val="28"/>
          <w:szCs w:val="28"/>
        </w:rPr>
        <w:t>тыс.  руб.</w:t>
      </w:r>
      <w:r>
        <w:rPr>
          <w:sz w:val="28"/>
          <w:szCs w:val="28"/>
        </w:rPr>
        <w:t>;</w:t>
      </w:r>
    </w:p>
    <w:p w:rsidR="00AC1E96" w:rsidRPr="001605FB" w:rsidRDefault="00AC1E96" w:rsidP="00AC1E96">
      <w:pPr>
        <w:suppressAutoHyphens/>
        <w:jc w:val="both"/>
        <w:rPr>
          <w:sz w:val="28"/>
          <w:szCs w:val="28"/>
        </w:rPr>
      </w:pPr>
      <w:r>
        <w:rPr>
          <w:sz w:val="28"/>
          <w:szCs w:val="28"/>
        </w:rPr>
        <w:t xml:space="preserve">2024 год – </w:t>
      </w:r>
      <w:r w:rsidRPr="00F00983">
        <w:rPr>
          <w:sz w:val="28"/>
          <w:szCs w:val="28"/>
        </w:rPr>
        <w:t>877</w:t>
      </w:r>
      <w:r>
        <w:rPr>
          <w:sz w:val="28"/>
          <w:szCs w:val="28"/>
        </w:rPr>
        <w:t xml:space="preserve">,5 </w:t>
      </w:r>
      <w:r w:rsidRPr="001605FB">
        <w:rPr>
          <w:sz w:val="28"/>
          <w:szCs w:val="28"/>
        </w:rPr>
        <w:t>тыс.  руб.</w:t>
      </w:r>
    </w:p>
    <w:p w:rsidR="00AC1E96" w:rsidRPr="001605FB" w:rsidRDefault="00AC1E96" w:rsidP="00AC1E96">
      <w:pPr>
        <w:ind w:firstLine="709"/>
        <w:jc w:val="both"/>
        <w:rPr>
          <w:sz w:val="28"/>
          <w:szCs w:val="28"/>
        </w:rPr>
      </w:pPr>
      <w:r w:rsidRPr="001605FB">
        <w:rPr>
          <w:sz w:val="28"/>
          <w:szCs w:val="28"/>
          <w:lang w:eastAsia="ar-SA"/>
        </w:rPr>
        <w:t xml:space="preserve">за счет </w:t>
      </w:r>
      <w:r>
        <w:rPr>
          <w:sz w:val="28"/>
          <w:szCs w:val="28"/>
          <w:lang w:eastAsia="ar-SA"/>
        </w:rPr>
        <w:t xml:space="preserve">средств </w:t>
      </w:r>
      <w:r>
        <w:rPr>
          <w:sz w:val="28"/>
          <w:szCs w:val="28"/>
        </w:rPr>
        <w:t xml:space="preserve">бюджета округа 2 632,5 </w:t>
      </w:r>
      <w:r w:rsidRPr="001605FB">
        <w:rPr>
          <w:sz w:val="28"/>
          <w:szCs w:val="28"/>
        </w:rPr>
        <w:t>тыс. рублей, из них:</w:t>
      </w:r>
    </w:p>
    <w:p w:rsidR="00AC1E96" w:rsidRPr="001605FB" w:rsidRDefault="00AC1E96" w:rsidP="00AC1E96">
      <w:pPr>
        <w:suppressAutoHyphens/>
        <w:jc w:val="both"/>
        <w:rPr>
          <w:sz w:val="28"/>
          <w:szCs w:val="28"/>
        </w:rPr>
      </w:pPr>
      <w:r>
        <w:rPr>
          <w:sz w:val="28"/>
          <w:szCs w:val="28"/>
        </w:rPr>
        <w:t>2022</w:t>
      </w:r>
      <w:r w:rsidRPr="001605FB">
        <w:rPr>
          <w:sz w:val="28"/>
          <w:szCs w:val="28"/>
        </w:rPr>
        <w:t xml:space="preserve"> год –</w:t>
      </w:r>
      <w:r>
        <w:rPr>
          <w:sz w:val="28"/>
          <w:szCs w:val="28"/>
        </w:rPr>
        <w:t xml:space="preserve"> 877,5 </w:t>
      </w:r>
      <w:r w:rsidRPr="001605FB">
        <w:rPr>
          <w:sz w:val="28"/>
          <w:szCs w:val="28"/>
        </w:rPr>
        <w:t>тыс.  руб.</w:t>
      </w:r>
      <w:r>
        <w:rPr>
          <w:sz w:val="28"/>
          <w:szCs w:val="28"/>
        </w:rPr>
        <w:t>;</w:t>
      </w:r>
    </w:p>
    <w:p w:rsidR="00AC1E96" w:rsidRPr="001605FB" w:rsidRDefault="00AC1E96" w:rsidP="00AC1E96">
      <w:pPr>
        <w:suppressAutoHyphens/>
        <w:jc w:val="both"/>
        <w:rPr>
          <w:sz w:val="28"/>
          <w:szCs w:val="28"/>
        </w:rPr>
      </w:pPr>
      <w:r>
        <w:rPr>
          <w:sz w:val="28"/>
          <w:szCs w:val="28"/>
        </w:rPr>
        <w:t xml:space="preserve">2023 год – </w:t>
      </w:r>
      <w:r w:rsidRPr="00F00983">
        <w:rPr>
          <w:sz w:val="28"/>
          <w:szCs w:val="28"/>
        </w:rPr>
        <w:t>877</w:t>
      </w:r>
      <w:r>
        <w:rPr>
          <w:sz w:val="28"/>
          <w:szCs w:val="28"/>
        </w:rPr>
        <w:t>,</w:t>
      </w:r>
      <w:r w:rsidRPr="00F00983">
        <w:rPr>
          <w:sz w:val="28"/>
          <w:szCs w:val="28"/>
        </w:rPr>
        <w:t xml:space="preserve">5 </w:t>
      </w:r>
      <w:r w:rsidRPr="001605FB">
        <w:rPr>
          <w:sz w:val="28"/>
          <w:szCs w:val="28"/>
        </w:rPr>
        <w:t>тыс.  руб.</w:t>
      </w:r>
      <w:r>
        <w:rPr>
          <w:sz w:val="28"/>
          <w:szCs w:val="28"/>
        </w:rPr>
        <w:t>;</w:t>
      </w:r>
    </w:p>
    <w:p w:rsidR="00AC1E96" w:rsidRPr="001605FB" w:rsidRDefault="00AC1E96" w:rsidP="00AC1E96">
      <w:pPr>
        <w:suppressAutoHyphens/>
        <w:jc w:val="both"/>
        <w:rPr>
          <w:sz w:val="28"/>
          <w:szCs w:val="28"/>
        </w:rPr>
      </w:pPr>
      <w:r>
        <w:rPr>
          <w:sz w:val="28"/>
          <w:szCs w:val="28"/>
        </w:rPr>
        <w:t xml:space="preserve">2024 год – </w:t>
      </w:r>
      <w:r w:rsidRPr="00F00983">
        <w:rPr>
          <w:sz w:val="28"/>
          <w:szCs w:val="28"/>
        </w:rPr>
        <w:t>877</w:t>
      </w:r>
      <w:r>
        <w:rPr>
          <w:sz w:val="28"/>
          <w:szCs w:val="28"/>
        </w:rPr>
        <w:t xml:space="preserve">,5 </w:t>
      </w:r>
      <w:r w:rsidRPr="001605FB">
        <w:rPr>
          <w:sz w:val="28"/>
          <w:szCs w:val="28"/>
        </w:rPr>
        <w:t>тыс.  руб.</w:t>
      </w:r>
    </w:p>
    <w:p w:rsidR="00AC1E96" w:rsidRPr="001605FB" w:rsidRDefault="00AC1E96" w:rsidP="00AC1E96">
      <w:pPr>
        <w:suppressAutoHyphens/>
        <w:ind w:firstLine="709"/>
        <w:jc w:val="both"/>
        <w:rPr>
          <w:sz w:val="28"/>
          <w:szCs w:val="28"/>
        </w:rPr>
      </w:pPr>
      <w:r>
        <w:rPr>
          <w:sz w:val="28"/>
          <w:szCs w:val="28"/>
        </w:rPr>
        <w:t>Главным распорядителе</w:t>
      </w:r>
      <w:r w:rsidRPr="001605FB">
        <w:rPr>
          <w:sz w:val="28"/>
          <w:szCs w:val="28"/>
        </w:rPr>
        <w:t xml:space="preserve">м бюджетных средств (далее – ГРБС) является: Администрация Шарыповского </w:t>
      </w:r>
      <w:r>
        <w:rPr>
          <w:sz w:val="28"/>
          <w:szCs w:val="28"/>
        </w:rPr>
        <w:t>муниципального округа Красноярского края (далее - АШМО</w:t>
      </w:r>
      <w:r w:rsidRPr="001605FB">
        <w:rPr>
          <w:sz w:val="28"/>
          <w:szCs w:val="28"/>
        </w:rPr>
        <w:t>).</w:t>
      </w:r>
    </w:p>
    <w:p w:rsidR="004B0B9F" w:rsidRDefault="004B0B9F" w:rsidP="0067137B">
      <w:pPr>
        <w:jc w:val="both"/>
        <w:rPr>
          <w:sz w:val="28"/>
          <w:szCs w:val="28"/>
          <w:highlight w:val="yellow"/>
        </w:rPr>
      </w:pPr>
    </w:p>
    <w:p w:rsidR="0043778B" w:rsidRPr="001605FB" w:rsidRDefault="0043778B" w:rsidP="0043778B">
      <w:pPr>
        <w:ind w:firstLine="709"/>
        <w:jc w:val="both"/>
        <w:rPr>
          <w:sz w:val="28"/>
          <w:szCs w:val="28"/>
        </w:rPr>
      </w:pPr>
      <w:r w:rsidRPr="001605FB">
        <w:rPr>
          <w:sz w:val="28"/>
          <w:szCs w:val="28"/>
        </w:rPr>
        <w:t>Бюджетные ассигнования на реализацию Программы распределены следующим образом:</w:t>
      </w:r>
    </w:p>
    <w:p w:rsidR="0043778B" w:rsidRPr="001605FB" w:rsidRDefault="0043778B" w:rsidP="00B16BC7">
      <w:pPr>
        <w:ind w:firstLine="709"/>
        <w:jc w:val="right"/>
        <w:rPr>
          <w:sz w:val="28"/>
          <w:szCs w:val="28"/>
        </w:rPr>
      </w:pPr>
      <w:r w:rsidRPr="001605FB">
        <w:rPr>
          <w:sz w:val="28"/>
          <w:szCs w:val="28"/>
        </w:rPr>
        <w:t xml:space="preserve">Таблица </w:t>
      </w:r>
      <w:r w:rsidR="007D51FD">
        <w:rPr>
          <w:sz w:val="28"/>
          <w:szCs w:val="28"/>
        </w:rPr>
        <w:t>72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10"/>
        <w:gridCol w:w="1543"/>
        <w:gridCol w:w="1404"/>
        <w:gridCol w:w="1296"/>
        <w:gridCol w:w="2418"/>
      </w:tblGrid>
      <w:tr w:rsidR="0043778B" w:rsidRPr="00B16BC7" w:rsidTr="00AC1E96">
        <w:tc>
          <w:tcPr>
            <w:tcW w:w="2910" w:type="dxa"/>
            <w:tcBorders>
              <w:top w:val="single" w:sz="4" w:space="0" w:color="000000"/>
              <w:left w:val="single" w:sz="4" w:space="0" w:color="000000"/>
              <w:bottom w:val="single" w:sz="4" w:space="0" w:color="000000"/>
              <w:right w:val="single" w:sz="4" w:space="0" w:color="000000"/>
            </w:tcBorders>
            <w:hideMark/>
          </w:tcPr>
          <w:p w:rsidR="0043778B" w:rsidRPr="00B16BC7" w:rsidRDefault="0043778B" w:rsidP="001B0B7A">
            <w:pPr>
              <w:shd w:val="clear" w:color="auto" w:fill="FFFFFF" w:themeFill="background1"/>
              <w:spacing w:line="276" w:lineRule="auto"/>
              <w:jc w:val="center"/>
              <w:rPr>
                <w:sz w:val="24"/>
                <w:szCs w:val="24"/>
              </w:rPr>
            </w:pPr>
            <w:r w:rsidRPr="00B16BC7">
              <w:rPr>
                <w:sz w:val="24"/>
                <w:szCs w:val="24"/>
              </w:rPr>
              <w:t>Наименование ГРБС</w:t>
            </w:r>
          </w:p>
        </w:tc>
        <w:tc>
          <w:tcPr>
            <w:tcW w:w="1543" w:type="dxa"/>
            <w:tcBorders>
              <w:top w:val="single" w:sz="4" w:space="0" w:color="000000"/>
              <w:left w:val="single" w:sz="4" w:space="0" w:color="000000"/>
              <w:bottom w:val="single" w:sz="4" w:space="0" w:color="000000"/>
              <w:right w:val="single" w:sz="4" w:space="0" w:color="000000"/>
            </w:tcBorders>
            <w:hideMark/>
          </w:tcPr>
          <w:p w:rsidR="0043778B" w:rsidRPr="00B16BC7" w:rsidRDefault="001B0B7A" w:rsidP="001B0B7A">
            <w:pPr>
              <w:shd w:val="clear" w:color="auto" w:fill="FFFFFF" w:themeFill="background1"/>
              <w:spacing w:line="276" w:lineRule="auto"/>
              <w:jc w:val="center"/>
              <w:rPr>
                <w:sz w:val="24"/>
                <w:szCs w:val="24"/>
              </w:rPr>
            </w:pPr>
            <w:r>
              <w:rPr>
                <w:sz w:val="24"/>
                <w:szCs w:val="24"/>
              </w:rPr>
              <w:t>2022</w:t>
            </w:r>
            <w:r w:rsidR="0043778B" w:rsidRPr="00B16BC7">
              <w:rPr>
                <w:sz w:val="24"/>
                <w:szCs w:val="24"/>
              </w:rPr>
              <w:t xml:space="preserve"> год</w:t>
            </w:r>
          </w:p>
        </w:tc>
        <w:tc>
          <w:tcPr>
            <w:tcW w:w="1404" w:type="dxa"/>
            <w:tcBorders>
              <w:top w:val="single" w:sz="4" w:space="0" w:color="000000"/>
              <w:left w:val="single" w:sz="4" w:space="0" w:color="000000"/>
              <w:bottom w:val="single" w:sz="4" w:space="0" w:color="000000"/>
              <w:right w:val="single" w:sz="4" w:space="0" w:color="000000"/>
            </w:tcBorders>
            <w:hideMark/>
          </w:tcPr>
          <w:p w:rsidR="0043778B" w:rsidRPr="00B16BC7" w:rsidRDefault="001B0B7A" w:rsidP="001B0B7A">
            <w:pPr>
              <w:shd w:val="clear" w:color="auto" w:fill="FFFFFF" w:themeFill="background1"/>
              <w:spacing w:line="276" w:lineRule="auto"/>
              <w:jc w:val="center"/>
              <w:rPr>
                <w:sz w:val="24"/>
                <w:szCs w:val="24"/>
              </w:rPr>
            </w:pPr>
            <w:r>
              <w:rPr>
                <w:sz w:val="24"/>
                <w:szCs w:val="24"/>
              </w:rPr>
              <w:t>2023</w:t>
            </w:r>
            <w:r w:rsidR="0043778B" w:rsidRPr="00B16BC7">
              <w:rPr>
                <w:sz w:val="24"/>
                <w:szCs w:val="24"/>
              </w:rPr>
              <w:t xml:space="preserve"> год</w:t>
            </w:r>
          </w:p>
        </w:tc>
        <w:tc>
          <w:tcPr>
            <w:tcW w:w="1296" w:type="dxa"/>
            <w:tcBorders>
              <w:top w:val="single" w:sz="4" w:space="0" w:color="000000"/>
              <w:left w:val="single" w:sz="4" w:space="0" w:color="000000"/>
              <w:bottom w:val="single" w:sz="4" w:space="0" w:color="000000"/>
              <w:right w:val="single" w:sz="4" w:space="0" w:color="000000"/>
            </w:tcBorders>
            <w:hideMark/>
          </w:tcPr>
          <w:p w:rsidR="0043778B" w:rsidRPr="00B16BC7" w:rsidRDefault="001B0B7A" w:rsidP="001B0B7A">
            <w:pPr>
              <w:shd w:val="clear" w:color="auto" w:fill="FFFFFF" w:themeFill="background1"/>
              <w:spacing w:line="276" w:lineRule="auto"/>
              <w:jc w:val="center"/>
              <w:rPr>
                <w:sz w:val="24"/>
                <w:szCs w:val="24"/>
              </w:rPr>
            </w:pPr>
            <w:r>
              <w:rPr>
                <w:sz w:val="24"/>
                <w:szCs w:val="24"/>
              </w:rPr>
              <w:t>2024</w:t>
            </w:r>
            <w:r w:rsidR="0043778B" w:rsidRPr="00B16BC7">
              <w:rPr>
                <w:sz w:val="24"/>
                <w:szCs w:val="24"/>
              </w:rPr>
              <w:t xml:space="preserve"> год</w:t>
            </w:r>
          </w:p>
        </w:tc>
        <w:tc>
          <w:tcPr>
            <w:tcW w:w="2418" w:type="dxa"/>
            <w:tcBorders>
              <w:top w:val="single" w:sz="4" w:space="0" w:color="000000"/>
              <w:left w:val="single" w:sz="4" w:space="0" w:color="000000"/>
              <w:bottom w:val="single" w:sz="4" w:space="0" w:color="000000"/>
              <w:right w:val="single" w:sz="4" w:space="0" w:color="000000"/>
            </w:tcBorders>
            <w:hideMark/>
          </w:tcPr>
          <w:p w:rsidR="0043778B" w:rsidRPr="00B16BC7" w:rsidRDefault="001B0B7A" w:rsidP="001B0B7A">
            <w:pPr>
              <w:shd w:val="clear" w:color="auto" w:fill="FFFFFF" w:themeFill="background1"/>
              <w:spacing w:line="276" w:lineRule="auto"/>
              <w:jc w:val="center"/>
              <w:rPr>
                <w:sz w:val="24"/>
                <w:szCs w:val="24"/>
              </w:rPr>
            </w:pPr>
            <w:r>
              <w:rPr>
                <w:sz w:val="24"/>
                <w:szCs w:val="24"/>
              </w:rPr>
              <w:t>Итого на 2022-2024</w:t>
            </w:r>
            <w:r w:rsidR="0043778B" w:rsidRPr="00B16BC7">
              <w:rPr>
                <w:sz w:val="24"/>
                <w:szCs w:val="24"/>
              </w:rPr>
              <w:t xml:space="preserve"> годы</w:t>
            </w:r>
          </w:p>
        </w:tc>
      </w:tr>
      <w:tr w:rsidR="00AC1E96" w:rsidRPr="00B16BC7" w:rsidTr="00AC1E96">
        <w:tc>
          <w:tcPr>
            <w:tcW w:w="2910" w:type="dxa"/>
            <w:tcBorders>
              <w:top w:val="single" w:sz="4" w:space="0" w:color="000000"/>
              <w:left w:val="single" w:sz="4" w:space="0" w:color="000000"/>
              <w:bottom w:val="single" w:sz="4" w:space="0" w:color="000000"/>
              <w:right w:val="single" w:sz="4" w:space="0" w:color="000000"/>
            </w:tcBorders>
            <w:hideMark/>
          </w:tcPr>
          <w:p w:rsidR="00AC1E96" w:rsidRPr="00B16BC7" w:rsidRDefault="00AC1E96" w:rsidP="003C410F">
            <w:pPr>
              <w:shd w:val="clear" w:color="auto" w:fill="FFFFFF" w:themeFill="background1"/>
              <w:spacing w:line="276" w:lineRule="auto"/>
              <w:jc w:val="both"/>
              <w:rPr>
                <w:sz w:val="24"/>
                <w:szCs w:val="24"/>
              </w:rPr>
            </w:pPr>
            <w:r w:rsidRPr="00B16BC7">
              <w:rPr>
                <w:sz w:val="24"/>
                <w:szCs w:val="24"/>
              </w:rPr>
              <w:t>АШ</w:t>
            </w:r>
            <w:r>
              <w:rPr>
                <w:sz w:val="24"/>
                <w:szCs w:val="24"/>
              </w:rPr>
              <w:t>МО</w:t>
            </w:r>
          </w:p>
        </w:tc>
        <w:tc>
          <w:tcPr>
            <w:tcW w:w="1543"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1404"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1296"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2418"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2 632 500,00</w:t>
            </w:r>
          </w:p>
        </w:tc>
      </w:tr>
      <w:tr w:rsidR="00AC1E96" w:rsidRPr="00B16BC7" w:rsidTr="00AC1E96">
        <w:tc>
          <w:tcPr>
            <w:tcW w:w="2910" w:type="dxa"/>
            <w:tcBorders>
              <w:top w:val="single" w:sz="4" w:space="0" w:color="000000"/>
              <w:left w:val="single" w:sz="4" w:space="0" w:color="000000"/>
              <w:bottom w:val="single" w:sz="4" w:space="0" w:color="000000"/>
              <w:right w:val="single" w:sz="4" w:space="0" w:color="000000"/>
            </w:tcBorders>
            <w:hideMark/>
          </w:tcPr>
          <w:p w:rsidR="00AC1E96" w:rsidRPr="00B16BC7" w:rsidRDefault="00AC1E96" w:rsidP="003C410F">
            <w:pPr>
              <w:suppressAutoHyphens/>
              <w:spacing w:line="276" w:lineRule="auto"/>
              <w:rPr>
                <w:sz w:val="24"/>
                <w:szCs w:val="24"/>
              </w:rPr>
            </w:pPr>
            <w:r w:rsidRPr="00B16BC7">
              <w:rPr>
                <w:sz w:val="24"/>
                <w:szCs w:val="24"/>
              </w:rPr>
              <w:t>в том числе:</w:t>
            </w:r>
          </w:p>
        </w:tc>
        <w:tc>
          <w:tcPr>
            <w:tcW w:w="1543"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uppressAutoHyphens/>
              <w:spacing w:line="276" w:lineRule="auto"/>
              <w:jc w:val="center"/>
              <w:rPr>
                <w:sz w:val="24"/>
                <w:szCs w:val="24"/>
              </w:rPr>
            </w:pPr>
          </w:p>
        </w:tc>
        <w:tc>
          <w:tcPr>
            <w:tcW w:w="1404"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uppressAutoHyphens/>
              <w:spacing w:line="276" w:lineRule="auto"/>
              <w:jc w:val="center"/>
              <w:rPr>
                <w:sz w:val="24"/>
                <w:szCs w:val="24"/>
              </w:rPr>
            </w:pPr>
          </w:p>
        </w:tc>
        <w:tc>
          <w:tcPr>
            <w:tcW w:w="1296"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uppressAutoHyphens/>
              <w:spacing w:line="276" w:lineRule="auto"/>
              <w:jc w:val="center"/>
              <w:rPr>
                <w:sz w:val="24"/>
                <w:szCs w:val="24"/>
              </w:rPr>
            </w:pPr>
          </w:p>
        </w:tc>
        <w:tc>
          <w:tcPr>
            <w:tcW w:w="2418"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uppressAutoHyphens/>
              <w:spacing w:line="276" w:lineRule="auto"/>
              <w:jc w:val="center"/>
              <w:rPr>
                <w:sz w:val="24"/>
                <w:szCs w:val="24"/>
              </w:rPr>
            </w:pPr>
          </w:p>
        </w:tc>
      </w:tr>
      <w:tr w:rsidR="00AC1E96" w:rsidRPr="00B16BC7" w:rsidTr="00AC1E96">
        <w:tc>
          <w:tcPr>
            <w:tcW w:w="2910" w:type="dxa"/>
            <w:tcBorders>
              <w:top w:val="single" w:sz="4" w:space="0" w:color="000000"/>
              <w:left w:val="single" w:sz="4" w:space="0" w:color="000000"/>
              <w:bottom w:val="single" w:sz="4" w:space="0" w:color="000000"/>
              <w:right w:val="single" w:sz="4" w:space="0" w:color="000000"/>
            </w:tcBorders>
            <w:hideMark/>
          </w:tcPr>
          <w:p w:rsidR="00AC1E96" w:rsidRPr="00B16BC7" w:rsidRDefault="00AC1E96" w:rsidP="003C410F">
            <w:pPr>
              <w:suppressAutoHyphens/>
              <w:spacing w:line="276" w:lineRule="auto"/>
              <w:rPr>
                <w:sz w:val="24"/>
                <w:szCs w:val="24"/>
              </w:rPr>
            </w:pPr>
            <w:r w:rsidRPr="00B16BC7">
              <w:rPr>
                <w:sz w:val="24"/>
                <w:szCs w:val="24"/>
              </w:rPr>
              <w:t xml:space="preserve">бюджет  округа         </w:t>
            </w:r>
          </w:p>
        </w:tc>
        <w:tc>
          <w:tcPr>
            <w:tcW w:w="1543"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1404"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1296"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877 500,00</w:t>
            </w:r>
          </w:p>
        </w:tc>
        <w:tc>
          <w:tcPr>
            <w:tcW w:w="2418" w:type="dxa"/>
            <w:tcBorders>
              <w:top w:val="single" w:sz="4" w:space="0" w:color="000000"/>
              <w:left w:val="single" w:sz="4" w:space="0" w:color="000000"/>
              <w:bottom w:val="single" w:sz="4" w:space="0" w:color="000000"/>
              <w:right w:val="single" w:sz="4" w:space="0" w:color="000000"/>
            </w:tcBorders>
          </w:tcPr>
          <w:p w:rsidR="00AC1E96" w:rsidRPr="0090724E" w:rsidRDefault="00AC1E96" w:rsidP="003C410F">
            <w:pPr>
              <w:spacing w:line="276" w:lineRule="auto"/>
              <w:jc w:val="center"/>
              <w:rPr>
                <w:sz w:val="24"/>
                <w:szCs w:val="24"/>
              </w:rPr>
            </w:pPr>
            <w:r w:rsidRPr="0090724E">
              <w:rPr>
                <w:sz w:val="24"/>
                <w:szCs w:val="24"/>
              </w:rPr>
              <w:t>2 632 500,00</w:t>
            </w:r>
          </w:p>
        </w:tc>
      </w:tr>
      <w:tr w:rsidR="00AC1E96" w:rsidRPr="00B16BC7" w:rsidTr="00AC1E96">
        <w:tc>
          <w:tcPr>
            <w:tcW w:w="2910"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uppressAutoHyphens/>
              <w:spacing w:line="276" w:lineRule="auto"/>
              <w:rPr>
                <w:sz w:val="24"/>
                <w:szCs w:val="24"/>
              </w:rPr>
            </w:pPr>
            <w:r w:rsidRPr="00B16BC7">
              <w:rPr>
                <w:sz w:val="24"/>
                <w:szCs w:val="24"/>
              </w:rPr>
              <w:t>краевой бюджет</w:t>
            </w:r>
          </w:p>
        </w:tc>
        <w:tc>
          <w:tcPr>
            <w:tcW w:w="1543"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pacing w:line="276" w:lineRule="auto"/>
              <w:jc w:val="center"/>
              <w:rPr>
                <w:sz w:val="24"/>
                <w:szCs w:val="24"/>
              </w:rPr>
            </w:pPr>
            <w:r>
              <w:rPr>
                <w:sz w:val="24"/>
                <w:szCs w:val="24"/>
              </w:rPr>
              <w:t>0,00</w:t>
            </w:r>
          </w:p>
        </w:tc>
        <w:tc>
          <w:tcPr>
            <w:tcW w:w="1404"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pacing w:line="276" w:lineRule="auto"/>
              <w:jc w:val="center"/>
              <w:rPr>
                <w:sz w:val="24"/>
                <w:szCs w:val="24"/>
              </w:rPr>
            </w:pPr>
            <w:r>
              <w:rPr>
                <w:sz w:val="24"/>
                <w:szCs w:val="24"/>
              </w:rPr>
              <w:t>0,00</w:t>
            </w:r>
          </w:p>
        </w:tc>
        <w:tc>
          <w:tcPr>
            <w:tcW w:w="1296"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pacing w:line="276" w:lineRule="auto"/>
              <w:jc w:val="center"/>
              <w:rPr>
                <w:sz w:val="24"/>
                <w:szCs w:val="24"/>
              </w:rPr>
            </w:pPr>
            <w:r>
              <w:rPr>
                <w:sz w:val="24"/>
                <w:szCs w:val="24"/>
              </w:rPr>
              <w:t>0,00</w:t>
            </w:r>
          </w:p>
        </w:tc>
        <w:tc>
          <w:tcPr>
            <w:tcW w:w="2418" w:type="dxa"/>
            <w:tcBorders>
              <w:top w:val="single" w:sz="4" w:space="0" w:color="000000"/>
              <w:left w:val="single" w:sz="4" w:space="0" w:color="000000"/>
              <w:bottom w:val="single" w:sz="4" w:space="0" w:color="000000"/>
              <w:right w:val="single" w:sz="4" w:space="0" w:color="000000"/>
            </w:tcBorders>
          </w:tcPr>
          <w:p w:rsidR="00AC1E96" w:rsidRPr="00B16BC7" w:rsidRDefault="00AC1E96" w:rsidP="003C410F">
            <w:pPr>
              <w:spacing w:line="276" w:lineRule="auto"/>
              <w:jc w:val="center"/>
              <w:rPr>
                <w:sz w:val="24"/>
                <w:szCs w:val="24"/>
              </w:rPr>
            </w:pPr>
            <w:r>
              <w:rPr>
                <w:sz w:val="24"/>
                <w:szCs w:val="24"/>
              </w:rPr>
              <w:t>0,00</w:t>
            </w:r>
          </w:p>
        </w:tc>
      </w:tr>
    </w:tbl>
    <w:p w:rsidR="00AC1E96" w:rsidRPr="001605FB" w:rsidRDefault="00AC1E96" w:rsidP="00AC1E96">
      <w:pPr>
        <w:suppressAutoHyphens/>
        <w:ind w:firstLine="709"/>
        <w:jc w:val="both"/>
        <w:rPr>
          <w:sz w:val="28"/>
          <w:szCs w:val="28"/>
        </w:rPr>
      </w:pPr>
      <w:r w:rsidRPr="001605FB">
        <w:rPr>
          <w:sz w:val="28"/>
          <w:szCs w:val="28"/>
        </w:rPr>
        <w:t xml:space="preserve">Цели Программы: </w:t>
      </w:r>
    </w:p>
    <w:p w:rsidR="00AC1E96" w:rsidRPr="001605FB" w:rsidRDefault="00AC1E96" w:rsidP="00AC1E96">
      <w:pPr>
        <w:suppressAutoHyphens/>
        <w:ind w:firstLine="709"/>
        <w:jc w:val="both"/>
        <w:rPr>
          <w:sz w:val="28"/>
          <w:szCs w:val="28"/>
        </w:rPr>
      </w:pPr>
      <w:r w:rsidRPr="001605FB">
        <w:rPr>
          <w:sz w:val="28"/>
          <w:szCs w:val="28"/>
        </w:rPr>
        <w:lastRenderedPageBreak/>
        <w:t>-создание условий для эффективного управления земельно-имущественным комплексом Шарыповского муниципального округа;</w:t>
      </w:r>
    </w:p>
    <w:p w:rsidR="00AC1E96" w:rsidRPr="001605FB" w:rsidRDefault="00AC1E96" w:rsidP="00AC1E96">
      <w:pPr>
        <w:suppressAutoHyphens/>
        <w:autoSpaceDE w:val="0"/>
        <w:autoSpaceDN w:val="0"/>
        <w:adjustRightInd w:val="0"/>
        <w:ind w:firstLine="709"/>
        <w:jc w:val="both"/>
        <w:rPr>
          <w:sz w:val="28"/>
          <w:szCs w:val="28"/>
        </w:rPr>
      </w:pPr>
      <w:r w:rsidRPr="001605FB">
        <w:rPr>
          <w:sz w:val="28"/>
          <w:szCs w:val="28"/>
        </w:rPr>
        <w:t>-создание условий для стимулирования жилищного строительства на территории Шарыповского муниципального округа.</w:t>
      </w:r>
    </w:p>
    <w:p w:rsidR="00AC1E96" w:rsidRPr="001605FB" w:rsidRDefault="00AC1E96" w:rsidP="00AC1E96">
      <w:pPr>
        <w:suppressAutoHyphens/>
        <w:autoSpaceDE w:val="0"/>
        <w:autoSpaceDN w:val="0"/>
        <w:adjustRightInd w:val="0"/>
        <w:ind w:firstLine="709"/>
        <w:jc w:val="both"/>
        <w:rPr>
          <w:sz w:val="28"/>
          <w:szCs w:val="28"/>
        </w:rPr>
      </w:pPr>
      <w:r w:rsidRPr="001605FB">
        <w:rPr>
          <w:sz w:val="28"/>
          <w:szCs w:val="28"/>
        </w:rPr>
        <w:t>Задачи Программы:</w:t>
      </w:r>
    </w:p>
    <w:p w:rsidR="00AC1E96" w:rsidRPr="001605FB" w:rsidRDefault="00AC1E96" w:rsidP="00AC1E96">
      <w:pPr>
        <w:widowControl w:val="0"/>
        <w:autoSpaceDE w:val="0"/>
        <w:autoSpaceDN w:val="0"/>
        <w:adjustRightInd w:val="0"/>
        <w:ind w:firstLine="709"/>
        <w:jc w:val="both"/>
        <w:rPr>
          <w:rFonts w:eastAsia="Calibri"/>
          <w:color w:val="000000"/>
          <w:sz w:val="28"/>
          <w:szCs w:val="28"/>
        </w:rPr>
      </w:pPr>
      <w:r w:rsidRPr="001605FB">
        <w:rPr>
          <w:sz w:val="28"/>
          <w:szCs w:val="28"/>
        </w:rPr>
        <w:t>- повышение эффективности управления муниципальным имуществом Шарыповского муниципального округа;</w:t>
      </w:r>
    </w:p>
    <w:p w:rsidR="00AC1E96" w:rsidRPr="001605FB" w:rsidRDefault="00AC1E96" w:rsidP="00AC1E96">
      <w:pPr>
        <w:widowControl w:val="0"/>
        <w:autoSpaceDE w:val="0"/>
        <w:autoSpaceDN w:val="0"/>
        <w:adjustRightInd w:val="0"/>
        <w:ind w:firstLine="709"/>
        <w:jc w:val="both"/>
        <w:rPr>
          <w:sz w:val="28"/>
          <w:szCs w:val="28"/>
        </w:rPr>
      </w:pPr>
      <w:r w:rsidRPr="001605FB">
        <w:rPr>
          <w:sz w:val="28"/>
          <w:szCs w:val="28"/>
        </w:rPr>
        <w:t>- повышение эффективности управления, распоряжения и использования земельными участками;</w:t>
      </w:r>
    </w:p>
    <w:p w:rsidR="00AC1E96" w:rsidRPr="001605FB" w:rsidRDefault="00AC1E96" w:rsidP="00AC1E96">
      <w:pPr>
        <w:ind w:firstLine="709"/>
        <w:jc w:val="both"/>
        <w:rPr>
          <w:sz w:val="28"/>
          <w:szCs w:val="28"/>
        </w:rPr>
      </w:pPr>
      <w:r w:rsidRPr="001605FB">
        <w:rPr>
          <w:sz w:val="28"/>
          <w:szCs w:val="28"/>
        </w:rPr>
        <w:t xml:space="preserve">- </w:t>
      </w:r>
      <w:r>
        <w:rPr>
          <w:sz w:val="28"/>
          <w:szCs w:val="28"/>
        </w:rPr>
        <w:t>с</w:t>
      </w:r>
      <w:r w:rsidRPr="00F00983">
        <w:rPr>
          <w:sz w:val="28"/>
          <w:szCs w:val="28"/>
        </w:rPr>
        <w:t>оздание условий для устойчивого развития территории муниципального округа, развития инженерной, транспортной и социальной инфраструктур, сохранения окружающей среды и объектов культурного наследия</w:t>
      </w:r>
      <w:r w:rsidRPr="001605FB">
        <w:rPr>
          <w:sz w:val="28"/>
          <w:szCs w:val="28"/>
        </w:rPr>
        <w:t>.</w:t>
      </w:r>
    </w:p>
    <w:p w:rsidR="0043778B" w:rsidRPr="001605FB" w:rsidRDefault="0043778B" w:rsidP="0043778B">
      <w:pPr>
        <w:ind w:firstLine="709"/>
        <w:rPr>
          <w:sz w:val="28"/>
          <w:szCs w:val="28"/>
        </w:rPr>
      </w:pPr>
    </w:p>
    <w:p w:rsidR="0043778B" w:rsidRPr="001605FB" w:rsidRDefault="0043778B" w:rsidP="0043778B">
      <w:pPr>
        <w:ind w:firstLine="709"/>
        <w:rPr>
          <w:sz w:val="28"/>
          <w:szCs w:val="28"/>
        </w:rPr>
      </w:pPr>
      <w:r w:rsidRPr="001605FB">
        <w:rPr>
          <w:sz w:val="28"/>
          <w:szCs w:val="28"/>
        </w:rPr>
        <w:t>Подпрограмма 1. «</w:t>
      </w:r>
      <w:r w:rsidRPr="001605FB">
        <w:rPr>
          <w:sz w:val="28"/>
        </w:rPr>
        <w:t>Управление и распоряжение муниципальным имуществом</w:t>
      </w:r>
      <w:r w:rsidRPr="001605FB">
        <w:rPr>
          <w:color w:val="3B2D36"/>
          <w:sz w:val="28"/>
          <w:szCs w:val="28"/>
        </w:rPr>
        <w:t>»</w:t>
      </w:r>
    </w:p>
    <w:p w:rsidR="0043778B" w:rsidRPr="001605FB" w:rsidRDefault="0043778B" w:rsidP="0043778B">
      <w:pPr>
        <w:ind w:firstLine="709"/>
        <w:jc w:val="right"/>
        <w:rPr>
          <w:sz w:val="28"/>
          <w:szCs w:val="28"/>
        </w:rPr>
      </w:pPr>
      <w:r w:rsidRPr="001605FB">
        <w:rPr>
          <w:sz w:val="28"/>
          <w:szCs w:val="28"/>
        </w:rPr>
        <w:t xml:space="preserve">                                                                                                  Таблица </w:t>
      </w:r>
      <w:r w:rsidR="007D51FD">
        <w:rPr>
          <w:sz w:val="28"/>
          <w:szCs w:val="28"/>
        </w:rPr>
        <w:t>73</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2667"/>
        <w:gridCol w:w="1419"/>
        <w:gridCol w:w="1501"/>
        <w:gridCol w:w="1643"/>
        <w:gridCol w:w="1538"/>
      </w:tblGrid>
      <w:tr w:rsidR="0043778B" w:rsidRPr="00B16BC7" w:rsidTr="00AC276F">
        <w:trPr>
          <w:tblHeader/>
        </w:trPr>
        <w:tc>
          <w:tcPr>
            <w:tcW w:w="592" w:type="dxa"/>
            <w:vMerge w:val="restart"/>
            <w:tcBorders>
              <w:top w:val="single" w:sz="4" w:space="0" w:color="auto"/>
              <w:left w:val="single" w:sz="4" w:space="0" w:color="auto"/>
              <w:bottom w:val="single" w:sz="4" w:space="0" w:color="auto"/>
              <w:right w:val="single" w:sz="4" w:space="0" w:color="auto"/>
            </w:tcBorders>
            <w:hideMark/>
          </w:tcPr>
          <w:p w:rsidR="0043778B" w:rsidRPr="00B16BC7" w:rsidRDefault="0043778B" w:rsidP="00A3343A">
            <w:pPr>
              <w:spacing w:line="276" w:lineRule="auto"/>
              <w:jc w:val="center"/>
              <w:rPr>
                <w:sz w:val="24"/>
                <w:szCs w:val="24"/>
                <w:lang w:eastAsia="en-US"/>
              </w:rPr>
            </w:pPr>
            <w:r w:rsidRPr="00B16BC7">
              <w:rPr>
                <w:sz w:val="24"/>
                <w:szCs w:val="24"/>
                <w:lang w:eastAsia="en-US"/>
              </w:rPr>
              <w:t xml:space="preserve">№ </w:t>
            </w:r>
            <w:proofErr w:type="gramStart"/>
            <w:r w:rsidRPr="00B16BC7">
              <w:rPr>
                <w:sz w:val="24"/>
                <w:szCs w:val="24"/>
                <w:lang w:eastAsia="en-US"/>
              </w:rPr>
              <w:t>п</w:t>
            </w:r>
            <w:proofErr w:type="gramEnd"/>
            <w:r w:rsidRPr="00B16BC7">
              <w:rPr>
                <w:sz w:val="24"/>
                <w:szCs w:val="24"/>
                <w:lang w:eastAsia="en-US"/>
              </w:rPr>
              <w:t>/п</w:t>
            </w:r>
          </w:p>
        </w:tc>
        <w:tc>
          <w:tcPr>
            <w:tcW w:w="2667" w:type="dxa"/>
            <w:vMerge w:val="restart"/>
            <w:tcBorders>
              <w:top w:val="single" w:sz="4" w:space="0" w:color="auto"/>
              <w:left w:val="single" w:sz="4" w:space="0" w:color="auto"/>
              <w:bottom w:val="single" w:sz="4" w:space="0" w:color="auto"/>
              <w:right w:val="single" w:sz="4" w:space="0" w:color="auto"/>
            </w:tcBorders>
            <w:hideMark/>
          </w:tcPr>
          <w:p w:rsidR="0043778B" w:rsidRPr="00B16BC7" w:rsidRDefault="0043778B" w:rsidP="00A3343A">
            <w:pPr>
              <w:spacing w:line="276" w:lineRule="auto"/>
              <w:jc w:val="center"/>
              <w:rPr>
                <w:sz w:val="24"/>
                <w:szCs w:val="24"/>
                <w:lang w:eastAsia="en-US"/>
              </w:rPr>
            </w:pPr>
            <w:r w:rsidRPr="00B16BC7">
              <w:rPr>
                <w:sz w:val="24"/>
                <w:szCs w:val="24"/>
                <w:lang w:eastAsia="en-US"/>
              </w:rPr>
              <w:t>Наименование ГРБС</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778B" w:rsidRPr="00B16BC7" w:rsidRDefault="0043778B" w:rsidP="00A3343A">
            <w:pPr>
              <w:spacing w:line="276" w:lineRule="auto"/>
              <w:jc w:val="center"/>
              <w:rPr>
                <w:sz w:val="24"/>
                <w:szCs w:val="24"/>
                <w:lang w:eastAsia="en-US"/>
              </w:rPr>
            </w:pPr>
            <w:r w:rsidRPr="00B16BC7">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43778B" w:rsidRPr="00B16BC7" w:rsidRDefault="004B0B9F" w:rsidP="00A3343A">
            <w:pPr>
              <w:spacing w:line="276" w:lineRule="auto"/>
              <w:jc w:val="center"/>
              <w:rPr>
                <w:sz w:val="24"/>
                <w:szCs w:val="24"/>
                <w:lang w:eastAsia="en-US"/>
              </w:rPr>
            </w:pPr>
            <w:r>
              <w:rPr>
                <w:sz w:val="24"/>
                <w:szCs w:val="24"/>
                <w:lang w:eastAsia="en-US"/>
              </w:rPr>
              <w:t>Расходы (</w:t>
            </w:r>
            <w:r w:rsidR="0043778B" w:rsidRPr="00B16BC7">
              <w:rPr>
                <w:sz w:val="24"/>
                <w:szCs w:val="24"/>
                <w:lang w:eastAsia="en-US"/>
              </w:rPr>
              <w:t>тыс.</w:t>
            </w:r>
            <w:r>
              <w:rPr>
                <w:sz w:val="24"/>
                <w:szCs w:val="24"/>
                <w:lang w:eastAsia="en-US"/>
              </w:rPr>
              <w:t xml:space="preserve"> </w:t>
            </w:r>
            <w:r w:rsidR="0043778B" w:rsidRPr="00B16BC7">
              <w:rPr>
                <w:sz w:val="24"/>
                <w:szCs w:val="24"/>
                <w:lang w:eastAsia="en-US"/>
              </w:rPr>
              <w:t>рублей), годы</w:t>
            </w:r>
          </w:p>
        </w:tc>
      </w:tr>
      <w:tr w:rsidR="0043778B" w:rsidRPr="00B16BC7" w:rsidTr="00AC276F">
        <w:trPr>
          <w:tblHead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A3343A">
            <w:pPr>
              <w:jc w:val="center"/>
              <w:rPr>
                <w:sz w:val="24"/>
                <w:szCs w:val="24"/>
                <w:lang w:eastAsia="en-US"/>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A3343A">
            <w:pPr>
              <w:jc w:val="center"/>
              <w:rPr>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3778B" w:rsidRPr="00B16BC7" w:rsidRDefault="0043778B" w:rsidP="00A3343A">
            <w:pPr>
              <w:jc w:val="center"/>
              <w:rPr>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hideMark/>
          </w:tcPr>
          <w:p w:rsidR="0043778B" w:rsidRPr="00B16BC7" w:rsidRDefault="00A3343A" w:rsidP="00A3343A">
            <w:pPr>
              <w:shd w:val="clear" w:color="auto" w:fill="FFFFFF" w:themeFill="background1"/>
              <w:spacing w:line="276" w:lineRule="auto"/>
              <w:jc w:val="center"/>
              <w:rPr>
                <w:sz w:val="24"/>
                <w:szCs w:val="24"/>
              </w:rPr>
            </w:pPr>
            <w:r>
              <w:rPr>
                <w:sz w:val="24"/>
                <w:szCs w:val="24"/>
              </w:rPr>
              <w:t>2022</w:t>
            </w:r>
            <w:r w:rsidR="0043778B" w:rsidRPr="00B16BC7">
              <w:rPr>
                <w:sz w:val="24"/>
                <w:szCs w:val="24"/>
              </w:rPr>
              <w:t xml:space="preserve"> год</w:t>
            </w:r>
          </w:p>
        </w:tc>
        <w:tc>
          <w:tcPr>
            <w:tcW w:w="1643" w:type="dxa"/>
            <w:tcBorders>
              <w:top w:val="single" w:sz="4" w:space="0" w:color="auto"/>
              <w:left w:val="single" w:sz="4" w:space="0" w:color="auto"/>
              <w:bottom w:val="single" w:sz="4" w:space="0" w:color="auto"/>
              <w:right w:val="single" w:sz="4" w:space="0" w:color="auto"/>
            </w:tcBorders>
            <w:hideMark/>
          </w:tcPr>
          <w:p w:rsidR="0043778B" w:rsidRPr="00B16BC7" w:rsidRDefault="00A3343A" w:rsidP="00A3343A">
            <w:pPr>
              <w:shd w:val="clear" w:color="auto" w:fill="FFFFFF" w:themeFill="background1"/>
              <w:spacing w:line="276" w:lineRule="auto"/>
              <w:jc w:val="center"/>
              <w:rPr>
                <w:sz w:val="24"/>
                <w:szCs w:val="24"/>
              </w:rPr>
            </w:pPr>
            <w:r>
              <w:rPr>
                <w:sz w:val="24"/>
                <w:szCs w:val="24"/>
              </w:rPr>
              <w:t>2023</w:t>
            </w:r>
            <w:r w:rsidR="0043778B" w:rsidRPr="00B16BC7">
              <w:rPr>
                <w:sz w:val="24"/>
                <w:szCs w:val="24"/>
              </w:rPr>
              <w:t xml:space="preserve"> год</w:t>
            </w:r>
          </w:p>
        </w:tc>
        <w:tc>
          <w:tcPr>
            <w:tcW w:w="1538" w:type="dxa"/>
            <w:tcBorders>
              <w:top w:val="single" w:sz="4" w:space="0" w:color="auto"/>
              <w:left w:val="single" w:sz="4" w:space="0" w:color="auto"/>
              <w:bottom w:val="single" w:sz="4" w:space="0" w:color="auto"/>
              <w:right w:val="single" w:sz="4" w:space="0" w:color="auto"/>
            </w:tcBorders>
            <w:hideMark/>
          </w:tcPr>
          <w:p w:rsidR="0043778B" w:rsidRPr="00B16BC7" w:rsidRDefault="00A3343A" w:rsidP="00A3343A">
            <w:pPr>
              <w:shd w:val="clear" w:color="auto" w:fill="FFFFFF" w:themeFill="background1"/>
              <w:spacing w:line="276" w:lineRule="auto"/>
              <w:jc w:val="center"/>
              <w:rPr>
                <w:sz w:val="24"/>
                <w:szCs w:val="24"/>
              </w:rPr>
            </w:pPr>
            <w:r>
              <w:rPr>
                <w:sz w:val="24"/>
                <w:szCs w:val="24"/>
              </w:rPr>
              <w:t>2024</w:t>
            </w:r>
            <w:r w:rsidR="0043778B" w:rsidRPr="00B16BC7">
              <w:rPr>
                <w:sz w:val="24"/>
                <w:szCs w:val="24"/>
              </w:rPr>
              <w:t xml:space="preserve"> год</w:t>
            </w:r>
          </w:p>
        </w:tc>
      </w:tr>
      <w:tr w:rsidR="00AC1E96" w:rsidRPr="00B16BC7" w:rsidTr="00AC276F">
        <w:tc>
          <w:tcPr>
            <w:tcW w:w="592" w:type="dxa"/>
            <w:tcBorders>
              <w:top w:val="single" w:sz="4" w:space="0" w:color="auto"/>
              <w:left w:val="single" w:sz="4" w:space="0" w:color="auto"/>
              <w:bottom w:val="single" w:sz="4" w:space="0" w:color="auto"/>
              <w:right w:val="single" w:sz="4" w:space="0" w:color="auto"/>
            </w:tcBorders>
            <w:hideMark/>
          </w:tcPr>
          <w:p w:rsidR="00AC1E96" w:rsidRPr="00B16BC7" w:rsidRDefault="00AC1E96" w:rsidP="00A3343A">
            <w:pPr>
              <w:spacing w:line="276" w:lineRule="auto"/>
              <w:jc w:val="center"/>
              <w:rPr>
                <w:sz w:val="24"/>
                <w:szCs w:val="24"/>
                <w:lang w:eastAsia="en-US"/>
              </w:rPr>
            </w:pPr>
            <w:r w:rsidRPr="00B16BC7">
              <w:rPr>
                <w:sz w:val="24"/>
                <w:szCs w:val="24"/>
                <w:lang w:eastAsia="en-US"/>
              </w:rPr>
              <w:t>1</w:t>
            </w:r>
          </w:p>
        </w:tc>
        <w:tc>
          <w:tcPr>
            <w:tcW w:w="2667"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pacing w:line="276" w:lineRule="auto"/>
              <w:jc w:val="both"/>
              <w:rPr>
                <w:sz w:val="24"/>
                <w:szCs w:val="24"/>
                <w:lang w:eastAsia="en-US"/>
              </w:rPr>
            </w:pPr>
            <w:r w:rsidRPr="00B16BC7">
              <w:rPr>
                <w:bCs/>
                <w:sz w:val="24"/>
                <w:szCs w:val="24"/>
                <w:lang w:eastAsia="en-US"/>
              </w:rPr>
              <w:t>АШ</w:t>
            </w:r>
            <w:r>
              <w:rPr>
                <w:bCs/>
                <w:sz w:val="24"/>
                <w:szCs w:val="24"/>
                <w:lang w:eastAsia="en-US"/>
              </w:rPr>
              <w:t>МО</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AC1E96" w:rsidRPr="00B16BC7" w:rsidRDefault="00AC1E96" w:rsidP="003C410F">
            <w:pPr>
              <w:spacing w:line="276" w:lineRule="auto"/>
              <w:jc w:val="center"/>
              <w:rPr>
                <w:sz w:val="24"/>
                <w:szCs w:val="24"/>
                <w:lang w:eastAsia="ar-SA"/>
              </w:rPr>
            </w:pPr>
            <w:r w:rsidRPr="00B16BC7">
              <w:rPr>
                <w:sz w:val="24"/>
                <w:szCs w:val="24"/>
                <w:lang w:eastAsia="ar-SA"/>
              </w:rPr>
              <w:t>х</w:t>
            </w:r>
          </w:p>
        </w:tc>
        <w:tc>
          <w:tcPr>
            <w:tcW w:w="1501"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c>
          <w:tcPr>
            <w:tcW w:w="1643"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c>
          <w:tcPr>
            <w:tcW w:w="1538"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r>
      <w:tr w:rsidR="00AC1E96" w:rsidRPr="00B16BC7" w:rsidTr="00AC276F">
        <w:tc>
          <w:tcPr>
            <w:tcW w:w="592" w:type="dxa"/>
            <w:tcBorders>
              <w:top w:val="single" w:sz="4" w:space="0" w:color="auto"/>
              <w:left w:val="single" w:sz="4" w:space="0" w:color="auto"/>
              <w:bottom w:val="single" w:sz="4" w:space="0" w:color="auto"/>
              <w:right w:val="single" w:sz="4" w:space="0" w:color="auto"/>
            </w:tcBorders>
          </w:tcPr>
          <w:p w:rsidR="00AC1E96" w:rsidRPr="00B16BC7" w:rsidRDefault="00AC1E96" w:rsidP="00AC276F">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C1E96" w:rsidRPr="00B16BC7" w:rsidRDefault="00AC1E96" w:rsidP="003C410F">
            <w:pPr>
              <w:suppressAutoHyphens/>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c>
          <w:tcPr>
            <w:tcW w:w="1643"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r>
      <w:tr w:rsidR="00AC1E96" w:rsidRPr="00B16BC7" w:rsidTr="00AC276F">
        <w:tc>
          <w:tcPr>
            <w:tcW w:w="592" w:type="dxa"/>
            <w:tcBorders>
              <w:top w:val="single" w:sz="4" w:space="0" w:color="auto"/>
              <w:left w:val="single" w:sz="4" w:space="0" w:color="auto"/>
              <w:bottom w:val="single" w:sz="4" w:space="0" w:color="auto"/>
              <w:right w:val="single" w:sz="4" w:space="0" w:color="auto"/>
            </w:tcBorders>
          </w:tcPr>
          <w:p w:rsidR="00AC1E96" w:rsidRPr="00B16BC7" w:rsidRDefault="00AC1E96" w:rsidP="00AC276F">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rPr>
                <w:sz w:val="24"/>
                <w:szCs w:val="24"/>
                <w:lang w:eastAsia="ar-SA"/>
              </w:rPr>
            </w:pPr>
            <w:r w:rsidRPr="00B16BC7">
              <w:rPr>
                <w:sz w:val="24"/>
                <w:szCs w:val="24"/>
              </w:rPr>
              <w:t xml:space="preserve">бюджет  округа         </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C1E96" w:rsidRPr="00B16BC7" w:rsidRDefault="00AC1E96" w:rsidP="003C410F">
            <w:pPr>
              <w:spacing w:line="276" w:lineRule="auto"/>
              <w:jc w:val="center"/>
              <w:rPr>
                <w:sz w:val="24"/>
                <w:szCs w:val="24"/>
                <w:lang w:eastAsia="ar-SA"/>
              </w:rPr>
            </w:pPr>
            <w:r w:rsidRPr="00B16BC7">
              <w:rPr>
                <w:sz w:val="24"/>
                <w:szCs w:val="24"/>
                <w:lang w:eastAsia="ar-SA"/>
              </w:rPr>
              <w:t>0113</w:t>
            </w:r>
          </w:p>
        </w:tc>
        <w:tc>
          <w:tcPr>
            <w:tcW w:w="1501"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c>
          <w:tcPr>
            <w:tcW w:w="1643"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c>
          <w:tcPr>
            <w:tcW w:w="1538" w:type="dxa"/>
            <w:tcBorders>
              <w:top w:val="single" w:sz="4" w:space="0" w:color="auto"/>
              <w:left w:val="single" w:sz="4" w:space="0" w:color="auto"/>
              <w:bottom w:val="single" w:sz="4" w:space="0" w:color="auto"/>
              <w:right w:val="single" w:sz="4" w:space="0" w:color="auto"/>
            </w:tcBorders>
          </w:tcPr>
          <w:p w:rsidR="00AC1E96" w:rsidRPr="0090724E" w:rsidRDefault="00AC1E96" w:rsidP="003C410F">
            <w:pPr>
              <w:spacing w:line="276" w:lineRule="auto"/>
              <w:jc w:val="center"/>
              <w:rPr>
                <w:sz w:val="24"/>
                <w:szCs w:val="24"/>
                <w:lang w:eastAsia="en-US"/>
              </w:rPr>
            </w:pPr>
            <w:r w:rsidRPr="0090724E">
              <w:rPr>
                <w:sz w:val="24"/>
                <w:szCs w:val="24"/>
              </w:rPr>
              <w:t>660 000,00</w:t>
            </w:r>
          </w:p>
        </w:tc>
      </w:tr>
    </w:tbl>
    <w:p w:rsidR="007C6EF9" w:rsidRDefault="007C6EF9" w:rsidP="006B383C">
      <w:pPr>
        <w:suppressAutoHyphens/>
        <w:spacing w:line="276" w:lineRule="auto"/>
        <w:ind w:firstLine="709"/>
        <w:jc w:val="both"/>
        <w:rPr>
          <w:sz w:val="28"/>
          <w:szCs w:val="28"/>
          <w:lang w:eastAsia="ar-SA"/>
        </w:rPr>
      </w:pPr>
    </w:p>
    <w:p w:rsidR="0043778B" w:rsidRPr="001605FB" w:rsidRDefault="0043778B" w:rsidP="006B383C">
      <w:pPr>
        <w:suppressAutoHyphens/>
        <w:spacing w:line="276" w:lineRule="auto"/>
        <w:ind w:firstLine="709"/>
        <w:jc w:val="both"/>
        <w:rPr>
          <w:sz w:val="28"/>
          <w:szCs w:val="28"/>
          <w:lang w:eastAsia="ar-SA"/>
        </w:rPr>
      </w:pPr>
      <w:r w:rsidRPr="001605FB">
        <w:rPr>
          <w:sz w:val="28"/>
          <w:szCs w:val="28"/>
          <w:lang w:eastAsia="ar-SA"/>
        </w:rPr>
        <w:t>Бюджетные ассигнования будут направлены на повышение эффективности управления муниципаль</w:t>
      </w:r>
      <w:r w:rsidR="00547D06">
        <w:rPr>
          <w:sz w:val="28"/>
          <w:szCs w:val="28"/>
          <w:lang w:eastAsia="ar-SA"/>
        </w:rPr>
        <w:t xml:space="preserve">ным имуществом </w:t>
      </w:r>
      <w:r w:rsidRPr="001605FB">
        <w:rPr>
          <w:sz w:val="28"/>
          <w:szCs w:val="28"/>
          <w:lang w:eastAsia="ar-SA"/>
        </w:rPr>
        <w:t>Шарыповского муниципального округа.</w:t>
      </w:r>
    </w:p>
    <w:p w:rsidR="0043778B" w:rsidRPr="001605FB" w:rsidRDefault="0043778B" w:rsidP="006B383C">
      <w:pPr>
        <w:suppressAutoHyphens/>
        <w:spacing w:line="276" w:lineRule="auto"/>
        <w:ind w:firstLine="709"/>
        <w:jc w:val="both"/>
        <w:rPr>
          <w:sz w:val="28"/>
          <w:szCs w:val="28"/>
          <w:lang w:eastAsia="ar-SA"/>
        </w:rPr>
      </w:pPr>
      <w:r w:rsidRPr="001605FB">
        <w:rPr>
          <w:sz w:val="28"/>
          <w:szCs w:val="28"/>
          <w:lang w:eastAsia="ar-SA"/>
        </w:rPr>
        <w:t>При реализации данной подпрограммы будут достигнуты следующие показатели:</w:t>
      </w:r>
    </w:p>
    <w:p w:rsidR="0043778B" w:rsidRPr="00FE7402" w:rsidRDefault="0043778B" w:rsidP="0043778B">
      <w:pPr>
        <w:suppressAutoHyphens/>
        <w:spacing w:line="276" w:lineRule="auto"/>
        <w:jc w:val="right"/>
        <w:rPr>
          <w:sz w:val="28"/>
          <w:szCs w:val="28"/>
        </w:rPr>
      </w:pPr>
      <w:r w:rsidRPr="00FE7402">
        <w:rPr>
          <w:sz w:val="28"/>
          <w:szCs w:val="28"/>
        </w:rPr>
        <w:t xml:space="preserve">Таблица </w:t>
      </w:r>
      <w:r w:rsidR="007D51FD">
        <w:rPr>
          <w:sz w:val="28"/>
          <w:szCs w:val="28"/>
        </w:rPr>
        <w:t>74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43778B" w:rsidRPr="00B16BC7" w:rsidTr="00AC276F">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4A5260">
            <w:pPr>
              <w:widowControl w:val="0"/>
              <w:autoSpaceDE w:val="0"/>
              <w:autoSpaceDN w:val="0"/>
              <w:adjustRightInd w:val="0"/>
              <w:spacing w:line="276" w:lineRule="auto"/>
              <w:jc w:val="center"/>
              <w:rPr>
                <w:bCs/>
                <w:sz w:val="24"/>
                <w:szCs w:val="24"/>
                <w:lang w:eastAsia="en-US"/>
              </w:rPr>
            </w:pPr>
            <w:r w:rsidRPr="00B16BC7">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4A5260">
            <w:pPr>
              <w:widowControl w:val="0"/>
              <w:autoSpaceDE w:val="0"/>
              <w:autoSpaceDN w:val="0"/>
              <w:adjustRightInd w:val="0"/>
              <w:spacing w:line="276" w:lineRule="auto"/>
              <w:jc w:val="center"/>
              <w:rPr>
                <w:bCs/>
                <w:sz w:val="24"/>
                <w:szCs w:val="24"/>
                <w:lang w:eastAsia="en-US"/>
              </w:rPr>
            </w:pPr>
            <w:r w:rsidRPr="00B16BC7">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A5260" w:rsidP="004A5260">
            <w:pPr>
              <w:widowControl w:val="0"/>
              <w:autoSpaceDE w:val="0"/>
              <w:autoSpaceDN w:val="0"/>
              <w:adjustRightInd w:val="0"/>
              <w:spacing w:line="276" w:lineRule="auto"/>
              <w:jc w:val="center"/>
              <w:rPr>
                <w:bCs/>
                <w:sz w:val="24"/>
                <w:szCs w:val="24"/>
                <w:lang w:eastAsia="en-US"/>
              </w:rPr>
            </w:pPr>
            <w:r>
              <w:rPr>
                <w:bCs/>
                <w:sz w:val="24"/>
                <w:szCs w:val="24"/>
                <w:lang w:eastAsia="en-US"/>
              </w:rPr>
              <w:t>2022</w:t>
            </w:r>
            <w:r w:rsidR="0043778B" w:rsidRPr="00B16BC7">
              <w:rPr>
                <w:bCs/>
                <w:sz w:val="24"/>
                <w:szCs w:val="24"/>
                <w:lang w:eastAsia="en-US"/>
              </w:rPr>
              <w:t xml:space="preserve">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A5260" w:rsidP="004A5260">
            <w:pPr>
              <w:widowControl w:val="0"/>
              <w:autoSpaceDE w:val="0"/>
              <w:autoSpaceDN w:val="0"/>
              <w:adjustRightInd w:val="0"/>
              <w:spacing w:line="276" w:lineRule="auto"/>
              <w:jc w:val="center"/>
              <w:rPr>
                <w:bCs/>
                <w:sz w:val="24"/>
                <w:szCs w:val="24"/>
                <w:lang w:eastAsia="en-US"/>
              </w:rPr>
            </w:pPr>
            <w:r>
              <w:rPr>
                <w:bCs/>
                <w:sz w:val="24"/>
                <w:szCs w:val="24"/>
                <w:lang w:eastAsia="en-US"/>
              </w:rPr>
              <w:t>2023</w:t>
            </w:r>
            <w:r w:rsidR="0043778B" w:rsidRPr="00B16BC7">
              <w:rPr>
                <w:bCs/>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A5260" w:rsidP="004A5260">
            <w:pPr>
              <w:widowControl w:val="0"/>
              <w:autoSpaceDE w:val="0"/>
              <w:autoSpaceDN w:val="0"/>
              <w:adjustRightInd w:val="0"/>
              <w:spacing w:line="276" w:lineRule="auto"/>
              <w:jc w:val="center"/>
              <w:rPr>
                <w:bCs/>
                <w:sz w:val="24"/>
                <w:szCs w:val="24"/>
                <w:lang w:eastAsia="en-US"/>
              </w:rPr>
            </w:pPr>
            <w:r>
              <w:rPr>
                <w:bCs/>
                <w:sz w:val="24"/>
                <w:szCs w:val="24"/>
                <w:lang w:eastAsia="en-US"/>
              </w:rPr>
              <w:t>2024</w:t>
            </w:r>
            <w:r w:rsidR="0043778B" w:rsidRPr="00B16BC7">
              <w:rPr>
                <w:bCs/>
                <w:sz w:val="24"/>
                <w:szCs w:val="24"/>
                <w:lang w:eastAsia="en-US"/>
              </w:rPr>
              <w:t xml:space="preserve"> год</w:t>
            </w:r>
          </w:p>
        </w:tc>
      </w:tr>
      <w:tr w:rsidR="00AC1E96" w:rsidRPr="00B16BC7" w:rsidTr="003C410F">
        <w:tc>
          <w:tcPr>
            <w:tcW w:w="4253"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Доля проинвентаризированных объектов муниципального имущества по отношению к общему количеству объектов  муниципального имущества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widowControl w:val="0"/>
              <w:autoSpaceDE w:val="0"/>
              <w:autoSpaceDN w:val="0"/>
              <w:adjustRightInd w:val="0"/>
              <w:spacing w:line="276" w:lineRule="auto"/>
              <w:jc w:val="center"/>
              <w:rPr>
                <w:sz w:val="24"/>
                <w:szCs w:val="24"/>
                <w:lang w:eastAsia="en-US"/>
              </w:rPr>
            </w:pPr>
            <w:r w:rsidRPr="00B16BC7">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r>
      <w:tr w:rsidR="00AC1E96" w:rsidRPr="00B16BC7" w:rsidTr="003C410F">
        <w:tc>
          <w:tcPr>
            <w:tcW w:w="4253"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Собираемость арендной платы за муниципальное имущество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widowControl w:val="0"/>
              <w:autoSpaceDE w:val="0"/>
              <w:autoSpaceDN w:val="0"/>
              <w:adjustRightInd w:val="0"/>
              <w:spacing w:line="276" w:lineRule="auto"/>
              <w:jc w:val="center"/>
              <w:rPr>
                <w:sz w:val="24"/>
                <w:szCs w:val="24"/>
                <w:lang w:eastAsia="en-US"/>
              </w:rPr>
            </w:pPr>
            <w:r w:rsidRPr="00B16BC7">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1E96" w:rsidRPr="00352F5D" w:rsidRDefault="00AC1E96" w:rsidP="003C410F">
            <w:pPr>
              <w:jc w:val="center"/>
              <w:rPr>
                <w:sz w:val="24"/>
                <w:szCs w:val="24"/>
              </w:rPr>
            </w:pPr>
            <w:r w:rsidRPr="00352F5D">
              <w:rPr>
                <w:sz w:val="24"/>
                <w:szCs w:val="24"/>
              </w:rPr>
              <w:t>100,00</w:t>
            </w:r>
          </w:p>
        </w:tc>
      </w:tr>
      <w:tr w:rsidR="00AC1E96" w:rsidRPr="00B16BC7" w:rsidTr="003C410F">
        <w:tc>
          <w:tcPr>
            <w:tcW w:w="4253" w:type="dxa"/>
            <w:tcBorders>
              <w:top w:val="single" w:sz="4" w:space="0" w:color="auto"/>
              <w:left w:val="single" w:sz="4" w:space="0" w:color="auto"/>
              <w:bottom w:val="single" w:sz="4" w:space="0" w:color="auto"/>
              <w:right w:val="single" w:sz="4" w:space="0" w:color="auto"/>
            </w:tcBorders>
            <w:vAlign w:val="center"/>
          </w:tcPr>
          <w:p w:rsidR="00AC1E96" w:rsidRPr="00B16BC7" w:rsidRDefault="00AC1E96" w:rsidP="003C410F">
            <w:pPr>
              <w:suppressAutoHyphens/>
              <w:spacing w:line="276" w:lineRule="auto"/>
              <w:rPr>
                <w:sz w:val="24"/>
                <w:szCs w:val="24"/>
              </w:rPr>
            </w:pPr>
            <w:r w:rsidRPr="00B16BC7">
              <w:rPr>
                <w:sz w:val="24"/>
                <w:szCs w:val="24"/>
                <w:lang w:eastAsia="ar-SA"/>
              </w:rPr>
              <w:t>Собираемость от продажи квартир находящихся в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vAlign w:val="center"/>
          </w:tcPr>
          <w:p w:rsidR="00AC1E96" w:rsidRPr="00B16BC7" w:rsidRDefault="00AC1E96" w:rsidP="003C410F">
            <w:pPr>
              <w:widowControl w:val="0"/>
              <w:autoSpaceDE w:val="0"/>
              <w:autoSpaceDN w:val="0"/>
              <w:adjustRightInd w:val="0"/>
              <w:spacing w:line="276" w:lineRule="auto"/>
              <w:jc w:val="center"/>
              <w:rPr>
                <w:sz w:val="24"/>
                <w:szCs w:val="24"/>
                <w:lang w:eastAsia="en-US"/>
              </w:rPr>
            </w:pPr>
            <w:r w:rsidRPr="00B16BC7">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AC1E96" w:rsidRPr="00352F5D" w:rsidRDefault="00AC1E96" w:rsidP="003C410F">
            <w:pPr>
              <w:jc w:val="center"/>
              <w:rPr>
                <w:sz w:val="24"/>
                <w:szCs w:val="24"/>
              </w:rPr>
            </w:pPr>
            <w:r w:rsidRPr="00352F5D">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tcPr>
          <w:p w:rsidR="00AC1E96" w:rsidRPr="00352F5D" w:rsidRDefault="00AC1E96" w:rsidP="003C410F">
            <w:pPr>
              <w:jc w:val="center"/>
              <w:rPr>
                <w:sz w:val="24"/>
                <w:szCs w:val="24"/>
              </w:rPr>
            </w:pPr>
            <w:r w:rsidRPr="00352F5D">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tcPr>
          <w:p w:rsidR="00AC1E96" w:rsidRPr="00352F5D" w:rsidRDefault="00AC1E96" w:rsidP="003C410F">
            <w:pPr>
              <w:jc w:val="center"/>
              <w:rPr>
                <w:sz w:val="24"/>
                <w:szCs w:val="24"/>
              </w:rPr>
            </w:pPr>
            <w:r w:rsidRPr="00352F5D">
              <w:rPr>
                <w:sz w:val="24"/>
                <w:szCs w:val="24"/>
              </w:rPr>
              <w:t>100,00</w:t>
            </w:r>
          </w:p>
        </w:tc>
      </w:tr>
    </w:tbl>
    <w:p w:rsidR="0043778B" w:rsidRPr="00FB1795" w:rsidRDefault="0043778B" w:rsidP="0043778B">
      <w:pPr>
        <w:suppressAutoHyphens/>
        <w:autoSpaceDE w:val="0"/>
        <w:autoSpaceDN w:val="0"/>
        <w:adjustRightInd w:val="0"/>
        <w:ind w:firstLine="709"/>
        <w:jc w:val="both"/>
        <w:rPr>
          <w:sz w:val="28"/>
          <w:szCs w:val="28"/>
          <w:highlight w:val="yellow"/>
          <w:lang w:eastAsia="ar-SA"/>
        </w:rPr>
      </w:pPr>
    </w:p>
    <w:p w:rsidR="00AC1E96" w:rsidRPr="001605FB" w:rsidRDefault="00AC1E96" w:rsidP="00AC1E96">
      <w:pPr>
        <w:suppressAutoHyphens/>
        <w:autoSpaceDE w:val="0"/>
        <w:autoSpaceDN w:val="0"/>
        <w:adjustRightInd w:val="0"/>
        <w:ind w:firstLine="709"/>
        <w:jc w:val="both"/>
        <w:rPr>
          <w:sz w:val="28"/>
          <w:szCs w:val="28"/>
        </w:rPr>
      </w:pPr>
      <w:r w:rsidRPr="001605FB">
        <w:rPr>
          <w:sz w:val="28"/>
          <w:szCs w:val="28"/>
          <w:lang w:eastAsia="ar-SA"/>
        </w:rPr>
        <w:t xml:space="preserve">В рамках </w:t>
      </w:r>
      <w:r w:rsidRPr="001605FB">
        <w:rPr>
          <w:sz w:val="28"/>
          <w:szCs w:val="28"/>
        </w:rPr>
        <w:t xml:space="preserve">реализации мероприятий </w:t>
      </w:r>
      <w:r w:rsidRPr="001605FB">
        <w:rPr>
          <w:sz w:val="28"/>
          <w:szCs w:val="28"/>
          <w:lang w:eastAsia="ar-SA"/>
        </w:rPr>
        <w:t>подпрограммы</w:t>
      </w:r>
      <w:r w:rsidRPr="001605FB">
        <w:rPr>
          <w:sz w:val="28"/>
          <w:szCs w:val="28"/>
        </w:rPr>
        <w:t xml:space="preserve"> предусматривается:</w:t>
      </w:r>
    </w:p>
    <w:p w:rsidR="00AC1E96" w:rsidRPr="001605FB" w:rsidRDefault="00AC1E96" w:rsidP="00AC1E96">
      <w:pPr>
        <w:suppressAutoHyphens/>
        <w:autoSpaceDE w:val="0"/>
        <w:autoSpaceDN w:val="0"/>
        <w:adjustRightInd w:val="0"/>
        <w:ind w:firstLine="709"/>
        <w:jc w:val="both"/>
        <w:rPr>
          <w:sz w:val="28"/>
          <w:szCs w:val="28"/>
        </w:rPr>
      </w:pPr>
      <w:r w:rsidRPr="001605FB">
        <w:rPr>
          <w:sz w:val="28"/>
          <w:szCs w:val="28"/>
        </w:rPr>
        <w:t xml:space="preserve">- </w:t>
      </w:r>
      <w:r>
        <w:rPr>
          <w:sz w:val="28"/>
          <w:szCs w:val="28"/>
        </w:rPr>
        <w:t>и</w:t>
      </w:r>
      <w:r w:rsidRPr="002A41B6">
        <w:rPr>
          <w:sz w:val="28"/>
          <w:szCs w:val="28"/>
        </w:rPr>
        <w:t>зготовление технической документации и получение кадастровых па</w:t>
      </w:r>
      <w:r>
        <w:rPr>
          <w:sz w:val="28"/>
          <w:szCs w:val="28"/>
        </w:rPr>
        <w:t>спортов на 11 объектов ежегодно;</w:t>
      </w:r>
    </w:p>
    <w:p w:rsidR="00AC1E96" w:rsidRDefault="00AC1E96" w:rsidP="00AC1E96">
      <w:pPr>
        <w:suppressAutoHyphens/>
        <w:autoSpaceDE w:val="0"/>
        <w:autoSpaceDN w:val="0"/>
        <w:adjustRightInd w:val="0"/>
        <w:ind w:firstLine="709"/>
        <w:jc w:val="both"/>
        <w:rPr>
          <w:sz w:val="28"/>
          <w:szCs w:val="28"/>
        </w:rPr>
      </w:pPr>
      <w:r w:rsidRPr="001605FB">
        <w:rPr>
          <w:sz w:val="28"/>
          <w:szCs w:val="28"/>
        </w:rPr>
        <w:lastRenderedPageBreak/>
        <w:t xml:space="preserve">- </w:t>
      </w:r>
      <w:r>
        <w:rPr>
          <w:sz w:val="28"/>
          <w:szCs w:val="28"/>
        </w:rPr>
        <w:t>п</w:t>
      </w:r>
      <w:r w:rsidRPr="002A41B6">
        <w:rPr>
          <w:sz w:val="28"/>
          <w:szCs w:val="28"/>
        </w:rPr>
        <w:t>олучение оценки рыночной стоимости по 26 объектов муниципальной собственности ежегодно</w:t>
      </w:r>
      <w:r>
        <w:rPr>
          <w:sz w:val="28"/>
          <w:szCs w:val="28"/>
        </w:rPr>
        <w:t>;</w:t>
      </w:r>
    </w:p>
    <w:p w:rsidR="00AC1E96" w:rsidRPr="002A41B6" w:rsidRDefault="00AC1E96" w:rsidP="00AC1E96">
      <w:pPr>
        <w:suppressAutoHyphens/>
        <w:autoSpaceDE w:val="0"/>
        <w:autoSpaceDN w:val="0"/>
        <w:adjustRightInd w:val="0"/>
        <w:ind w:firstLine="709"/>
        <w:jc w:val="both"/>
        <w:rPr>
          <w:sz w:val="28"/>
          <w:szCs w:val="28"/>
        </w:rPr>
      </w:pPr>
      <w:r>
        <w:rPr>
          <w:sz w:val="28"/>
          <w:szCs w:val="28"/>
        </w:rPr>
        <w:t>- о</w:t>
      </w:r>
      <w:r w:rsidRPr="002A41B6">
        <w:rPr>
          <w:sz w:val="28"/>
          <w:szCs w:val="28"/>
        </w:rPr>
        <w:t>плата расходов ежегодно:</w:t>
      </w:r>
    </w:p>
    <w:p w:rsidR="00AC1E96" w:rsidRPr="002A41B6" w:rsidRDefault="00AC1E96" w:rsidP="00AC1E96">
      <w:pPr>
        <w:suppressAutoHyphens/>
        <w:autoSpaceDE w:val="0"/>
        <w:autoSpaceDN w:val="0"/>
        <w:adjustRightInd w:val="0"/>
        <w:jc w:val="both"/>
        <w:rPr>
          <w:sz w:val="28"/>
          <w:szCs w:val="28"/>
        </w:rPr>
      </w:pPr>
      <w:r w:rsidRPr="002A41B6">
        <w:rPr>
          <w:sz w:val="28"/>
          <w:szCs w:val="28"/>
        </w:rPr>
        <w:t>по взносам за капитальный ремонт в 34 муниципальных квартирах;</w:t>
      </w:r>
    </w:p>
    <w:p w:rsidR="00AC1E96" w:rsidRDefault="00AC1E96" w:rsidP="00AC1E96">
      <w:pPr>
        <w:suppressAutoHyphens/>
        <w:autoSpaceDE w:val="0"/>
        <w:autoSpaceDN w:val="0"/>
        <w:adjustRightInd w:val="0"/>
        <w:jc w:val="both"/>
        <w:rPr>
          <w:sz w:val="28"/>
          <w:szCs w:val="28"/>
        </w:rPr>
      </w:pPr>
      <w:r w:rsidRPr="002A41B6">
        <w:rPr>
          <w:sz w:val="28"/>
          <w:szCs w:val="28"/>
        </w:rPr>
        <w:t>по коммунальным услугам за содер</w:t>
      </w:r>
      <w:r>
        <w:rPr>
          <w:sz w:val="28"/>
          <w:szCs w:val="28"/>
        </w:rPr>
        <w:t>жание 1 муниципальной квартиры;</w:t>
      </w:r>
    </w:p>
    <w:p w:rsidR="00AC1E96" w:rsidRPr="001605FB" w:rsidRDefault="00AC1E96" w:rsidP="00AC1E96">
      <w:pPr>
        <w:suppressAutoHyphens/>
        <w:autoSpaceDE w:val="0"/>
        <w:autoSpaceDN w:val="0"/>
        <w:adjustRightInd w:val="0"/>
        <w:jc w:val="both"/>
        <w:rPr>
          <w:sz w:val="28"/>
          <w:szCs w:val="28"/>
        </w:rPr>
      </w:pPr>
      <w:r w:rsidRPr="002A41B6">
        <w:rPr>
          <w:sz w:val="28"/>
          <w:szCs w:val="28"/>
        </w:rPr>
        <w:t>по обязательному страхованию ГТС.</w:t>
      </w:r>
    </w:p>
    <w:p w:rsidR="0043778B" w:rsidRPr="001605FB" w:rsidRDefault="0043778B" w:rsidP="0043778B">
      <w:pPr>
        <w:suppressAutoHyphens/>
        <w:autoSpaceDE w:val="0"/>
        <w:autoSpaceDN w:val="0"/>
        <w:adjustRightInd w:val="0"/>
        <w:ind w:firstLine="709"/>
        <w:jc w:val="both"/>
        <w:rPr>
          <w:sz w:val="28"/>
          <w:szCs w:val="28"/>
        </w:rPr>
      </w:pPr>
    </w:p>
    <w:p w:rsidR="0043778B" w:rsidRPr="001605FB" w:rsidRDefault="0043778B" w:rsidP="0043778B">
      <w:pPr>
        <w:suppressAutoHyphens/>
        <w:autoSpaceDE w:val="0"/>
        <w:autoSpaceDN w:val="0"/>
        <w:adjustRightInd w:val="0"/>
        <w:ind w:firstLine="709"/>
        <w:jc w:val="both"/>
        <w:rPr>
          <w:sz w:val="28"/>
          <w:szCs w:val="28"/>
        </w:rPr>
      </w:pPr>
      <w:r w:rsidRPr="001605FB">
        <w:rPr>
          <w:sz w:val="28"/>
          <w:szCs w:val="28"/>
        </w:rPr>
        <w:t>Подпрограмма 2. «Эффективное управление и распоряжение земельными ресурсами»</w:t>
      </w:r>
    </w:p>
    <w:p w:rsidR="0043778B" w:rsidRPr="001605FB" w:rsidRDefault="0043778B" w:rsidP="0043778B">
      <w:pPr>
        <w:ind w:left="7090" w:firstLine="709"/>
        <w:jc w:val="center"/>
        <w:rPr>
          <w:sz w:val="28"/>
          <w:szCs w:val="28"/>
        </w:rPr>
      </w:pPr>
      <w:r w:rsidRPr="001605FB">
        <w:rPr>
          <w:sz w:val="28"/>
          <w:szCs w:val="28"/>
        </w:rPr>
        <w:t xml:space="preserve">Таблица </w:t>
      </w:r>
      <w:r w:rsidR="007D51FD">
        <w:rPr>
          <w:sz w:val="28"/>
          <w:szCs w:val="28"/>
        </w:rPr>
        <w:t>75</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951"/>
        <w:gridCol w:w="1276"/>
        <w:gridCol w:w="1417"/>
        <w:gridCol w:w="1621"/>
        <w:gridCol w:w="1538"/>
      </w:tblGrid>
      <w:tr w:rsidR="0043778B" w:rsidRPr="00B16BC7" w:rsidTr="00AC1E96">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spacing w:line="276" w:lineRule="auto"/>
              <w:jc w:val="center"/>
              <w:rPr>
                <w:sz w:val="24"/>
                <w:szCs w:val="24"/>
                <w:lang w:eastAsia="en-US"/>
              </w:rPr>
            </w:pPr>
            <w:r w:rsidRPr="00B16BC7">
              <w:rPr>
                <w:sz w:val="24"/>
                <w:szCs w:val="24"/>
                <w:lang w:eastAsia="en-US"/>
              </w:rPr>
              <w:t xml:space="preserve">№ </w:t>
            </w:r>
            <w:proofErr w:type="gramStart"/>
            <w:r w:rsidRPr="00B16BC7">
              <w:rPr>
                <w:sz w:val="24"/>
                <w:szCs w:val="24"/>
                <w:lang w:eastAsia="en-US"/>
              </w:rPr>
              <w:t>п</w:t>
            </w:r>
            <w:proofErr w:type="gramEnd"/>
            <w:r w:rsidRPr="00B16BC7">
              <w:rPr>
                <w:sz w:val="24"/>
                <w:szCs w:val="24"/>
                <w:lang w:eastAsia="en-US"/>
              </w:rPr>
              <w:t>/п</w:t>
            </w:r>
          </w:p>
        </w:tc>
        <w:tc>
          <w:tcPr>
            <w:tcW w:w="2951"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spacing w:line="276" w:lineRule="auto"/>
              <w:jc w:val="center"/>
              <w:rPr>
                <w:sz w:val="24"/>
                <w:szCs w:val="24"/>
                <w:lang w:eastAsia="en-US"/>
              </w:rPr>
            </w:pPr>
            <w:r w:rsidRPr="00B16BC7">
              <w:rPr>
                <w:sz w:val="24"/>
                <w:szCs w:val="24"/>
                <w:lang w:eastAsia="en-US"/>
              </w:rPr>
              <w:t>Наименование ГРБС</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spacing w:line="276" w:lineRule="auto"/>
              <w:jc w:val="center"/>
              <w:rPr>
                <w:sz w:val="24"/>
                <w:szCs w:val="24"/>
                <w:lang w:eastAsia="en-US"/>
              </w:rPr>
            </w:pPr>
            <w:r w:rsidRPr="00B16BC7">
              <w:rPr>
                <w:sz w:val="24"/>
                <w:szCs w:val="24"/>
                <w:lang w:eastAsia="en-US"/>
              </w:rPr>
              <w:t>Раздел, подраздел</w:t>
            </w:r>
          </w:p>
        </w:tc>
        <w:tc>
          <w:tcPr>
            <w:tcW w:w="4576" w:type="dxa"/>
            <w:gridSpan w:val="3"/>
            <w:tcBorders>
              <w:top w:val="single" w:sz="4" w:space="0" w:color="auto"/>
              <w:left w:val="single" w:sz="4" w:space="0" w:color="auto"/>
              <w:bottom w:val="single" w:sz="4" w:space="0" w:color="auto"/>
              <w:right w:val="single" w:sz="4" w:space="0" w:color="auto"/>
            </w:tcBorders>
            <w:vAlign w:val="center"/>
            <w:hideMark/>
          </w:tcPr>
          <w:p w:rsidR="0043778B" w:rsidRPr="00B16BC7" w:rsidRDefault="004B0B9F" w:rsidP="00182135">
            <w:pPr>
              <w:spacing w:line="276" w:lineRule="auto"/>
              <w:jc w:val="center"/>
              <w:rPr>
                <w:sz w:val="24"/>
                <w:szCs w:val="24"/>
                <w:lang w:eastAsia="en-US"/>
              </w:rPr>
            </w:pPr>
            <w:r>
              <w:rPr>
                <w:sz w:val="24"/>
                <w:szCs w:val="24"/>
                <w:lang w:eastAsia="en-US"/>
              </w:rPr>
              <w:t>Расходы (</w:t>
            </w:r>
            <w:r w:rsidR="0043778B" w:rsidRPr="00B16BC7">
              <w:rPr>
                <w:sz w:val="24"/>
                <w:szCs w:val="24"/>
                <w:lang w:eastAsia="en-US"/>
              </w:rPr>
              <w:t>тыс.</w:t>
            </w:r>
            <w:r>
              <w:rPr>
                <w:sz w:val="24"/>
                <w:szCs w:val="24"/>
                <w:lang w:eastAsia="en-US"/>
              </w:rPr>
              <w:t xml:space="preserve"> </w:t>
            </w:r>
            <w:r w:rsidR="0043778B" w:rsidRPr="00B16BC7">
              <w:rPr>
                <w:sz w:val="24"/>
                <w:szCs w:val="24"/>
                <w:lang w:eastAsia="en-US"/>
              </w:rPr>
              <w:t>рублей), годы</w:t>
            </w:r>
          </w:p>
        </w:tc>
      </w:tr>
      <w:tr w:rsidR="0043778B" w:rsidRPr="00B16BC7" w:rsidTr="00AC1E96">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jc w:val="center"/>
              <w:rPr>
                <w:sz w:val="24"/>
                <w:szCs w:val="24"/>
                <w:lang w:eastAsia="en-US"/>
              </w:rPr>
            </w:pPr>
          </w:p>
        </w:tc>
        <w:tc>
          <w:tcPr>
            <w:tcW w:w="2951"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jc w:val="center"/>
              <w:rPr>
                <w:sz w:val="24"/>
                <w:szCs w:val="24"/>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182135">
            <w:pPr>
              <w:jc w:val="center"/>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3778B" w:rsidRPr="00B16BC7" w:rsidRDefault="00754CDA" w:rsidP="00182135">
            <w:pPr>
              <w:shd w:val="clear" w:color="auto" w:fill="FFFFFF" w:themeFill="background1"/>
              <w:spacing w:line="276" w:lineRule="auto"/>
              <w:jc w:val="center"/>
              <w:rPr>
                <w:sz w:val="24"/>
                <w:szCs w:val="24"/>
              </w:rPr>
            </w:pPr>
            <w:r>
              <w:rPr>
                <w:sz w:val="24"/>
                <w:szCs w:val="24"/>
              </w:rPr>
              <w:t>2022</w:t>
            </w:r>
            <w:r w:rsidR="0043778B" w:rsidRPr="00B16BC7">
              <w:rPr>
                <w:sz w:val="24"/>
                <w:szCs w:val="24"/>
              </w:rPr>
              <w:t xml:space="preserve"> год</w:t>
            </w:r>
          </w:p>
        </w:tc>
        <w:tc>
          <w:tcPr>
            <w:tcW w:w="1621" w:type="dxa"/>
            <w:tcBorders>
              <w:top w:val="single" w:sz="4" w:space="0" w:color="auto"/>
              <w:left w:val="single" w:sz="4" w:space="0" w:color="auto"/>
              <w:bottom w:val="single" w:sz="4" w:space="0" w:color="auto"/>
              <w:right w:val="single" w:sz="4" w:space="0" w:color="auto"/>
            </w:tcBorders>
            <w:hideMark/>
          </w:tcPr>
          <w:p w:rsidR="0043778B" w:rsidRPr="00B16BC7" w:rsidRDefault="00754CDA" w:rsidP="00182135">
            <w:pPr>
              <w:shd w:val="clear" w:color="auto" w:fill="FFFFFF" w:themeFill="background1"/>
              <w:spacing w:line="276" w:lineRule="auto"/>
              <w:jc w:val="center"/>
              <w:rPr>
                <w:sz w:val="24"/>
                <w:szCs w:val="24"/>
              </w:rPr>
            </w:pPr>
            <w:r>
              <w:rPr>
                <w:sz w:val="24"/>
                <w:szCs w:val="24"/>
              </w:rPr>
              <w:t>2023</w:t>
            </w:r>
            <w:r w:rsidR="0043778B" w:rsidRPr="00B16BC7">
              <w:rPr>
                <w:sz w:val="24"/>
                <w:szCs w:val="24"/>
              </w:rPr>
              <w:t xml:space="preserve"> год</w:t>
            </w:r>
          </w:p>
        </w:tc>
        <w:tc>
          <w:tcPr>
            <w:tcW w:w="1538" w:type="dxa"/>
            <w:tcBorders>
              <w:top w:val="single" w:sz="4" w:space="0" w:color="auto"/>
              <w:left w:val="single" w:sz="4" w:space="0" w:color="auto"/>
              <w:bottom w:val="single" w:sz="4" w:space="0" w:color="auto"/>
              <w:right w:val="single" w:sz="4" w:space="0" w:color="auto"/>
            </w:tcBorders>
            <w:hideMark/>
          </w:tcPr>
          <w:p w:rsidR="0043778B" w:rsidRPr="00B16BC7" w:rsidRDefault="00754CDA" w:rsidP="00182135">
            <w:pPr>
              <w:shd w:val="clear" w:color="auto" w:fill="FFFFFF" w:themeFill="background1"/>
              <w:spacing w:line="276" w:lineRule="auto"/>
              <w:jc w:val="center"/>
              <w:rPr>
                <w:sz w:val="24"/>
                <w:szCs w:val="24"/>
              </w:rPr>
            </w:pPr>
            <w:r>
              <w:rPr>
                <w:sz w:val="24"/>
                <w:szCs w:val="24"/>
              </w:rPr>
              <w:t>2024</w:t>
            </w:r>
            <w:r w:rsidR="0043778B" w:rsidRPr="00B16BC7">
              <w:rPr>
                <w:sz w:val="24"/>
                <w:szCs w:val="24"/>
              </w:rPr>
              <w:t xml:space="preserve"> год</w:t>
            </w:r>
          </w:p>
        </w:tc>
      </w:tr>
      <w:tr w:rsidR="00AC1E96" w:rsidRPr="00B16BC7" w:rsidTr="00AC1E96">
        <w:tc>
          <w:tcPr>
            <w:tcW w:w="593" w:type="dxa"/>
            <w:tcBorders>
              <w:top w:val="single" w:sz="4" w:space="0" w:color="auto"/>
              <w:left w:val="single" w:sz="4" w:space="0" w:color="auto"/>
              <w:bottom w:val="single" w:sz="4" w:space="0" w:color="auto"/>
              <w:right w:val="single" w:sz="4" w:space="0" w:color="auto"/>
            </w:tcBorders>
            <w:hideMark/>
          </w:tcPr>
          <w:p w:rsidR="00AC1E96" w:rsidRPr="00B16BC7" w:rsidRDefault="00AC1E96" w:rsidP="00AC276F">
            <w:pPr>
              <w:spacing w:line="276" w:lineRule="auto"/>
              <w:jc w:val="both"/>
              <w:rPr>
                <w:sz w:val="24"/>
                <w:szCs w:val="24"/>
                <w:lang w:eastAsia="en-US"/>
              </w:rPr>
            </w:pPr>
            <w:r w:rsidRPr="00B16BC7">
              <w:rPr>
                <w:sz w:val="24"/>
                <w:szCs w:val="24"/>
                <w:lang w:eastAsia="en-US"/>
              </w:rPr>
              <w:t>1</w:t>
            </w:r>
          </w:p>
        </w:tc>
        <w:tc>
          <w:tcPr>
            <w:tcW w:w="2951"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pacing w:line="276" w:lineRule="auto"/>
              <w:jc w:val="both"/>
              <w:rPr>
                <w:sz w:val="24"/>
                <w:szCs w:val="24"/>
                <w:lang w:eastAsia="en-US"/>
              </w:rPr>
            </w:pPr>
            <w:r>
              <w:rPr>
                <w:sz w:val="24"/>
                <w:szCs w:val="24"/>
                <w:lang w:eastAsia="en-US"/>
              </w:rPr>
              <w:t>АШМО</w:t>
            </w:r>
          </w:p>
        </w:tc>
        <w:tc>
          <w:tcPr>
            <w:tcW w:w="1276"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pacing w:line="276" w:lineRule="auto"/>
              <w:jc w:val="center"/>
              <w:rPr>
                <w:sz w:val="24"/>
                <w:szCs w:val="24"/>
                <w:lang w:eastAsia="en-US"/>
              </w:rPr>
            </w:pPr>
            <w:r w:rsidRPr="00B16BC7">
              <w:rPr>
                <w:sz w:val="24"/>
                <w:szCs w:val="24"/>
                <w:lang w:eastAsia="en-US"/>
              </w:rPr>
              <w:t>х</w:t>
            </w:r>
          </w:p>
        </w:tc>
        <w:tc>
          <w:tcPr>
            <w:tcW w:w="1417"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c>
          <w:tcPr>
            <w:tcW w:w="1621"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c>
          <w:tcPr>
            <w:tcW w:w="1538"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r>
      <w:tr w:rsidR="00AC1E96" w:rsidRPr="00B16BC7" w:rsidTr="00AC1E96">
        <w:tc>
          <w:tcPr>
            <w:tcW w:w="593" w:type="dxa"/>
            <w:tcBorders>
              <w:top w:val="single" w:sz="4" w:space="0" w:color="auto"/>
              <w:left w:val="single" w:sz="4" w:space="0" w:color="auto"/>
              <w:bottom w:val="single" w:sz="4" w:space="0" w:color="auto"/>
              <w:right w:val="single" w:sz="4" w:space="0" w:color="auto"/>
            </w:tcBorders>
          </w:tcPr>
          <w:p w:rsidR="00AC1E96" w:rsidRPr="00B16BC7" w:rsidRDefault="00AC1E96" w:rsidP="00AC276F">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c>
          <w:tcPr>
            <w:tcW w:w="1621"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AC1E96" w:rsidRPr="00B16BC7" w:rsidRDefault="00AC1E96" w:rsidP="003C410F">
            <w:pPr>
              <w:suppressAutoHyphens/>
              <w:spacing w:line="276" w:lineRule="auto"/>
              <w:jc w:val="center"/>
              <w:rPr>
                <w:sz w:val="24"/>
                <w:szCs w:val="24"/>
                <w:lang w:eastAsia="ar-SA"/>
              </w:rPr>
            </w:pPr>
          </w:p>
        </w:tc>
      </w:tr>
      <w:tr w:rsidR="00AC1E96" w:rsidRPr="00B16BC7" w:rsidTr="00AC1E96">
        <w:tc>
          <w:tcPr>
            <w:tcW w:w="593" w:type="dxa"/>
            <w:tcBorders>
              <w:top w:val="single" w:sz="4" w:space="0" w:color="auto"/>
              <w:left w:val="single" w:sz="4" w:space="0" w:color="auto"/>
              <w:bottom w:val="single" w:sz="4" w:space="0" w:color="auto"/>
              <w:right w:val="single" w:sz="4" w:space="0" w:color="auto"/>
            </w:tcBorders>
          </w:tcPr>
          <w:p w:rsidR="00AC1E96" w:rsidRPr="00B16BC7" w:rsidRDefault="00AC1E96" w:rsidP="00AC276F">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rPr>
                <w:sz w:val="24"/>
                <w:szCs w:val="24"/>
                <w:lang w:eastAsia="ar-SA"/>
              </w:rPr>
            </w:pPr>
            <w:r w:rsidRPr="00B16BC7">
              <w:rPr>
                <w:sz w:val="24"/>
                <w:szCs w:val="24"/>
              </w:rPr>
              <w:t xml:space="preserve">бюджет  округа         </w:t>
            </w:r>
          </w:p>
        </w:tc>
        <w:tc>
          <w:tcPr>
            <w:tcW w:w="1276"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jc w:val="center"/>
              <w:rPr>
                <w:sz w:val="24"/>
                <w:szCs w:val="24"/>
                <w:lang w:eastAsia="ar-SA"/>
              </w:rPr>
            </w:pPr>
            <w:r w:rsidRPr="00B16BC7">
              <w:rPr>
                <w:sz w:val="24"/>
                <w:szCs w:val="24"/>
                <w:lang w:eastAsia="ar-SA"/>
              </w:rPr>
              <w:t>0412</w:t>
            </w:r>
          </w:p>
        </w:tc>
        <w:tc>
          <w:tcPr>
            <w:tcW w:w="1417"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c>
          <w:tcPr>
            <w:tcW w:w="1621"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c>
          <w:tcPr>
            <w:tcW w:w="1538" w:type="dxa"/>
            <w:tcBorders>
              <w:top w:val="single" w:sz="4" w:space="0" w:color="auto"/>
              <w:left w:val="single" w:sz="4" w:space="0" w:color="auto"/>
              <w:bottom w:val="single" w:sz="4" w:space="0" w:color="auto"/>
              <w:right w:val="single" w:sz="4" w:space="0" w:color="auto"/>
            </w:tcBorders>
            <w:vAlign w:val="center"/>
          </w:tcPr>
          <w:p w:rsidR="00AC1E96" w:rsidRPr="009503E7" w:rsidRDefault="00AC1E96" w:rsidP="003C410F">
            <w:pPr>
              <w:jc w:val="center"/>
              <w:rPr>
                <w:sz w:val="24"/>
                <w:szCs w:val="24"/>
              </w:rPr>
            </w:pPr>
            <w:r w:rsidRPr="009503E7">
              <w:rPr>
                <w:sz w:val="24"/>
                <w:szCs w:val="24"/>
              </w:rPr>
              <w:t>217 500,00</w:t>
            </w:r>
          </w:p>
        </w:tc>
      </w:tr>
    </w:tbl>
    <w:p w:rsidR="00FC3D91" w:rsidRDefault="00FC3D91" w:rsidP="0043778B">
      <w:pPr>
        <w:ind w:firstLine="709"/>
        <w:jc w:val="both"/>
        <w:rPr>
          <w:sz w:val="28"/>
          <w:szCs w:val="28"/>
        </w:rPr>
      </w:pPr>
    </w:p>
    <w:p w:rsidR="0043778B" w:rsidRPr="001605FB" w:rsidRDefault="0043778B" w:rsidP="0043778B">
      <w:pPr>
        <w:ind w:firstLine="709"/>
        <w:jc w:val="both"/>
        <w:rPr>
          <w:sz w:val="28"/>
          <w:szCs w:val="28"/>
        </w:rPr>
      </w:pPr>
      <w:r w:rsidRPr="001605FB">
        <w:rPr>
          <w:sz w:val="28"/>
          <w:szCs w:val="28"/>
        </w:rPr>
        <w:t xml:space="preserve">Подпрограммой предусматриваются </w:t>
      </w:r>
      <w:r w:rsidRPr="001605FB">
        <w:rPr>
          <w:sz w:val="28"/>
          <w:szCs w:val="28"/>
          <w:lang w:eastAsia="ar-SA"/>
        </w:rPr>
        <w:t>совершенствование системы учета земельных участков на территории Шарыповского муниципального округа и вовлечение неиспользуемых земельных участков в хозяйственный оборот, увеличение собственных доходов бюджета округа за счет организации эффективного землепользования.</w:t>
      </w:r>
    </w:p>
    <w:p w:rsidR="0043778B" w:rsidRPr="00771D0A" w:rsidRDefault="0043778B" w:rsidP="0043778B">
      <w:pPr>
        <w:ind w:firstLine="709"/>
        <w:jc w:val="both"/>
        <w:rPr>
          <w:sz w:val="28"/>
          <w:szCs w:val="28"/>
        </w:rPr>
      </w:pPr>
      <w:r w:rsidRPr="00771D0A">
        <w:rPr>
          <w:sz w:val="28"/>
          <w:szCs w:val="28"/>
        </w:rPr>
        <w:t>При реализации данной подпрограммы будут достигнуты следующие показатели:</w:t>
      </w:r>
    </w:p>
    <w:p w:rsidR="0043778B" w:rsidRPr="00771D0A" w:rsidRDefault="0043778B" w:rsidP="0043778B">
      <w:pPr>
        <w:ind w:firstLine="709"/>
        <w:jc w:val="right"/>
        <w:rPr>
          <w:sz w:val="28"/>
          <w:szCs w:val="28"/>
        </w:rPr>
      </w:pPr>
      <w:r w:rsidRPr="00771D0A">
        <w:rPr>
          <w:sz w:val="28"/>
          <w:szCs w:val="28"/>
        </w:rPr>
        <w:t>Таблица 7</w:t>
      </w:r>
      <w:r w:rsidR="007D51FD">
        <w:rPr>
          <w:sz w:val="28"/>
          <w:szCs w:val="28"/>
        </w:rPr>
        <w:t>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1417"/>
        <w:gridCol w:w="1134"/>
        <w:gridCol w:w="1276"/>
        <w:gridCol w:w="1276"/>
      </w:tblGrid>
      <w:tr w:rsidR="0043778B" w:rsidRPr="00B16BC7" w:rsidTr="00AC276F">
        <w:trPr>
          <w:tblHeader/>
        </w:trPr>
        <w:tc>
          <w:tcPr>
            <w:tcW w:w="4395"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A57FA">
            <w:pPr>
              <w:widowControl w:val="0"/>
              <w:autoSpaceDE w:val="0"/>
              <w:autoSpaceDN w:val="0"/>
              <w:adjustRightInd w:val="0"/>
              <w:spacing w:line="276" w:lineRule="auto"/>
              <w:jc w:val="center"/>
              <w:rPr>
                <w:bCs/>
                <w:sz w:val="24"/>
                <w:szCs w:val="24"/>
                <w:lang w:eastAsia="en-US"/>
              </w:rPr>
            </w:pPr>
            <w:r w:rsidRPr="00B16BC7">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A57FA">
            <w:pPr>
              <w:widowControl w:val="0"/>
              <w:autoSpaceDE w:val="0"/>
              <w:autoSpaceDN w:val="0"/>
              <w:adjustRightInd w:val="0"/>
              <w:spacing w:line="276" w:lineRule="auto"/>
              <w:jc w:val="center"/>
              <w:rPr>
                <w:bCs/>
                <w:sz w:val="24"/>
                <w:szCs w:val="24"/>
                <w:lang w:eastAsia="en-US"/>
              </w:rPr>
            </w:pPr>
            <w:r w:rsidRPr="00B16BC7">
              <w:rPr>
                <w:bCs/>
                <w:sz w:val="24"/>
                <w:szCs w:val="24"/>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875D59" w:rsidP="00FA57FA">
            <w:pPr>
              <w:widowControl w:val="0"/>
              <w:autoSpaceDE w:val="0"/>
              <w:autoSpaceDN w:val="0"/>
              <w:adjustRightInd w:val="0"/>
              <w:spacing w:line="276" w:lineRule="auto"/>
              <w:jc w:val="center"/>
              <w:rPr>
                <w:bCs/>
                <w:sz w:val="24"/>
                <w:szCs w:val="24"/>
                <w:lang w:eastAsia="en-US"/>
              </w:rPr>
            </w:pPr>
            <w:r>
              <w:rPr>
                <w:bCs/>
                <w:sz w:val="24"/>
                <w:szCs w:val="24"/>
                <w:lang w:eastAsia="en-US"/>
              </w:rPr>
              <w:t>2022</w:t>
            </w:r>
            <w:r w:rsidR="0043778B" w:rsidRPr="00B16BC7">
              <w:rPr>
                <w:bCs/>
                <w:sz w:val="24"/>
                <w:szCs w:val="24"/>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875D59" w:rsidP="00FA57FA">
            <w:pPr>
              <w:widowControl w:val="0"/>
              <w:autoSpaceDE w:val="0"/>
              <w:autoSpaceDN w:val="0"/>
              <w:adjustRightInd w:val="0"/>
              <w:spacing w:line="276" w:lineRule="auto"/>
              <w:jc w:val="center"/>
              <w:rPr>
                <w:bCs/>
                <w:sz w:val="24"/>
                <w:szCs w:val="24"/>
                <w:lang w:eastAsia="en-US"/>
              </w:rPr>
            </w:pPr>
            <w:r>
              <w:rPr>
                <w:bCs/>
                <w:sz w:val="24"/>
                <w:szCs w:val="24"/>
                <w:lang w:eastAsia="en-US"/>
              </w:rPr>
              <w:t>2023</w:t>
            </w:r>
            <w:r w:rsidR="0043778B" w:rsidRPr="00B16BC7">
              <w:rPr>
                <w:bCs/>
                <w:sz w:val="24"/>
                <w:szCs w:val="24"/>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875D59" w:rsidP="00FA57FA">
            <w:pPr>
              <w:widowControl w:val="0"/>
              <w:autoSpaceDE w:val="0"/>
              <w:autoSpaceDN w:val="0"/>
              <w:adjustRightInd w:val="0"/>
              <w:spacing w:line="276" w:lineRule="auto"/>
              <w:jc w:val="center"/>
              <w:rPr>
                <w:bCs/>
                <w:sz w:val="24"/>
                <w:szCs w:val="24"/>
                <w:lang w:eastAsia="en-US"/>
              </w:rPr>
            </w:pPr>
            <w:r>
              <w:rPr>
                <w:bCs/>
                <w:sz w:val="24"/>
                <w:szCs w:val="24"/>
                <w:lang w:eastAsia="en-US"/>
              </w:rPr>
              <w:t>2024</w:t>
            </w:r>
            <w:r w:rsidR="0043778B" w:rsidRPr="00B16BC7">
              <w:rPr>
                <w:bCs/>
                <w:sz w:val="24"/>
                <w:szCs w:val="24"/>
                <w:lang w:eastAsia="en-US"/>
              </w:rPr>
              <w:t xml:space="preserve"> год</w:t>
            </w:r>
          </w:p>
        </w:tc>
      </w:tr>
      <w:tr w:rsidR="00AC1E96" w:rsidRPr="00B16BC7" w:rsidTr="00AC276F">
        <w:tc>
          <w:tcPr>
            <w:tcW w:w="4395"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Доля площади земельных участков, являющихся объектом налогообложения земельным налогом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pacing w:line="276" w:lineRule="auto"/>
              <w:jc w:val="center"/>
              <w:rPr>
                <w:sz w:val="24"/>
                <w:szCs w:val="24"/>
                <w:lang w:eastAsia="en-US"/>
              </w:rPr>
            </w:pPr>
            <w:r w:rsidRPr="00B16BC7">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64,77</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64,77</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64,77</w:t>
            </w:r>
          </w:p>
        </w:tc>
      </w:tr>
      <w:tr w:rsidR="00AC1E96" w:rsidRPr="00B16BC7" w:rsidTr="00AC276F">
        <w:tc>
          <w:tcPr>
            <w:tcW w:w="4395"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Доля проверенных в рамках земельного контроля земельных участков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pacing w:line="276" w:lineRule="auto"/>
              <w:jc w:val="center"/>
              <w:rPr>
                <w:sz w:val="24"/>
                <w:szCs w:val="24"/>
                <w:lang w:eastAsia="en-US"/>
              </w:rPr>
            </w:pPr>
            <w:r w:rsidRPr="00B16BC7">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0,25</w:t>
            </w:r>
          </w:p>
        </w:tc>
      </w:tr>
      <w:tr w:rsidR="00AC1E96" w:rsidRPr="00B16BC7" w:rsidTr="00AC276F">
        <w:tc>
          <w:tcPr>
            <w:tcW w:w="4395"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Собираемость арендной платы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pacing w:line="276" w:lineRule="auto"/>
              <w:jc w:val="center"/>
              <w:rPr>
                <w:sz w:val="24"/>
                <w:szCs w:val="24"/>
                <w:lang w:eastAsia="en-US"/>
              </w:rPr>
            </w:pPr>
            <w:r w:rsidRPr="00B16BC7">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98,00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98,00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98,00</w:t>
            </w:r>
          </w:p>
        </w:tc>
      </w:tr>
      <w:tr w:rsidR="00AC1E96" w:rsidRPr="00B16BC7" w:rsidTr="00AC276F">
        <w:tc>
          <w:tcPr>
            <w:tcW w:w="4395"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uppressAutoHyphens/>
              <w:spacing w:line="276" w:lineRule="auto"/>
              <w:rPr>
                <w:sz w:val="24"/>
                <w:szCs w:val="24"/>
                <w:lang w:eastAsia="ar-SA"/>
              </w:rPr>
            </w:pPr>
            <w:r w:rsidRPr="00B16BC7">
              <w:rPr>
                <w:sz w:val="24"/>
                <w:szCs w:val="24"/>
                <w:lang w:eastAsia="ar-SA"/>
              </w:rPr>
              <w:t>Ежегодное снижение задолженности прошлых периодов по арендной плате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pacing w:line="276" w:lineRule="auto"/>
              <w:jc w:val="center"/>
              <w:rPr>
                <w:sz w:val="24"/>
                <w:szCs w:val="24"/>
                <w:lang w:eastAsia="en-US"/>
              </w:rPr>
            </w:pPr>
            <w:r w:rsidRPr="00B16BC7">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E96" w:rsidRPr="009503E7" w:rsidRDefault="00AC1E96" w:rsidP="003C410F">
            <w:pPr>
              <w:jc w:val="center"/>
              <w:rPr>
                <w:sz w:val="24"/>
                <w:szCs w:val="24"/>
              </w:rPr>
            </w:pPr>
            <w:r w:rsidRPr="009503E7">
              <w:rPr>
                <w:sz w:val="24"/>
                <w:szCs w:val="24"/>
              </w:rPr>
              <w:t>10,00</w:t>
            </w:r>
          </w:p>
        </w:tc>
      </w:tr>
    </w:tbl>
    <w:p w:rsidR="0043778B" w:rsidRPr="00FB1795" w:rsidRDefault="0043778B" w:rsidP="0043778B">
      <w:pPr>
        <w:ind w:firstLine="709"/>
        <w:jc w:val="both"/>
        <w:rPr>
          <w:sz w:val="28"/>
          <w:szCs w:val="28"/>
          <w:highlight w:val="yellow"/>
        </w:rPr>
      </w:pPr>
    </w:p>
    <w:p w:rsidR="0043778B" w:rsidRPr="001605FB" w:rsidRDefault="0043778B" w:rsidP="0043778B">
      <w:pPr>
        <w:autoSpaceDE w:val="0"/>
        <w:autoSpaceDN w:val="0"/>
        <w:adjustRightInd w:val="0"/>
        <w:ind w:firstLine="567"/>
        <w:jc w:val="both"/>
        <w:rPr>
          <w:sz w:val="28"/>
          <w:szCs w:val="28"/>
        </w:rPr>
      </w:pPr>
      <w:r w:rsidRPr="001605FB">
        <w:rPr>
          <w:sz w:val="28"/>
          <w:szCs w:val="28"/>
        </w:rPr>
        <w:t xml:space="preserve">В рамках мероприятий предусматривается проведение работ по топографической съемке, проведение кадастровых работ по формированию земельных участков и постановка их на кадастровый учет, оценки рыночной стоимости земельных участков, находящихся в муниципальной собственности Шарыповского муниципального округа с целью дальнейшего эффективного распоряжения ими. </w:t>
      </w:r>
    </w:p>
    <w:p w:rsidR="0043778B" w:rsidRPr="001605FB" w:rsidRDefault="0043778B" w:rsidP="0043778B">
      <w:pPr>
        <w:ind w:firstLine="709"/>
        <w:jc w:val="center"/>
        <w:rPr>
          <w:sz w:val="28"/>
          <w:szCs w:val="28"/>
        </w:rPr>
      </w:pPr>
    </w:p>
    <w:p w:rsidR="0043778B" w:rsidRPr="001605FB" w:rsidRDefault="0043778B" w:rsidP="0043778B">
      <w:pPr>
        <w:ind w:firstLine="709"/>
        <w:jc w:val="center"/>
        <w:rPr>
          <w:sz w:val="28"/>
          <w:szCs w:val="28"/>
        </w:rPr>
      </w:pPr>
      <w:r w:rsidRPr="001605FB">
        <w:rPr>
          <w:sz w:val="28"/>
          <w:szCs w:val="28"/>
        </w:rPr>
        <w:lastRenderedPageBreak/>
        <w:t>Подпрограмма 3.</w:t>
      </w:r>
      <w:r w:rsidR="00F776F8">
        <w:rPr>
          <w:sz w:val="28"/>
          <w:szCs w:val="28"/>
        </w:rPr>
        <w:t xml:space="preserve"> </w:t>
      </w:r>
      <w:r w:rsidRPr="001605FB">
        <w:rPr>
          <w:sz w:val="28"/>
          <w:szCs w:val="28"/>
        </w:rPr>
        <w:t>«</w:t>
      </w:r>
      <w:r w:rsidRPr="001605FB">
        <w:rPr>
          <w:sz w:val="28"/>
          <w:szCs w:val="24"/>
        </w:rPr>
        <w:t xml:space="preserve"> Стимулирование жилищного строительства на территории Шарыповского муниципального округа</w:t>
      </w:r>
      <w:r w:rsidRPr="001605FB">
        <w:rPr>
          <w:sz w:val="28"/>
          <w:szCs w:val="28"/>
        </w:rPr>
        <w:t xml:space="preserve">» </w:t>
      </w:r>
    </w:p>
    <w:p w:rsidR="0043778B" w:rsidRPr="001605FB" w:rsidRDefault="0043778B" w:rsidP="0043778B">
      <w:pPr>
        <w:ind w:firstLine="709"/>
        <w:jc w:val="right"/>
        <w:rPr>
          <w:sz w:val="28"/>
          <w:szCs w:val="28"/>
        </w:rPr>
      </w:pPr>
      <w:r w:rsidRPr="001605FB">
        <w:rPr>
          <w:sz w:val="28"/>
          <w:szCs w:val="28"/>
        </w:rPr>
        <w:t>Таблица 7</w:t>
      </w:r>
      <w:r w:rsidR="007D51FD">
        <w:rPr>
          <w:sz w:val="28"/>
          <w:szCs w:val="28"/>
        </w:rPr>
        <w:t>7</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3093"/>
        <w:gridCol w:w="1275"/>
        <w:gridCol w:w="1498"/>
        <w:gridCol w:w="1642"/>
        <w:gridCol w:w="1643"/>
      </w:tblGrid>
      <w:tr w:rsidR="0043778B" w:rsidRPr="00B16BC7" w:rsidTr="00F776F8">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spacing w:line="276" w:lineRule="auto"/>
              <w:jc w:val="center"/>
              <w:rPr>
                <w:sz w:val="24"/>
                <w:szCs w:val="24"/>
                <w:lang w:eastAsia="en-US"/>
              </w:rPr>
            </w:pPr>
            <w:r w:rsidRPr="00B16BC7">
              <w:rPr>
                <w:sz w:val="24"/>
                <w:szCs w:val="24"/>
                <w:lang w:eastAsia="en-US"/>
              </w:rPr>
              <w:t xml:space="preserve">№ </w:t>
            </w:r>
            <w:proofErr w:type="gramStart"/>
            <w:r w:rsidRPr="00B16BC7">
              <w:rPr>
                <w:sz w:val="24"/>
                <w:szCs w:val="24"/>
                <w:lang w:eastAsia="en-US"/>
              </w:rPr>
              <w:t>п</w:t>
            </w:r>
            <w:proofErr w:type="gramEnd"/>
            <w:r w:rsidRPr="00B16BC7">
              <w:rPr>
                <w:sz w:val="24"/>
                <w:szCs w:val="24"/>
                <w:lang w:eastAsia="en-US"/>
              </w:rPr>
              <w:t>/п</w:t>
            </w:r>
          </w:p>
        </w:tc>
        <w:tc>
          <w:tcPr>
            <w:tcW w:w="3093"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spacing w:line="276" w:lineRule="auto"/>
              <w:jc w:val="center"/>
              <w:rPr>
                <w:sz w:val="24"/>
                <w:szCs w:val="24"/>
                <w:lang w:eastAsia="en-US"/>
              </w:rPr>
            </w:pPr>
            <w:r w:rsidRPr="00B16BC7">
              <w:rPr>
                <w:sz w:val="24"/>
                <w:szCs w:val="24"/>
                <w:lang w:eastAsia="en-US"/>
              </w:rPr>
              <w:t>Наименование ГРБС</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spacing w:line="276" w:lineRule="auto"/>
              <w:jc w:val="center"/>
              <w:rPr>
                <w:sz w:val="24"/>
                <w:szCs w:val="24"/>
                <w:lang w:eastAsia="en-US"/>
              </w:rPr>
            </w:pPr>
            <w:r w:rsidRPr="00B16BC7">
              <w:rPr>
                <w:sz w:val="24"/>
                <w:szCs w:val="24"/>
                <w:lang w:eastAsia="en-US"/>
              </w:rPr>
              <w:t>Раздел, подраздел</w:t>
            </w:r>
          </w:p>
        </w:tc>
        <w:tc>
          <w:tcPr>
            <w:tcW w:w="4783" w:type="dxa"/>
            <w:gridSpan w:val="3"/>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spacing w:line="276" w:lineRule="auto"/>
              <w:jc w:val="center"/>
              <w:rPr>
                <w:sz w:val="24"/>
                <w:szCs w:val="24"/>
                <w:lang w:eastAsia="en-US"/>
              </w:rPr>
            </w:pPr>
            <w:r w:rsidRPr="00B16BC7">
              <w:rPr>
                <w:sz w:val="24"/>
                <w:szCs w:val="24"/>
                <w:lang w:eastAsia="en-US"/>
              </w:rPr>
              <w:t xml:space="preserve">Расходы </w:t>
            </w:r>
            <w:proofErr w:type="gramStart"/>
            <w:r w:rsidRPr="00B16BC7">
              <w:rPr>
                <w:sz w:val="24"/>
                <w:szCs w:val="24"/>
                <w:lang w:eastAsia="en-US"/>
              </w:rPr>
              <w:t xml:space="preserve">( </w:t>
            </w:r>
            <w:proofErr w:type="gramEnd"/>
            <w:r w:rsidRPr="00B16BC7">
              <w:rPr>
                <w:sz w:val="24"/>
                <w:szCs w:val="24"/>
                <w:lang w:eastAsia="en-US"/>
              </w:rPr>
              <w:t>тыс.</w:t>
            </w:r>
            <w:r w:rsidR="004B0B9F">
              <w:rPr>
                <w:sz w:val="24"/>
                <w:szCs w:val="24"/>
                <w:lang w:eastAsia="en-US"/>
              </w:rPr>
              <w:t xml:space="preserve"> </w:t>
            </w:r>
            <w:r w:rsidRPr="00B16BC7">
              <w:rPr>
                <w:sz w:val="24"/>
                <w:szCs w:val="24"/>
                <w:lang w:eastAsia="en-US"/>
              </w:rPr>
              <w:t>рублей), годы</w:t>
            </w:r>
          </w:p>
        </w:tc>
      </w:tr>
      <w:tr w:rsidR="0043778B" w:rsidRPr="00B16BC7" w:rsidTr="00F776F8">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jc w:val="center"/>
              <w:rPr>
                <w:sz w:val="24"/>
                <w:szCs w:val="24"/>
                <w:lang w:eastAsia="en-US"/>
              </w:rPr>
            </w:pPr>
          </w:p>
        </w:tc>
        <w:tc>
          <w:tcPr>
            <w:tcW w:w="3093"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jc w:val="center"/>
              <w:rPr>
                <w:sz w:val="24"/>
                <w:szCs w:val="24"/>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F776F8">
            <w:pPr>
              <w:jc w:val="center"/>
              <w:rPr>
                <w:sz w:val="24"/>
                <w:szCs w:val="24"/>
                <w:lang w:eastAsia="en-US"/>
              </w:rPr>
            </w:pPr>
          </w:p>
        </w:tc>
        <w:tc>
          <w:tcPr>
            <w:tcW w:w="1498" w:type="dxa"/>
            <w:tcBorders>
              <w:top w:val="single" w:sz="4" w:space="0" w:color="auto"/>
              <w:left w:val="single" w:sz="4" w:space="0" w:color="auto"/>
              <w:bottom w:val="single" w:sz="4" w:space="0" w:color="auto"/>
              <w:right w:val="single" w:sz="4" w:space="0" w:color="auto"/>
            </w:tcBorders>
            <w:hideMark/>
          </w:tcPr>
          <w:p w:rsidR="0043778B" w:rsidRPr="00B16BC7" w:rsidRDefault="00F776F8" w:rsidP="00F776F8">
            <w:pPr>
              <w:shd w:val="clear" w:color="auto" w:fill="FFFFFF" w:themeFill="background1"/>
              <w:spacing w:line="276" w:lineRule="auto"/>
              <w:jc w:val="center"/>
              <w:rPr>
                <w:sz w:val="24"/>
                <w:szCs w:val="24"/>
              </w:rPr>
            </w:pPr>
            <w:r>
              <w:rPr>
                <w:sz w:val="24"/>
                <w:szCs w:val="24"/>
              </w:rPr>
              <w:t>2022</w:t>
            </w:r>
            <w:r w:rsidR="0043778B" w:rsidRPr="00B16BC7">
              <w:rPr>
                <w:sz w:val="24"/>
                <w:szCs w:val="24"/>
              </w:rPr>
              <w:t xml:space="preserve"> год</w:t>
            </w:r>
          </w:p>
        </w:tc>
        <w:tc>
          <w:tcPr>
            <w:tcW w:w="1642" w:type="dxa"/>
            <w:tcBorders>
              <w:top w:val="single" w:sz="4" w:space="0" w:color="auto"/>
              <w:left w:val="single" w:sz="4" w:space="0" w:color="auto"/>
              <w:bottom w:val="single" w:sz="4" w:space="0" w:color="auto"/>
              <w:right w:val="single" w:sz="4" w:space="0" w:color="auto"/>
            </w:tcBorders>
            <w:hideMark/>
          </w:tcPr>
          <w:p w:rsidR="0043778B" w:rsidRPr="00B16BC7" w:rsidRDefault="00F776F8" w:rsidP="00F776F8">
            <w:pPr>
              <w:shd w:val="clear" w:color="auto" w:fill="FFFFFF" w:themeFill="background1"/>
              <w:spacing w:line="276" w:lineRule="auto"/>
              <w:jc w:val="center"/>
              <w:rPr>
                <w:sz w:val="24"/>
                <w:szCs w:val="24"/>
              </w:rPr>
            </w:pPr>
            <w:r>
              <w:rPr>
                <w:sz w:val="24"/>
                <w:szCs w:val="24"/>
              </w:rPr>
              <w:t>2023</w:t>
            </w:r>
            <w:r w:rsidR="0043778B" w:rsidRPr="00B16BC7">
              <w:rPr>
                <w:sz w:val="24"/>
                <w:szCs w:val="24"/>
              </w:rPr>
              <w:t xml:space="preserve"> год</w:t>
            </w:r>
          </w:p>
        </w:tc>
        <w:tc>
          <w:tcPr>
            <w:tcW w:w="1643" w:type="dxa"/>
            <w:tcBorders>
              <w:top w:val="single" w:sz="4" w:space="0" w:color="auto"/>
              <w:left w:val="single" w:sz="4" w:space="0" w:color="auto"/>
              <w:bottom w:val="single" w:sz="4" w:space="0" w:color="auto"/>
              <w:right w:val="single" w:sz="4" w:space="0" w:color="auto"/>
            </w:tcBorders>
            <w:hideMark/>
          </w:tcPr>
          <w:p w:rsidR="0043778B" w:rsidRPr="00B16BC7" w:rsidRDefault="00F776F8" w:rsidP="00F776F8">
            <w:pPr>
              <w:shd w:val="clear" w:color="auto" w:fill="FFFFFF" w:themeFill="background1"/>
              <w:spacing w:line="276" w:lineRule="auto"/>
              <w:jc w:val="center"/>
              <w:rPr>
                <w:sz w:val="24"/>
                <w:szCs w:val="24"/>
              </w:rPr>
            </w:pPr>
            <w:r>
              <w:rPr>
                <w:sz w:val="24"/>
                <w:szCs w:val="24"/>
              </w:rPr>
              <w:t>2024</w:t>
            </w:r>
            <w:r w:rsidR="0043778B" w:rsidRPr="00B16BC7">
              <w:rPr>
                <w:sz w:val="24"/>
                <w:szCs w:val="24"/>
              </w:rPr>
              <w:t xml:space="preserve"> год</w:t>
            </w:r>
          </w:p>
        </w:tc>
      </w:tr>
      <w:tr w:rsidR="0043778B" w:rsidRPr="00B16BC7" w:rsidTr="00F776F8">
        <w:tc>
          <w:tcPr>
            <w:tcW w:w="593" w:type="dxa"/>
            <w:tcBorders>
              <w:top w:val="single" w:sz="4" w:space="0" w:color="auto"/>
              <w:left w:val="single" w:sz="4" w:space="0" w:color="auto"/>
              <w:bottom w:val="single" w:sz="4" w:space="0" w:color="auto"/>
              <w:right w:val="single" w:sz="4" w:space="0" w:color="auto"/>
            </w:tcBorders>
            <w:hideMark/>
          </w:tcPr>
          <w:p w:rsidR="0043778B" w:rsidRPr="00B16BC7" w:rsidRDefault="0043778B" w:rsidP="00F776F8">
            <w:pPr>
              <w:spacing w:line="276" w:lineRule="auto"/>
              <w:jc w:val="center"/>
              <w:rPr>
                <w:sz w:val="24"/>
                <w:szCs w:val="24"/>
                <w:lang w:eastAsia="en-US"/>
              </w:rPr>
            </w:pPr>
            <w:r w:rsidRPr="00B16BC7">
              <w:rPr>
                <w:sz w:val="24"/>
                <w:szCs w:val="24"/>
                <w:lang w:eastAsia="en-US"/>
              </w:rPr>
              <w:t>1</w:t>
            </w:r>
          </w:p>
        </w:tc>
        <w:tc>
          <w:tcPr>
            <w:tcW w:w="3093" w:type="dxa"/>
            <w:tcBorders>
              <w:top w:val="single" w:sz="4" w:space="0" w:color="auto"/>
              <w:left w:val="single" w:sz="4" w:space="0" w:color="auto"/>
              <w:bottom w:val="single" w:sz="4" w:space="0" w:color="auto"/>
              <w:right w:val="single" w:sz="4" w:space="0" w:color="auto"/>
            </w:tcBorders>
            <w:hideMark/>
          </w:tcPr>
          <w:p w:rsidR="0043778B" w:rsidRPr="00B16BC7" w:rsidRDefault="00F776F8" w:rsidP="00AC276F">
            <w:pPr>
              <w:spacing w:line="276" w:lineRule="auto"/>
              <w:jc w:val="both"/>
              <w:rPr>
                <w:sz w:val="24"/>
                <w:szCs w:val="24"/>
                <w:lang w:eastAsia="en-US"/>
              </w:rPr>
            </w:pPr>
            <w:r>
              <w:rPr>
                <w:sz w:val="24"/>
                <w:szCs w:val="24"/>
                <w:lang w:eastAsia="en-US"/>
              </w:rPr>
              <w:t>АШМО</w:t>
            </w:r>
          </w:p>
        </w:tc>
        <w:tc>
          <w:tcPr>
            <w:tcW w:w="1275" w:type="dxa"/>
            <w:tcBorders>
              <w:top w:val="single" w:sz="4" w:space="0" w:color="auto"/>
              <w:left w:val="single" w:sz="4" w:space="0" w:color="auto"/>
              <w:bottom w:val="single" w:sz="4" w:space="0" w:color="auto"/>
              <w:right w:val="single" w:sz="4" w:space="0" w:color="auto"/>
            </w:tcBorders>
          </w:tcPr>
          <w:p w:rsidR="0043778B" w:rsidRPr="00B16BC7" w:rsidRDefault="0043778B" w:rsidP="00AC276F">
            <w:pPr>
              <w:spacing w:line="276" w:lineRule="auto"/>
              <w:jc w:val="center"/>
              <w:rPr>
                <w:sz w:val="24"/>
                <w:szCs w:val="24"/>
                <w:lang w:eastAsia="en-US"/>
              </w:rPr>
            </w:pPr>
            <w:r w:rsidRPr="00B16BC7">
              <w:rPr>
                <w:sz w:val="24"/>
                <w:szCs w:val="24"/>
                <w:lang w:eastAsia="en-US"/>
              </w:rPr>
              <w:t>х</w:t>
            </w:r>
          </w:p>
        </w:tc>
        <w:tc>
          <w:tcPr>
            <w:tcW w:w="1498" w:type="dxa"/>
            <w:tcBorders>
              <w:top w:val="single" w:sz="4" w:space="0" w:color="auto"/>
              <w:left w:val="single" w:sz="4" w:space="0" w:color="auto"/>
              <w:bottom w:val="single" w:sz="4" w:space="0" w:color="auto"/>
              <w:right w:val="single" w:sz="4" w:space="0" w:color="auto"/>
            </w:tcBorders>
          </w:tcPr>
          <w:p w:rsidR="0043778B" w:rsidRPr="00B16BC7" w:rsidRDefault="00AC1E96" w:rsidP="00AC276F">
            <w:pPr>
              <w:spacing w:line="276" w:lineRule="auto"/>
              <w:jc w:val="center"/>
              <w:rPr>
                <w:sz w:val="24"/>
                <w:szCs w:val="24"/>
                <w:lang w:eastAsia="en-US"/>
              </w:rPr>
            </w:pPr>
            <w:r>
              <w:rPr>
                <w:sz w:val="24"/>
                <w:szCs w:val="24"/>
                <w:lang w:eastAsia="en-US"/>
              </w:rPr>
              <w:t>0,00</w:t>
            </w:r>
          </w:p>
        </w:tc>
        <w:tc>
          <w:tcPr>
            <w:tcW w:w="1642" w:type="dxa"/>
            <w:tcBorders>
              <w:top w:val="single" w:sz="4" w:space="0" w:color="auto"/>
              <w:left w:val="single" w:sz="4" w:space="0" w:color="auto"/>
              <w:bottom w:val="single" w:sz="4" w:space="0" w:color="auto"/>
              <w:right w:val="single" w:sz="4" w:space="0" w:color="auto"/>
            </w:tcBorders>
          </w:tcPr>
          <w:p w:rsidR="0043778B" w:rsidRPr="00B16BC7" w:rsidRDefault="00AC1E96" w:rsidP="00AC276F">
            <w:pPr>
              <w:spacing w:line="276" w:lineRule="auto"/>
              <w:jc w:val="center"/>
              <w:rPr>
                <w:sz w:val="24"/>
                <w:szCs w:val="24"/>
                <w:lang w:eastAsia="en-US"/>
              </w:rPr>
            </w:pPr>
            <w:r>
              <w:rPr>
                <w:sz w:val="24"/>
                <w:szCs w:val="24"/>
                <w:lang w:eastAsia="en-US"/>
              </w:rPr>
              <w:t>0,00</w:t>
            </w:r>
          </w:p>
        </w:tc>
        <w:tc>
          <w:tcPr>
            <w:tcW w:w="1643" w:type="dxa"/>
            <w:tcBorders>
              <w:top w:val="single" w:sz="4" w:space="0" w:color="auto"/>
              <w:left w:val="single" w:sz="4" w:space="0" w:color="auto"/>
              <w:bottom w:val="single" w:sz="4" w:space="0" w:color="auto"/>
              <w:right w:val="single" w:sz="4" w:space="0" w:color="auto"/>
            </w:tcBorders>
          </w:tcPr>
          <w:p w:rsidR="0043778B" w:rsidRPr="00B16BC7" w:rsidRDefault="00AC1E96" w:rsidP="00AC276F">
            <w:pPr>
              <w:spacing w:line="276" w:lineRule="auto"/>
              <w:jc w:val="center"/>
              <w:rPr>
                <w:sz w:val="24"/>
                <w:szCs w:val="24"/>
                <w:lang w:eastAsia="en-US"/>
              </w:rPr>
            </w:pPr>
            <w:r>
              <w:rPr>
                <w:sz w:val="24"/>
                <w:szCs w:val="24"/>
                <w:lang w:eastAsia="en-US"/>
              </w:rPr>
              <w:t>0,00</w:t>
            </w:r>
          </w:p>
        </w:tc>
      </w:tr>
    </w:tbl>
    <w:p w:rsidR="0043778B" w:rsidRPr="0056609F" w:rsidRDefault="0043778B" w:rsidP="0043778B">
      <w:pPr>
        <w:ind w:firstLine="709"/>
        <w:jc w:val="both"/>
        <w:rPr>
          <w:sz w:val="28"/>
          <w:szCs w:val="28"/>
        </w:rPr>
      </w:pPr>
      <w:r w:rsidRPr="0056609F">
        <w:rPr>
          <w:sz w:val="28"/>
          <w:szCs w:val="28"/>
        </w:rPr>
        <w:t>При реализации данной подпрограммы будут достигнуты следующие показатели:</w:t>
      </w:r>
    </w:p>
    <w:p w:rsidR="0043778B" w:rsidRPr="0056609F" w:rsidRDefault="0043778B" w:rsidP="0043778B">
      <w:pPr>
        <w:ind w:firstLine="709"/>
        <w:jc w:val="right"/>
        <w:rPr>
          <w:sz w:val="28"/>
          <w:szCs w:val="28"/>
        </w:rPr>
      </w:pPr>
      <w:r w:rsidRPr="0056609F">
        <w:rPr>
          <w:sz w:val="28"/>
          <w:szCs w:val="28"/>
        </w:rPr>
        <w:t>Таблица 7</w:t>
      </w:r>
      <w:r w:rsidR="007D51FD">
        <w:rPr>
          <w:sz w:val="28"/>
          <w:szCs w:val="28"/>
        </w:rPr>
        <w:t>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8"/>
        <w:gridCol w:w="1560"/>
        <w:gridCol w:w="1417"/>
        <w:gridCol w:w="1418"/>
        <w:gridCol w:w="1135"/>
      </w:tblGrid>
      <w:tr w:rsidR="0043778B" w:rsidRPr="00B16BC7" w:rsidTr="00AC276F">
        <w:trPr>
          <w:tblHeader/>
        </w:trPr>
        <w:tc>
          <w:tcPr>
            <w:tcW w:w="3968"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546B95">
            <w:pPr>
              <w:widowControl w:val="0"/>
              <w:autoSpaceDE w:val="0"/>
              <w:autoSpaceDN w:val="0"/>
              <w:adjustRightInd w:val="0"/>
              <w:spacing w:line="276" w:lineRule="auto"/>
              <w:jc w:val="center"/>
              <w:rPr>
                <w:bCs/>
                <w:sz w:val="24"/>
                <w:szCs w:val="24"/>
                <w:lang w:eastAsia="en-US"/>
              </w:rPr>
            </w:pPr>
            <w:r w:rsidRPr="00B16BC7">
              <w:rPr>
                <w:bCs/>
                <w:sz w:val="24"/>
                <w:szCs w:val="24"/>
                <w:lang w:eastAsia="en-US"/>
              </w:rPr>
              <w:t>Показатели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43778B" w:rsidP="00546B95">
            <w:pPr>
              <w:widowControl w:val="0"/>
              <w:autoSpaceDE w:val="0"/>
              <w:autoSpaceDN w:val="0"/>
              <w:adjustRightInd w:val="0"/>
              <w:spacing w:line="276" w:lineRule="auto"/>
              <w:jc w:val="center"/>
              <w:rPr>
                <w:bCs/>
                <w:sz w:val="24"/>
                <w:szCs w:val="24"/>
                <w:lang w:eastAsia="en-US"/>
              </w:rPr>
            </w:pPr>
            <w:r w:rsidRPr="00B16BC7">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546B95" w:rsidP="00546B95">
            <w:pPr>
              <w:widowControl w:val="0"/>
              <w:autoSpaceDE w:val="0"/>
              <w:autoSpaceDN w:val="0"/>
              <w:adjustRightInd w:val="0"/>
              <w:spacing w:line="276" w:lineRule="auto"/>
              <w:jc w:val="center"/>
              <w:rPr>
                <w:bCs/>
                <w:sz w:val="24"/>
                <w:szCs w:val="24"/>
                <w:lang w:eastAsia="en-US"/>
              </w:rPr>
            </w:pPr>
            <w:r>
              <w:rPr>
                <w:bCs/>
                <w:sz w:val="24"/>
                <w:szCs w:val="24"/>
                <w:lang w:eastAsia="en-US"/>
              </w:rPr>
              <w:t>2022</w:t>
            </w:r>
            <w:r w:rsidR="0043778B" w:rsidRPr="00B16BC7">
              <w:rPr>
                <w:bCs/>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546B95" w:rsidP="00546B95">
            <w:pPr>
              <w:widowControl w:val="0"/>
              <w:autoSpaceDE w:val="0"/>
              <w:autoSpaceDN w:val="0"/>
              <w:adjustRightInd w:val="0"/>
              <w:spacing w:line="276" w:lineRule="auto"/>
              <w:jc w:val="center"/>
              <w:rPr>
                <w:bCs/>
                <w:sz w:val="24"/>
                <w:szCs w:val="24"/>
                <w:lang w:eastAsia="en-US"/>
              </w:rPr>
            </w:pPr>
            <w:r>
              <w:rPr>
                <w:bCs/>
                <w:sz w:val="24"/>
                <w:szCs w:val="24"/>
                <w:lang w:eastAsia="en-US"/>
              </w:rPr>
              <w:t>2023</w:t>
            </w:r>
            <w:r w:rsidR="0043778B" w:rsidRPr="00B16BC7">
              <w:rPr>
                <w:bCs/>
                <w:sz w:val="24"/>
                <w:szCs w:val="24"/>
                <w:lang w:eastAsia="en-US"/>
              </w:rPr>
              <w:t xml:space="preserve">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43778B" w:rsidRPr="00B16BC7" w:rsidRDefault="00546B95" w:rsidP="00546B95">
            <w:pPr>
              <w:widowControl w:val="0"/>
              <w:autoSpaceDE w:val="0"/>
              <w:autoSpaceDN w:val="0"/>
              <w:adjustRightInd w:val="0"/>
              <w:spacing w:line="276" w:lineRule="auto"/>
              <w:jc w:val="center"/>
              <w:rPr>
                <w:bCs/>
                <w:sz w:val="24"/>
                <w:szCs w:val="24"/>
                <w:lang w:eastAsia="en-US"/>
              </w:rPr>
            </w:pPr>
            <w:r>
              <w:rPr>
                <w:bCs/>
                <w:sz w:val="24"/>
                <w:szCs w:val="24"/>
                <w:lang w:eastAsia="en-US"/>
              </w:rPr>
              <w:t>2024</w:t>
            </w:r>
            <w:r w:rsidR="0043778B" w:rsidRPr="00B16BC7">
              <w:rPr>
                <w:bCs/>
                <w:sz w:val="24"/>
                <w:szCs w:val="24"/>
                <w:lang w:eastAsia="en-US"/>
              </w:rPr>
              <w:t xml:space="preserve"> год</w:t>
            </w:r>
          </w:p>
        </w:tc>
      </w:tr>
      <w:tr w:rsidR="00AC1E96" w:rsidRPr="00B16BC7" w:rsidTr="00AC276F">
        <w:tc>
          <w:tcPr>
            <w:tcW w:w="3968" w:type="dxa"/>
            <w:tcBorders>
              <w:top w:val="single" w:sz="4" w:space="0" w:color="auto"/>
              <w:left w:val="single" w:sz="4" w:space="0" w:color="auto"/>
              <w:bottom w:val="single" w:sz="4" w:space="0" w:color="auto"/>
              <w:right w:val="single" w:sz="4" w:space="0" w:color="auto"/>
            </w:tcBorders>
            <w:hideMark/>
          </w:tcPr>
          <w:p w:rsidR="00AC1E96" w:rsidRPr="00B16BC7" w:rsidRDefault="00AC1E96" w:rsidP="003C410F">
            <w:pPr>
              <w:suppressAutoHyphens/>
              <w:spacing w:line="276" w:lineRule="auto"/>
              <w:rPr>
                <w:sz w:val="24"/>
                <w:szCs w:val="24"/>
                <w:lang w:eastAsia="en-US"/>
              </w:rPr>
            </w:pPr>
            <w:r w:rsidRPr="00B16BC7">
              <w:rPr>
                <w:sz w:val="24"/>
                <w:szCs w:val="24"/>
                <w:lang w:eastAsia="ar-SA"/>
              </w:rPr>
              <w:t>Обеспеченность документами территориального планирования и градостроительного зонирования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C1E96" w:rsidRPr="00B16BC7" w:rsidRDefault="00AC1E96" w:rsidP="003C410F">
            <w:pPr>
              <w:spacing w:line="276" w:lineRule="auto"/>
              <w:jc w:val="center"/>
              <w:rPr>
                <w:sz w:val="24"/>
                <w:szCs w:val="24"/>
                <w:lang w:eastAsia="en-US"/>
              </w:rPr>
            </w:pPr>
            <w:r w:rsidRPr="00B16BC7">
              <w:rPr>
                <w:sz w:val="24"/>
                <w:szCs w:val="24"/>
                <w:lang w:eastAsia="ar-SA"/>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E96" w:rsidRPr="0090724E" w:rsidRDefault="00AC1E96" w:rsidP="003C410F">
            <w:pPr>
              <w:jc w:val="center"/>
              <w:rPr>
                <w:sz w:val="24"/>
                <w:szCs w:val="24"/>
              </w:rPr>
            </w:pPr>
            <w:r w:rsidRPr="0090724E">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1E96" w:rsidRPr="0090724E" w:rsidRDefault="00AC1E96" w:rsidP="003C410F">
            <w:pPr>
              <w:jc w:val="center"/>
              <w:rPr>
                <w:sz w:val="24"/>
                <w:szCs w:val="24"/>
              </w:rPr>
            </w:pPr>
            <w:r w:rsidRPr="0090724E">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1E96" w:rsidRPr="0090724E" w:rsidRDefault="00AC1E96" w:rsidP="003C410F">
            <w:pPr>
              <w:jc w:val="center"/>
              <w:rPr>
                <w:sz w:val="24"/>
                <w:szCs w:val="24"/>
              </w:rPr>
            </w:pPr>
            <w:r w:rsidRPr="0090724E">
              <w:rPr>
                <w:sz w:val="24"/>
                <w:szCs w:val="24"/>
              </w:rPr>
              <w:t>100,00</w:t>
            </w:r>
          </w:p>
        </w:tc>
      </w:tr>
    </w:tbl>
    <w:p w:rsidR="0043778B" w:rsidRPr="00FB1795" w:rsidRDefault="0043778B" w:rsidP="00174DA6">
      <w:pPr>
        <w:ind w:firstLine="709"/>
        <w:jc w:val="center"/>
        <w:rPr>
          <w:sz w:val="28"/>
          <w:szCs w:val="28"/>
          <w:highlight w:val="yellow"/>
          <w:lang w:eastAsia="ar-SA"/>
        </w:rPr>
      </w:pPr>
    </w:p>
    <w:p w:rsidR="0043778B" w:rsidRDefault="0043778B" w:rsidP="00CE6547">
      <w:pPr>
        <w:keepNext/>
        <w:jc w:val="center"/>
        <w:outlineLvl w:val="1"/>
        <w:rPr>
          <w:b/>
          <w:smallCaps/>
          <w:sz w:val="28"/>
          <w:szCs w:val="28"/>
        </w:rPr>
      </w:pPr>
    </w:p>
    <w:p w:rsidR="002A03C4" w:rsidRPr="00104A81" w:rsidRDefault="002A03C4" w:rsidP="002A03C4">
      <w:pPr>
        <w:keepNext/>
        <w:jc w:val="center"/>
        <w:outlineLvl w:val="1"/>
        <w:rPr>
          <w:b/>
          <w:smallCaps/>
          <w:sz w:val="28"/>
          <w:szCs w:val="28"/>
        </w:rPr>
      </w:pPr>
      <w:r w:rsidRPr="00104A81">
        <w:rPr>
          <w:b/>
          <w:smallCaps/>
          <w:sz w:val="28"/>
          <w:szCs w:val="28"/>
        </w:rPr>
        <w:t>2.2. Непрограммные расходы</w:t>
      </w:r>
    </w:p>
    <w:p w:rsidR="002A03C4" w:rsidRDefault="002A03C4" w:rsidP="002A03C4">
      <w:pPr>
        <w:keepNext/>
        <w:jc w:val="center"/>
        <w:outlineLvl w:val="1"/>
        <w:rPr>
          <w:b/>
          <w:smallCaps/>
          <w:sz w:val="28"/>
          <w:szCs w:val="28"/>
        </w:rPr>
      </w:pPr>
    </w:p>
    <w:p w:rsidR="002A03C4" w:rsidRDefault="002A03C4" w:rsidP="002A03C4">
      <w:pPr>
        <w:ind w:firstLine="709"/>
        <w:jc w:val="both"/>
        <w:rPr>
          <w:sz w:val="28"/>
          <w:szCs w:val="28"/>
        </w:rPr>
      </w:pPr>
      <w:r>
        <w:rPr>
          <w:sz w:val="28"/>
          <w:szCs w:val="28"/>
        </w:rPr>
        <w:t>Общий объем сре</w:t>
      </w:r>
      <w:proofErr w:type="gramStart"/>
      <w:r>
        <w:rPr>
          <w:sz w:val="28"/>
          <w:szCs w:val="28"/>
        </w:rPr>
        <w:t>дств в р</w:t>
      </w:r>
      <w:proofErr w:type="gramEnd"/>
      <w:r>
        <w:rPr>
          <w:sz w:val="28"/>
          <w:szCs w:val="28"/>
        </w:rPr>
        <w:t xml:space="preserve">амках непрограммных </w:t>
      </w:r>
      <w:r w:rsidRPr="000A5A14">
        <w:rPr>
          <w:sz w:val="28"/>
          <w:szCs w:val="28"/>
        </w:rPr>
        <w:t>расходов 226 392,84</w:t>
      </w:r>
      <w:r>
        <w:rPr>
          <w:sz w:val="28"/>
          <w:szCs w:val="28"/>
        </w:rPr>
        <w:t xml:space="preserve"> тыс. рублей: в 2022 году – 78 208,34 тыс. рублей, в 2023 году – 74 776,65             тыс. рублей, в 2024 году – 73 407,85 тыс. рублей, в том числе по </w:t>
      </w:r>
      <w:r w:rsidRPr="00104A81">
        <w:rPr>
          <w:sz w:val="28"/>
          <w:szCs w:val="28"/>
        </w:rPr>
        <w:t>главным распорядителям бюджетных средств:</w:t>
      </w:r>
    </w:p>
    <w:p w:rsidR="002A03C4" w:rsidRPr="00104A81" w:rsidRDefault="002A03C4" w:rsidP="002A03C4">
      <w:pPr>
        <w:numPr>
          <w:ilvl w:val="0"/>
          <w:numId w:val="6"/>
        </w:numPr>
        <w:ind w:left="0" w:firstLine="709"/>
        <w:contextualSpacing/>
        <w:jc w:val="both"/>
        <w:rPr>
          <w:sz w:val="28"/>
          <w:szCs w:val="28"/>
        </w:rPr>
      </w:pPr>
      <w:r w:rsidRPr="00104A81">
        <w:rPr>
          <w:sz w:val="28"/>
          <w:szCs w:val="28"/>
        </w:rPr>
        <w:t xml:space="preserve">Администрация Шарыповского </w:t>
      </w:r>
      <w:r>
        <w:rPr>
          <w:sz w:val="28"/>
          <w:szCs w:val="28"/>
        </w:rPr>
        <w:t>муниципального округа Красноярского края</w:t>
      </w:r>
      <w:r w:rsidRPr="00104A81">
        <w:rPr>
          <w:sz w:val="28"/>
          <w:szCs w:val="28"/>
        </w:rPr>
        <w:t xml:space="preserve"> всего в сумме –</w:t>
      </w:r>
      <w:r>
        <w:rPr>
          <w:sz w:val="28"/>
          <w:szCs w:val="28"/>
        </w:rPr>
        <w:t xml:space="preserve"> 217 509,54 </w:t>
      </w:r>
      <w:r w:rsidRPr="00104A81">
        <w:rPr>
          <w:sz w:val="28"/>
          <w:szCs w:val="28"/>
        </w:rPr>
        <w:t>тыс. рублей, в том числе в 202</w:t>
      </w:r>
      <w:r>
        <w:rPr>
          <w:sz w:val="28"/>
          <w:szCs w:val="28"/>
        </w:rPr>
        <w:t>2</w:t>
      </w:r>
      <w:r w:rsidRPr="00104A81">
        <w:rPr>
          <w:sz w:val="28"/>
          <w:szCs w:val="28"/>
        </w:rPr>
        <w:t xml:space="preserve"> году –</w:t>
      </w:r>
      <w:r>
        <w:rPr>
          <w:sz w:val="28"/>
          <w:szCs w:val="28"/>
        </w:rPr>
        <w:t xml:space="preserve"> 75 247,24 </w:t>
      </w:r>
      <w:r w:rsidRPr="00104A81">
        <w:rPr>
          <w:sz w:val="28"/>
          <w:szCs w:val="28"/>
        </w:rPr>
        <w:t>тыс. рублей, 202</w:t>
      </w:r>
      <w:r>
        <w:rPr>
          <w:sz w:val="28"/>
          <w:szCs w:val="28"/>
        </w:rPr>
        <w:t>3</w:t>
      </w:r>
      <w:r w:rsidRPr="00104A81">
        <w:rPr>
          <w:sz w:val="28"/>
          <w:szCs w:val="28"/>
        </w:rPr>
        <w:t xml:space="preserve"> году –</w:t>
      </w:r>
      <w:r>
        <w:rPr>
          <w:sz w:val="28"/>
          <w:szCs w:val="28"/>
        </w:rPr>
        <w:t xml:space="preserve"> 71 815,55 </w:t>
      </w:r>
      <w:r w:rsidRPr="00104A81">
        <w:rPr>
          <w:sz w:val="28"/>
          <w:szCs w:val="28"/>
        </w:rPr>
        <w:t xml:space="preserve">тыс. рублей, </w:t>
      </w:r>
      <w:r>
        <w:rPr>
          <w:sz w:val="28"/>
          <w:szCs w:val="28"/>
        </w:rPr>
        <w:t xml:space="preserve">                   </w:t>
      </w:r>
      <w:r w:rsidRPr="00104A81">
        <w:rPr>
          <w:sz w:val="28"/>
          <w:szCs w:val="28"/>
        </w:rPr>
        <w:t>202</w:t>
      </w:r>
      <w:r>
        <w:rPr>
          <w:sz w:val="28"/>
          <w:szCs w:val="28"/>
        </w:rPr>
        <w:t>4</w:t>
      </w:r>
      <w:r w:rsidRPr="00104A81">
        <w:rPr>
          <w:sz w:val="28"/>
          <w:szCs w:val="28"/>
        </w:rPr>
        <w:t xml:space="preserve"> году –</w:t>
      </w:r>
      <w:r>
        <w:rPr>
          <w:sz w:val="28"/>
          <w:szCs w:val="28"/>
        </w:rPr>
        <w:t xml:space="preserve"> 70 446,75 </w:t>
      </w:r>
      <w:r w:rsidRPr="00104A81">
        <w:rPr>
          <w:sz w:val="28"/>
          <w:szCs w:val="28"/>
        </w:rPr>
        <w:t>тыс. рублей;</w:t>
      </w:r>
    </w:p>
    <w:p w:rsidR="002A03C4" w:rsidRPr="00104A81" w:rsidRDefault="002A03C4" w:rsidP="002A03C4">
      <w:pPr>
        <w:numPr>
          <w:ilvl w:val="0"/>
          <w:numId w:val="6"/>
        </w:numPr>
        <w:ind w:left="0" w:firstLine="709"/>
        <w:contextualSpacing/>
        <w:jc w:val="both"/>
        <w:rPr>
          <w:sz w:val="28"/>
          <w:szCs w:val="28"/>
        </w:rPr>
      </w:pPr>
      <w:r w:rsidRPr="00104A81">
        <w:rPr>
          <w:sz w:val="28"/>
          <w:szCs w:val="28"/>
        </w:rPr>
        <w:t xml:space="preserve">Шарыповский окружной Совет депутатов всего в сумме – </w:t>
      </w:r>
      <w:r>
        <w:rPr>
          <w:sz w:val="28"/>
          <w:szCs w:val="28"/>
        </w:rPr>
        <w:br/>
        <w:t>4 002,57 тыс. рублей, в том числе в 2022</w:t>
      </w:r>
      <w:r w:rsidRPr="00104A81">
        <w:rPr>
          <w:sz w:val="28"/>
          <w:szCs w:val="28"/>
        </w:rPr>
        <w:t xml:space="preserve"> году</w:t>
      </w:r>
      <w:r>
        <w:rPr>
          <w:sz w:val="28"/>
          <w:szCs w:val="28"/>
        </w:rPr>
        <w:t xml:space="preserve"> </w:t>
      </w:r>
      <w:r w:rsidRPr="00104A81">
        <w:rPr>
          <w:sz w:val="28"/>
          <w:szCs w:val="28"/>
        </w:rPr>
        <w:t>–</w:t>
      </w:r>
      <w:r>
        <w:rPr>
          <w:sz w:val="28"/>
          <w:szCs w:val="28"/>
        </w:rPr>
        <w:t xml:space="preserve"> 1 334,19 </w:t>
      </w:r>
      <w:r w:rsidRPr="00104A81">
        <w:rPr>
          <w:sz w:val="28"/>
          <w:szCs w:val="28"/>
        </w:rPr>
        <w:t xml:space="preserve">тыс. рублей,  </w:t>
      </w:r>
      <w:r>
        <w:rPr>
          <w:sz w:val="28"/>
          <w:szCs w:val="28"/>
        </w:rPr>
        <w:t xml:space="preserve">                    </w:t>
      </w:r>
      <w:r w:rsidRPr="00104A81">
        <w:rPr>
          <w:sz w:val="28"/>
          <w:szCs w:val="28"/>
        </w:rPr>
        <w:t>202</w:t>
      </w:r>
      <w:r>
        <w:rPr>
          <w:sz w:val="28"/>
          <w:szCs w:val="28"/>
        </w:rPr>
        <w:t>3</w:t>
      </w:r>
      <w:r w:rsidRPr="00104A81">
        <w:rPr>
          <w:sz w:val="28"/>
          <w:szCs w:val="28"/>
        </w:rPr>
        <w:t xml:space="preserve"> году –</w:t>
      </w:r>
      <w:r>
        <w:rPr>
          <w:sz w:val="28"/>
          <w:szCs w:val="28"/>
        </w:rPr>
        <w:t xml:space="preserve"> 1 334,19 тыс. рублей, 2024</w:t>
      </w:r>
      <w:r w:rsidRPr="00104A81">
        <w:rPr>
          <w:sz w:val="28"/>
          <w:szCs w:val="28"/>
        </w:rPr>
        <w:t xml:space="preserve"> году –</w:t>
      </w:r>
      <w:r>
        <w:rPr>
          <w:sz w:val="28"/>
          <w:szCs w:val="28"/>
        </w:rPr>
        <w:t xml:space="preserve"> 1 334,19 </w:t>
      </w:r>
      <w:r w:rsidRPr="00104A81">
        <w:rPr>
          <w:sz w:val="28"/>
          <w:szCs w:val="28"/>
        </w:rPr>
        <w:t xml:space="preserve">тыс. рублей; </w:t>
      </w:r>
    </w:p>
    <w:p w:rsidR="002A03C4" w:rsidRDefault="002A03C4" w:rsidP="002A03C4">
      <w:pPr>
        <w:numPr>
          <w:ilvl w:val="0"/>
          <w:numId w:val="6"/>
        </w:numPr>
        <w:ind w:left="0" w:firstLine="709"/>
        <w:contextualSpacing/>
        <w:jc w:val="both"/>
        <w:rPr>
          <w:sz w:val="28"/>
          <w:szCs w:val="28"/>
        </w:rPr>
      </w:pPr>
      <w:r w:rsidRPr="00104A81">
        <w:rPr>
          <w:sz w:val="28"/>
          <w:szCs w:val="28"/>
        </w:rPr>
        <w:t>Контрольно-счетный орган</w:t>
      </w:r>
      <w:r>
        <w:rPr>
          <w:sz w:val="28"/>
          <w:szCs w:val="28"/>
        </w:rPr>
        <w:t xml:space="preserve"> Шарыповского муниципального округа Красноярского края </w:t>
      </w:r>
      <w:r w:rsidRPr="00104A81">
        <w:rPr>
          <w:sz w:val="28"/>
          <w:szCs w:val="28"/>
        </w:rPr>
        <w:t>всего в сумме –</w:t>
      </w:r>
      <w:r>
        <w:rPr>
          <w:sz w:val="28"/>
          <w:szCs w:val="28"/>
        </w:rPr>
        <w:t xml:space="preserve"> 4 880,73 </w:t>
      </w:r>
      <w:r w:rsidRPr="00104A81">
        <w:rPr>
          <w:sz w:val="28"/>
          <w:szCs w:val="28"/>
        </w:rPr>
        <w:t>тыс. рублей, в том числе в 202</w:t>
      </w:r>
      <w:r>
        <w:rPr>
          <w:sz w:val="28"/>
          <w:szCs w:val="28"/>
        </w:rPr>
        <w:t>2</w:t>
      </w:r>
      <w:r w:rsidRPr="00104A81">
        <w:rPr>
          <w:sz w:val="28"/>
          <w:szCs w:val="28"/>
        </w:rPr>
        <w:t xml:space="preserve"> году –</w:t>
      </w:r>
      <w:r>
        <w:rPr>
          <w:sz w:val="28"/>
          <w:szCs w:val="28"/>
        </w:rPr>
        <w:t xml:space="preserve"> 1 626,91 </w:t>
      </w:r>
      <w:r w:rsidRPr="00104A81">
        <w:rPr>
          <w:sz w:val="28"/>
          <w:szCs w:val="28"/>
        </w:rPr>
        <w:t>тыс. рублей, 202</w:t>
      </w:r>
      <w:r>
        <w:rPr>
          <w:sz w:val="28"/>
          <w:szCs w:val="28"/>
        </w:rPr>
        <w:t>3</w:t>
      </w:r>
      <w:r w:rsidRPr="00104A81">
        <w:rPr>
          <w:sz w:val="28"/>
          <w:szCs w:val="28"/>
        </w:rPr>
        <w:t xml:space="preserve"> году –</w:t>
      </w:r>
      <w:r>
        <w:rPr>
          <w:sz w:val="28"/>
          <w:szCs w:val="28"/>
        </w:rPr>
        <w:t xml:space="preserve"> 1 626,91 </w:t>
      </w:r>
      <w:r w:rsidRPr="00104A81">
        <w:rPr>
          <w:sz w:val="28"/>
          <w:szCs w:val="28"/>
        </w:rPr>
        <w:t xml:space="preserve">тыс. рублей,  </w:t>
      </w:r>
      <w:r>
        <w:rPr>
          <w:sz w:val="28"/>
          <w:szCs w:val="28"/>
        </w:rPr>
        <w:t xml:space="preserve">                      </w:t>
      </w:r>
      <w:r w:rsidRPr="00104A81">
        <w:rPr>
          <w:sz w:val="28"/>
          <w:szCs w:val="28"/>
        </w:rPr>
        <w:t>202</w:t>
      </w:r>
      <w:r>
        <w:rPr>
          <w:sz w:val="28"/>
          <w:szCs w:val="28"/>
        </w:rPr>
        <w:t>4</w:t>
      </w:r>
      <w:r w:rsidRPr="00104A81">
        <w:rPr>
          <w:sz w:val="28"/>
          <w:szCs w:val="28"/>
        </w:rPr>
        <w:t xml:space="preserve"> году –</w:t>
      </w:r>
      <w:r>
        <w:rPr>
          <w:sz w:val="28"/>
          <w:szCs w:val="28"/>
        </w:rPr>
        <w:t xml:space="preserve"> 1 626,91 </w:t>
      </w:r>
      <w:r w:rsidRPr="00104A81">
        <w:rPr>
          <w:sz w:val="28"/>
          <w:szCs w:val="28"/>
        </w:rPr>
        <w:t>тыс. рублей.</w:t>
      </w:r>
    </w:p>
    <w:p w:rsidR="002A03C4" w:rsidRPr="00104A81" w:rsidRDefault="002A03C4" w:rsidP="002A03C4">
      <w:pPr>
        <w:ind w:firstLine="709"/>
        <w:jc w:val="both"/>
        <w:rPr>
          <w:sz w:val="28"/>
          <w:szCs w:val="28"/>
        </w:rPr>
      </w:pPr>
    </w:p>
    <w:p w:rsidR="002A03C4" w:rsidRPr="00104A81" w:rsidRDefault="002A03C4" w:rsidP="002A03C4">
      <w:pPr>
        <w:keepNext/>
        <w:jc w:val="center"/>
        <w:outlineLvl w:val="1"/>
        <w:rPr>
          <w:b/>
          <w:smallCaps/>
          <w:sz w:val="28"/>
          <w:szCs w:val="28"/>
        </w:rPr>
      </w:pPr>
      <w:r w:rsidRPr="00104A81">
        <w:rPr>
          <w:b/>
          <w:smallCaps/>
          <w:sz w:val="28"/>
          <w:szCs w:val="28"/>
        </w:rPr>
        <w:t xml:space="preserve">2.2.1. </w:t>
      </w:r>
      <w:r w:rsidRPr="0034134E">
        <w:rPr>
          <w:b/>
          <w:smallCaps/>
          <w:sz w:val="28"/>
          <w:szCs w:val="28"/>
        </w:rPr>
        <w:t>Общегосударственные вопросы (раздел 01)</w:t>
      </w:r>
    </w:p>
    <w:p w:rsidR="002A03C4" w:rsidRPr="004B5717" w:rsidRDefault="002A03C4" w:rsidP="002A03C4">
      <w:pPr>
        <w:keepNext/>
        <w:jc w:val="center"/>
        <w:outlineLvl w:val="1"/>
        <w:rPr>
          <w:b/>
          <w:smallCaps/>
          <w:sz w:val="28"/>
          <w:szCs w:val="28"/>
          <w:highlight w:val="yellow"/>
        </w:rPr>
      </w:pPr>
    </w:p>
    <w:p w:rsidR="002A03C4" w:rsidRPr="00104A81" w:rsidRDefault="002A03C4" w:rsidP="002A03C4">
      <w:pPr>
        <w:ind w:firstLine="709"/>
        <w:jc w:val="both"/>
        <w:rPr>
          <w:sz w:val="28"/>
          <w:szCs w:val="28"/>
        </w:rPr>
      </w:pPr>
      <w:r w:rsidRPr="00104A81">
        <w:rPr>
          <w:sz w:val="28"/>
          <w:szCs w:val="28"/>
        </w:rPr>
        <w:t>Расходы бюджета округа предусматриваются по главным распорядителям бюджетных средств:</w:t>
      </w:r>
    </w:p>
    <w:p w:rsidR="002A03C4" w:rsidRPr="00104A81" w:rsidRDefault="002A03C4" w:rsidP="002A03C4">
      <w:pPr>
        <w:numPr>
          <w:ilvl w:val="0"/>
          <w:numId w:val="6"/>
        </w:numPr>
        <w:ind w:left="0" w:firstLine="709"/>
        <w:contextualSpacing/>
        <w:jc w:val="both"/>
        <w:rPr>
          <w:sz w:val="28"/>
          <w:szCs w:val="28"/>
        </w:rPr>
      </w:pPr>
      <w:r w:rsidRPr="00104A81">
        <w:rPr>
          <w:sz w:val="28"/>
          <w:szCs w:val="28"/>
        </w:rPr>
        <w:t xml:space="preserve">Администрация Шарыповского </w:t>
      </w:r>
      <w:r>
        <w:rPr>
          <w:sz w:val="28"/>
          <w:szCs w:val="28"/>
        </w:rPr>
        <w:t>муниципального округа Красноярского края</w:t>
      </w:r>
      <w:r w:rsidRPr="00104A81">
        <w:rPr>
          <w:sz w:val="28"/>
          <w:szCs w:val="28"/>
        </w:rPr>
        <w:t xml:space="preserve"> всего в сумме –</w:t>
      </w:r>
      <w:r>
        <w:rPr>
          <w:sz w:val="28"/>
          <w:szCs w:val="28"/>
        </w:rPr>
        <w:t xml:space="preserve"> 206 246,64 </w:t>
      </w:r>
      <w:r w:rsidRPr="00104A81">
        <w:rPr>
          <w:sz w:val="28"/>
          <w:szCs w:val="28"/>
        </w:rPr>
        <w:t>тыс. рублей, в том числе в 202</w:t>
      </w:r>
      <w:r>
        <w:rPr>
          <w:sz w:val="28"/>
          <w:szCs w:val="28"/>
        </w:rPr>
        <w:t>2</w:t>
      </w:r>
      <w:r w:rsidRPr="00104A81">
        <w:rPr>
          <w:sz w:val="28"/>
          <w:szCs w:val="28"/>
        </w:rPr>
        <w:t xml:space="preserve"> году –</w:t>
      </w:r>
      <w:r>
        <w:rPr>
          <w:sz w:val="28"/>
          <w:szCs w:val="28"/>
        </w:rPr>
        <w:t xml:space="preserve"> 71 075,24 </w:t>
      </w:r>
      <w:r w:rsidRPr="00104A81">
        <w:rPr>
          <w:sz w:val="28"/>
          <w:szCs w:val="28"/>
        </w:rPr>
        <w:t>тыс. рублей, 202</w:t>
      </w:r>
      <w:r>
        <w:rPr>
          <w:sz w:val="28"/>
          <w:szCs w:val="28"/>
        </w:rPr>
        <w:t>3</w:t>
      </w:r>
      <w:r w:rsidRPr="00104A81">
        <w:rPr>
          <w:sz w:val="28"/>
          <w:szCs w:val="28"/>
        </w:rPr>
        <w:t xml:space="preserve"> году –</w:t>
      </w:r>
      <w:r>
        <w:rPr>
          <w:sz w:val="28"/>
          <w:szCs w:val="28"/>
        </w:rPr>
        <w:t xml:space="preserve"> 67 587,45 </w:t>
      </w:r>
      <w:r w:rsidRPr="00104A81">
        <w:rPr>
          <w:sz w:val="28"/>
          <w:szCs w:val="28"/>
        </w:rPr>
        <w:t xml:space="preserve">тыс. рублей, </w:t>
      </w:r>
      <w:r>
        <w:rPr>
          <w:sz w:val="28"/>
          <w:szCs w:val="28"/>
        </w:rPr>
        <w:t xml:space="preserve">                </w:t>
      </w:r>
      <w:r w:rsidRPr="00104A81">
        <w:rPr>
          <w:sz w:val="28"/>
          <w:szCs w:val="28"/>
        </w:rPr>
        <w:t>202</w:t>
      </w:r>
      <w:r>
        <w:rPr>
          <w:sz w:val="28"/>
          <w:szCs w:val="28"/>
        </w:rPr>
        <w:t>4</w:t>
      </w:r>
      <w:r w:rsidRPr="00104A81">
        <w:rPr>
          <w:sz w:val="28"/>
          <w:szCs w:val="28"/>
        </w:rPr>
        <w:t xml:space="preserve"> году –</w:t>
      </w:r>
      <w:r>
        <w:rPr>
          <w:sz w:val="28"/>
          <w:szCs w:val="28"/>
        </w:rPr>
        <w:t xml:space="preserve"> 67 583,95 </w:t>
      </w:r>
      <w:r w:rsidRPr="00104A81">
        <w:rPr>
          <w:sz w:val="28"/>
          <w:szCs w:val="28"/>
        </w:rPr>
        <w:t>тыс. рублей;</w:t>
      </w:r>
    </w:p>
    <w:p w:rsidR="002A03C4" w:rsidRPr="00104A81" w:rsidRDefault="002A03C4" w:rsidP="002A03C4">
      <w:pPr>
        <w:numPr>
          <w:ilvl w:val="0"/>
          <w:numId w:val="6"/>
        </w:numPr>
        <w:ind w:left="0" w:firstLine="709"/>
        <w:contextualSpacing/>
        <w:jc w:val="both"/>
        <w:rPr>
          <w:sz w:val="28"/>
          <w:szCs w:val="28"/>
        </w:rPr>
      </w:pPr>
      <w:r w:rsidRPr="00104A81">
        <w:rPr>
          <w:sz w:val="28"/>
          <w:szCs w:val="28"/>
        </w:rPr>
        <w:t xml:space="preserve">Шарыповский окружной Совет депутатов всего в сумме – </w:t>
      </w:r>
      <w:r>
        <w:rPr>
          <w:sz w:val="28"/>
          <w:szCs w:val="28"/>
        </w:rPr>
        <w:br/>
        <w:t>4 002,57 тыс. рублей, в том числе в 2022</w:t>
      </w:r>
      <w:r w:rsidRPr="00104A81">
        <w:rPr>
          <w:sz w:val="28"/>
          <w:szCs w:val="28"/>
        </w:rPr>
        <w:t xml:space="preserve"> году</w:t>
      </w:r>
      <w:r>
        <w:rPr>
          <w:sz w:val="28"/>
          <w:szCs w:val="28"/>
        </w:rPr>
        <w:t xml:space="preserve"> – 1 334,19 </w:t>
      </w:r>
      <w:r w:rsidRPr="00104A81">
        <w:rPr>
          <w:sz w:val="28"/>
          <w:szCs w:val="28"/>
        </w:rPr>
        <w:t xml:space="preserve">тыс. рублей,  </w:t>
      </w:r>
      <w:r>
        <w:rPr>
          <w:sz w:val="28"/>
          <w:szCs w:val="28"/>
        </w:rPr>
        <w:t xml:space="preserve">                  </w:t>
      </w:r>
      <w:r w:rsidRPr="00104A81">
        <w:rPr>
          <w:sz w:val="28"/>
          <w:szCs w:val="28"/>
        </w:rPr>
        <w:t>202</w:t>
      </w:r>
      <w:r>
        <w:rPr>
          <w:sz w:val="28"/>
          <w:szCs w:val="28"/>
        </w:rPr>
        <w:t>3</w:t>
      </w:r>
      <w:r w:rsidRPr="00104A81">
        <w:rPr>
          <w:sz w:val="28"/>
          <w:szCs w:val="28"/>
        </w:rPr>
        <w:t xml:space="preserve"> году –</w:t>
      </w:r>
      <w:r>
        <w:rPr>
          <w:sz w:val="28"/>
          <w:szCs w:val="28"/>
        </w:rPr>
        <w:t xml:space="preserve"> 1 334,19 тыс. рублей, 2024</w:t>
      </w:r>
      <w:r w:rsidRPr="00104A81">
        <w:rPr>
          <w:sz w:val="28"/>
          <w:szCs w:val="28"/>
        </w:rPr>
        <w:t xml:space="preserve"> году –</w:t>
      </w:r>
      <w:r>
        <w:rPr>
          <w:sz w:val="28"/>
          <w:szCs w:val="28"/>
        </w:rPr>
        <w:t xml:space="preserve"> 1 334,19 </w:t>
      </w:r>
      <w:r w:rsidRPr="00104A81">
        <w:rPr>
          <w:sz w:val="28"/>
          <w:szCs w:val="28"/>
        </w:rPr>
        <w:t xml:space="preserve">тыс. рублей; </w:t>
      </w:r>
    </w:p>
    <w:p w:rsidR="002A03C4" w:rsidRDefault="002A03C4" w:rsidP="002A03C4">
      <w:pPr>
        <w:numPr>
          <w:ilvl w:val="0"/>
          <w:numId w:val="6"/>
        </w:numPr>
        <w:ind w:left="0" w:firstLine="709"/>
        <w:contextualSpacing/>
        <w:jc w:val="both"/>
        <w:rPr>
          <w:sz w:val="28"/>
          <w:szCs w:val="28"/>
        </w:rPr>
      </w:pPr>
      <w:r w:rsidRPr="00104A81">
        <w:rPr>
          <w:sz w:val="28"/>
          <w:szCs w:val="28"/>
        </w:rPr>
        <w:lastRenderedPageBreak/>
        <w:t>Контрольно-счетный орган</w:t>
      </w:r>
      <w:r w:rsidRPr="007E7519">
        <w:rPr>
          <w:sz w:val="28"/>
          <w:szCs w:val="28"/>
        </w:rPr>
        <w:t xml:space="preserve"> </w:t>
      </w:r>
      <w:r>
        <w:rPr>
          <w:sz w:val="28"/>
          <w:szCs w:val="28"/>
        </w:rPr>
        <w:t>Шарыповского муниципального округа Красноярского края</w:t>
      </w:r>
      <w:r w:rsidRPr="00104A81">
        <w:rPr>
          <w:sz w:val="28"/>
          <w:szCs w:val="28"/>
        </w:rPr>
        <w:t xml:space="preserve">  всего в сумме –</w:t>
      </w:r>
      <w:r>
        <w:rPr>
          <w:sz w:val="28"/>
          <w:szCs w:val="28"/>
        </w:rPr>
        <w:t xml:space="preserve"> 4 880,73 </w:t>
      </w:r>
      <w:r w:rsidRPr="00104A81">
        <w:rPr>
          <w:sz w:val="28"/>
          <w:szCs w:val="28"/>
        </w:rPr>
        <w:t>тыс. рублей, в том числе в 202</w:t>
      </w:r>
      <w:r>
        <w:rPr>
          <w:sz w:val="28"/>
          <w:szCs w:val="28"/>
        </w:rPr>
        <w:t>2</w:t>
      </w:r>
      <w:r w:rsidRPr="00104A81">
        <w:rPr>
          <w:sz w:val="28"/>
          <w:szCs w:val="28"/>
        </w:rPr>
        <w:t xml:space="preserve"> году –</w:t>
      </w:r>
      <w:r>
        <w:rPr>
          <w:sz w:val="28"/>
          <w:szCs w:val="28"/>
        </w:rPr>
        <w:t xml:space="preserve"> 1 626,91 </w:t>
      </w:r>
      <w:r w:rsidRPr="00104A81">
        <w:rPr>
          <w:sz w:val="28"/>
          <w:szCs w:val="28"/>
        </w:rPr>
        <w:t>тыс. рублей, 202</w:t>
      </w:r>
      <w:r>
        <w:rPr>
          <w:sz w:val="28"/>
          <w:szCs w:val="28"/>
        </w:rPr>
        <w:t>3</w:t>
      </w:r>
      <w:r w:rsidRPr="00104A81">
        <w:rPr>
          <w:sz w:val="28"/>
          <w:szCs w:val="28"/>
        </w:rPr>
        <w:t xml:space="preserve"> году –</w:t>
      </w:r>
      <w:r>
        <w:rPr>
          <w:sz w:val="28"/>
          <w:szCs w:val="28"/>
        </w:rPr>
        <w:t xml:space="preserve"> 1 626,91 </w:t>
      </w:r>
      <w:r w:rsidRPr="00104A81">
        <w:rPr>
          <w:sz w:val="28"/>
          <w:szCs w:val="28"/>
        </w:rPr>
        <w:t xml:space="preserve">тыс. рублей,  </w:t>
      </w:r>
      <w:r>
        <w:rPr>
          <w:sz w:val="28"/>
          <w:szCs w:val="28"/>
        </w:rPr>
        <w:t xml:space="preserve">                    </w:t>
      </w:r>
      <w:r w:rsidRPr="00104A81">
        <w:rPr>
          <w:sz w:val="28"/>
          <w:szCs w:val="28"/>
        </w:rPr>
        <w:t>202</w:t>
      </w:r>
      <w:r>
        <w:rPr>
          <w:sz w:val="28"/>
          <w:szCs w:val="28"/>
        </w:rPr>
        <w:t>4</w:t>
      </w:r>
      <w:r w:rsidRPr="00104A81">
        <w:rPr>
          <w:sz w:val="28"/>
          <w:szCs w:val="28"/>
        </w:rPr>
        <w:t xml:space="preserve"> году –</w:t>
      </w:r>
      <w:r>
        <w:rPr>
          <w:sz w:val="28"/>
          <w:szCs w:val="28"/>
        </w:rPr>
        <w:t xml:space="preserve"> 1 626,91 </w:t>
      </w:r>
      <w:r w:rsidRPr="00104A81">
        <w:rPr>
          <w:sz w:val="28"/>
          <w:szCs w:val="28"/>
        </w:rPr>
        <w:t>тыс. рублей.</w:t>
      </w:r>
    </w:p>
    <w:p w:rsidR="002A03C4" w:rsidRPr="004B5717" w:rsidRDefault="002A03C4" w:rsidP="002A03C4">
      <w:pPr>
        <w:ind w:left="1069"/>
        <w:jc w:val="center"/>
        <w:rPr>
          <w:b/>
          <w:sz w:val="28"/>
          <w:szCs w:val="28"/>
          <w:highlight w:val="yellow"/>
        </w:rPr>
      </w:pPr>
    </w:p>
    <w:p w:rsidR="002A03C4" w:rsidRPr="001E7CB9" w:rsidRDefault="002A03C4" w:rsidP="002A03C4">
      <w:pPr>
        <w:jc w:val="center"/>
        <w:rPr>
          <w:b/>
          <w:sz w:val="28"/>
          <w:szCs w:val="28"/>
        </w:rPr>
      </w:pPr>
      <w:r w:rsidRPr="001E7CB9">
        <w:rPr>
          <w:b/>
          <w:sz w:val="28"/>
          <w:szCs w:val="28"/>
        </w:rPr>
        <w:t xml:space="preserve">Функционирование высшего должностного лица субъекта Российской Федерации и муниципального образования </w:t>
      </w:r>
    </w:p>
    <w:p w:rsidR="002A03C4" w:rsidRPr="001E7CB9" w:rsidRDefault="002A03C4" w:rsidP="002A03C4">
      <w:pPr>
        <w:jc w:val="center"/>
        <w:rPr>
          <w:b/>
          <w:sz w:val="28"/>
          <w:szCs w:val="28"/>
        </w:rPr>
      </w:pPr>
      <w:r w:rsidRPr="001E7CB9">
        <w:rPr>
          <w:b/>
          <w:sz w:val="28"/>
          <w:szCs w:val="28"/>
        </w:rPr>
        <w:t xml:space="preserve"> (подраздел 02)</w:t>
      </w:r>
    </w:p>
    <w:p w:rsidR="002A03C4" w:rsidRPr="001E7CB9" w:rsidRDefault="002A03C4" w:rsidP="002A03C4">
      <w:pPr>
        <w:jc w:val="center"/>
        <w:rPr>
          <w:b/>
          <w:sz w:val="28"/>
          <w:szCs w:val="28"/>
        </w:rPr>
      </w:pPr>
    </w:p>
    <w:p w:rsidR="002A03C4" w:rsidRPr="001E7CB9" w:rsidRDefault="002A03C4" w:rsidP="002A03C4">
      <w:pPr>
        <w:ind w:firstLine="709"/>
        <w:contextualSpacing/>
        <w:jc w:val="both"/>
        <w:rPr>
          <w:sz w:val="28"/>
          <w:szCs w:val="28"/>
        </w:rPr>
      </w:pPr>
      <w:r>
        <w:rPr>
          <w:sz w:val="28"/>
          <w:szCs w:val="28"/>
        </w:rPr>
        <w:t>Общий объем средств на 2022-2024</w:t>
      </w:r>
      <w:r w:rsidRPr="001E7CB9">
        <w:rPr>
          <w:sz w:val="28"/>
          <w:szCs w:val="28"/>
        </w:rPr>
        <w:t xml:space="preserve"> годы по данному подразделу предусматривается в</w:t>
      </w:r>
      <w:r>
        <w:rPr>
          <w:sz w:val="28"/>
          <w:szCs w:val="28"/>
        </w:rPr>
        <w:t xml:space="preserve"> размере 6 673,50 </w:t>
      </w:r>
      <w:r w:rsidRPr="001E7CB9">
        <w:rPr>
          <w:sz w:val="28"/>
          <w:szCs w:val="28"/>
        </w:rPr>
        <w:t>тыс. рублей</w:t>
      </w:r>
      <w:r w:rsidRPr="00E12878">
        <w:t xml:space="preserve"> </w:t>
      </w:r>
      <w:r w:rsidRPr="00E12878">
        <w:rPr>
          <w:sz w:val="28"/>
          <w:szCs w:val="28"/>
        </w:rPr>
        <w:t>за счет средств бюджета округа</w:t>
      </w:r>
      <w:r>
        <w:rPr>
          <w:sz w:val="28"/>
          <w:szCs w:val="28"/>
        </w:rPr>
        <w:t xml:space="preserve">, в сумме 2 224,50 </w:t>
      </w:r>
      <w:r w:rsidRPr="001E7CB9">
        <w:rPr>
          <w:sz w:val="28"/>
          <w:szCs w:val="28"/>
        </w:rPr>
        <w:t>тыс. рублей ежегодно и направляется на обеспечение денежного содержания главы округа, а также на возмещение командировочных расходов.</w:t>
      </w:r>
    </w:p>
    <w:p w:rsidR="002A03C4" w:rsidRDefault="002A03C4" w:rsidP="002A03C4">
      <w:pPr>
        <w:jc w:val="center"/>
        <w:rPr>
          <w:sz w:val="28"/>
          <w:szCs w:val="28"/>
        </w:rPr>
      </w:pPr>
      <w:r w:rsidRPr="001E7CB9">
        <w:rPr>
          <w:sz w:val="28"/>
          <w:szCs w:val="28"/>
        </w:rPr>
        <w:tab/>
      </w:r>
    </w:p>
    <w:p w:rsidR="002A03C4" w:rsidRPr="001E7CB9" w:rsidRDefault="002A03C4" w:rsidP="002A03C4">
      <w:pPr>
        <w:jc w:val="center"/>
        <w:rPr>
          <w:b/>
          <w:sz w:val="28"/>
          <w:szCs w:val="28"/>
        </w:rPr>
      </w:pPr>
      <w:r w:rsidRPr="001E7CB9">
        <w:rPr>
          <w:b/>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p>
    <w:p w:rsidR="002A03C4" w:rsidRPr="004B5717" w:rsidRDefault="002A03C4" w:rsidP="002A03C4">
      <w:pPr>
        <w:jc w:val="center"/>
        <w:rPr>
          <w:b/>
          <w:sz w:val="28"/>
          <w:szCs w:val="28"/>
          <w:highlight w:val="yellow"/>
        </w:rPr>
      </w:pPr>
    </w:p>
    <w:p w:rsidR="002A03C4" w:rsidRPr="001E7CB9" w:rsidRDefault="002A03C4" w:rsidP="002A03C4">
      <w:pPr>
        <w:ind w:firstLine="709"/>
        <w:jc w:val="both"/>
        <w:rPr>
          <w:sz w:val="28"/>
          <w:szCs w:val="28"/>
        </w:rPr>
      </w:pPr>
      <w:proofErr w:type="gramStart"/>
      <w:r w:rsidRPr="001E7CB9">
        <w:rPr>
          <w:sz w:val="28"/>
          <w:szCs w:val="28"/>
        </w:rPr>
        <w:t>Бюджетные ассигнования на исполнение расходных обязательств по обеспечению деятельности Шарыповского ок</w:t>
      </w:r>
      <w:r>
        <w:rPr>
          <w:sz w:val="28"/>
          <w:szCs w:val="28"/>
        </w:rPr>
        <w:t>ружного Совета депутатов на 2022-2024</w:t>
      </w:r>
      <w:r w:rsidRPr="001E7CB9">
        <w:rPr>
          <w:sz w:val="28"/>
          <w:szCs w:val="28"/>
        </w:rPr>
        <w:t xml:space="preserve"> годы п</w:t>
      </w:r>
      <w:r>
        <w:rPr>
          <w:sz w:val="28"/>
          <w:szCs w:val="28"/>
        </w:rPr>
        <w:t xml:space="preserve">редусматриваются в сумме 4 002,57 </w:t>
      </w:r>
      <w:r w:rsidRPr="001E7CB9">
        <w:rPr>
          <w:sz w:val="28"/>
          <w:szCs w:val="28"/>
        </w:rPr>
        <w:t>тыс. рублей за счет средств бюджета</w:t>
      </w:r>
      <w:r>
        <w:rPr>
          <w:sz w:val="28"/>
          <w:szCs w:val="28"/>
        </w:rPr>
        <w:t xml:space="preserve"> округа, в том числе по годам: в 2022 году – 1 334,19                     тыс. рублей, в 2023</w:t>
      </w:r>
      <w:r w:rsidRPr="001E7CB9">
        <w:rPr>
          <w:sz w:val="28"/>
          <w:szCs w:val="28"/>
        </w:rPr>
        <w:t xml:space="preserve"> году –</w:t>
      </w:r>
      <w:r>
        <w:rPr>
          <w:sz w:val="28"/>
          <w:szCs w:val="28"/>
        </w:rPr>
        <w:t xml:space="preserve"> 1 334,19 тыс. рублей, в 2024</w:t>
      </w:r>
      <w:r w:rsidRPr="001E7CB9">
        <w:rPr>
          <w:sz w:val="28"/>
          <w:szCs w:val="28"/>
        </w:rPr>
        <w:t xml:space="preserve"> году –</w:t>
      </w:r>
      <w:r>
        <w:rPr>
          <w:sz w:val="28"/>
          <w:szCs w:val="28"/>
        </w:rPr>
        <w:t xml:space="preserve"> 1 334,19                    </w:t>
      </w:r>
      <w:r w:rsidRPr="001E7CB9">
        <w:rPr>
          <w:sz w:val="28"/>
          <w:szCs w:val="28"/>
        </w:rPr>
        <w:t xml:space="preserve">тыс. рублей. </w:t>
      </w:r>
      <w:proofErr w:type="gramEnd"/>
    </w:p>
    <w:p w:rsidR="002A03C4" w:rsidRPr="001E7CB9" w:rsidRDefault="002A03C4" w:rsidP="002A03C4">
      <w:pPr>
        <w:ind w:firstLine="709"/>
        <w:jc w:val="both"/>
        <w:rPr>
          <w:sz w:val="28"/>
          <w:szCs w:val="28"/>
        </w:rPr>
      </w:pPr>
      <w:r w:rsidRPr="001E7CB9">
        <w:rPr>
          <w:sz w:val="28"/>
          <w:szCs w:val="28"/>
        </w:rPr>
        <w:t xml:space="preserve">В составе указанных расходов включены расходы на обеспечение денежного и текущего содержания </w:t>
      </w:r>
      <w:r>
        <w:rPr>
          <w:sz w:val="28"/>
          <w:szCs w:val="28"/>
        </w:rPr>
        <w:t>С</w:t>
      </w:r>
      <w:r w:rsidRPr="001E7CB9">
        <w:rPr>
          <w:sz w:val="28"/>
          <w:szCs w:val="28"/>
        </w:rPr>
        <w:t>овета</w:t>
      </w:r>
      <w:r>
        <w:rPr>
          <w:sz w:val="28"/>
          <w:szCs w:val="28"/>
        </w:rPr>
        <w:t xml:space="preserve"> депутатов</w:t>
      </w:r>
      <w:r w:rsidRPr="001E7CB9">
        <w:rPr>
          <w:sz w:val="28"/>
          <w:szCs w:val="28"/>
        </w:rPr>
        <w:t>.</w:t>
      </w:r>
    </w:p>
    <w:p w:rsidR="002A03C4" w:rsidRPr="004B5717" w:rsidRDefault="002A03C4" w:rsidP="002A03C4">
      <w:pPr>
        <w:ind w:firstLine="709"/>
        <w:jc w:val="center"/>
        <w:rPr>
          <w:b/>
          <w:sz w:val="28"/>
          <w:szCs w:val="28"/>
          <w:highlight w:val="yellow"/>
        </w:rPr>
      </w:pPr>
    </w:p>
    <w:p w:rsidR="002A03C4" w:rsidRPr="001E7CB9" w:rsidRDefault="002A03C4" w:rsidP="002A03C4">
      <w:pPr>
        <w:jc w:val="center"/>
        <w:rPr>
          <w:b/>
          <w:sz w:val="28"/>
          <w:szCs w:val="28"/>
        </w:rPr>
      </w:pPr>
      <w:r w:rsidRPr="001E7CB9">
        <w:rPr>
          <w:b/>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2A03C4" w:rsidRPr="001E7CB9" w:rsidRDefault="002A03C4" w:rsidP="002A03C4">
      <w:pPr>
        <w:ind w:firstLine="709"/>
        <w:jc w:val="center"/>
        <w:rPr>
          <w:b/>
          <w:sz w:val="28"/>
          <w:szCs w:val="28"/>
        </w:rPr>
      </w:pPr>
      <w:r w:rsidRPr="001E7CB9">
        <w:rPr>
          <w:b/>
          <w:sz w:val="28"/>
          <w:szCs w:val="28"/>
        </w:rPr>
        <w:t xml:space="preserve"> (подраздел 04)</w:t>
      </w:r>
    </w:p>
    <w:p w:rsidR="002A03C4" w:rsidRPr="004B5717" w:rsidRDefault="002A03C4" w:rsidP="002A03C4">
      <w:pPr>
        <w:ind w:firstLine="709"/>
        <w:jc w:val="center"/>
        <w:rPr>
          <w:b/>
          <w:sz w:val="28"/>
          <w:szCs w:val="28"/>
          <w:highlight w:val="yellow"/>
        </w:rPr>
      </w:pPr>
    </w:p>
    <w:p w:rsidR="002A03C4" w:rsidRPr="003630AA" w:rsidRDefault="002A03C4" w:rsidP="002A03C4">
      <w:pPr>
        <w:ind w:firstLine="709"/>
        <w:jc w:val="both"/>
        <w:rPr>
          <w:sz w:val="28"/>
          <w:szCs w:val="28"/>
        </w:rPr>
      </w:pPr>
      <w:r w:rsidRPr="003630AA">
        <w:rPr>
          <w:sz w:val="28"/>
          <w:szCs w:val="28"/>
        </w:rPr>
        <w:t>По данному подразде</w:t>
      </w:r>
      <w:r>
        <w:rPr>
          <w:sz w:val="28"/>
          <w:szCs w:val="28"/>
        </w:rPr>
        <w:t>лу на 2022 год и плановый период 2023-2024</w:t>
      </w:r>
      <w:r w:rsidRPr="003630AA">
        <w:rPr>
          <w:sz w:val="28"/>
          <w:szCs w:val="28"/>
        </w:rPr>
        <w:t xml:space="preserve"> годов пр</w:t>
      </w:r>
      <w:r>
        <w:rPr>
          <w:sz w:val="28"/>
          <w:szCs w:val="28"/>
        </w:rPr>
        <w:t xml:space="preserve">едусматриваются расходы в сумме 194 572,34 </w:t>
      </w:r>
      <w:r w:rsidRPr="003630AA">
        <w:rPr>
          <w:sz w:val="28"/>
          <w:szCs w:val="28"/>
        </w:rPr>
        <w:t>тыс. рубле</w:t>
      </w:r>
      <w:r>
        <w:rPr>
          <w:sz w:val="28"/>
          <w:szCs w:val="28"/>
        </w:rPr>
        <w:t>й, в том числе по годам: в 2022</w:t>
      </w:r>
      <w:r w:rsidRPr="003630AA">
        <w:rPr>
          <w:sz w:val="28"/>
          <w:szCs w:val="28"/>
        </w:rPr>
        <w:t xml:space="preserve"> году –</w:t>
      </w:r>
      <w:r>
        <w:rPr>
          <w:sz w:val="28"/>
          <w:szCs w:val="28"/>
        </w:rPr>
        <w:t xml:space="preserve"> 66 118,04 тыс. рублей, в 2023</w:t>
      </w:r>
      <w:r w:rsidRPr="003630AA">
        <w:rPr>
          <w:sz w:val="28"/>
          <w:szCs w:val="28"/>
        </w:rPr>
        <w:t xml:space="preserve"> году –</w:t>
      </w:r>
      <w:r>
        <w:rPr>
          <w:sz w:val="28"/>
          <w:szCs w:val="28"/>
        </w:rPr>
        <w:t xml:space="preserve"> 64 227,15 тыс. рублей, в 2024</w:t>
      </w:r>
      <w:r w:rsidRPr="003630AA">
        <w:rPr>
          <w:sz w:val="28"/>
          <w:szCs w:val="28"/>
        </w:rPr>
        <w:t xml:space="preserve"> году –</w:t>
      </w:r>
      <w:r>
        <w:rPr>
          <w:sz w:val="28"/>
          <w:szCs w:val="28"/>
        </w:rPr>
        <w:t xml:space="preserve"> 64 227,15 </w:t>
      </w:r>
      <w:r w:rsidRPr="003630AA">
        <w:rPr>
          <w:sz w:val="28"/>
          <w:szCs w:val="28"/>
        </w:rPr>
        <w:t xml:space="preserve">тыс. рублей. </w:t>
      </w:r>
    </w:p>
    <w:p w:rsidR="002A03C4" w:rsidRDefault="002A03C4" w:rsidP="002A03C4">
      <w:pPr>
        <w:ind w:firstLine="709"/>
        <w:jc w:val="both"/>
        <w:rPr>
          <w:sz w:val="28"/>
          <w:szCs w:val="28"/>
        </w:rPr>
      </w:pPr>
      <w:r w:rsidRPr="003630AA">
        <w:rPr>
          <w:color w:val="000000"/>
          <w:sz w:val="28"/>
        </w:rPr>
        <w:t xml:space="preserve"> За счет средств бюджета</w:t>
      </w:r>
      <w:r w:rsidRPr="001E7CB9">
        <w:rPr>
          <w:color w:val="000000"/>
          <w:sz w:val="28"/>
        </w:rPr>
        <w:t xml:space="preserve"> округа предусматриваются расходы н</w:t>
      </w:r>
      <w:r w:rsidRPr="001E7CB9">
        <w:rPr>
          <w:sz w:val="28"/>
          <w:szCs w:val="28"/>
        </w:rPr>
        <w:t xml:space="preserve">а денежное содержание </w:t>
      </w:r>
      <w:r w:rsidRPr="001E7CB9">
        <w:rPr>
          <w:i/>
          <w:sz w:val="28"/>
          <w:szCs w:val="28"/>
        </w:rPr>
        <w:t xml:space="preserve">аппарата администрации Шарыповского </w:t>
      </w:r>
      <w:r>
        <w:rPr>
          <w:i/>
          <w:sz w:val="28"/>
          <w:szCs w:val="28"/>
        </w:rPr>
        <w:t>муниципального округа</w:t>
      </w:r>
      <w:r w:rsidRPr="001E7CB9">
        <w:rPr>
          <w:sz w:val="28"/>
          <w:szCs w:val="28"/>
        </w:rPr>
        <w:t>, возмещение командировочных расходов его работников, материально-техническое, транспортное обеспечение и эксплуатацию зданий, информационное обесп</w:t>
      </w:r>
      <w:r>
        <w:rPr>
          <w:sz w:val="28"/>
          <w:szCs w:val="28"/>
        </w:rPr>
        <w:t xml:space="preserve">ечение в общей сумме </w:t>
      </w:r>
      <w:r w:rsidRPr="004A17C1">
        <w:rPr>
          <w:sz w:val="28"/>
          <w:szCs w:val="28"/>
        </w:rPr>
        <w:t>192 305,84 тыс. рублей.</w:t>
      </w:r>
    </w:p>
    <w:p w:rsidR="002A03C4" w:rsidRPr="001E7CB9" w:rsidRDefault="002A03C4" w:rsidP="002A03C4">
      <w:pPr>
        <w:ind w:firstLine="709"/>
        <w:jc w:val="both"/>
        <w:rPr>
          <w:sz w:val="28"/>
          <w:szCs w:val="28"/>
        </w:rPr>
      </w:pPr>
      <w:r w:rsidRPr="00206C50">
        <w:rPr>
          <w:sz w:val="28"/>
          <w:szCs w:val="28"/>
        </w:rPr>
        <w:t xml:space="preserve">За счет средств бюджета округа в 2022 году предусматриваются расходы на выплаты на период трудоустройства работникам администрации </w:t>
      </w:r>
      <w:r w:rsidRPr="00206C50">
        <w:rPr>
          <w:sz w:val="28"/>
          <w:szCs w:val="28"/>
        </w:rPr>
        <w:lastRenderedPageBreak/>
        <w:t>Шарыповского муниципального округа, уволенных в конце 2021 года в связи с сокращением штата органов местного самоуправления округа в сумме               69,9 тыс. рублей.</w:t>
      </w:r>
    </w:p>
    <w:p w:rsidR="002A03C4" w:rsidRPr="001E7CB9" w:rsidRDefault="002A03C4" w:rsidP="002A03C4">
      <w:pPr>
        <w:ind w:firstLine="709"/>
        <w:jc w:val="both"/>
        <w:rPr>
          <w:sz w:val="28"/>
          <w:szCs w:val="28"/>
        </w:rPr>
      </w:pPr>
      <w:r>
        <w:rPr>
          <w:sz w:val="28"/>
          <w:szCs w:val="28"/>
        </w:rPr>
        <w:t>З</w:t>
      </w:r>
      <w:r w:rsidRPr="001E7CB9">
        <w:rPr>
          <w:sz w:val="28"/>
          <w:szCs w:val="28"/>
        </w:rPr>
        <w:t>а счет сре</w:t>
      </w:r>
      <w:proofErr w:type="gramStart"/>
      <w:r w:rsidRPr="001E7CB9">
        <w:rPr>
          <w:sz w:val="28"/>
          <w:szCs w:val="28"/>
        </w:rPr>
        <w:t>дств кр</w:t>
      </w:r>
      <w:proofErr w:type="gramEnd"/>
      <w:r w:rsidRPr="001E7CB9">
        <w:rPr>
          <w:sz w:val="28"/>
          <w:szCs w:val="28"/>
        </w:rPr>
        <w:t xml:space="preserve">аевого бюджета </w:t>
      </w:r>
      <w:r>
        <w:rPr>
          <w:sz w:val="28"/>
          <w:szCs w:val="28"/>
        </w:rPr>
        <w:t>н</w:t>
      </w:r>
      <w:r w:rsidRPr="001E7CB9">
        <w:rPr>
          <w:sz w:val="28"/>
          <w:szCs w:val="28"/>
        </w:rPr>
        <w:t>а осуществление полномочий по созданию и обеспечению деятельности комиссий по делам н</w:t>
      </w:r>
      <w:r>
        <w:rPr>
          <w:sz w:val="28"/>
          <w:szCs w:val="28"/>
        </w:rPr>
        <w:t xml:space="preserve">есовершеннолетних в общей сумме 2 196,6 тыс. рублей, в сумме 732,2                   </w:t>
      </w:r>
      <w:r w:rsidRPr="001E7CB9">
        <w:rPr>
          <w:sz w:val="28"/>
          <w:szCs w:val="28"/>
        </w:rPr>
        <w:t>тыс. рублей ежегодно.</w:t>
      </w:r>
    </w:p>
    <w:p w:rsidR="002A03C4" w:rsidRPr="004B5717" w:rsidRDefault="002A03C4" w:rsidP="002A03C4">
      <w:pPr>
        <w:ind w:firstLine="709"/>
        <w:jc w:val="center"/>
        <w:rPr>
          <w:b/>
          <w:sz w:val="28"/>
          <w:szCs w:val="28"/>
          <w:highlight w:val="yellow"/>
        </w:rPr>
      </w:pPr>
    </w:p>
    <w:p w:rsidR="002A03C4" w:rsidRPr="007B695F" w:rsidRDefault="002A03C4" w:rsidP="002A03C4">
      <w:pPr>
        <w:jc w:val="center"/>
        <w:rPr>
          <w:b/>
          <w:sz w:val="28"/>
          <w:szCs w:val="28"/>
        </w:rPr>
      </w:pPr>
      <w:r w:rsidRPr="007B695F">
        <w:rPr>
          <w:b/>
          <w:sz w:val="28"/>
          <w:szCs w:val="28"/>
        </w:rPr>
        <w:t>Судебная система</w:t>
      </w:r>
    </w:p>
    <w:p w:rsidR="002A03C4" w:rsidRPr="007B695F" w:rsidRDefault="002A03C4" w:rsidP="002A03C4">
      <w:pPr>
        <w:jc w:val="center"/>
        <w:rPr>
          <w:b/>
          <w:sz w:val="28"/>
          <w:szCs w:val="28"/>
        </w:rPr>
      </w:pPr>
      <w:r w:rsidRPr="007B695F">
        <w:rPr>
          <w:b/>
          <w:sz w:val="28"/>
          <w:szCs w:val="28"/>
        </w:rPr>
        <w:t>(подраздел 05)</w:t>
      </w:r>
    </w:p>
    <w:p w:rsidR="002A03C4" w:rsidRPr="007B695F" w:rsidRDefault="002A03C4" w:rsidP="002A03C4">
      <w:pPr>
        <w:jc w:val="center"/>
        <w:rPr>
          <w:b/>
          <w:sz w:val="28"/>
          <w:szCs w:val="28"/>
        </w:rPr>
      </w:pPr>
    </w:p>
    <w:p w:rsidR="002A03C4" w:rsidRPr="007B695F" w:rsidRDefault="002A03C4" w:rsidP="002A03C4">
      <w:pPr>
        <w:ind w:firstLine="709"/>
        <w:jc w:val="both"/>
        <w:rPr>
          <w:sz w:val="28"/>
          <w:szCs w:val="28"/>
        </w:rPr>
      </w:pPr>
      <w:proofErr w:type="gramStart"/>
      <w:r w:rsidRPr="007B695F">
        <w:rPr>
          <w:sz w:val="28"/>
          <w:szCs w:val="28"/>
        </w:rPr>
        <w:t>По данному подразделу на 202</w:t>
      </w:r>
      <w:r>
        <w:rPr>
          <w:sz w:val="28"/>
          <w:szCs w:val="28"/>
        </w:rPr>
        <w:t>2 год и плановый период 2023-2024</w:t>
      </w:r>
      <w:r w:rsidRPr="007B695F">
        <w:rPr>
          <w:sz w:val="28"/>
          <w:szCs w:val="28"/>
        </w:rPr>
        <w:t xml:space="preserve"> годов пр</w:t>
      </w:r>
      <w:r>
        <w:rPr>
          <w:sz w:val="28"/>
          <w:szCs w:val="28"/>
        </w:rPr>
        <w:t xml:space="preserve">едусматриваются расходы в сумме 103,9 </w:t>
      </w:r>
      <w:r w:rsidRPr="007B695F">
        <w:rPr>
          <w:sz w:val="28"/>
          <w:szCs w:val="28"/>
        </w:rPr>
        <w:t>тыс. рублей</w:t>
      </w:r>
      <w:r w:rsidRPr="00E12878">
        <w:t xml:space="preserve"> </w:t>
      </w:r>
      <w:r w:rsidRPr="00E12878">
        <w:rPr>
          <w:sz w:val="28"/>
          <w:szCs w:val="28"/>
        </w:rPr>
        <w:t xml:space="preserve">за счет средств </w:t>
      </w:r>
      <w:r>
        <w:rPr>
          <w:sz w:val="28"/>
          <w:szCs w:val="28"/>
        </w:rPr>
        <w:t>федерального</w:t>
      </w:r>
      <w:r w:rsidRPr="00E12878">
        <w:rPr>
          <w:sz w:val="28"/>
          <w:szCs w:val="28"/>
        </w:rPr>
        <w:t xml:space="preserve"> бюджета</w:t>
      </w:r>
      <w:r>
        <w:rPr>
          <w:sz w:val="28"/>
          <w:szCs w:val="28"/>
        </w:rPr>
        <w:t>,  в том числе по годам: в 2022</w:t>
      </w:r>
      <w:r w:rsidRPr="007B695F">
        <w:rPr>
          <w:sz w:val="28"/>
          <w:szCs w:val="28"/>
        </w:rPr>
        <w:t xml:space="preserve"> году –  </w:t>
      </w:r>
      <w:r>
        <w:rPr>
          <w:sz w:val="28"/>
          <w:szCs w:val="28"/>
        </w:rPr>
        <w:t xml:space="preserve">100,4                       </w:t>
      </w:r>
      <w:r w:rsidRPr="007B695F">
        <w:rPr>
          <w:sz w:val="28"/>
          <w:szCs w:val="28"/>
        </w:rPr>
        <w:t xml:space="preserve">тыс. </w:t>
      </w:r>
      <w:r>
        <w:rPr>
          <w:sz w:val="28"/>
          <w:szCs w:val="28"/>
        </w:rPr>
        <w:t>рублей, в 2023</w:t>
      </w:r>
      <w:r w:rsidRPr="007B695F">
        <w:rPr>
          <w:sz w:val="28"/>
          <w:szCs w:val="28"/>
        </w:rPr>
        <w:t xml:space="preserve"> году –</w:t>
      </w:r>
      <w:r>
        <w:rPr>
          <w:sz w:val="28"/>
          <w:szCs w:val="28"/>
        </w:rPr>
        <w:t xml:space="preserve"> 3,5 тыс. рублей, в 2024 году – 0,00 </w:t>
      </w:r>
      <w:r w:rsidRPr="007B695F">
        <w:rPr>
          <w:sz w:val="28"/>
          <w:szCs w:val="28"/>
        </w:rPr>
        <w:t>тыс. рублей и направляются на осуществление государственных полномочий по составлению (изменению) списков кандидатов в присяжные заседатели</w:t>
      </w:r>
      <w:proofErr w:type="gramEnd"/>
      <w:r w:rsidRPr="007B695F">
        <w:rPr>
          <w:sz w:val="28"/>
          <w:szCs w:val="28"/>
        </w:rPr>
        <w:t xml:space="preserve"> федеральных судов общей юрисдикции в Российской Федерации. </w:t>
      </w:r>
    </w:p>
    <w:p w:rsidR="002A03C4" w:rsidRDefault="002A03C4" w:rsidP="002A03C4">
      <w:pPr>
        <w:jc w:val="center"/>
        <w:rPr>
          <w:b/>
          <w:sz w:val="28"/>
          <w:szCs w:val="28"/>
        </w:rPr>
      </w:pPr>
    </w:p>
    <w:p w:rsidR="002A03C4" w:rsidRPr="007B695F" w:rsidRDefault="002A03C4" w:rsidP="002A03C4">
      <w:pPr>
        <w:jc w:val="center"/>
        <w:rPr>
          <w:b/>
          <w:sz w:val="28"/>
          <w:szCs w:val="28"/>
        </w:rPr>
      </w:pPr>
      <w:r w:rsidRPr="007B695F">
        <w:rPr>
          <w:b/>
          <w:sz w:val="28"/>
          <w:szCs w:val="28"/>
        </w:rPr>
        <w:t xml:space="preserve">Обеспечение деятельности финансовых, налоговых и таможенных органов и органов финансового (финансово-бюджетного) надзора </w:t>
      </w:r>
    </w:p>
    <w:p w:rsidR="002A03C4" w:rsidRPr="007B695F" w:rsidRDefault="002A03C4" w:rsidP="002A03C4">
      <w:pPr>
        <w:jc w:val="center"/>
        <w:rPr>
          <w:b/>
          <w:sz w:val="28"/>
          <w:szCs w:val="28"/>
        </w:rPr>
      </w:pPr>
      <w:r w:rsidRPr="007B695F">
        <w:rPr>
          <w:b/>
          <w:sz w:val="28"/>
          <w:szCs w:val="28"/>
        </w:rPr>
        <w:t>(подраздел 06)</w:t>
      </w:r>
    </w:p>
    <w:p w:rsidR="002A03C4" w:rsidRPr="004B5717" w:rsidRDefault="002A03C4" w:rsidP="002A03C4">
      <w:pPr>
        <w:jc w:val="center"/>
        <w:rPr>
          <w:b/>
          <w:sz w:val="28"/>
          <w:szCs w:val="28"/>
          <w:highlight w:val="yellow"/>
        </w:rPr>
      </w:pPr>
    </w:p>
    <w:p w:rsidR="002A03C4" w:rsidRPr="007B695F" w:rsidRDefault="002A03C4" w:rsidP="002A03C4">
      <w:pPr>
        <w:ind w:firstLine="709"/>
        <w:jc w:val="both"/>
        <w:rPr>
          <w:sz w:val="28"/>
          <w:szCs w:val="28"/>
        </w:rPr>
      </w:pPr>
      <w:proofErr w:type="gramStart"/>
      <w:r w:rsidRPr="007B695F">
        <w:rPr>
          <w:sz w:val="28"/>
          <w:szCs w:val="28"/>
        </w:rPr>
        <w:t>По данному подразделу п</w:t>
      </w:r>
      <w:r>
        <w:rPr>
          <w:sz w:val="28"/>
          <w:szCs w:val="28"/>
        </w:rPr>
        <w:t>редусматриваются расходы на 2022 год и плановый период  2023-2024</w:t>
      </w:r>
      <w:r w:rsidRPr="007B695F">
        <w:rPr>
          <w:sz w:val="28"/>
          <w:szCs w:val="28"/>
        </w:rPr>
        <w:t xml:space="preserve"> годов </w:t>
      </w:r>
      <w:r>
        <w:rPr>
          <w:sz w:val="28"/>
          <w:szCs w:val="28"/>
        </w:rPr>
        <w:t>п</w:t>
      </w:r>
      <w:r w:rsidRPr="007B695F">
        <w:rPr>
          <w:sz w:val="28"/>
          <w:szCs w:val="28"/>
        </w:rPr>
        <w:t xml:space="preserve">о главному распорядителю бюджетных средств </w:t>
      </w:r>
      <w:r w:rsidRPr="007B695F">
        <w:rPr>
          <w:i/>
          <w:iCs/>
          <w:sz w:val="28"/>
          <w:szCs w:val="28"/>
        </w:rPr>
        <w:t xml:space="preserve">– </w:t>
      </w:r>
      <w:r w:rsidRPr="007B695F">
        <w:rPr>
          <w:i/>
          <w:sz w:val="28"/>
          <w:szCs w:val="28"/>
        </w:rPr>
        <w:t xml:space="preserve">Контрольно-счетный орган Шарыповского </w:t>
      </w:r>
      <w:r>
        <w:rPr>
          <w:i/>
          <w:sz w:val="28"/>
          <w:szCs w:val="28"/>
        </w:rPr>
        <w:t>муниципального округа Красноярского края</w:t>
      </w:r>
      <w:r w:rsidRPr="007B695F">
        <w:rPr>
          <w:i/>
          <w:iCs/>
          <w:sz w:val="28"/>
          <w:szCs w:val="28"/>
        </w:rPr>
        <w:t xml:space="preserve"> </w:t>
      </w:r>
      <w:r w:rsidRPr="007B695F">
        <w:rPr>
          <w:sz w:val="28"/>
          <w:szCs w:val="28"/>
        </w:rPr>
        <w:t xml:space="preserve">за счет бюджета </w:t>
      </w:r>
      <w:r>
        <w:rPr>
          <w:sz w:val="28"/>
          <w:szCs w:val="28"/>
        </w:rPr>
        <w:t xml:space="preserve">округа </w:t>
      </w:r>
      <w:r w:rsidRPr="007B695F">
        <w:rPr>
          <w:sz w:val="28"/>
          <w:szCs w:val="28"/>
        </w:rPr>
        <w:t>в сумме</w:t>
      </w:r>
      <w:r>
        <w:rPr>
          <w:sz w:val="28"/>
          <w:szCs w:val="28"/>
        </w:rPr>
        <w:t xml:space="preserve"> 4 880,73 тыс. рублей, в том числе в 2022</w:t>
      </w:r>
      <w:r w:rsidRPr="007B695F">
        <w:rPr>
          <w:sz w:val="28"/>
          <w:szCs w:val="28"/>
        </w:rPr>
        <w:t xml:space="preserve"> году –</w:t>
      </w:r>
      <w:r>
        <w:rPr>
          <w:sz w:val="28"/>
          <w:szCs w:val="28"/>
        </w:rPr>
        <w:t xml:space="preserve"> 1 626,91 тыс. рублей, 2023</w:t>
      </w:r>
      <w:r w:rsidRPr="007B695F">
        <w:rPr>
          <w:sz w:val="28"/>
          <w:szCs w:val="28"/>
        </w:rPr>
        <w:t xml:space="preserve"> году –</w:t>
      </w:r>
      <w:r>
        <w:rPr>
          <w:sz w:val="28"/>
          <w:szCs w:val="28"/>
        </w:rPr>
        <w:t xml:space="preserve"> 1 626,91                          тыс. рублей,  2024</w:t>
      </w:r>
      <w:r w:rsidRPr="007B695F">
        <w:rPr>
          <w:sz w:val="28"/>
          <w:szCs w:val="28"/>
        </w:rPr>
        <w:t xml:space="preserve"> году  –</w:t>
      </w:r>
      <w:r>
        <w:rPr>
          <w:sz w:val="28"/>
          <w:szCs w:val="28"/>
        </w:rPr>
        <w:t xml:space="preserve"> 1 626,91 </w:t>
      </w:r>
      <w:r w:rsidRPr="007B695F">
        <w:rPr>
          <w:sz w:val="28"/>
          <w:szCs w:val="28"/>
        </w:rPr>
        <w:t>тыс. рублей</w:t>
      </w:r>
      <w:r>
        <w:rPr>
          <w:sz w:val="28"/>
          <w:szCs w:val="28"/>
        </w:rPr>
        <w:t xml:space="preserve"> </w:t>
      </w:r>
      <w:r w:rsidRPr="007B695F">
        <w:rPr>
          <w:sz w:val="28"/>
          <w:szCs w:val="28"/>
        </w:rPr>
        <w:t>на обеспечение его</w:t>
      </w:r>
      <w:proofErr w:type="gramEnd"/>
      <w:r w:rsidRPr="007B695F">
        <w:rPr>
          <w:sz w:val="28"/>
          <w:szCs w:val="28"/>
        </w:rPr>
        <w:t xml:space="preserve"> деятельности.</w:t>
      </w:r>
    </w:p>
    <w:p w:rsidR="002A03C4" w:rsidRPr="004B5717" w:rsidRDefault="002A03C4" w:rsidP="002A03C4">
      <w:pPr>
        <w:rPr>
          <w:b/>
          <w:sz w:val="28"/>
          <w:szCs w:val="28"/>
          <w:highlight w:val="yellow"/>
        </w:rPr>
      </w:pPr>
    </w:p>
    <w:p w:rsidR="002A03C4" w:rsidRPr="006715AB" w:rsidRDefault="002A03C4" w:rsidP="002A03C4">
      <w:pPr>
        <w:jc w:val="center"/>
        <w:rPr>
          <w:b/>
          <w:sz w:val="28"/>
          <w:szCs w:val="28"/>
        </w:rPr>
      </w:pPr>
      <w:r w:rsidRPr="006715AB">
        <w:rPr>
          <w:b/>
          <w:sz w:val="28"/>
          <w:szCs w:val="28"/>
        </w:rPr>
        <w:t xml:space="preserve">Резервные фонды </w:t>
      </w:r>
    </w:p>
    <w:p w:rsidR="002A03C4" w:rsidRPr="006715AB" w:rsidRDefault="002A03C4" w:rsidP="002A03C4">
      <w:pPr>
        <w:jc w:val="center"/>
        <w:rPr>
          <w:b/>
          <w:sz w:val="28"/>
          <w:szCs w:val="28"/>
        </w:rPr>
      </w:pPr>
      <w:r w:rsidRPr="006715AB">
        <w:rPr>
          <w:b/>
          <w:sz w:val="28"/>
          <w:szCs w:val="28"/>
        </w:rPr>
        <w:t>(подраздел 11)</w:t>
      </w:r>
    </w:p>
    <w:p w:rsidR="002A03C4" w:rsidRPr="006715AB" w:rsidRDefault="002A03C4" w:rsidP="002A03C4">
      <w:pPr>
        <w:jc w:val="center"/>
        <w:rPr>
          <w:b/>
          <w:sz w:val="28"/>
          <w:szCs w:val="28"/>
        </w:rPr>
      </w:pPr>
    </w:p>
    <w:p w:rsidR="002A03C4" w:rsidRPr="007B695F" w:rsidRDefault="002A03C4" w:rsidP="002A03C4">
      <w:pPr>
        <w:ind w:firstLine="709"/>
        <w:jc w:val="both"/>
        <w:rPr>
          <w:sz w:val="28"/>
        </w:rPr>
      </w:pPr>
      <w:r>
        <w:rPr>
          <w:sz w:val="28"/>
        </w:rPr>
        <w:t>По данному подразделу на 2022 год и плановый период 2023-2024</w:t>
      </w:r>
      <w:r w:rsidRPr="007B695F">
        <w:rPr>
          <w:sz w:val="28"/>
        </w:rPr>
        <w:t xml:space="preserve"> годов предусма</w:t>
      </w:r>
      <w:r>
        <w:rPr>
          <w:sz w:val="28"/>
        </w:rPr>
        <w:t xml:space="preserve">триваются расходы в общей сумме 3 000,0 </w:t>
      </w:r>
      <w:r w:rsidRPr="007B695F">
        <w:rPr>
          <w:sz w:val="28"/>
        </w:rPr>
        <w:t>тыс. рубл</w:t>
      </w:r>
      <w:r>
        <w:rPr>
          <w:sz w:val="28"/>
        </w:rPr>
        <w:t>ей, в том числе по годам: в 2022</w:t>
      </w:r>
      <w:r w:rsidRPr="007B695F">
        <w:rPr>
          <w:sz w:val="28"/>
        </w:rPr>
        <w:t xml:space="preserve"> году –</w:t>
      </w:r>
      <w:r>
        <w:rPr>
          <w:sz w:val="28"/>
        </w:rPr>
        <w:t xml:space="preserve"> 1 000,0 тыс. рублей, в 2023</w:t>
      </w:r>
      <w:r w:rsidRPr="007B695F">
        <w:rPr>
          <w:sz w:val="28"/>
        </w:rPr>
        <w:t xml:space="preserve"> году –</w:t>
      </w:r>
      <w:r>
        <w:rPr>
          <w:sz w:val="28"/>
        </w:rPr>
        <w:t xml:space="preserve"> 1 000,0                   </w:t>
      </w:r>
      <w:r w:rsidRPr="007B695F">
        <w:rPr>
          <w:sz w:val="28"/>
        </w:rPr>
        <w:t>тыс. ру</w:t>
      </w:r>
      <w:r>
        <w:rPr>
          <w:sz w:val="28"/>
        </w:rPr>
        <w:t>блей, в 2024</w:t>
      </w:r>
      <w:r w:rsidRPr="007B695F">
        <w:rPr>
          <w:sz w:val="28"/>
        </w:rPr>
        <w:t xml:space="preserve"> году –</w:t>
      </w:r>
      <w:r>
        <w:rPr>
          <w:sz w:val="28"/>
        </w:rPr>
        <w:t xml:space="preserve"> 1 000,0 </w:t>
      </w:r>
      <w:r w:rsidRPr="007B695F">
        <w:rPr>
          <w:sz w:val="28"/>
        </w:rPr>
        <w:t xml:space="preserve">тыс. рублей.  </w:t>
      </w:r>
    </w:p>
    <w:p w:rsidR="002A03C4" w:rsidRPr="007B695F" w:rsidRDefault="002A03C4" w:rsidP="002A03C4">
      <w:pPr>
        <w:ind w:firstLine="709"/>
        <w:jc w:val="both"/>
        <w:rPr>
          <w:sz w:val="28"/>
        </w:rPr>
      </w:pPr>
      <w:r w:rsidRPr="007B695F">
        <w:rPr>
          <w:sz w:val="28"/>
        </w:rPr>
        <w:t xml:space="preserve">Бюджетные ассигнования распределяются по главному распорядителю бюджетных средств - администрация Шарыповского </w:t>
      </w:r>
      <w:r>
        <w:rPr>
          <w:sz w:val="28"/>
        </w:rPr>
        <w:t>муниципального округа Красноярского края</w:t>
      </w:r>
      <w:r w:rsidRPr="007B695F">
        <w:rPr>
          <w:sz w:val="28"/>
        </w:rPr>
        <w:t>:</w:t>
      </w:r>
    </w:p>
    <w:p w:rsidR="002A03C4" w:rsidRDefault="002A03C4" w:rsidP="002A03C4">
      <w:pPr>
        <w:ind w:firstLine="709"/>
        <w:jc w:val="both"/>
        <w:rPr>
          <w:sz w:val="28"/>
          <w:szCs w:val="28"/>
        </w:rPr>
      </w:pPr>
      <w:r w:rsidRPr="007B695F">
        <w:rPr>
          <w:sz w:val="28"/>
        </w:rPr>
        <w:t xml:space="preserve">- за счет средств поступающих </w:t>
      </w:r>
      <w:r>
        <w:rPr>
          <w:sz w:val="28"/>
        </w:rPr>
        <w:t xml:space="preserve">из бюджета округа в общей сумме 3 000,0 </w:t>
      </w:r>
      <w:r w:rsidRPr="007B695F">
        <w:rPr>
          <w:sz w:val="28"/>
        </w:rPr>
        <w:t>тыс. рублей, в том числе п</w:t>
      </w:r>
      <w:r>
        <w:rPr>
          <w:sz w:val="28"/>
        </w:rPr>
        <w:t>о годам: в 2022</w:t>
      </w:r>
      <w:r w:rsidRPr="007B695F">
        <w:rPr>
          <w:sz w:val="28"/>
        </w:rPr>
        <w:t xml:space="preserve"> году –</w:t>
      </w:r>
      <w:r>
        <w:rPr>
          <w:sz w:val="28"/>
        </w:rPr>
        <w:t xml:space="preserve"> 1 000,0 тыс. рублей, в 2023</w:t>
      </w:r>
      <w:r w:rsidRPr="007B695F">
        <w:rPr>
          <w:sz w:val="28"/>
        </w:rPr>
        <w:t xml:space="preserve"> году –</w:t>
      </w:r>
      <w:r>
        <w:rPr>
          <w:sz w:val="28"/>
        </w:rPr>
        <w:t xml:space="preserve"> 1 000,0 тыс. рублей, в 2024</w:t>
      </w:r>
      <w:r w:rsidRPr="007B695F">
        <w:rPr>
          <w:sz w:val="28"/>
        </w:rPr>
        <w:t xml:space="preserve"> году –</w:t>
      </w:r>
      <w:r>
        <w:rPr>
          <w:sz w:val="28"/>
        </w:rPr>
        <w:t xml:space="preserve"> 1 000,0 </w:t>
      </w:r>
      <w:r w:rsidRPr="007B695F">
        <w:rPr>
          <w:sz w:val="28"/>
        </w:rPr>
        <w:t xml:space="preserve">тыс. рублей </w:t>
      </w:r>
      <w:r w:rsidRPr="007B695F">
        <w:rPr>
          <w:sz w:val="28"/>
        </w:rPr>
        <w:lastRenderedPageBreak/>
        <w:t xml:space="preserve">предусмотренные на резервный фонд администрации Шарыповского </w:t>
      </w:r>
      <w:r>
        <w:rPr>
          <w:sz w:val="28"/>
        </w:rPr>
        <w:t>муниципального округа Красноярского края</w:t>
      </w:r>
      <w:r w:rsidRPr="007B695F">
        <w:rPr>
          <w:sz w:val="28"/>
        </w:rPr>
        <w:t>.</w:t>
      </w:r>
    </w:p>
    <w:p w:rsidR="002A03C4" w:rsidRDefault="002A03C4" w:rsidP="002A03C4">
      <w:pPr>
        <w:rPr>
          <w:b/>
          <w:sz w:val="28"/>
          <w:szCs w:val="28"/>
        </w:rPr>
      </w:pPr>
    </w:p>
    <w:p w:rsidR="002A03C4" w:rsidRPr="007B695F" w:rsidRDefault="002A03C4" w:rsidP="002A03C4">
      <w:pPr>
        <w:ind w:firstLine="709"/>
        <w:jc w:val="center"/>
        <w:rPr>
          <w:sz w:val="28"/>
          <w:szCs w:val="28"/>
        </w:rPr>
      </w:pPr>
      <w:r w:rsidRPr="007B695F">
        <w:rPr>
          <w:b/>
          <w:sz w:val="28"/>
          <w:szCs w:val="28"/>
        </w:rPr>
        <w:t>Другие общегосударственные вопросы</w:t>
      </w:r>
    </w:p>
    <w:p w:rsidR="002A03C4" w:rsidRPr="007B695F" w:rsidRDefault="002A03C4" w:rsidP="002A03C4">
      <w:pPr>
        <w:jc w:val="center"/>
        <w:rPr>
          <w:b/>
          <w:sz w:val="28"/>
          <w:szCs w:val="28"/>
        </w:rPr>
      </w:pPr>
      <w:r w:rsidRPr="007B695F">
        <w:rPr>
          <w:b/>
          <w:sz w:val="28"/>
          <w:szCs w:val="28"/>
        </w:rPr>
        <w:t>(подраздел 13)</w:t>
      </w:r>
    </w:p>
    <w:p w:rsidR="002A03C4" w:rsidRPr="006715AB" w:rsidRDefault="002A03C4" w:rsidP="002A03C4">
      <w:pPr>
        <w:jc w:val="center"/>
        <w:rPr>
          <w:b/>
          <w:sz w:val="28"/>
          <w:szCs w:val="28"/>
        </w:rPr>
      </w:pPr>
    </w:p>
    <w:p w:rsidR="002A03C4" w:rsidRDefault="002A03C4" w:rsidP="002A03C4">
      <w:pPr>
        <w:ind w:firstLine="709"/>
        <w:jc w:val="both"/>
        <w:rPr>
          <w:sz w:val="28"/>
        </w:rPr>
      </w:pPr>
      <w:r w:rsidRPr="006715AB">
        <w:rPr>
          <w:sz w:val="28"/>
        </w:rPr>
        <w:t>По данному подразделу</w:t>
      </w:r>
      <w:r>
        <w:rPr>
          <w:sz w:val="28"/>
        </w:rPr>
        <w:t xml:space="preserve"> на 2022 год и плановый период 2023-2024</w:t>
      </w:r>
      <w:r w:rsidRPr="006715AB">
        <w:rPr>
          <w:sz w:val="28"/>
        </w:rPr>
        <w:t xml:space="preserve"> годов предусматриваются расходы по главному распорядителю бюджетных средств администрации Шарыповского </w:t>
      </w:r>
      <w:r>
        <w:rPr>
          <w:sz w:val="28"/>
        </w:rPr>
        <w:t>муниципального округа Красноярского края</w:t>
      </w:r>
      <w:r w:rsidRPr="006715AB">
        <w:rPr>
          <w:sz w:val="28"/>
        </w:rPr>
        <w:t xml:space="preserve"> в общей сумме</w:t>
      </w:r>
      <w:r>
        <w:rPr>
          <w:sz w:val="28"/>
        </w:rPr>
        <w:t xml:space="preserve"> 1 896,9 </w:t>
      </w:r>
      <w:r w:rsidRPr="006715AB">
        <w:rPr>
          <w:sz w:val="28"/>
        </w:rPr>
        <w:t>тыс. рублей</w:t>
      </w:r>
      <w:r>
        <w:rPr>
          <w:sz w:val="28"/>
        </w:rPr>
        <w:t>, в том числе:</w:t>
      </w:r>
    </w:p>
    <w:p w:rsidR="002A03C4" w:rsidRPr="006715AB" w:rsidRDefault="002A03C4" w:rsidP="002A03C4">
      <w:pPr>
        <w:ind w:firstLine="709"/>
        <w:jc w:val="both"/>
        <w:rPr>
          <w:sz w:val="28"/>
        </w:rPr>
      </w:pPr>
      <w:r w:rsidRPr="005E72B5">
        <w:rPr>
          <w:sz w:val="28"/>
        </w:rPr>
        <w:t xml:space="preserve"> </w:t>
      </w:r>
      <w:r w:rsidRPr="006715AB">
        <w:rPr>
          <w:sz w:val="28"/>
        </w:rPr>
        <w:t>за счет средств поступающих из краевого бюджета</w:t>
      </w:r>
      <w:r>
        <w:rPr>
          <w:sz w:val="28"/>
        </w:rPr>
        <w:t xml:space="preserve"> в </w:t>
      </w:r>
      <w:r w:rsidRPr="004072CB">
        <w:rPr>
          <w:sz w:val="28"/>
        </w:rPr>
        <w:t>общей сумме 396,9 тыс. руб., в том числе по годам: в 2022 году – 132,3 тыс. рублей</w:t>
      </w:r>
      <w:r>
        <w:rPr>
          <w:sz w:val="28"/>
        </w:rPr>
        <w:t>, в 2023</w:t>
      </w:r>
      <w:r w:rsidRPr="006715AB">
        <w:rPr>
          <w:sz w:val="28"/>
        </w:rPr>
        <w:t xml:space="preserve"> году –</w:t>
      </w:r>
      <w:r>
        <w:rPr>
          <w:sz w:val="28"/>
        </w:rPr>
        <w:t xml:space="preserve"> 132,3 тыс. рублей, в 2024</w:t>
      </w:r>
      <w:r w:rsidRPr="006715AB">
        <w:rPr>
          <w:sz w:val="28"/>
        </w:rPr>
        <w:t xml:space="preserve"> году –</w:t>
      </w:r>
      <w:r>
        <w:rPr>
          <w:sz w:val="28"/>
        </w:rPr>
        <w:t xml:space="preserve"> 132,3 </w:t>
      </w:r>
      <w:r w:rsidRPr="006715AB">
        <w:rPr>
          <w:sz w:val="28"/>
        </w:rPr>
        <w:t>тыс. рублей</w:t>
      </w:r>
      <w:r>
        <w:rPr>
          <w:sz w:val="28"/>
        </w:rPr>
        <w:t>, в том числе:</w:t>
      </w:r>
      <w:r w:rsidRPr="006715AB">
        <w:rPr>
          <w:sz w:val="28"/>
        </w:rPr>
        <w:t xml:space="preserve">  </w:t>
      </w:r>
    </w:p>
    <w:p w:rsidR="002A03C4" w:rsidRDefault="002A03C4" w:rsidP="002A03C4">
      <w:pPr>
        <w:ind w:firstLine="709"/>
        <w:jc w:val="both"/>
        <w:rPr>
          <w:sz w:val="28"/>
        </w:rPr>
      </w:pPr>
      <w:r w:rsidRPr="006715AB">
        <w:rPr>
          <w:sz w:val="28"/>
        </w:rPr>
        <w:t xml:space="preserve">на </w:t>
      </w:r>
      <w:r>
        <w:rPr>
          <w:sz w:val="28"/>
        </w:rPr>
        <w:t>в</w:t>
      </w:r>
      <w:r w:rsidRPr="005E72B5">
        <w:rPr>
          <w:sz w:val="28"/>
        </w:rPr>
        <w:t xml:space="preserve">ыполнение государственных </w:t>
      </w:r>
      <w:proofErr w:type="gramStart"/>
      <w:r w:rsidRPr="005E72B5">
        <w:rPr>
          <w:sz w:val="28"/>
        </w:rPr>
        <w:t>полномочий</w:t>
      </w:r>
      <w:proofErr w:type="gramEnd"/>
      <w:r>
        <w:rPr>
          <w:sz w:val="28"/>
        </w:rPr>
        <w:t xml:space="preserve"> на</w:t>
      </w:r>
      <w:r w:rsidRPr="005E72B5">
        <w:rPr>
          <w:sz w:val="28"/>
        </w:rPr>
        <w:t xml:space="preserve"> </w:t>
      </w:r>
      <w:r w:rsidRPr="006715AB">
        <w:rPr>
          <w:sz w:val="28"/>
        </w:rPr>
        <w:t xml:space="preserve">осуществление уведомительной регистрации коллективных договоров и территориальных соглашений и контроля </w:t>
      </w:r>
      <w:r>
        <w:rPr>
          <w:sz w:val="28"/>
        </w:rPr>
        <w:t xml:space="preserve">за их выполнением в общей сумме 168,9 тыс. рублей, 56,3 </w:t>
      </w:r>
      <w:r w:rsidRPr="006715AB">
        <w:rPr>
          <w:sz w:val="28"/>
        </w:rPr>
        <w:t>тыс. рублей ежегодно</w:t>
      </w:r>
      <w:r>
        <w:rPr>
          <w:sz w:val="28"/>
        </w:rPr>
        <w:t>;</w:t>
      </w:r>
    </w:p>
    <w:p w:rsidR="002A03C4" w:rsidRDefault="002A03C4" w:rsidP="002A03C4">
      <w:pPr>
        <w:ind w:firstLine="709"/>
        <w:jc w:val="both"/>
        <w:rPr>
          <w:sz w:val="28"/>
        </w:rPr>
      </w:pPr>
      <w:r w:rsidRPr="006715AB">
        <w:rPr>
          <w:sz w:val="28"/>
        </w:rPr>
        <w:t xml:space="preserve">на </w:t>
      </w:r>
      <w:r>
        <w:rPr>
          <w:sz w:val="28"/>
        </w:rPr>
        <w:t>в</w:t>
      </w:r>
      <w:r w:rsidRPr="005E72B5">
        <w:rPr>
          <w:sz w:val="28"/>
        </w:rPr>
        <w:t>ыполнение государственных полномочий по созданию и обеспечению деятельности административных комиссий</w:t>
      </w:r>
      <w:r>
        <w:rPr>
          <w:sz w:val="28"/>
        </w:rPr>
        <w:t xml:space="preserve"> в общей сумме 228,0 тыс. рублей, 76,0 </w:t>
      </w:r>
      <w:r w:rsidRPr="006715AB">
        <w:rPr>
          <w:sz w:val="28"/>
        </w:rPr>
        <w:t>тыс. рублей ежегодно</w:t>
      </w:r>
      <w:r>
        <w:rPr>
          <w:sz w:val="28"/>
        </w:rPr>
        <w:t>;</w:t>
      </w:r>
    </w:p>
    <w:p w:rsidR="002A03C4" w:rsidRPr="007B695F" w:rsidRDefault="002A03C4" w:rsidP="002A03C4">
      <w:pPr>
        <w:ind w:firstLine="709"/>
        <w:jc w:val="both"/>
        <w:rPr>
          <w:sz w:val="28"/>
        </w:rPr>
      </w:pPr>
      <w:r w:rsidRPr="00A82F3F">
        <w:rPr>
          <w:sz w:val="28"/>
        </w:rPr>
        <w:t>за счет средств поступающих из бюджета округа в общей сумме 1 500,0 тыс. руб. в 2022 году на приобретение оргтехники для органов местного самоуправления и муниципальных учреждений Шарыповского муниципального округа.</w:t>
      </w:r>
      <w:r>
        <w:rPr>
          <w:sz w:val="28"/>
        </w:rPr>
        <w:t xml:space="preserve"> </w:t>
      </w:r>
    </w:p>
    <w:p w:rsidR="002A03C4" w:rsidRPr="006715AB" w:rsidRDefault="002A03C4" w:rsidP="002A03C4">
      <w:pPr>
        <w:keepNext/>
        <w:numPr>
          <w:ilvl w:val="1"/>
          <w:numId w:val="5"/>
        </w:numPr>
        <w:tabs>
          <w:tab w:val="num" w:pos="-342"/>
        </w:tabs>
        <w:jc w:val="center"/>
        <w:outlineLvl w:val="1"/>
        <w:rPr>
          <w:b/>
          <w:smallCaps/>
          <w:sz w:val="28"/>
          <w:szCs w:val="28"/>
        </w:rPr>
      </w:pPr>
      <w:r w:rsidRPr="006715AB">
        <w:rPr>
          <w:b/>
          <w:smallCaps/>
          <w:sz w:val="28"/>
          <w:szCs w:val="28"/>
        </w:rPr>
        <w:t>2.2.2. НАЦИОНАЛЬНАЯ ОБОРОНА</w:t>
      </w:r>
    </w:p>
    <w:p w:rsidR="002A03C4" w:rsidRPr="006715AB" w:rsidRDefault="002A03C4" w:rsidP="002A03C4">
      <w:pPr>
        <w:keepNext/>
        <w:numPr>
          <w:ilvl w:val="1"/>
          <w:numId w:val="5"/>
        </w:numPr>
        <w:tabs>
          <w:tab w:val="num" w:pos="-342"/>
        </w:tabs>
        <w:jc w:val="center"/>
        <w:outlineLvl w:val="1"/>
        <w:rPr>
          <w:b/>
          <w:smallCaps/>
          <w:sz w:val="28"/>
          <w:szCs w:val="28"/>
        </w:rPr>
      </w:pPr>
      <w:r w:rsidRPr="006715AB">
        <w:rPr>
          <w:b/>
          <w:smallCaps/>
          <w:sz w:val="28"/>
          <w:szCs w:val="28"/>
        </w:rPr>
        <w:t xml:space="preserve"> (раздел 02)</w:t>
      </w:r>
    </w:p>
    <w:p w:rsidR="002A03C4" w:rsidRPr="006715AB" w:rsidRDefault="002A03C4" w:rsidP="002A03C4">
      <w:pPr>
        <w:jc w:val="both"/>
        <w:rPr>
          <w:sz w:val="28"/>
        </w:rPr>
      </w:pPr>
    </w:p>
    <w:p w:rsidR="002A03C4" w:rsidRPr="006715AB" w:rsidRDefault="002A03C4" w:rsidP="002A03C4">
      <w:pPr>
        <w:jc w:val="center"/>
        <w:outlineLvl w:val="2"/>
        <w:rPr>
          <w:b/>
          <w:sz w:val="28"/>
          <w:szCs w:val="28"/>
        </w:rPr>
      </w:pPr>
      <w:r w:rsidRPr="006715AB">
        <w:rPr>
          <w:b/>
          <w:sz w:val="28"/>
          <w:szCs w:val="28"/>
        </w:rPr>
        <w:t>Мобилизационная и вневойсковая подготовка</w:t>
      </w:r>
    </w:p>
    <w:p w:rsidR="002A03C4" w:rsidRDefault="002A03C4" w:rsidP="002A03C4">
      <w:pPr>
        <w:jc w:val="center"/>
        <w:outlineLvl w:val="2"/>
        <w:rPr>
          <w:b/>
          <w:sz w:val="28"/>
          <w:szCs w:val="28"/>
        </w:rPr>
      </w:pPr>
      <w:r w:rsidRPr="006715AB">
        <w:rPr>
          <w:b/>
          <w:sz w:val="28"/>
          <w:szCs w:val="28"/>
        </w:rPr>
        <w:t xml:space="preserve"> (подраздел 03)</w:t>
      </w:r>
    </w:p>
    <w:p w:rsidR="002A03C4" w:rsidRPr="006715AB" w:rsidRDefault="002A03C4" w:rsidP="002A03C4">
      <w:pPr>
        <w:jc w:val="center"/>
        <w:outlineLvl w:val="2"/>
        <w:rPr>
          <w:b/>
          <w:sz w:val="28"/>
          <w:szCs w:val="28"/>
        </w:rPr>
      </w:pPr>
    </w:p>
    <w:p w:rsidR="002A03C4" w:rsidRPr="006715AB" w:rsidRDefault="002A03C4" w:rsidP="002A03C4">
      <w:pPr>
        <w:ind w:firstLine="709"/>
        <w:jc w:val="both"/>
        <w:rPr>
          <w:sz w:val="28"/>
        </w:rPr>
      </w:pPr>
      <w:proofErr w:type="gramStart"/>
      <w:r w:rsidRPr="006715AB">
        <w:rPr>
          <w:sz w:val="28"/>
        </w:rPr>
        <w:t xml:space="preserve">По данному подразделу по главному распорядителю бюджетных средств администрации Шарыповского </w:t>
      </w:r>
      <w:r>
        <w:rPr>
          <w:sz w:val="28"/>
        </w:rPr>
        <w:t>муниципального округа Красноярского края</w:t>
      </w:r>
      <w:r w:rsidRPr="006715AB">
        <w:rPr>
          <w:sz w:val="28"/>
        </w:rPr>
        <w:t xml:space="preserve"> за счет средств, поступающих из федерального бюджета, предусматриваются субвенции </w:t>
      </w:r>
      <w:r w:rsidRPr="002950E4">
        <w:rPr>
          <w:sz w:val="28"/>
        </w:rPr>
        <w:t>бюджету округа</w:t>
      </w:r>
      <w:r w:rsidRPr="006715AB">
        <w:rPr>
          <w:sz w:val="28"/>
        </w:rPr>
        <w:t xml:space="preserve"> на осуществление полномочий по первичному воинскому учету на территориях, где отсутствуют </w:t>
      </w:r>
      <w:r>
        <w:rPr>
          <w:sz w:val="28"/>
        </w:rPr>
        <w:t>военные комиссариаты в размере 2 674,5 тыс. рублей, в том числе в 2022</w:t>
      </w:r>
      <w:r w:rsidRPr="006715AB">
        <w:rPr>
          <w:sz w:val="28"/>
        </w:rPr>
        <w:t xml:space="preserve"> году –</w:t>
      </w:r>
      <w:r>
        <w:rPr>
          <w:sz w:val="28"/>
        </w:rPr>
        <w:t xml:space="preserve"> 1 309,2 тыс. рублей, в 2023</w:t>
      </w:r>
      <w:r w:rsidRPr="006715AB">
        <w:rPr>
          <w:sz w:val="28"/>
        </w:rPr>
        <w:t xml:space="preserve"> году –</w:t>
      </w:r>
      <w:r>
        <w:rPr>
          <w:sz w:val="28"/>
        </w:rPr>
        <w:t xml:space="preserve"> 1 365,3 </w:t>
      </w:r>
      <w:r w:rsidRPr="006715AB">
        <w:rPr>
          <w:sz w:val="28"/>
        </w:rPr>
        <w:t>т</w:t>
      </w:r>
      <w:r>
        <w:rPr>
          <w:sz w:val="28"/>
        </w:rPr>
        <w:t>ыс</w:t>
      </w:r>
      <w:proofErr w:type="gramEnd"/>
      <w:r>
        <w:rPr>
          <w:sz w:val="28"/>
        </w:rPr>
        <w:t>. рублей, в 2024</w:t>
      </w:r>
      <w:r w:rsidRPr="006715AB">
        <w:rPr>
          <w:sz w:val="28"/>
        </w:rPr>
        <w:t xml:space="preserve"> году –</w:t>
      </w:r>
      <w:r>
        <w:rPr>
          <w:sz w:val="28"/>
        </w:rPr>
        <w:t xml:space="preserve"> 0,00 </w:t>
      </w:r>
      <w:r w:rsidRPr="006715AB">
        <w:rPr>
          <w:sz w:val="28"/>
        </w:rPr>
        <w:t>тыс. рублей.</w:t>
      </w:r>
    </w:p>
    <w:p w:rsidR="002A03C4" w:rsidRPr="004B5717" w:rsidRDefault="002A03C4" w:rsidP="002A03C4">
      <w:pPr>
        <w:ind w:firstLine="709"/>
        <w:jc w:val="both"/>
        <w:rPr>
          <w:sz w:val="28"/>
          <w:highlight w:val="yellow"/>
        </w:rPr>
      </w:pPr>
    </w:p>
    <w:p w:rsidR="002A03C4" w:rsidRDefault="002A03C4" w:rsidP="002A03C4">
      <w:pPr>
        <w:keepNext/>
        <w:jc w:val="center"/>
        <w:outlineLvl w:val="1"/>
        <w:rPr>
          <w:b/>
          <w:smallCaps/>
          <w:sz w:val="28"/>
          <w:szCs w:val="28"/>
        </w:rPr>
      </w:pPr>
      <w:r>
        <w:rPr>
          <w:b/>
          <w:smallCaps/>
          <w:sz w:val="28"/>
          <w:szCs w:val="28"/>
        </w:rPr>
        <w:t xml:space="preserve">2.2.3. </w:t>
      </w:r>
      <w:r w:rsidRPr="004B1570">
        <w:rPr>
          <w:b/>
          <w:smallCaps/>
          <w:sz w:val="28"/>
          <w:szCs w:val="28"/>
        </w:rPr>
        <w:t>Национальная экономика</w:t>
      </w:r>
    </w:p>
    <w:p w:rsidR="002A03C4" w:rsidRDefault="002A03C4" w:rsidP="002A03C4">
      <w:pPr>
        <w:keepNext/>
        <w:jc w:val="center"/>
        <w:outlineLvl w:val="1"/>
        <w:rPr>
          <w:b/>
          <w:smallCaps/>
          <w:sz w:val="28"/>
          <w:szCs w:val="28"/>
        </w:rPr>
      </w:pPr>
      <w:r>
        <w:rPr>
          <w:b/>
          <w:smallCaps/>
          <w:sz w:val="28"/>
          <w:szCs w:val="28"/>
        </w:rPr>
        <w:t>(р</w:t>
      </w:r>
      <w:r w:rsidRPr="004B1570">
        <w:rPr>
          <w:b/>
          <w:smallCaps/>
          <w:sz w:val="28"/>
          <w:szCs w:val="28"/>
        </w:rPr>
        <w:t>аздел 04</w:t>
      </w:r>
      <w:r>
        <w:rPr>
          <w:b/>
          <w:smallCaps/>
          <w:sz w:val="28"/>
          <w:szCs w:val="28"/>
        </w:rPr>
        <w:t>)</w:t>
      </w:r>
    </w:p>
    <w:p w:rsidR="002A03C4" w:rsidRDefault="002A03C4" w:rsidP="002A03C4">
      <w:pPr>
        <w:keepNext/>
        <w:jc w:val="center"/>
        <w:outlineLvl w:val="1"/>
        <w:rPr>
          <w:b/>
          <w:smallCaps/>
          <w:sz w:val="28"/>
          <w:szCs w:val="28"/>
        </w:rPr>
      </w:pPr>
    </w:p>
    <w:p w:rsidR="002A03C4" w:rsidRDefault="002A03C4" w:rsidP="002A03C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Другие вопросы в области национальной экономики</w:t>
      </w:r>
    </w:p>
    <w:p w:rsidR="002A03C4" w:rsidRDefault="002A03C4" w:rsidP="002A03C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(подраздел 12)</w:t>
      </w:r>
    </w:p>
    <w:p w:rsidR="002A03C4" w:rsidRPr="00481F18" w:rsidRDefault="002A03C4" w:rsidP="002A03C4">
      <w:pPr>
        <w:autoSpaceDE w:val="0"/>
        <w:autoSpaceDN w:val="0"/>
        <w:adjustRightInd w:val="0"/>
        <w:jc w:val="center"/>
        <w:rPr>
          <w:rFonts w:eastAsiaTheme="minorHAnsi"/>
          <w:b/>
          <w:bCs/>
          <w:sz w:val="28"/>
          <w:szCs w:val="28"/>
          <w:lang w:eastAsia="en-US"/>
        </w:rPr>
      </w:pPr>
    </w:p>
    <w:p w:rsidR="002A03C4" w:rsidRDefault="002A03C4" w:rsidP="002A03C4">
      <w:pPr>
        <w:keepNext/>
        <w:ind w:firstLine="709"/>
        <w:jc w:val="both"/>
        <w:outlineLvl w:val="1"/>
        <w:rPr>
          <w:sz w:val="28"/>
        </w:rPr>
      </w:pPr>
      <w:r>
        <w:rPr>
          <w:sz w:val="28"/>
        </w:rPr>
        <w:lastRenderedPageBreak/>
        <w:t>По данному подразделу в 2022-2024</w:t>
      </w:r>
      <w:r w:rsidRPr="000E1A62">
        <w:rPr>
          <w:sz w:val="28"/>
        </w:rPr>
        <w:t xml:space="preserve"> годах предусмотрены расходы по главному распорядителю бюджетных средств – </w:t>
      </w:r>
      <w:r>
        <w:rPr>
          <w:sz w:val="28"/>
        </w:rPr>
        <w:t>а</w:t>
      </w:r>
      <w:r w:rsidRPr="000E1A62">
        <w:rPr>
          <w:sz w:val="28"/>
        </w:rPr>
        <w:t xml:space="preserve">дминистрация </w:t>
      </w:r>
      <w:r w:rsidRPr="006715AB">
        <w:rPr>
          <w:sz w:val="28"/>
        </w:rPr>
        <w:t xml:space="preserve">Шарыповского </w:t>
      </w:r>
      <w:r>
        <w:rPr>
          <w:sz w:val="28"/>
        </w:rPr>
        <w:t>муниципального округа Красноярского края</w:t>
      </w:r>
      <w:r w:rsidRPr="000E1A62">
        <w:rPr>
          <w:sz w:val="28"/>
        </w:rPr>
        <w:t xml:space="preserve"> </w:t>
      </w:r>
      <w:r>
        <w:rPr>
          <w:sz w:val="28"/>
        </w:rPr>
        <w:t xml:space="preserve">- в сумме 360,0 </w:t>
      </w:r>
      <w:r w:rsidRPr="000E1A62">
        <w:rPr>
          <w:sz w:val="28"/>
        </w:rPr>
        <w:t>тыс. рублей</w:t>
      </w:r>
      <w:r w:rsidRPr="005E72B5">
        <w:rPr>
          <w:sz w:val="28"/>
        </w:rPr>
        <w:t xml:space="preserve"> </w:t>
      </w:r>
      <w:r w:rsidRPr="000E1A62">
        <w:rPr>
          <w:sz w:val="28"/>
        </w:rPr>
        <w:t xml:space="preserve">за счет средств бюджета </w:t>
      </w:r>
      <w:r>
        <w:rPr>
          <w:sz w:val="28"/>
        </w:rPr>
        <w:t xml:space="preserve">округа, по 120,0 </w:t>
      </w:r>
      <w:r w:rsidRPr="000E1A62">
        <w:rPr>
          <w:sz w:val="28"/>
        </w:rPr>
        <w:t xml:space="preserve">тыс. рублей ежегодно на </w:t>
      </w:r>
      <w:r>
        <w:rPr>
          <w:sz w:val="28"/>
        </w:rPr>
        <w:t>проведение м</w:t>
      </w:r>
      <w:r w:rsidRPr="000E1A62">
        <w:rPr>
          <w:sz w:val="28"/>
        </w:rPr>
        <w:t>ероприяти</w:t>
      </w:r>
      <w:r>
        <w:rPr>
          <w:sz w:val="28"/>
        </w:rPr>
        <w:t>й</w:t>
      </w:r>
      <w:r w:rsidRPr="000E1A62">
        <w:rPr>
          <w:sz w:val="28"/>
        </w:rPr>
        <w:t xml:space="preserve"> по выявлению мест произрастания и уничтожению дикорастущей конопли.</w:t>
      </w:r>
    </w:p>
    <w:p w:rsidR="002A03C4" w:rsidRPr="004B5717" w:rsidRDefault="002A03C4" w:rsidP="002A03C4">
      <w:pPr>
        <w:keepNext/>
        <w:outlineLvl w:val="1"/>
        <w:rPr>
          <w:b/>
          <w:smallCaps/>
          <w:sz w:val="28"/>
          <w:szCs w:val="28"/>
          <w:highlight w:val="yellow"/>
        </w:rPr>
      </w:pPr>
    </w:p>
    <w:p w:rsidR="002A03C4" w:rsidRPr="006715AB" w:rsidRDefault="002A03C4" w:rsidP="002A03C4">
      <w:pPr>
        <w:keepNext/>
        <w:jc w:val="center"/>
        <w:outlineLvl w:val="1"/>
        <w:rPr>
          <w:b/>
          <w:smallCaps/>
          <w:sz w:val="28"/>
          <w:szCs w:val="28"/>
        </w:rPr>
      </w:pPr>
      <w:r w:rsidRPr="006715AB">
        <w:rPr>
          <w:b/>
          <w:smallCaps/>
          <w:sz w:val="28"/>
          <w:szCs w:val="28"/>
        </w:rPr>
        <w:t>2.2.</w:t>
      </w:r>
      <w:r>
        <w:rPr>
          <w:b/>
          <w:smallCaps/>
          <w:sz w:val="28"/>
          <w:szCs w:val="28"/>
        </w:rPr>
        <w:t>4</w:t>
      </w:r>
      <w:r w:rsidRPr="006715AB">
        <w:rPr>
          <w:b/>
          <w:smallCaps/>
          <w:sz w:val="28"/>
          <w:szCs w:val="28"/>
        </w:rPr>
        <w:t>. ЗДРАВООХРАНЕНИЕ</w:t>
      </w:r>
    </w:p>
    <w:p w:rsidR="002A03C4" w:rsidRPr="006715AB" w:rsidRDefault="002A03C4" w:rsidP="002A03C4">
      <w:pPr>
        <w:keepNext/>
        <w:jc w:val="center"/>
        <w:outlineLvl w:val="1"/>
        <w:rPr>
          <w:b/>
          <w:smallCaps/>
          <w:sz w:val="28"/>
          <w:szCs w:val="28"/>
        </w:rPr>
      </w:pPr>
      <w:r w:rsidRPr="006715AB">
        <w:rPr>
          <w:b/>
          <w:smallCaps/>
          <w:sz w:val="28"/>
          <w:szCs w:val="28"/>
        </w:rPr>
        <w:t xml:space="preserve"> (раздел 09)</w:t>
      </w:r>
    </w:p>
    <w:p w:rsidR="002A03C4" w:rsidRPr="006715AB" w:rsidRDefault="002A03C4" w:rsidP="002A03C4">
      <w:pPr>
        <w:jc w:val="center"/>
        <w:outlineLvl w:val="1"/>
        <w:rPr>
          <w:smallCaps/>
          <w:color w:val="000000"/>
          <w:sz w:val="28"/>
          <w:szCs w:val="28"/>
        </w:rPr>
      </w:pPr>
    </w:p>
    <w:p w:rsidR="002A03C4" w:rsidRPr="006715AB" w:rsidRDefault="002A03C4" w:rsidP="002A03C4">
      <w:pPr>
        <w:tabs>
          <w:tab w:val="num" w:pos="72"/>
        </w:tabs>
        <w:jc w:val="center"/>
        <w:outlineLvl w:val="2"/>
        <w:rPr>
          <w:b/>
          <w:color w:val="000000"/>
          <w:sz w:val="28"/>
          <w:szCs w:val="28"/>
        </w:rPr>
      </w:pPr>
      <w:r w:rsidRPr="006715AB">
        <w:rPr>
          <w:b/>
          <w:color w:val="000000"/>
          <w:sz w:val="28"/>
          <w:szCs w:val="28"/>
        </w:rPr>
        <w:t xml:space="preserve">Другие вопросы  в области здравоохранения </w:t>
      </w:r>
    </w:p>
    <w:p w:rsidR="002A03C4" w:rsidRDefault="002A03C4" w:rsidP="002A03C4">
      <w:pPr>
        <w:tabs>
          <w:tab w:val="num" w:pos="72"/>
        </w:tabs>
        <w:jc w:val="center"/>
        <w:outlineLvl w:val="2"/>
        <w:rPr>
          <w:b/>
          <w:color w:val="000000"/>
          <w:sz w:val="28"/>
          <w:szCs w:val="28"/>
        </w:rPr>
      </w:pPr>
      <w:r w:rsidRPr="000E1A62">
        <w:rPr>
          <w:b/>
          <w:color w:val="000000"/>
          <w:sz w:val="28"/>
          <w:szCs w:val="28"/>
        </w:rPr>
        <w:t>(подраздел  09)</w:t>
      </w:r>
    </w:p>
    <w:p w:rsidR="002A03C4" w:rsidRPr="000E1A62" w:rsidRDefault="002A03C4" w:rsidP="002A03C4">
      <w:pPr>
        <w:tabs>
          <w:tab w:val="num" w:pos="72"/>
        </w:tabs>
        <w:jc w:val="center"/>
        <w:outlineLvl w:val="2"/>
        <w:rPr>
          <w:b/>
          <w:color w:val="000000"/>
          <w:sz w:val="28"/>
          <w:szCs w:val="28"/>
        </w:rPr>
      </w:pPr>
    </w:p>
    <w:p w:rsidR="002A03C4" w:rsidRPr="006715AB" w:rsidRDefault="002A03C4" w:rsidP="002A03C4">
      <w:pPr>
        <w:ind w:firstLine="798"/>
        <w:jc w:val="both"/>
        <w:rPr>
          <w:color w:val="000000"/>
          <w:sz w:val="28"/>
          <w:szCs w:val="28"/>
        </w:rPr>
      </w:pPr>
      <w:r>
        <w:rPr>
          <w:color w:val="000000"/>
          <w:sz w:val="28"/>
          <w:szCs w:val="28"/>
        </w:rPr>
        <w:t>По данному подразделу в 2022-2024</w:t>
      </w:r>
      <w:r w:rsidRPr="006715AB">
        <w:rPr>
          <w:color w:val="000000"/>
          <w:sz w:val="28"/>
          <w:szCs w:val="28"/>
        </w:rPr>
        <w:t xml:space="preserve"> годах предусмотрены расходы по главному распорядителю бюджетных средств – </w:t>
      </w:r>
      <w:r>
        <w:rPr>
          <w:color w:val="000000"/>
          <w:sz w:val="28"/>
          <w:szCs w:val="28"/>
        </w:rPr>
        <w:t>а</w:t>
      </w:r>
      <w:r w:rsidRPr="006715AB">
        <w:rPr>
          <w:color w:val="000000"/>
          <w:sz w:val="28"/>
          <w:szCs w:val="28"/>
        </w:rPr>
        <w:t xml:space="preserve">дминистрация Шарыповского </w:t>
      </w:r>
      <w:r>
        <w:rPr>
          <w:sz w:val="28"/>
        </w:rPr>
        <w:t>муниципального округа Красноярского края</w:t>
      </w:r>
      <w:r w:rsidRPr="006715AB">
        <w:rPr>
          <w:color w:val="000000"/>
          <w:sz w:val="28"/>
          <w:szCs w:val="28"/>
        </w:rPr>
        <w:t xml:space="preserve"> - в сумме  </w:t>
      </w:r>
      <w:r>
        <w:rPr>
          <w:color w:val="000000"/>
          <w:sz w:val="28"/>
          <w:szCs w:val="28"/>
        </w:rPr>
        <w:t xml:space="preserve">61,8 тыс. рублей за счет средств бюджета округа, по 20,6 </w:t>
      </w:r>
      <w:r w:rsidRPr="006715AB">
        <w:rPr>
          <w:color w:val="000000"/>
          <w:sz w:val="28"/>
          <w:szCs w:val="28"/>
        </w:rPr>
        <w:t xml:space="preserve">тыс. рублей ежегодно на организацию и проведение </w:t>
      </w:r>
      <w:proofErr w:type="spellStart"/>
      <w:r w:rsidRPr="006715AB">
        <w:rPr>
          <w:color w:val="000000"/>
          <w:sz w:val="28"/>
          <w:szCs w:val="28"/>
        </w:rPr>
        <w:t>акарицидных</w:t>
      </w:r>
      <w:proofErr w:type="spellEnd"/>
      <w:r w:rsidRPr="006715AB">
        <w:rPr>
          <w:color w:val="000000"/>
          <w:sz w:val="28"/>
          <w:szCs w:val="28"/>
        </w:rPr>
        <w:t xml:space="preserve"> обработок </w:t>
      </w:r>
      <w:r>
        <w:rPr>
          <w:color w:val="000000"/>
          <w:sz w:val="28"/>
          <w:szCs w:val="28"/>
        </w:rPr>
        <w:t>мест массового отдыха населения</w:t>
      </w:r>
      <w:r w:rsidRPr="006715AB">
        <w:rPr>
          <w:color w:val="000000"/>
          <w:sz w:val="28"/>
          <w:szCs w:val="28"/>
        </w:rPr>
        <w:t xml:space="preserve">. </w:t>
      </w:r>
    </w:p>
    <w:p w:rsidR="002A03C4" w:rsidRPr="004B5717" w:rsidRDefault="002A03C4" w:rsidP="002A03C4">
      <w:pPr>
        <w:ind w:firstLine="798"/>
        <w:jc w:val="both"/>
        <w:rPr>
          <w:color w:val="000000"/>
          <w:sz w:val="28"/>
          <w:szCs w:val="28"/>
          <w:highlight w:val="yellow"/>
        </w:rPr>
      </w:pPr>
    </w:p>
    <w:p w:rsidR="002A03C4" w:rsidRPr="000E1A62" w:rsidRDefault="002A03C4" w:rsidP="002A03C4">
      <w:pPr>
        <w:keepNext/>
        <w:jc w:val="center"/>
        <w:outlineLvl w:val="1"/>
        <w:rPr>
          <w:b/>
          <w:smallCaps/>
          <w:sz w:val="28"/>
          <w:szCs w:val="28"/>
        </w:rPr>
      </w:pPr>
      <w:r w:rsidRPr="005E72B5">
        <w:rPr>
          <w:b/>
          <w:smallCaps/>
          <w:sz w:val="28"/>
          <w:szCs w:val="28"/>
        </w:rPr>
        <w:t>2</w:t>
      </w:r>
      <w:r w:rsidRPr="000E1A62">
        <w:rPr>
          <w:b/>
          <w:smallCaps/>
          <w:sz w:val="28"/>
          <w:szCs w:val="28"/>
        </w:rPr>
        <w:t>.2.5. СОЦИАЛЬНАЯ ПОЛИТИКА</w:t>
      </w:r>
    </w:p>
    <w:p w:rsidR="002A03C4" w:rsidRPr="000E1A62" w:rsidRDefault="002A03C4" w:rsidP="002A03C4">
      <w:pPr>
        <w:keepNext/>
        <w:jc w:val="center"/>
        <w:outlineLvl w:val="1"/>
        <w:rPr>
          <w:b/>
          <w:smallCaps/>
          <w:sz w:val="28"/>
          <w:szCs w:val="28"/>
        </w:rPr>
      </w:pPr>
      <w:r w:rsidRPr="000E1A62">
        <w:rPr>
          <w:b/>
          <w:smallCaps/>
          <w:sz w:val="28"/>
          <w:szCs w:val="28"/>
        </w:rPr>
        <w:t xml:space="preserve"> (раздел 10)</w:t>
      </w:r>
    </w:p>
    <w:p w:rsidR="002A03C4" w:rsidRDefault="002A03C4" w:rsidP="002A03C4">
      <w:pPr>
        <w:keepNext/>
        <w:jc w:val="center"/>
        <w:outlineLvl w:val="1"/>
        <w:rPr>
          <w:b/>
          <w:smallCaps/>
          <w:sz w:val="28"/>
          <w:szCs w:val="28"/>
        </w:rPr>
      </w:pPr>
    </w:p>
    <w:p w:rsidR="002A03C4" w:rsidRPr="00104A81" w:rsidRDefault="002A03C4" w:rsidP="002A03C4">
      <w:pPr>
        <w:ind w:firstLine="709"/>
        <w:jc w:val="both"/>
        <w:rPr>
          <w:sz w:val="28"/>
          <w:szCs w:val="28"/>
        </w:rPr>
      </w:pPr>
      <w:r w:rsidRPr="00104A81">
        <w:rPr>
          <w:sz w:val="28"/>
          <w:szCs w:val="28"/>
        </w:rPr>
        <w:t>Расходы бюджета округа</w:t>
      </w:r>
      <w:r>
        <w:rPr>
          <w:sz w:val="28"/>
          <w:szCs w:val="28"/>
        </w:rPr>
        <w:t xml:space="preserve"> по данному разделу</w:t>
      </w:r>
      <w:r w:rsidRPr="00104A81">
        <w:rPr>
          <w:sz w:val="28"/>
          <w:szCs w:val="28"/>
        </w:rPr>
        <w:t xml:space="preserve"> предусматриваются по главн</w:t>
      </w:r>
      <w:r>
        <w:rPr>
          <w:sz w:val="28"/>
          <w:szCs w:val="28"/>
        </w:rPr>
        <w:t>о</w:t>
      </w:r>
      <w:r w:rsidRPr="00104A81">
        <w:rPr>
          <w:sz w:val="28"/>
          <w:szCs w:val="28"/>
        </w:rPr>
        <w:t>м</w:t>
      </w:r>
      <w:r>
        <w:rPr>
          <w:sz w:val="28"/>
          <w:szCs w:val="28"/>
        </w:rPr>
        <w:t>у</w:t>
      </w:r>
      <w:r w:rsidRPr="00104A81">
        <w:rPr>
          <w:sz w:val="28"/>
          <w:szCs w:val="28"/>
        </w:rPr>
        <w:t xml:space="preserve"> распорядител</w:t>
      </w:r>
      <w:r>
        <w:rPr>
          <w:sz w:val="28"/>
          <w:szCs w:val="28"/>
        </w:rPr>
        <w:t>ю</w:t>
      </w:r>
      <w:r w:rsidRPr="00104A81">
        <w:rPr>
          <w:sz w:val="28"/>
          <w:szCs w:val="28"/>
        </w:rPr>
        <w:t xml:space="preserve"> бюджетных средств</w:t>
      </w:r>
      <w:r>
        <w:rPr>
          <w:sz w:val="28"/>
          <w:szCs w:val="28"/>
        </w:rPr>
        <w:t xml:space="preserve"> - а</w:t>
      </w:r>
      <w:r w:rsidRPr="00104A81">
        <w:rPr>
          <w:sz w:val="28"/>
          <w:szCs w:val="28"/>
        </w:rPr>
        <w:t xml:space="preserve">дминистрация Шарыповского </w:t>
      </w:r>
      <w:r>
        <w:rPr>
          <w:sz w:val="28"/>
        </w:rPr>
        <w:t>муниципального округа Красноярского края</w:t>
      </w:r>
      <w:r w:rsidRPr="00104A81">
        <w:rPr>
          <w:sz w:val="28"/>
          <w:szCs w:val="28"/>
        </w:rPr>
        <w:t xml:space="preserve"> всего в </w:t>
      </w:r>
      <w:r>
        <w:rPr>
          <w:sz w:val="28"/>
          <w:szCs w:val="28"/>
        </w:rPr>
        <w:t xml:space="preserve">общей </w:t>
      </w:r>
      <w:r w:rsidRPr="00104A81">
        <w:rPr>
          <w:sz w:val="28"/>
          <w:szCs w:val="28"/>
        </w:rPr>
        <w:t>сумме</w:t>
      </w:r>
      <w:r>
        <w:rPr>
          <w:sz w:val="28"/>
          <w:szCs w:val="28"/>
        </w:rPr>
        <w:t xml:space="preserve"> 8 166,6 </w:t>
      </w:r>
      <w:r w:rsidRPr="00104A81">
        <w:rPr>
          <w:sz w:val="28"/>
          <w:szCs w:val="28"/>
        </w:rPr>
        <w:t>тыс. ру</w:t>
      </w:r>
      <w:r>
        <w:rPr>
          <w:sz w:val="28"/>
          <w:szCs w:val="28"/>
        </w:rPr>
        <w:t>блей, по 2 722,2 тыс</w:t>
      </w:r>
      <w:proofErr w:type="gramStart"/>
      <w:r>
        <w:rPr>
          <w:sz w:val="28"/>
          <w:szCs w:val="28"/>
        </w:rPr>
        <w:t>.р</w:t>
      </w:r>
      <w:proofErr w:type="gramEnd"/>
      <w:r>
        <w:rPr>
          <w:sz w:val="28"/>
          <w:szCs w:val="28"/>
        </w:rPr>
        <w:t>ублей ежегодно.</w:t>
      </w:r>
    </w:p>
    <w:p w:rsidR="002A03C4" w:rsidRPr="000E1A62" w:rsidRDefault="002A03C4" w:rsidP="002A03C4">
      <w:pPr>
        <w:keepNext/>
        <w:jc w:val="center"/>
        <w:outlineLvl w:val="1"/>
        <w:rPr>
          <w:b/>
          <w:smallCaps/>
          <w:sz w:val="28"/>
          <w:szCs w:val="28"/>
        </w:rPr>
      </w:pPr>
    </w:p>
    <w:p w:rsidR="002A03C4" w:rsidRPr="000E1A62" w:rsidRDefault="002A03C4" w:rsidP="002A03C4">
      <w:pPr>
        <w:jc w:val="center"/>
        <w:outlineLvl w:val="1"/>
        <w:rPr>
          <w:b/>
          <w:smallCaps/>
          <w:color w:val="000000"/>
          <w:sz w:val="28"/>
          <w:szCs w:val="28"/>
        </w:rPr>
      </w:pPr>
      <w:r w:rsidRPr="000E1A62">
        <w:rPr>
          <w:b/>
          <w:smallCaps/>
          <w:color w:val="000000"/>
          <w:sz w:val="28"/>
          <w:szCs w:val="28"/>
        </w:rPr>
        <w:t xml:space="preserve">Пенсионное обеспечение </w:t>
      </w:r>
    </w:p>
    <w:p w:rsidR="002A03C4" w:rsidRDefault="002A03C4" w:rsidP="002A03C4">
      <w:pPr>
        <w:tabs>
          <w:tab w:val="num" w:pos="72"/>
        </w:tabs>
        <w:jc w:val="center"/>
        <w:outlineLvl w:val="2"/>
        <w:rPr>
          <w:b/>
          <w:color w:val="000000"/>
          <w:sz w:val="28"/>
          <w:szCs w:val="28"/>
        </w:rPr>
      </w:pPr>
      <w:r w:rsidRPr="000E1A62">
        <w:rPr>
          <w:b/>
          <w:color w:val="000000"/>
          <w:sz w:val="28"/>
          <w:szCs w:val="28"/>
        </w:rPr>
        <w:t>(подраздел  0</w:t>
      </w:r>
      <w:r>
        <w:rPr>
          <w:b/>
          <w:color w:val="000000"/>
          <w:sz w:val="28"/>
          <w:szCs w:val="28"/>
        </w:rPr>
        <w:t>1</w:t>
      </w:r>
      <w:r w:rsidRPr="000E1A62">
        <w:rPr>
          <w:b/>
          <w:color w:val="000000"/>
          <w:sz w:val="28"/>
          <w:szCs w:val="28"/>
        </w:rPr>
        <w:t>)</w:t>
      </w:r>
    </w:p>
    <w:p w:rsidR="002A03C4" w:rsidRPr="000E1A62" w:rsidRDefault="002A03C4" w:rsidP="002A03C4">
      <w:pPr>
        <w:tabs>
          <w:tab w:val="num" w:pos="72"/>
        </w:tabs>
        <w:jc w:val="center"/>
        <w:outlineLvl w:val="2"/>
        <w:rPr>
          <w:b/>
          <w:color w:val="000000"/>
          <w:sz w:val="28"/>
          <w:szCs w:val="28"/>
        </w:rPr>
      </w:pPr>
    </w:p>
    <w:p w:rsidR="002A03C4" w:rsidRDefault="002A03C4" w:rsidP="002A03C4">
      <w:pPr>
        <w:ind w:firstLine="798"/>
        <w:jc w:val="both"/>
        <w:rPr>
          <w:color w:val="000000"/>
          <w:sz w:val="28"/>
          <w:szCs w:val="28"/>
        </w:rPr>
      </w:pPr>
      <w:r>
        <w:rPr>
          <w:color w:val="000000"/>
          <w:sz w:val="28"/>
          <w:szCs w:val="28"/>
        </w:rPr>
        <w:t>По данному подразделу в 2022-2024</w:t>
      </w:r>
      <w:r w:rsidRPr="00E12878">
        <w:rPr>
          <w:color w:val="000000"/>
          <w:sz w:val="28"/>
          <w:szCs w:val="28"/>
        </w:rPr>
        <w:t xml:space="preserve"> годах предусмотрены расходы по главному распорядителю бюджетных средств – </w:t>
      </w:r>
      <w:r>
        <w:rPr>
          <w:color w:val="000000"/>
          <w:sz w:val="28"/>
          <w:szCs w:val="28"/>
        </w:rPr>
        <w:t>а</w:t>
      </w:r>
      <w:r w:rsidRPr="00E12878">
        <w:rPr>
          <w:color w:val="000000"/>
          <w:sz w:val="28"/>
          <w:szCs w:val="28"/>
        </w:rPr>
        <w:t xml:space="preserve">дминистрация Шарыповского </w:t>
      </w:r>
      <w:r>
        <w:rPr>
          <w:sz w:val="28"/>
        </w:rPr>
        <w:t>муниципального округа Красноярского края</w:t>
      </w:r>
      <w:r w:rsidRPr="00E12878">
        <w:rPr>
          <w:color w:val="000000"/>
          <w:sz w:val="28"/>
          <w:szCs w:val="28"/>
        </w:rPr>
        <w:t xml:space="preserve"> - в сумме </w:t>
      </w:r>
      <w:r>
        <w:rPr>
          <w:color w:val="000000"/>
          <w:sz w:val="28"/>
          <w:szCs w:val="28"/>
        </w:rPr>
        <w:t xml:space="preserve">4 213,2 </w:t>
      </w:r>
      <w:r w:rsidRPr="00E12878">
        <w:rPr>
          <w:color w:val="000000"/>
          <w:sz w:val="28"/>
          <w:szCs w:val="28"/>
        </w:rPr>
        <w:t>тыс. рублей</w:t>
      </w:r>
      <w:r w:rsidRPr="005E72B5">
        <w:rPr>
          <w:color w:val="000000"/>
          <w:sz w:val="28"/>
          <w:szCs w:val="28"/>
        </w:rPr>
        <w:t xml:space="preserve"> </w:t>
      </w:r>
      <w:r w:rsidRPr="00E12878">
        <w:rPr>
          <w:color w:val="000000"/>
          <w:sz w:val="28"/>
          <w:szCs w:val="28"/>
        </w:rPr>
        <w:t>за счет средств бюджета округа, по</w:t>
      </w:r>
      <w:r>
        <w:rPr>
          <w:color w:val="000000"/>
          <w:sz w:val="28"/>
          <w:szCs w:val="28"/>
        </w:rPr>
        <w:t xml:space="preserve"> 1 404,4 </w:t>
      </w:r>
      <w:r w:rsidRPr="00E12878">
        <w:rPr>
          <w:color w:val="000000"/>
          <w:sz w:val="28"/>
          <w:szCs w:val="28"/>
        </w:rPr>
        <w:t>тыс. рублей ежегодно на выплату пенсии за выслугу лет лицам, замещавшим должности муниципальной службы.</w:t>
      </w:r>
    </w:p>
    <w:p w:rsidR="002A03C4" w:rsidRPr="004B5717" w:rsidRDefault="002A03C4" w:rsidP="002A03C4">
      <w:pPr>
        <w:jc w:val="both"/>
        <w:rPr>
          <w:color w:val="000000"/>
          <w:sz w:val="28"/>
          <w:szCs w:val="28"/>
          <w:highlight w:val="yellow"/>
        </w:rPr>
      </w:pPr>
    </w:p>
    <w:p w:rsidR="002A03C4" w:rsidRPr="000E1A62" w:rsidRDefault="002A03C4" w:rsidP="002A03C4">
      <w:pPr>
        <w:ind w:firstLine="798"/>
        <w:jc w:val="center"/>
        <w:rPr>
          <w:b/>
          <w:smallCaps/>
          <w:color w:val="000000"/>
          <w:sz w:val="28"/>
          <w:szCs w:val="28"/>
        </w:rPr>
      </w:pPr>
      <w:r w:rsidRPr="000E1A62">
        <w:rPr>
          <w:b/>
          <w:smallCaps/>
          <w:color w:val="000000"/>
          <w:sz w:val="28"/>
          <w:szCs w:val="28"/>
        </w:rPr>
        <w:t>Другие вопросы в области социальной политики</w:t>
      </w:r>
    </w:p>
    <w:p w:rsidR="002A03C4" w:rsidRPr="000E1A62" w:rsidRDefault="002A03C4" w:rsidP="002A03C4">
      <w:pPr>
        <w:keepNext/>
        <w:jc w:val="center"/>
        <w:outlineLvl w:val="1"/>
        <w:rPr>
          <w:b/>
          <w:smallCaps/>
          <w:sz w:val="28"/>
          <w:szCs w:val="28"/>
        </w:rPr>
      </w:pPr>
      <w:r w:rsidRPr="000E1A62">
        <w:rPr>
          <w:b/>
          <w:smallCaps/>
          <w:sz w:val="28"/>
          <w:szCs w:val="28"/>
        </w:rPr>
        <w:t>(подраздел 06)</w:t>
      </w:r>
    </w:p>
    <w:p w:rsidR="002A03C4" w:rsidRPr="000E1A62" w:rsidRDefault="002A03C4" w:rsidP="002A03C4">
      <w:pPr>
        <w:keepNext/>
        <w:jc w:val="center"/>
        <w:outlineLvl w:val="1"/>
        <w:rPr>
          <w:b/>
          <w:smallCaps/>
          <w:sz w:val="28"/>
          <w:szCs w:val="28"/>
        </w:rPr>
      </w:pPr>
    </w:p>
    <w:p w:rsidR="002A03C4" w:rsidRDefault="002A03C4" w:rsidP="002A03C4">
      <w:pPr>
        <w:ind w:firstLine="798"/>
        <w:jc w:val="both"/>
        <w:rPr>
          <w:color w:val="000000"/>
          <w:sz w:val="28"/>
          <w:szCs w:val="28"/>
        </w:rPr>
      </w:pPr>
      <w:r>
        <w:rPr>
          <w:color w:val="000000"/>
          <w:sz w:val="28"/>
          <w:szCs w:val="28"/>
        </w:rPr>
        <w:t>По данному подразделу в 2022-2024</w:t>
      </w:r>
      <w:r w:rsidRPr="000E1A62">
        <w:rPr>
          <w:color w:val="000000"/>
          <w:sz w:val="28"/>
          <w:szCs w:val="28"/>
        </w:rPr>
        <w:t xml:space="preserve"> годах предусмотрены расходы по главному распорядителю бюджетных средств – </w:t>
      </w:r>
      <w:r>
        <w:rPr>
          <w:color w:val="000000"/>
          <w:sz w:val="28"/>
          <w:szCs w:val="28"/>
        </w:rPr>
        <w:t>а</w:t>
      </w:r>
      <w:r w:rsidRPr="000E1A62">
        <w:rPr>
          <w:color w:val="000000"/>
          <w:sz w:val="28"/>
          <w:szCs w:val="28"/>
        </w:rPr>
        <w:t xml:space="preserve">дминистрация Шарыповского </w:t>
      </w:r>
      <w:r>
        <w:rPr>
          <w:sz w:val="28"/>
        </w:rPr>
        <w:t>муниципального округа Красноярского края</w:t>
      </w:r>
      <w:r w:rsidRPr="000E1A62">
        <w:rPr>
          <w:color w:val="000000"/>
          <w:sz w:val="28"/>
          <w:szCs w:val="28"/>
        </w:rPr>
        <w:t xml:space="preserve"> - в сумме </w:t>
      </w:r>
      <w:r>
        <w:rPr>
          <w:color w:val="000000"/>
          <w:sz w:val="28"/>
          <w:szCs w:val="28"/>
        </w:rPr>
        <w:t xml:space="preserve">3 953,4 </w:t>
      </w:r>
      <w:r w:rsidRPr="000E1A62">
        <w:rPr>
          <w:color w:val="000000"/>
          <w:sz w:val="28"/>
          <w:szCs w:val="28"/>
        </w:rPr>
        <w:t>тыс. рублей</w:t>
      </w:r>
      <w:r>
        <w:rPr>
          <w:color w:val="000000"/>
          <w:sz w:val="28"/>
          <w:szCs w:val="28"/>
        </w:rPr>
        <w:t>, в том числе:</w:t>
      </w:r>
    </w:p>
    <w:p w:rsidR="002A03C4" w:rsidRDefault="002A03C4" w:rsidP="002A03C4">
      <w:pPr>
        <w:ind w:firstLine="798"/>
        <w:jc w:val="both"/>
        <w:rPr>
          <w:color w:val="000000"/>
          <w:sz w:val="28"/>
          <w:szCs w:val="28"/>
        </w:rPr>
      </w:pPr>
      <w:r w:rsidRPr="005E72B5">
        <w:rPr>
          <w:color w:val="000000"/>
          <w:sz w:val="28"/>
          <w:szCs w:val="28"/>
        </w:rPr>
        <w:lastRenderedPageBreak/>
        <w:t xml:space="preserve"> </w:t>
      </w:r>
      <w:r w:rsidRPr="000E1A62">
        <w:rPr>
          <w:color w:val="000000"/>
          <w:sz w:val="28"/>
          <w:szCs w:val="28"/>
        </w:rPr>
        <w:t>за сч</w:t>
      </w:r>
      <w:r>
        <w:rPr>
          <w:color w:val="000000"/>
          <w:sz w:val="28"/>
          <w:szCs w:val="28"/>
        </w:rPr>
        <w:t>ет сре</w:t>
      </w:r>
      <w:proofErr w:type="gramStart"/>
      <w:r>
        <w:rPr>
          <w:color w:val="000000"/>
          <w:sz w:val="28"/>
          <w:szCs w:val="28"/>
        </w:rPr>
        <w:t>дств кр</w:t>
      </w:r>
      <w:proofErr w:type="gramEnd"/>
      <w:r>
        <w:rPr>
          <w:color w:val="000000"/>
          <w:sz w:val="28"/>
          <w:szCs w:val="28"/>
        </w:rPr>
        <w:t xml:space="preserve">аевого бюджета в общей сумме 3 366,9 тыс. руб., по 1 122,3 </w:t>
      </w:r>
      <w:r w:rsidRPr="000E1A62">
        <w:rPr>
          <w:color w:val="000000"/>
          <w:sz w:val="28"/>
          <w:szCs w:val="28"/>
        </w:rPr>
        <w:t>тыс. рублей ежегодно</w:t>
      </w:r>
      <w:r>
        <w:rPr>
          <w:color w:val="000000"/>
          <w:sz w:val="28"/>
          <w:szCs w:val="28"/>
        </w:rPr>
        <w:t>, в том числе:</w:t>
      </w:r>
      <w:r w:rsidRPr="000E1A62">
        <w:rPr>
          <w:color w:val="000000"/>
          <w:sz w:val="28"/>
          <w:szCs w:val="28"/>
        </w:rPr>
        <w:t xml:space="preserve"> </w:t>
      </w:r>
    </w:p>
    <w:p w:rsidR="002A03C4" w:rsidRDefault="002A03C4" w:rsidP="002A03C4">
      <w:pPr>
        <w:ind w:firstLine="798"/>
        <w:jc w:val="both"/>
        <w:rPr>
          <w:color w:val="000000"/>
          <w:sz w:val="28"/>
          <w:szCs w:val="28"/>
        </w:rPr>
      </w:pPr>
      <w:r w:rsidRPr="000E1A62">
        <w:rPr>
          <w:color w:val="000000"/>
          <w:sz w:val="28"/>
          <w:szCs w:val="28"/>
        </w:rPr>
        <w:t>на выполнение государственных полномочий</w:t>
      </w:r>
      <w:r>
        <w:rPr>
          <w:color w:val="000000"/>
          <w:sz w:val="28"/>
          <w:szCs w:val="28"/>
        </w:rPr>
        <w:t xml:space="preserve"> по организации и осуществлению деятельности</w:t>
      </w:r>
      <w:r w:rsidRPr="000E1A62">
        <w:rPr>
          <w:color w:val="000000"/>
          <w:sz w:val="28"/>
          <w:szCs w:val="28"/>
        </w:rPr>
        <w:t xml:space="preserve"> по опеке и попечительству в отношении совершеннолетних граждан</w:t>
      </w:r>
      <w:r>
        <w:rPr>
          <w:color w:val="000000"/>
          <w:sz w:val="28"/>
          <w:szCs w:val="28"/>
        </w:rPr>
        <w:t xml:space="preserve">, а также в сфере патронажа в общей сумме 3 317,1 тыс. руб., по 1 105,7 </w:t>
      </w:r>
      <w:r w:rsidRPr="000E1A62">
        <w:rPr>
          <w:color w:val="000000"/>
          <w:sz w:val="28"/>
          <w:szCs w:val="28"/>
        </w:rPr>
        <w:t>тыс. рублей ежегодно</w:t>
      </w:r>
      <w:r>
        <w:rPr>
          <w:color w:val="000000"/>
          <w:sz w:val="28"/>
          <w:szCs w:val="28"/>
        </w:rPr>
        <w:t>;</w:t>
      </w:r>
    </w:p>
    <w:p w:rsidR="002A03C4" w:rsidRDefault="002A03C4" w:rsidP="002A03C4">
      <w:pPr>
        <w:ind w:firstLine="798"/>
        <w:jc w:val="both"/>
        <w:rPr>
          <w:color w:val="000000"/>
          <w:sz w:val="28"/>
          <w:szCs w:val="28"/>
        </w:rPr>
      </w:pPr>
      <w:proofErr w:type="gramStart"/>
      <w:r>
        <w:rPr>
          <w:color w:val="000000"/>
          <w:sz w:val="28"/>
          <w:szCs w:val="28"/>
        </w:rPr>
        <w:t xml:space="preserve">на осуществление отдельных </w:t>
      </w:r>
      <w:r w:rsidRPr="000E1A62">
        <w:rPr>
          <w:color w:val="000000"/>
          <w:sz w:val="28"/>
          <w:szCs w:val="28"/>
        </w:rPr>
        <w:t>государственных полномочий</w:t>
      </w:r>
      <w:r>
        <w:rPr>
          <w:color w:val="000000"/>
          <w:sz w:val="28"/>
          <w:szCs w:val="28"/>
        </w:rPr>
        <w:t xml:space="preserve">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08 июля 2021 года №11-5284)</w:t>
      </w:r>
      <w:r w:rsidRPr="00316271">
        <w:rPr>
          <w:color w:val="000000"/>
          <w:sz w:val="28"/>
          <w:szCs w:val="28"/>
        </w:rPr>
        <w:t xml:space="preserve"> </w:t>
      </w:r>
      <w:r>
        <w:rPr>
          <w:color w:val="000000"/>
          <w:sz w:val="28"/>
          <w:szCs w:val="28"/>
        </w:rPr>
        <w:t>в общей сумме 49,8 тыс. руб., по 16,6</w:t>
      </w:r>
      <w:proofErr w:type="gramEnd"/>
      <w:r>
        <w:rPr>
          <w:color w:val="000000"/>
          <w:sz w:val="28"/>
          <w:szCs w:val="28"/>
        </w:rPr>
        <w:t xml:space="preserve"> </w:t>
      </w:r>
      <w:r w:rsidRPr="000E1A62">
        <w:rPr>
          <w:color w:val="000000"/>
          <w:sz w:val="28"/>
          <w:szCs w:val="28"/>
        </w:rPr>
        <w:t>тыс. рублей ежегодно</w:t>
      </w:r>
      <w:r>
        <w:rPr>
          <w:color w:val="000000"/>
          <w:sz w:val="28"/>
          <w:szCs w:val="28"/>
        </w:rPr>
        <w:t>;</w:t>
      </w:r>
    </w:p>
    <w:p w:rsidR="002A03C4" w:rsidRDefault="002A03C4" w:rsidP="002A03C4">
      <w:pPr>
        <w:ind w:firstLine="798"/>
        <w:jc w:val="both"/>
        <w:rPr>
          <w:color w:val="000000"/>
          <w:sz w:val="28"/>
          <w:szCs w:val="28"/>
        </w:rPr>
      </w:pPr>
      <w:r w:rsidRPr="000E1A62">
        <w:rPr>
          <w:color w:val="000000"/>
          <w:sz w:val="28"/>
          <w:szCs w:val="28"/>
        </w:rPr>
        <w:t>за сч</w:t>
      </w:r>
      <w:r>
        <w:rPr>
          <w:color w:val="000000"/>
          <w:sz w:val="28"/>
          <w:szCs w:val="28"/>
        </w:rPr>
        <w:t xml:space="preserve">ет средств бюджета округа в общей сумме 586,5 тыс. руб., по 195,5 </w:t>
      </w:r>
      <w:r w:rsidRPr="000E1A62">
        <w:rPr>
          <w:color w:val="000000"/>
          <w:sz w:val="28"/>
          <w:szCs w:val="28"/>
        </w:rPr>
        <w:t>тыс. рублей ежегодно</w:t>
      </w:r>
      <w:r>
        <w:rPr>
          <w:color w:val="000000"/>
          <w:sz w:val="28"/>
          <w:szCs w:val="28"/>
        </w:rPr>
        <w:t xml:space="preserve"> на выплаты почетному гражданину.</w:t>
      </w:r>
    </w:p>
    <w:p w:rsidR="002A03C4" w:rsidRPr="009D66ED" w:rsidRDefault="002A03C4" w:rsidP="002A03C4">
      <w:pPr>
        <w:keepNext/>
        <w:tabs>
          <w:tab w:val="left" w:pos="5472"/>
        </w:tabs>
        <w:jc w:val="center"/>
        <w:outlineLvl w:val="0"/>
        <w:rPr>
          <w:rFonts w:cs="Arial"/>
          <w:b/>
          <w:bCs/>
          <w:spacing w:val="6"/>
          <w:kern w:val="32"/>
          <w:sz w:val="32"/>
          <w:szCs w:val="32"/>
        </w:rPr>
      </w:pPr>
      <w:r w:rsidRPr="009D66ED">
        <w:rPr>
          <w:rFonts w:cs="Arial"/>
          <w:b/>
          <w:bCs/>
          <w:spacing w:val="6"/>
          <w:kern w:val="32"/>
          <w:sz w:val="32"/>
          <w:szCs w:val="32"/>
        </w:rPr>
        <w:t xml:space="preserve">3. </w:t>
      </w:r>
      <w:bookmarkStart w:id="156" w:name="_Toc274873986"/>
      <w:bookmarkStart w:id="157" w:name="_Toc306119358"/>
      <w:r w:rsidRPr="009D66ED">
        <w:rPr>
          <w:rFonts w:cs="Arial"/>
          <w:b/>
          <w:bCs/>
          <w:spacing w:val="6"/>
          <w:kern w:val="32"/>
          <w:sz w:val="32"/>
          <w:szCs w:val="32"/>
        </w:rPr>
        <w:t>ИСТОЧНИКИ ФИНАНСИРОВАНИЯ ДЕФИЦИТА БЮДЖЕТА</w:t>
      </w:r>
      <w:bookmarkEnd w:id="156"/>
      <w:bookmarkEnd w:id="157"/>
    </w:p>
    <w:p w:rsidR="002A03C4" w:rsidRPr="00FB1795" w:rsidRDefault="002A03C4" w:rsidP="002A03C4">
      <w:pPr>
        <w:keepNext/>
        <w:tabs>
          <w:tab w:val="left" w:pos="5472"/>
        </w:tabs>
        <w:jc w:val="center"/>
        <w:outlineLvl w:val="0"/>
        <w:rPr>
          <w:rFonts w:cs="Arial"/>
          <w:b/>
          <w:bCs/>
          <w:spacing w:val="6"/>
          <w:kern w:val="32"/>
          <w:sz w:val="32"/>
          <w:szCs w:val="32"/>
          <w:highlight w:val="yellow"/>
        </w:rPr>
      </w:pPr>
    </w:p>
    <w:p w:rsidR="002A03C4" w:rsidRPr="009D66ED" w:rsidRDefault="002A03C4" w:rsidP="002A03C4">
      <w:pPr>
        <w:ind w:firstLine="720"/>
        <w:jc w:val="both"/>
        <w:rPr>
          <w:spacing w:val="6"/>
          <w:sz w:val="28"/>
        </w:rPr>
      </w:pPr>
      <w:r w:rsidRPr="009D66ED">
        <w:rPr>
          <w:spacing w:val="6"/>
          <w:sz w:val="28"/>
        </w:rPr>
        <w:t>Дефицит бюджета округа на 202</w:t>
      </w:r>
      <w:r>
        <w:rPr>
          <w:spacing w:val="6"/>
          <w:sz w:val="28"/>
        </w:rPr>
        <w:t>2</w:t>
      </w:r>
      <w:r w:rsidRPr="009D66ED">
        <w:rPr>
          <w:spacing w:val="6"/>
          <w:sz w:val="28"/>
        </w:rPr>
        <w:t xml:space="preserve"> год в соответствии с проектом решения планируется в сумме –</w:t>
      </w:r>
      <w:r>
        <w:rPr>
          <w:spacing w:val="6"/>
          <w:sz w:val="28"/>
        </w:rPr>
        <w:t xml:space="preserve"> </w:t>
      </w:r>
      <w:r w:rsidR="00D21102">
        <w:rPr>
          <w:spacing w:val="6"/>
          <w:sz w:val="28"/>
        </w:rPr>
        <w:t>4 018,7</w:t>
      </w:r>
      <w:r>
        <w:rPr>
          <w:spacing w:val="6"/>
          <w:sz w:val="28"/>
        </w:rPr>
        <w:t xml:space="preserve"> </w:t>
      </w:r>
      <w:r w:rsidRPr="009D66ED">
        <w:rPr>
          <w:spacing w:val="6"/>
          <w:sz w:val="28"/>
        </w:rPr>
        <w:t>тыс. рублей с достижением нулевого значения в плановом периоде на 202</w:t>
      </w:r>
      <w:r>
        <w:rPr>
          <w:spacing w:val="6"/>
          <w:sz w:val="28"/>
        </w:rPr>
        <w:t>3</w:t>
      </w:r>
      <w:r w:rsidRPr="009D66ED">
        <w:rPr>
          <w:spacing w:val="6"/>
          <w:sz w:val="28"/>
        </w:rPr>
        <w:t xml:space="preserve"> и </w:t>
      </w:r>
      <w:r>
        <w:rPr>
          <w:spacing w:val="6"/>
          <w:sz w:val="28"/>
        </w:rPr>
        <w:t>2024</w:t>
      </w:r>
      <w:r w:rsidRPr="009D66ED">
        <w:rPr>
          <w:spacing w:val="6"/>
          <w:sz w:val="28"/>
        </w:rPr>
        <w:t xml:space="preserve"> годы.</w:t>
      </w:r>
    </w:p>
    <w:p w:rsidR="002A03C4" w:rsidRPr="009D66ED" w:rsidRDefault="002A03C4" w:rsidP="002A03C4">
      <w:pPr>
        <w:ind w:firstLine="720"/>
        <w:jc w:val="both"/>
        <w:rPr>
          <w:sz w:val="28"/>
          <w:szCs w:val="28"/>
        </w:rPr>
      </w:pPr>
      <w:r w:rsidRPr="009D66ED">
        <w:rPr>
          <w:sz w:val="28"/>
          <w:szCs w:val="28"/>
        </w:rPr>
        <w:t xml:space="preserve">В состав </w:t>
      </w:r>
      <w:proofErr w:type="gramStart"/>
      <w:r w:rsidRPr="009D66ED">
        <w:rPr>
          <w:sz w:val="28"/>
          <w:szCs w:val="28"/>
        </w:rPr>
        <w:t>источников финансирования дефицита бюджета округа</w:t>
      </w:r>
      <w:proofErr w:type="gramEnd"/>
      <w:r w:rsidRPr="009D66ED">
        <w:rPr>
          <w:sz w:val="28"/>
          <w:szCs w:val="28"/>
        </w:rPr>
        <w:t xml:space="preserve"> на 202</w:t>
      </w:r>
      <w:r>
        <w:rPr>
          <w:sz w:val="28"/>
          <w:szCs w:val="28"/>
        </w:rPr>
        <w:t>2</w:t>
      </w:r>
      <w:r w:rsidRPr="009D66ED">
        <w:rPr>
          <w:sz w:val="28"/>
          <w:szCs w:val="28"/>
        </w:rPr>
        <w:t>-202</w:t>
      </w:r>
      <w:r>
        <w:rPr>
          <w:sz w:val="28"/>
          <w:szCs w:val="28"/>
        </w:rPr>
        <w:t>4</w:t>
      </w:r>
      <w:r w:rsidRPr="009D66ED">
        <w:rPr>
          <w:sz w:val="28"/>
          <w:szCs w:val="28"/>
        </w:rPr>
        <w:t xml:space="preserve"> годы включаются</w:t>
      </w:r>
      <w:r>
        <w:rPr>
          <w:sz w:val="28"/>
          <w:szCs w:val="28"/>
        </w:rPr>
        <w:t xml:space="preserve"> о</w:t>
      </w:r>
      <w:r w:rsidRPr="009D66ED">
        <w:rPr>
          <w:sz w:val="28"/>
          <w:szCs w:val="28"/>
        </w:rPr>
        <w:t>статки средств бюджета.</w:t>
      </w:r>
    </w:p>
    <w:p w:rsidR="002A03C4" w:rsidRPr="009D66ED" w:rsidRDefault="002A03C4" w:rsidP="002A03C4">
      <w:pPr>
        <w:ind w:firstLine="567"/>
        <w:jc w:val="both"/>
        <w:rPr>
          <w:sz w:val="28"/>
          <w:szCs w:val="28"/>
        </w:rPr>
      </w:pPr>
      <w:r w:rsidRPr="009D66ED">
        <w:rPr>
          <w:spacing w:val="6"/>
          <w:sz w:val="28"/>
        </w:rPr>
        <w:t xml:space="preserve">Остатки средств бюджета отражаются в соответствии с бюджетной классификацией источников финансирования дефицитов бюджетов </w:t>
      </w:r>
      <w:r w:rsidRPr="009D66ED">
        <w:rPr>
          <w:sz w:val="28"/>
          <w:szCs w:val="28"/>
        </w:rPr>
        <w:t>в приложении 1 к проекту решения.</w:t>
      </w:r>
    </w:p>
    <w:p w:rsidR="002A03C4" w:rsidRDefault="002A03C4" w:rsidP="002A03C4"/>
    <w:p w:rsidR="005D1D0D" w:rsidRPr="005D1D0D" w:rsidRDefault="005D1D0D" w:rsidP="0095660D">
      <w:pPr>
        <w:autoSpaceDE w:val="0"/>
        <w:autoSpaceDN w:val="0"/>
        <w:adjustRightInd w:val="0"/>
        <w:ind w:firstLine="709"/>
        <w:jc w:val="center"/>
        <w:rPr>
          <w:b/>
          <w:bCs/>
          <w:sz w:val="28"/>
          <w:szCs w:val="28"/>
        </w:rPr>
      </w:pPr>
    </w:p>
    <w:sectPr w:rsidR="005D1D0D" w:rsidRPr="005D1D0D" w:rsidSect="000E25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C36" w:rsidRDefault="009E0C36" w:rsidP="00574BFE">
      <w:r>
        <w:separator/>
      </w:r>
    </w:p>
  </w:endnote>
  <w:endnote w:type="continuationSeparator" w:id="0">
    <w:p w:rsidR="009E0C36" w:rsidRDefault="009E0C36" w:rsidP="0057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C36" w:rsidRDefault="009E0C36" w:rsidP="00574BFE">
      <w:r>
        <w:separator/>
      </w:r>
    </w:p>
  </w:footnote>
  <w:footnote w:type="continuationSeparator" w:id="0">
    <w:p w:rsidR="009E0C36" w:rsidRDefault="009E0C36" w:rsidP="00574BFE">
      <w:r>
        <w:continuationSeparator/>
      </w:r>
    </w:p>
  </w:footnote>
  <w:footnote w:id="1">
    <w:p w:rsidR="009E0C36" w:rsidRPr="009A15A0" w:rsidRDefault="009E0C36" w:rsidP="008153E4">
      <w:pPr>
        <w:pStyle w:val="ad"/>
        <w:jc w:val="both"/>
      </w:pPr>
      <w:r>
        <w:rPr>
          <w:rStyle w:val="afb"/>
        </w:rPr>
        <w:footnoteRef/>
      </w:r>
      <w:r>
        <w:t xml:space="preserve"> </w:t>
      </w:r>
      <w:proofErr w:type="gramStart"/>
      <w:r w:rsidRPr="006D603B">
        <w:t>Для организаций и индивидуальных предпринимателей, применявших в отношении осуществляемых видов деятельности в 2020 году исключительно ЕНВД и перешедших на упрощенную систему налогообложения, установлены налоговые ставки: по объекту налогообложения доходы на 2021 год – 4</w:t>
      </w:r>
      <w:r>
        <w:t> </w:t>
      </w:r>
      <w:r w:rsidRPr="006D603B">
        <w:t>%, на 2022 год – 5</w:t>
      </w:r>
      <w:r>
        <w:t> </w:t>
      </w:r>
      <w:r w:rsidRPr="006D603B">
        <w:t>%, по</w:t>
      </w:r>
      <w:r>
        <w:t> </w:t>
      </w:r>
      <w:r w:rsidRPr="006D603B">
        <w:t>объекту налогообложения доходы, уменьшенные на величину расходов, на 2021 год – 10</w:t>
      </w:r>
      <w:r>
        <w:t> </w:t>
      </w:r>
      <w:r w:rsidRPr="006D603B">
        <w:t>%, на 2022 год – 12,5</w:t>
      </w:r>
      <w:r>
        <w:t> </w:t>
      </w:r>
      <w:r w:rsidRPr="006D603B">
        <w:t>%.</w:t>
      </w:r>
      <w:proofErr w:type="gramEnd"/>
    </w:p>
  </w:footnote>
  <w:footnote w:id="2">
    <w:p w:rsidR="009E0C36" w:rsidRDefault="009E0C36" w:rsidP="008153E4">
      <w:pPr>
        <w:pStyle w:val="ad"/>
        <w:jc w:val="both"/>
      </w:pPr>
      <w:r>
        <w:rPr>
          <w:rStyle w:val="afb"/>
        </w:rPr>
        <w:footnoteRef/>
      </w:r>
      <w:r>
        <w:t xml:space="preserve"> </w:t>
      </w:r>
      <w:proofErr w:type="gramStart"/>
      <w:r>
        <w:t>Д</w:t>
      </w:r>
      <w:r w:rsidRPr="006E535A">
        <w:t>ля налогоплательщиков, которые</w:t>
      </w:r>
      <w:r>
        <w:t xml:space="preserve"> </w:t>
      </w:r>
      <w:r w:rsidRPr="006E535A">
        <w:t>в отношении осуществляемых видов деятельности в 2020 году применяли исключительно ЕНВД (кроме осуществляющих торговую деятельность)</w:t>
      </w:r>
      <w:r>
        <w:t xml:space="preserve"> и перешедших на </w:t>
      </w:r>
      <w:r w:rsidRPr="006E535A">
        <w:t>упрощенную систему налогообложения, а также налогоплательщиков, основным видом деятельности которых является один</w:t>
      </w:r>
      <w:r>
        <w:t xml:space="preserve"> </w:t>
      </w:r>
      <w:r w:rsidRPr="006E535A">
        <w:t>из перечня, установленного Законом</w:t>
      </w:r>
      <w:r>
        <w:t xml:space="preserve"> №</w:t>
      </w:r>
      <w:r w:rsidRPr="006E535A">
        <w:t> </w:t>
      </w:r>
      <w:r>
        <w:t>10-4347</w:t>
      </w:r>
      <w:r w:rsidRPr="006E535A">
        <w:t xml:space="preserve">, </w:t>
      </w:r>
      <w:r>
        <w:t xml:space="preserve">предусмотрены </w:t>
      </w:r>
      <w:r w:rsidRPr="006E535A">
        <w:t>налоговые ставки на налоговый период 2021 года: по объекту налогообложения доходы – 1 %, по объекту налогоо</w:t>
      </w:r>
      <w:r>
        <w:t>бложения доходы, уменьшенные на </w:t>
      </w:r>
      <w:r w:rsidRPr="006E535A">
        <w:t>величину расходов, – 5 %.</w:t>
      </w:r>
      <w:proofErr w:type="gramEnd"/>
    </w:p>
  </w:footnote>
  <w:footnote w:id="3">
    <w:p w:rsidR="009E0C36" w:rsidRPr="007A3D28" w:rsidRDefault="009E0C36" w:rsidP="008153E4">
      <w:pPr>
        <w:autoSpaceDE w:val="0"/>
        <w:autoSpaceDN w:val="0"/>
        <w:adjustRightInd w:val="0"/>
        <w:jc w:val="both"/>
      </w:pPr>
      <w:r w:rsidRPr="007A3D28">
        <w:rPr>
          <w:rStyle w:val="afb"/>
        </w:rPr>
        <w:footnoteRef/>
      </w:r>
      <w:r w:rsidRPr="007A3D28">
        <w:t xml:space="preserve"> </w:t>
      </w:r>
      <w:proofErr w:type="gramStart"/>
      <w:r w:rsidRPr="007A3D28">
        <w:t>Для организаций, включенных в реестр социально ориентированных некоммерческих организаций в соответствии с Постановлением Правительства Российской Федерации от 23.06.2020 года № 906, организаций и индивидуальных предпринимателей, получивших статус резидента Арктической зоны Российской Федерации, на 2021–2023 годы установлены налоговые ставки: по объекту налогообложения доходы – 3 %, по объекту налогообложения доходы, уменьшенные на величину расходов, – 7,5 %.</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0"/>
        </w:tabs>
        <w:ind w:left="759" w:hanging="360"/>
      </w:pPr>
      <w:rPr>
        <w:rFonts w:ascii="Wingdings" w:hAnsi="Wingdings"/>
      </w:rPr>
    </w:lvl>
    <w:lvl w:ilvl="1">
      <w:start w:val="1"/>
      <w:numFmt w:val="bullet"/>
      <w:lvlText w:val=""/>
      <w:lvlJc w:val="left"/>
      <w:pPr>
        <w:tabs>
          <w:tab w:val="num" w:pos="360"/>
        </w:tabs>
        <w:ind w:left="360" w:hanging="360"/>
      </w:pPr>
      <w:rPr>
        <w:rFonts w:ascii="Wingdings" w:hAnsi="Wingdings"/>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4">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7">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0012A8"/>
    <w:multiLevelType w:val="hybridMultilevel"/>
    <w:tmpl w:val="B38A2BF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51FD1029"/>
    <w:multiLevelType w:val="multilevel"/>
    <w:tmpl w:val="74A459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60AF5B42"/>
    <w:multiLevelType w:val="hybridMultilevel"/>
    <w:tmpl w:val="6624D766"/>
    <w:lvl w:ilvl="0" w:tplc="04190005">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2">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0DC01C3"/>
    <w:multiLevelType w:val="hybridMultilevel"/>
    <w:tmpl w:val="96BE7B9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8D31C30"/>
    <w:multiLevelType w:val="hybridMultilevel"/>
    <w:tmpl w:val="284A0242"/>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1"/>
  </w:num>
  <w:num w:numId="2">
    <w:abstractNumId w:val="4"/>
  </w:num>
  <w:num w:numId="3">
    <w:abstractNumId w:val="12"/>
  </w:num>
  <w:num w:numId="4">
    <w:abstractNumId w:val="7"/>
  </w:num>
  <w:num w:numId="5">
    <w:abstractNumId w:val="3"/>
  </w:num>
  <w:num w:numId="6">
    <w:abstractNumId w:val="13"/>
  </w:num>
  <w:num w:numId="7">
    <w:abstractNumId w:val="9"/>
  </w:num>
  <w:num w:numId="8">
    <w:abstractNumId w:val="5"/>
  </w:num>
  <w:num w:numId="9">
    <w:abstractNumId w:val="6"/>
  </w:num>
  <w:num w:numId="10">
    <w:abstractNumId w:val="8"/>
  </w:num>
  <w:num w:numId="11">
    <w:abstractNumId w:val="11"/>
  </w:num>
  <w:num w:numId="12">
    <w:abstractNumId w:val="2"/>
  </w:num>
  <w:num w:numId="13">
    <w:abstractNumId w:val="14"/>
  </w:num>
  <w:num w:numId="1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FC2010"/>
    <w:rsid w:val="00000087"/>
    <w:rsid w:val="0000017B"/>
    <w:rsid w:val="000003B5"/>
    <w:rsid w:val="00000643"/>
    <w:rsid w:val="000067DA"/>
    <w:rsid w:val="000118AC"/>
    <w:rsid w:val="00011954"/>
    <w:rsid w:val="00014D4B"/>
    <w:rsid w:val="0001521F"/>
    <w:rsid w:val="00015BB2"/>
    <w:rsid w:val="00020944"/>
    <w:rsid w:val="00021B48"/>
    <w:rsid w:val="00031641"/>
    <w:rsid w:val="000317D8"/>
    <w:rsid w:val="000407DA"/>
    <w:rsid w:val="00054267"/>
    <w:rsid w:val="00054AE5"/>
    <w:rsid w:val="00056840"/>
    <w:rsid w:val="00057AC3"/>
    <w:rsid w:val="00060F09"/>
    <w:rsid w:val="00063412"/>
    <w:rsid w:val="000635AE"/>
    <w:rsid w:val="000676DD"/>
    <w:rsid w:val="00070F34"/>
    <w:rsid w:val="00071A9C"/>
    <w:rsid w:val="00072355"/>
    <w:rsid w:val="000724DC"/>
    <w:rsid w:val="0007369E"/>
    <w:rsid w:val="00083010"/>
    <w:rsid w:val="00083F7A"/>
    <w:rsid w:val="00086BAA"/>
    <w:rsid w:val="000907FC"/>
    <w:rsid w:val="000909D9"/>
    <w:rsid w:val="000937CA"/>
    <w:rsid w:val="00093B45"/>
    <w:rsid w:val="00093C83"/>
    <w:rsid w:val="00094D40"/>
    <w:rsid w:val="000A07AF"/>
    <w:rsid w:val="000A2E0B"/>
    <w:rsid w:val="000A2E6C"/>
    <w:rsid w:val="000A6434"/>
    <w:rsid w:val="000B68C1"/>
    <w:rsid w:val="000B6FC8"/>
    <w:rsid w:val="000B765D"/>
    <w:rsid w:val="000C02A5"/>
    <w:rsid w:val="000C092D"/>
    <w:rsid w:val="000C2FA0"/>
    <w:rsid w:val="000D473B"/>
    <w:rsid w:val="000D64A0"/>
    <w:rsid w:val="000E2547"/>
    <w:rsid w:val="000E33BF"/>
    <w:rsid w:val="000E4AA6"/>
    <w:rsid w:val="000E5F2F"/>
    <w:rsid w:val="000E5F7F"/>
    <w:rsid w:val="000E6262"/>
    <w:rsid w:val="000E7F10"/>
    <w:rsid w:val="000F30A7"/>
    <w:rsid w:val="000F40E1"/>
    <w:rsid w:val="000F4E30"/>
    <w:rsid w:val="000F51D8"/>
    <w:rsid w:val="000F5605"/>
    <w:rsid w:val="0010493B"/>
    <w:rsid w:val="001049DE"/>
    <w:rsid w:val="001126D4"/>
    <w:rsid w:val="00113E5D"/>
    <w:rsid w:val="00115957"/>
    <w:rsid w:val="001169DB"/>
    <w:rsid w:val="00121324"/>
    <w:rsid w:val="00122F47"/>
    <w:rsid w:val="0012401A"/>
    <w:rsid w:val="00130958"/>
    <w:rsid w:val="00130D9A"/>
    <w:rsid w:val="00132D03"/>
    <w:rsid w:val="00134089"/>
    <w:rsid w:val="00135046"/>
    <w:rsid w:val="00135BB1"/>
    <w:rsid w:val="001411CB"/>
    <w:rsid w:val="00142509"/>
    <w:rsid w:val="0014272C"/>
    <w:rsid w:val="00145C64"/>
    <w:rsid w:val="00145FD5"/>
    <w:rsid w:val="00146CA1"/>
    <w:rsid w:val="00150488"/>
    <w:rsid w:val="001521FB"/>
    <w:rsid w:val="00152B34"/>
    <w:rsid w:val="00154B90"/>
    <w:rsid w:val="00156571"/>
    <w:rsid w:val="001565F8"/>
    <w:rsid w:val="001607EA"/>
    <w:rsid w:val="00161DA4"/>
    <w:rsid w:val="001645CD"/>
    <w:rsid w:val="001672A3"/>
    <w:rsid w:val="0016787F"/>
    <w:rsid w:val="00170566"/>
    <w:rsid w:val="001728D8"/>
    <w:rsid w:val="001732D0"/>
    <w:rsid w:val="00174DA6"/>
    <w:rsid w:val="00182135"/>
    <w:rsid w:val="001825A1"/>
    <w:rsid w:val="001853AE"/>
    <w:rsid w:val="0019045C"/>
    <w:rsid w:val="00193009"/>
    <w:rsid w:val="001A2FB5"/>
    <w:rsid w:val="001A4C98"/>
    <w:rsid w:val="001A6808"/>
    <w:rsid w:val="001A6A3A"/>
    <w:rsid w:val="001B0B7A"/>
    <w:rsid w:val="001B31F3"/>
    <w:rsid w:val="001B3576"/>
    <w:rsid w:val="001B3D96"/>
    <w:rsid w:val="001B4B61"/>
    <w:rsid w:val="001B7290"/>
    <w:rsid w:val="001B7EA2"/>
    <w:rsid w:val="001C1C1F"/>
    <w:rsid w:val="001C3C02"/>
    <w:rsid w:val="001C4516"/>
    <w:rsid w:val="001C459D"/>
    <w:rsid w:val="001C4C20"/>
    <w:rsid w:val="001C5036"/>
    <w:rsid w:val="001C673A"/>
    <w:rsid w:val="001C6910"/>
    <w:rsid w:val="001D2421"/>
    <w:rsid w:val="001D70F0"/>
    <w:rsid w:val="001E0E40"/>
    <w:rsid w:val="001E0F3D"/>
    <w:rsid w:val="001E2AF5"/>
    <w:rsid w:val="001E715A"/>
    <w:rsid w:val="001F2FA7"/>
    <w:rsid w:val="001F3EDB"/>
    <w:rsid w:val="001F6526"/>
    <w:rsid w:val="00200976"/>
    <w:rsid w:val="002010E1"/>
    <w:rsid w:val="0020214F"/>
    <w:rsid w:val="00203431"/>
    <w:rsid w:val="00204270"/>
    <w:rsid w:val="00204AE1"/>
    <w:rsid w:val="00206C50"/>
    <w:rsid w:val="00210BF6"/>
    <w:rsid w:val="0021164C"/>
    <w:rsid w:val="00211F46"/>
    <w:rsid w:val="002177D2"/>
    <w:rsid w:val="0022097F"/>
    <w:rsid w:val="00220FF9"/>
    <w:rsid w:val="00221916"/>
    <w:rsid w:val="00221CA8"/>
    <w:rsid w:val="00223FAA"/>
    <w:rsid w:val="00232A52"/>
    <w:rsid w:val="00233A62"/>
    <w:rsid w:val="00236197"/>
    <w:rsid w:val="00236F92"/>
    <w:rsid w:val="00237CAA"/>
    <w:rsid w:val="00241BEC"/>
    <w:rsid w:val="00242DEB"/>
    <w:rsid w:val="00245B0B"/>
    <w:rsid w:val="00251C29"/>
    <w:rsid w:val="0025374D"/>
    <w:rsid w:val="00255A01"/>
    <w:rsid w:val="002563C4"/>
    <w:rsid w:val="00260B02"/>
    <w:rsid w:val="00260DEF"/>
    <w:rsid w:val="00264A0E"/>
    <w:rsid w:val="0027095B"/>
    <w:rsid w:val="0027477D"/>
    <w:rsid w:val="00277218"/>
    <w:rsid w:val="00282276"/>
    <w:rsid w:val="002831BC"/>
    <w:rsid w:val="00287DEE"/>
    <w:rsid w:val="00292D3E"/>
    <w:rsid w:val="002936A8"/>
    <w:rsid w:val="0029423C"/>
    <w:rsid w:val="00294BDC"/>
    <w:rsid w:val="002950E4"/>
    <w:rsid w:val="00295A6C"/>
    <w:rsid w:val="00297A4F"/>
    <w:rsid w:val="002A03C4"/>
    <w:rsid w:val="002A232F"/>
    <w:rsid w:val="002A6C6F"/>
    <w:rsid w:val="002B1A2A"/>
    <w:rsid w:val="002B764C"/>
    <w:rsid w:val="002C1C94"/>
    <w:rsid w:val="002C211D"/>
    <w:rsid w:val="002C30A9"/>
    <w:rsid w:val="002C389C"/>
    <w:rsid w:val="002C402B"/>
    <w:rsid w:val="002C61A0"/>
    <w:rsid w:val="002C6E1A"/>
    <w:rsid w:val="002C7346"/>
    <w:rsid w:val="002D04EA"/>
    <w:rsid w:val="002D568E"/>
    <w:rsid w:val="002E28C4"/>
    <w:rsid w:val="002E2FBB"/>
    <w:rsid w:val="002E3296"/>
    <w:rsid w:val="002E4DDF"/>
    <w:rsid w:val="002E77BB"/>
    <w:rsid w:val="002F0213"/>
    <w:rsid w:val="002F0883"/>
    <w:rsid w:val="002F1393"/>
    <w:rsid w:val="002F1623"/>
    <w:rsid w:val="002F192A"/>
    <w:rsid w:val="002F1FE0"/>
    <w:rsid w:val="002F2107"/>
    <w:rsid w:val="002F43A7"/>
    <w:rsid w:val="002F62CB"/>
    <w:rsid w:val="00300337"/>
    <w:rsid w:val="0030110C"/>
    <w:rsid w:val="003069B7"/>
    <w:rsid w:val="0031201C"/>
    <w:rsid w:val="00317CB7"/>
    <w:rsid w:val="00317D7C"/>
    <w:rsid w:val="003207D8"/>
    <w:rsid w:val="00320CD2"/>
    <w:rsid w:val="00322DB4"/>
    <w:rsid w:val="00324882"/>
    <w:rsid w:val="0032587D"/>
    <w:rsid w:val="003262E1"/>
    <w:rsid w:val="00326B6C"/>
    <w:rsid w:val="0032734D"/>
    <w:rsid w:val="00330EDF"/>
    <w:rsid w:val="00331CFC"/>
    <w:rsid w:val="00333923"/>
    <w:rsid w:val="00333DCF"/>
    <w:rsid w:val="00334900"/>
    <w:rsid w:val="003407A3"/>
    <w:rsid w:val="003432CE"/>
    <w:rsid w:val="003504C1"/>
    <w:rsid w:val="00350884"/>
    <w:rsid w:val="003524FA"/>
    <w:rsid w:val="00365247"/>
    <w:rsid w:val="00373EE9"/>
    <w:rsid w:val="00382C1C"/>
    <w:rsid w:val="00385C0E"/>
    <w:rsid w:val="003861B9"/>
    <w:rsid w:val="00386AC6"/>
    <w:rsid w:val="0039012B"/>
    <w:rsid w:val="00391D92"/>
    <w:rsid w:val="003933A7"/>
    <w:rsid w:val="0039584F"/>
    <w:rsid w:val="003A0397"/>
    <w:rsid w:val="003A2947"/>
    <w:rsid w:val="003A57D7"/>
    <w:rsid w:val="003A5CED"/>
    <w:rsid w:val="003A60E0"/>
    <w:rsid w:val="003A6466"/>
    <w:rsid w:val="003B270B"/>
    <w:rsid w:val="003B2AAF"/>
    <w:rsid w:val="003C283D"/>
    <w:rsid w:val="003C2A3F"/>
    <w:rsid w:val="003C410F"/>
    <w:rsid w:val="003C741A"/>
    <w:rsid w:val="003D2D3B"/>
    <w:rsid w:val="003D3F34"/>
    <w:rsid w:val="003D5623"/>
    <w:rsid w:val="003D6123"/>
    <w:rsid w:val="003D7E5B"/>
    <w:rsid w:val="003E09C4"/>
    <w:rsid w:val="003E0B1A"/>
    <w:rsid w:val="003E27DF"/>
    <w:rsid w:val="003E3D6C"/>
    <w:rsid w:val="003E47A2"/>
    <w:rsid w:val="003E4A6A"/>
    <w:rsid w:val="003E63F2"/>
    <w:rsid w:val="003F226D"/>
    <w:rsid w:val="003F6D1D"/>
    <w:rsid w:val="003F7600"/>
    <w:rsid w:val="004040A5"/>
    <w:rsid w:val="00406E06"/>
    <w:rsid w:val="004159FA"/>
    <w:rsid w:val="00416DF0"/>
    <w:rsid w:val="00417DF2"/>
    <w:rsid w:val="00422054"/>
    <w:rsid w:val="00422701"/>
    <w:rsid w:val="00422E81"/>
    <w:rsid w:val="00423AAE"/>
    <w:rsid w:val="00425C0E"/>
    <w:rsid w:val="00432BC0"/>
    <w:rsid w:val="0043338E"/>
    <w:rsid w:val="00437021"/>
    <w:rsid w:val="0043778B"/>
    <w:rsid w:val="00440950"/>
    <w:rsid w:val="00444AF3"/>
    <w:rsid w:val="004467AE"/>
    <w:rsid w:val="00450CD6"/>
    <w:rsid w:val="0045185B"/>
    <w:rsid w:val="004557B8"/>
    <w:rsid w:val="004568A1"/>
    <w:rsid w:val="00462BC5"/>
    <w:rsid w:val="004640F0"/>
    <w:rsid w:val="00464ECC"/>
    <w:rsid w:val="004667B9"/>
    <w:rsid w:val="004671A3"/>
    <w:rsid w:val="004704EE"/>
    <w:rsid w:val="0047145F"/>
    <w:rsid w:val="00471A3E"/>
    <w:rsid w:val="00473C64"/>
    <w:rsid w:val="004768B7"/>
    <w:rsid w:val="004800EA"/>
    <w:rsid w:val="00480CB0"/>
    <w:rsid w:val="004862D3"/>
    <w:rsid w:val="00487BC2"/>
    <w:rsid w:val="004915B0"/>
    <w:rsid w:val="00491940"/>
    <w:rsid w:val="004A0475"/>
    <w:rsid w:val="004A17C1"/>
    <w:rsid w:val="004A3CEF"/>
    <w:rsid w:val="004A3E30"/>
    <w:rsid w:val="004A473C"/>
    <w:rsid w:val="004A5260"/>
    <w:rsid w:val="004B05B6"/>
    <w:rsid w:val="004B082A"/>
    <w:rsid w:val="004B0B9F"/>
    <w:rsid w:val="004B33D2"/>
    <w:rsid w:val="004B4965"/>
    <w:rsid w:val="004B5DF9"/>
    <w:rsid w:val="004B7060"/>
    <w:rsid w:val="004B7E12"/>
    <w:rsid w:val="004C243A"/>
    <w:rsid w:val="004C26A4"/>
    <w:rsid w:val="004C31F2"/>
    <w:rsid w:val="004C4683"/>
    <w:rsid w:val="004C6675"/>
    <w:rsid w:val="004C7C2A"/>
    <w:rsid w:val="004D06C2"/>
    <w:rsid w:val="004D28DF"/>
    <w:rsid w:val="004D305E"/>
    <w:rsid w:val="004E214A"/>
    <w:rsid w:val="004E48C1"/>
    <w:rsid w:val="004F376A"/>
    <w:rsid w:val="005015C7"/>
    <w:rsid w:val="00502E55"/>
    <w:rsid w:val="0050705F"/>
    <w:rsid w:val="00510BEF"/>
    <w:rsid w:val="0051109D"/>
    <w:rsid w:val="00512310"/>
    <w:rsid w:val="005154C7"/>
    <w:rsid w:val="00517D45"/>
    <w:rsid w:val="0052083D"/>
    <w:rsid w:val="00521003"/>
    <w:rsid w:val="00526D04"/>
    <w:rsid w:val="005300E0"/>
    <w:rsid w:val="00530929"/>
    <w:rsid w:val="005322D7"/>
    <w:rsid w:val="00532A50"/>
    <w:rsid w:val="0053403F"/>
    <w:rsid w:val="00536134"/>
    <w:rsid w:val="00540337"/>
    <w:rsid w:val="0054358C"/>
    <w:rsid w:val="005443A8"/>
    <w:rsid w:val="005460C6"/>
    <w:rsid w:val="005463E2"/>
    <w:rsid w:val="00546B95"/>
    <w:rsid w:val="00547D06"/>
    <w:rsid w:val="00550F29"/>
    <w:rsid w:val="00551E05"/>
    <w:rsid w:val="00553C88"/>
    <w:rsid w:val="00555B59"/>
    <w:rsid w:val="00556C55"/>
    <w:rsid w:val="005645BC"/>
    <w:rsid w:val="00565E59"/>
    <w:rsid w:val="00572F33"/>
    <w:rsid w:val="00574002"/>
    <w:rsid w:val="00574BFE"/>
    <w:rsid w:val="00574CE2"/>
    <w:rsid w:val="00574D08"/>
    <w:rsid w:val="00574F71"/>
    <w:rsid w:val="00576D59"/>
    <w:rsid w:val="00577B9E"/>
    <w:rsid w:val="00581182"/>
    <w:rsid w:val="00581C03"/>
    <w:rsid w:val="00582747"/>
    <w:rsid w:val="00583FBC"/>
    <w:rsid w:val="00584125"/>
    <w:rsid w:val="0058486C"/>
    <w:rsid w:val="00585A73"/>
    <w:rsid w:val="005873BC"/>
    <w:rsid w:val="00590423"/>
    <w:rsid w:val="00590C72"/>
    <w:rsid w:val="005935F1"/>
    <w:rsid w:val="005A1BFD"/>
    <w:rsid w:val="005A1DD9"/>
    <w:rsid w:val="005A7304"/>
    <w:rsid w:val="005B17C5"/>
    <w:rsid w:val="005B26E4"/>
    <w:rsid w:val="005B3BEC"/>
    <w:rsid w:val="005B5022"/>
    <w:rsid w:val="005B59EB"/>
    <w:rsid w:val="005B7194"/>
    <w:rsid w:val="005C0D63"/>
    <w:rsid w:val="005C1C64"/>
    <w:rsid w:val="005D1D0D"/>
    <w:rsid w:val="005D35E1"/>
    <w:rsid w:val="005D3CD3"/>
    <w:rsid w:val="005D7DD5"/>
    <w:rsid w:val="005E321B"/>
    <w:rsid w:val="005F282A"/>
    <w:rsid w:val="005F427C"/>
    <w:rsid w:val="005F4FE5"/>
    <w:rsid w:val="005F7006"/>
    <w:rsid w:val="00601848"/>
    <w:rsid w:val="00604288"/>
    <w:rsid w:val="006055E6"/>
    <w:rsid w:val="0060624C"/>
    <w:rsid w:val="006063EE"/>
    <w:rsid w:val="00610E55"/>
    <w:rsid w:val="00614CFE"/>
    <w:rsid w:val="00615E25"/>
    <w:rsid w:val="0061682E"/>
    <w:rsid w:val="00617BE0"/>
    <w:rsid w:val="00617C2A"/>
    <w:rsid w:val="00620850"/>
    <w:rsid w:val="00621A25"/>
    <w:rsid w:val="006273E5"/>
    <w:rsid w:val="00627795"/>
    <w:rsid w:val="00627E89"/>
    <w:rsid w:val="006317CD"/>
    <w:rsid w:val="0063411A"/>
    <w:rsid w:val="00634DE6"/>
    <w:rsid w:val="00636054"/>
    <w:rsid w:val="00636CDC"/>
    <w:rsid w:val="00640BA0"/>
    <w:rsid w:val="00641A05"/>
    <w:rsid w:val="0064376F"/>
    <w:rsid w:val="00645C45"/>
    <w:rsid w:val="00646D91"/>
    <w:rsid w:val="00654E50"/>
    <w:rsid w:val="00655982"/>
    <w:rsid w:val="00660C85"/>
    <w:rsid w:val="006644F3"/>
    <w:rsid w:val="00665D76"/>
    <w:rsid w:val="0067137B"/>
    <w:rsid w:val="0067165B"/>
    <w:rsid w:val="00671E9B"/>
    <w:rsid w:val="00674360"/>
    <w:rsid w:val="00675652"/>
    <w:rsid w:val="00675BFF"/>
    <w:rsid w:val="0067769E"/>
    <w:rsid w:val="006777D1"/>
    <w:rsid w:val="006806CD"/>
    <w:rsid w:val="006820BE"/>
    <w:rsid w:val="0068551B"/>
    <w:rsid w:val="00686DA9"/>
    <w:rsid w:val="00690E6B"/>
    <w:rsid w:val="00690E7E"/>
    <w:rsid w:val="006913F6"/>
    <w:rsid w:val="006914A5"/>
    <w:rsid w:val="00692558"/>
    <w:rsid w:val="00696942"/>
    <w:rsid w:val="00697BEC"/>
    <w:rsid w:val="006A4CEE"/>
    <w:rsid w:val="006A51E3"/>
    <w:rsid w:val="006A765F"/>
    <w:rsid w:val="006A7D3B"/>
    <w:rsid w:val="006B14FB"/>
    <w:rsid w:val="006B19FE"/>
    <w:rsid w:val="006B383C"/>
    <w:rsid w:val="006B42EA"/>
    <w:rsid w:val="006C0614"/>
    <w:rsid w:val="006C08A5"/>
    <w:rsid w:val="006C331C"/>
    <w:rsid w:val="006C36E4"/>
    <w:rsid w:val="006C50B1"/>
    <w:rsid w:val="006D1B53"/>
    <w:rsid w:val="006D2DFF"/>
    <w:rsid w:val="006E4B4E"/>
    <w:rsid w:val="006F37C1"/>
    <w:rsid w:val="006F4628"/>
    <w:rsid w:val="006F4DB3"/>
    <w:rsid w:val="006F5B3A"/>
    <w:rsid w:val="006F63BF"/>
    <w:rsid w:val="006F67EA"/>
    <w:rsid w:val="006F72CE"/>
    <w:rsid w:val="00702334"/>
    <w:rsid w:val="00704046"/>
    <w:rsid w:val="007051DC"/>
    <w:rsid w:val="007112BC"/>
    <w:rsid w:val="007121EE"/>
    <w:rsid w:val="00716646"/>
    <w:rsid w:val="00721CF3"/>
    <w:rsid w:val="00722110"/>
    <w:rsid w:val="0072333D"/>
    <w:rsid w:val="00724011"/>
    <w:rsid w:val="00730093"/>
    <w:rsid w:val="007307F9"/>
    <w:rsid w:val="00730EB0"/>
    <w:rsid w:val="00732AA6"/>
    <w:rsid w:val="007334F1"/>
    <w:rsid w:val="007339EA"/>
    <w:rsid w:val="00736B78"/>
    <w:rsid w:val="0073712D"/>
    <w:rsid w:val="0074074E"/>
    <w:rsid w:val="00741699"/>
    <w:rsid w:val="00744765"/>
    <w:rsid w:val="00751801"/>
    <w:rsid w:val="007531B1"/>
    <w:rsid w:val="00753336"/>
    <w:rsid w:val="00754CDA"/>
    <w:rsid w:val="00755FAF"/>
    <w:rsid w:val="007565F3"/>
    <w:rsid w:val="00756D04"/>
    <w:rsid w:val="007576B5"/>
    <w:rsid w:val="00762B15"/>
    <w:rsid w:val="007632C2"/>
    <w:rsid w:val="00764561"/>
    <w:rsid w:val="00764705"/>
    <w:rsid w:val="0076693B"/>
    <w:rsid w:val="007679DA"/>
    <w:rsid w:val="00767DC6"/>
    <w:rsid w:val="0077287A"/>
    <w:rsid w:val="00772B17"/>
    <w:rsid w:val="0077695D"/>
    <w:rsid w:val="00780C01"/>
    <w:rsid w:val="00780D53"/>
    <w:rsid w:val="00784231"/>
    <w:rsid w:val="007945A1"/>
    <w:rsid w:val="007948B3"/>
    <w:rsid w:val="007967E2"/>
    <w:rsid w:val="007A1D4D"/>
    <w:rsid w:val="007B5627"/>
    <w:rsid w:val="007B783A"/>
    <w:rsid w:val="007C0339"/>
    <w:rsid w:val="007C0D2F"/>
    <w:rsid w:val="007C1937"/>
    <w:rsid w:val="007C194E"/>
    <w:rsid w:val="007C1BD9"/>
    <w:rsid w:val="007C503C"/>
    <w:rsid w:val="007C6EF9"/>
    <w:rsid w:val="007D015C"/>
    <w:rsid w:val="007D51FD"/>
    <w:rsid w:val="007D7D48"/>
    <w:rsid w:val="007E002F"/>
    <w:rsid w:val="007E16F1"/>
    <w:rsid w:val="007E1A74"/>
    <w:rsid w:val="007E3387"/>
    <w:rsid w:val="007E6413"/>
    <w:rsid w:val="007E737E"/>
    <w:rsid w:val="007E7519"/>
    <w:rsid w:val="007E7914"/>
    <w:rsid w:val="007F1075"/>
    <w:rsid w:val="007F17E5"/>
    <w:rsid w:val="007F2362"/>
    <w:rsid w:val="007F2FBA"/>
    <w:rsid w:val="007F4386"/>
    <w:rsid w:val="007F6302"/>
    <w:rsid w:val="00802A4F"/>
    <w:rsid w:val="008153E4"/>
    <w:rsid w:val="008159B4"/>
    <w:rsid w:val="008177BE"/>
    <w:rsid w:val="00822416"/>
    <w:rsid w:val="008226D1"/>
    <w:rsid w:val="00824383"/>
    <w:rsid w:val="008271B5"/>
    <w:rsid w:val="00827ED7"/>
    <w:rsid w:val="00830910"/>
    <w:rsid w:val="00833C78"/>
    <w:rsid w:val="0083550E"/>
    <w:rsid w:val="00836853"/>
    <w:rsid w:val="008409B1"/>
    <w:rsid w:val="00840A2C"/>
    <w:rsid w:val="00842A8B"/>
    <w:rsid w:val="0084484E"/>
    <w:rsid w:val="00845234"/>
    <w:rsid w:val="00845F1B"/>
    <w:rsid w:val="008461D1"/>
    <w:rsid w:val="00854405"/>
    <w:rsid w:val="00857E09"/>
    <w:rsid w:val="00860D45"/>
    <w:rsid w:val="00863A42"/>
    <w:rsid w:val="00867BD8"/>
    <w:rsid w:val="00867F0F"/>
    <w:rsid w:val="008710C1"/>
    <w:rsid w:val="008716D1"/>
    <w:rsid w:val="00875D59"/>
    <w:rsid w:val="00881EE6"/>
    <w:rsid w:val="00882241"/>
    <w:rsid w:val="0088252F"/>
    <w:rsid w:val="008827A7"/>
    <w:rsid w:val="008837C0"/>
    <w:rsid w:val="008867C5"/>
    <w:rsid w:val="0089024D"/>
    <w:rsid w:val="00890ADB"/>
    <w:rsid w:val="00890BB3"/>
    <w:rsid w:val="008911FB"/>
    <w:rsid w:val="00892D04"/>
    <w:rsid w:val="0089319C"/>
    <w:rsid w:val="00893D08"/>
    <w:rsid w:val="008940F0"/>
    <w:rsid w:val="00894488"/>
    <w:rsid w:val="00895AF7"/>
    <w:rsid w:val="00896870"/>
    <w:rsid w:val="00897FE2"/>
    <w:rsid w:val="008A5DAA"/>
    <w:rsid w:val="008B621D"/>
    <w:rsid w:val="008C0247"/>
    <w:rsid w:val="008C1903"/>
    <w:rsid w:val="008C198D"/>
    <w:rsid w:val="008C4E91"/>
    <w:rsid w:val="008C52F6"/>
    <w:rsid w:val="008C66CD"/>
    <w:rsid w:val="008C66DA"/>
    <w:rsid w:val="008C7834"/>
    <w:rsid w:val="008D031F"/>
    <w:rsid w:val="008D0E88"/>
    <w:rsid w:val="008D1E40"/>
    <w:rsid w:val="008D2A14"/>
    <w:rsid w:val="008D2E2E"/>
    <w:rsid w:val="008D2E3E"/>
    <w:rsid w:val="008D2E9B"/>
    <w:rsid w:val="008D5C82"/>
    <w:rsid w:val="008E0013"/>
    <w:rsid w:val="008E1405"/>
    <w:rsid w:val="008E2882"/>
    <w:rsid w:val="008E6D82"/>
    <w:rsid w:val="008F66F6"/>
    <w:rsid w:val="008F6B47"/>
    <w:rsid w:val="008F701E"/>
    <w:rsid w:val="009001C6"/>
    <w:rsid w:val="00900932"/>
    <w:rsid w:val="00903FB8"/>
    <w:rsid w:val="0090781F"/>
    <w:rsid w:val="009112DE"/>
    <w:rsid w:val="00912576"/>
    <w:rsid w:val="00920C7A"/>
    <w:rsid w:val="00922882"/>
    <w:rsid w:val="00925813"/>
    <w:rsid w:val="00926A95"/>
    <w:rsid w:val="00927289"/>
    <w:rsid w:val="00930F07"/>
    <w:rsid w:val="0093129B"/>
    <w:rsid w:val="009328B3"/>
    <w:rsid w:val="00933D7C"/>
    <w:rsid w:val="00937758"/>
    <w:rsid w:val="00942388"/>
    <w:rsid w:val="009463F2"/>
    <w:rsid w:val="00947590"/>
    <w:rsid w:val="00950DB3"/>
    <w:rsid w:val="009524D2"/>
    <w:rsid w:val="00955CE5"/>
    <w:rsid w:val="0095660D"/>
    <w:rsid w:val="00961790"/>
    <w:rsid w:val="00961857"/>
    <w:rsid w:val="00962EAE"/>
    <w:rsid w:val="00963B03"/>
    <w:rsid w:val="009643C2"/>
    <w:rsid w:val="00971463"/>
    <w:rsid w:val="00971D6E"/>
    <w:rsid w:val="00973062"/>
    <w:rsid w:val="00980B6A"/>
    <w:rsid w:val="00982A37"/>
    <w:rsid w:val="009843A5"/>
    <w:rsid w:val="009844B9"/>
    <w:rsid w:val="00990130"/>
    <w:rsid w:val="00991B6D"/>
    <w:rsid w:val="009937A9"/>
    <w:rsid w:val="009A004B"/>
    <w:rsid w:val="009A1EE5"/>
    <w:rsid w:val="009A2422"/>
    <w:rsid w:val="009A7C29"/>
    <w:rsid w:val="009B1145"/>
    <w:rsid w:val="009B2BD2"/>
    <w:rsid w:val="009B3184"/>
    <w:rsid w:val="009C17C6"/>
    <w:rsid w:val="009C1971"/>
    <w:rsid w:val="009C62EC"/>
    <w:rsid w:val="009C62ED"/>
    <w:rsid w:val="009C6EE6"/>
    <w:rsid w:val="009D308E"/>
    <w:rsid w:val="009D3D55"/>
    <w:rsid w:val="009D3FCD"/>
    <w:rsid w:val="009D61AE"/>
    <w:rsid w:val="009D66ED"/>
    <w:rsid w:val="009D6B5F"/>
    <w:rsid w:val="009E095E"/>
    <w:rsid w:val="009E0B6A"/>
    <w:rsid w:val="009E0C36"/>
    <w:rsid w:val="009E15E7"/>
    <w:rsid w:val="009E3AFC"/>
    <w:rsid w:val="009E5C87"/>
    <w:rsid w:val="009F5716"/>
    <w:rsid w:val="009F6344"/>
    <w:rsid w:val="009F6651"/>
    <w:rsid w:val="009F7CE7"/>
    <w:rsid w:val="00A02934"/>
    <w:rsid w:val="00A04C5C"/>
    <w:rsid w:val="00A07D1C"/>
    <w:rsid w:val="00A1062F"/>
    <w:rsid w:val="00A10D52"/>
    <w:rsid w:val="00A10DA1"/>
    <w:rsid w:val="00A12A8F"/>
    <w:rsid w:val="00A15A3F"/>
    <w:rsid w:val="00A16A40"/>
    <w:rsid w:val="00A16CEA"/>
    <w:rsid w:val="00A17F81"/>
    <w:rsid w:val="00A21478"/>
    <w:rsid w:val="00A21AD4"/>
    <w:rsid w:val="00A25B81"/>
    <w:rsid w:val="00A320CF"/>
    <w:rsid w:val="00A3343A"/>
    <w:rsid w:val="00A3354E"/>
    <w:rsid w:val="00A33852"/>
    <w:rsid w:val="00A37EC6"/>
    <w:rsid w:val="00A44007"/>
    <w:rsid w:val="00A44850"/>
    <w:rsid w:val="00A503B4"/>
    <w:rsid w:val="00A57E7B"/>
    <w:rsid w:val="00A67536"/>
    <w:rsid w:val="00A67D2E"/>
    <w:rsid w:val="00A72E37"/>
    <w:rsid w:val="00A735D8"/>
    <w:rsid w:val="00A82F3F"/>
    <w:rsid w:val="00A82FAC"/>
    <w:rsid w:val="00A901B5"/>
    <w:rsid w:val="00A949B5"/>
    <w:rsid w:val="00A968CC"/>
    <w:rsid w:val="00A9697D"/>
    <w:rsid w:val="00A97C48"/>
    <w:rsid w:val="00A97EB6"/>
    <w:rsid w:val="00AA25C2"/>
    <w:rsid w:val="00AA5497"/>
    <w:rsid w:val="00AA71C9"/>
    <w:rsid w:val="00AA7EA8"/>
    <w:rsid w:val="00AB0ECD"/>
    <w:rsid w:val="00AB0FC8"/>
    <w:rsid w:val="00AB270D"/>
    <w:rsid w:val="00AB5B82"/>
    <w:rsid w:val="00AC1E96"/>
    <w:rsid w:val="00AC276F"/>
    <w:rsid w:val="00AC3783"/>
    <w:rsid w:val="00AC579E"/>
    <w:rsid w:val="00AC685B"/>
    <w:rsid w:val="00AC6A56"/>
    <w:rsid w:val="00AC744F"/>
    <w:rsid w:val="00AC7753"/>
    <w:rsid w:val="00AD2285"/>
    <w:rsid w:val="00AD47E7"/>
    <w:rsid w:val="00AD4D1C"/>
    <w:rsid w:val="00AD685C"/>
    <w:rsid w:val="00AE0647"/>
    <w:rsid w:val="00AE06BF"/>
    <w:rsid w:val="00AE1492"/>
    <w:rsid w:val="00AE1B90"/>
    <w:rsid w:val="00AE252E"/>
    <w:rsid w:val="00AE3139"/>
    <w:rsid w:val="00AE3AED"/>
    <w:rsid w:val="00AE3CF1"/>
    <w:rsid w:val="00AE62B8"/>
    <w:rsid w:val="00AE7930"/>
    <w:rsid w:val="00AF3977"/>
    <w:rsid w:val="00AF7931"/>
    <w:rsid w:val="00AF7AAE"/>
    <w:rsid w:val="00B02C0B"/>
    <w:rsid w:val="00B07F51"/>
    <w:rsid w:val="00B10612"/>
    <w:rsid w:val="00B11458"/>
    <w:rsid w:val="00B13271"/>
    <w:rsid w:val="00B1572F"/>
    <w:rsid w:val="00B15FC7"/>
    <w:rsid w:val="00B16BC7"/>
    <w:rsid w:val="00B24EAD"/>
    <w:rsid w:val="00B2595B"/>
    <w:rsid w:val="00B26F0E"/>
    <w:rsid w:val="00B27413"/>
    <w:rsid w:val="00B3145D"/>
    <w:rsid w:val="00B33209"/>
    <w:rsid w:val="00B418D9"/>
    <w:rsid w:val="00B4637F"/>
    <w:rsid w:val="00B513D5"/>
    <w:rsid w:val="00B52A05"/>
    <w:rsid w:val="00B5523E"/>
    <w:rsid w:val="00B55E50"/>
    <w:rsid w:val="00B56480"/>
    <w:rsid w:val="00B63049"/>
    <w:rsid w:val="00B63629"/>
    <w:rsid w:val="00B643FC"/>
    <w:rsid w:val="00B7133A"/>
    <w:rsid w:val="00B730ED"/>
    <w:rsid w:val="00B8212E"/>
    <w:rsid w:val="00B8240D"/>
    <w:rsid w:val="00B84013"/>
    <w:rsid w:val="00B84ED1"/>
    <w:rsid w:val="00B86059"/>
    <w:rsid w:val="00B874AF"/>
    <w:rsid w:val="00B91215"/>
    <w:rsid w:val="00B95844"/>
    <w:rsid w:val="00B96753"/>
    <w:rsid w:val="00BA1CC9"/>
    <w:rsid w:val="00BA2443"/>
    <w:rsid w:val="00BA2AD7"/>
    <w:rsid w:val="00BA4194"/>
    <w:rsid w:val="00BA72A1"/>
    <w:rsid w:val="00BB0C47"/>
    <w:rsid w:val="00BB15AE"/>
    <w:rsid w:val="00BB1F6D"/>
    <w:rsid w:val="00BB2332"/>
    <w:rsid w:val="00BB67C5"/>
    <w:rsid w:val="00BC0F0A"/>
    <w:rsid w:val="00BC4825"/>
    <w:rsid w:val="00BC4A95"/>
    <w:rsid w:val="00BC5B34"/>
    <w:rsid w:val="00BD190B"/>
    <w:rsid w:val="00BD3134"/>
    <w:rsid w:val="00BD4284"/>
    <w:rsid w:val="00BD660A"/>
    <w:rsid w:val="00BD68C8"/>
    <w:rsid w:val="00BD7D74"/>
    <w:rsid w:val="00BE018A"/>
    <w:rsid w:val="00BE3477"/>
    <w:rsid w:val="00BE59A7"/>
    <w:rsid w:val="00BE6F59"/>
    <w:rsid w:val="00BF01CB"/>
    <w:rsid w:val="00BF5452"/>
    <w:rsid w:val="00BF6146"/>
    <w:rsid w:val="00BF65CE"/>
    <w:rsid w:val="00C02F1E"/>
    <w:rsid w:val="00C036A9"/>
    <w:rsid w:val="00C0526E"/>
    <w:rsid w:val="00C0633C"/>
    <w:rsid w:val="00C10EEA"/>
    <w:rsid w:val="00C1352C"/>
    <w:rsid w:val="00C156A0"/>
    <w:rsid w:val="00C16567"/>
    <w:rsid w:val="00C21F51"/>
    <w:rsid w:val="00C25400"/>
    <w:rsid w:val="00C259B0"/>
    <w:rsid w:val="00C26957"/>
    <w:rsid w:val="00C27796"/>
    <w:rsid w:val="00C3408A"/>
    <w:rsid w:val="00C4151A"/>
    <w:rsid w:val="00C418C5"/>
    <w:rsid w:val="00C4288F"/>
    <w:rsid w:val="00C43A6A"/>
    <w:rsid w:val="00C44D0C"/>
    <w:rsid w:val="00C46A21"/>
    <w:rsid w:val="00C50D0C"/>
    <w:rsid w:val="00C52362"/>
    <w:rsid w:val="00C53CB9"/>
    <w:rsid w:val="00C60886"/>
    <w:rsid w:val="00C66C99"/>
    <w:rsid w:val="00C70724"/>
    <w:rsid w:val="00C707A3"/>
    <w:rsid w:val="00C76291"/>
    <w:rsid w:val="00C8027D"/>
    <w:rsid w:val="00C82249"/>
    <w:rsid w:val="00C8291D"/>
    <w:rsid w:val="00C82C8C"/>
    <w:rsid w:val="00C87A74"/>
    <w:rsid w:val="00C87FF4"/>
    <w:rsid w:val="00C912AC"/>
    <w:rsid w:val="00C9225E"/>
    <w:rsid w:val="00C949F8"/>
    <w:rsid w:val="00C96785"/>
    <w:rsid w:val="00CA3583"/>
    <w:rsid w:val="00CA42B7"/>
    <w:rsid w:val="00CA7035"/>
    <w:rsid w:val="00CB150E"/>
    <w:rsid w:val="00CB2E6A"/>
    <w:rsid w:val="00CB4126"/>
    <w:rsid w:val="00CB54E7"/>
    <w:rsid w:val="00CC0A2D"/>
    <w:rsid w:val="00CC208F"/>
    <w:rsid w:val="00CC2519"/>
    <w:rsid w:val="00CC3DB0"/>
    <w:rsid w:val="00CC4260"/>
    <w:rsid w:val="00CD6631"/>
    <w:rsid w:val="00CE1D28"/>
    <w:rsid w:val="00CE23D0"/>
    <w:rsid w:val="00CE421E"/>
    <w:rsid w:val="00CE58C6"/>
    <w:rsid w:val="00CE6547"/>
    <w:rsid w:val="00CE6B1D"/>
    <w:rsid w:val="00CE709E"/>
    <w:rsid w:val="00CE7D3B"/>
    <w:rsid w:val="00CF17A8"/>
    <w:rsid w:val="00CF49B2"/>
    <w:rsid w:val="00CF4CAF"/>
    <w:rsid w:val="00CF5097"/>
    <w:rsid w:val="00CF5D21"/>
    <w:rsid w:val="00D0106B"/>
    <w:rsid w:val="00D03A90"/>
    <w:rsid w:val="00D077FC"/>
    <w:rsid w:val="00D07B24"/>
    <w:rsid w:val="00D12AE7"/>
    <w:rsid w:val="00D142B1"/>
    <w:rsid w:val="00D170A6"/>
    <w:rsid w:val="00D201AA"/>
    <w:rsid w:val="00D20AF1"/>
    <w:rsid w:val="00D20BEA"/>
    <w:rsid w:val="00D21102"/>
    <w:rsid w:val="00D2314E"/>
    <w:rsid w:val="00D23EB0"/>
    <w:rsid w:val="00D279E0"/>
    <w:rsid w:val="00D30E48"/>
    <w:rsid w:val="00D42EDC"/>
    <w:rsid w:val="00D437FE"/>
    <w:rsid w:val="00D43C60"/>
    <w:rsid w:val="00D46A26"/>
    <w:rsid w:val="00D473F7"/>
    <w:rsid w:val="00D51403"/>
    <w:rsid w:val="00D51B1F"/>
    <w:rsid w:val="00D525E4"/>
    <w:rsid w:val="00D57970"/>
    <w:rsid w:val="00D648E5"/>
    <w:rsid w:val="00D66084"/>
    <w:rsid w:val="00D6678F"/>
    <w:rsid w:val="00D7009F"/>
    <w:rsid w:val="00D72431"/>
    <w:rsid w:val="00D726CC"/>
    <w:rsid w:val="00D733C3"/>
    <w:rsid w:val="00D73F54"/>
    <w:rsid w:val="00D75DF0"/>
    <w:rsid w:val="00D80761"/>
    <w:rsid w:val="00D817A9"/>
    <w:rsid w:val="00D826CA"/>
    <w:rsid w:val="00D8395D"/>
    <w:rsid w:val="00D854AF"/>
    <w:rsid w:val="00D90C62"/>
    <w:rsid w:val="00D94438"/>
    <w:rsid w:val="00D952CD"/>
    <w:rsid w:val="00D96349"/>
    <w:rsid w:val="00DA0ED3"/>
    <w:rsid w:val="00DA1315"/>
    <w:rsid w:val="00DA245B"/>
    <w:rsid w:val="00DA73E6"/>
    <w:rsid w:val="00DA7C6F"/>
    <w:rsid w:val="00DB0627"/>
    <w:rsid w:val="00DB0AC5"/>
    <w:rsid w:val="00DB1EC9"/>
    <w:rsid w:val="00DB3F28"/>
    <w:rsid w:val="00DB453E"/>
    <w:rsid w:val="00DC1BE1"/>
    <w:rsid w:val="00DC21A5"/>
    <w:rsid w:val="00DC49DD"/>
    <w:rsid w:val="00DC6B1A"/>
    <w:rsid w:val="00DD07D7"/>
    <w:rsid w:val="00DD0E11"/>
    <w:rsid w:val="00DD45C0"/>
    <w:rsid w:val="00DE0F4F"/>
    <w:rsid w:val="00DE1547"/>
    <w:rsid w:val="00DE241F"/>
    <w:rsid w:val="00DE4B01"/>
    <w:rsid w:val="00DE6390"/>
    <w:rsid w:val="00DF0309"/>
    <w:rsid w:val="00DF12A0"/>
    <w:rsid w:val="00DF2364"/>
    <w:rsid w:val="00DF357D"/>
    <w:rsid w:val="00DF5A39"/>
    <w:rsid w:val="00DF5F80"/>
    <w:rsid w:val="00DF6434"/>
    <w:rsid w:val="00E005D6"/>
    <w:rsid w:val="00E00E9C"/>
    <w:rsid w:val="00E01BA0"/>
    <w:rsid w:val="00E03D73"/>
    <w:rsid w:val="00E041E7"/>
    <w:rsid w:val="00E04FD9"/>
    <w:rsid w:val="00E07586"/>
    <w:rsid w:val="00E1195F"/>
    <w:rsid w:val="00E1265B"/>
    <w:rsid w:val="00E1351C"/>
    <w:rsid w:val="00E14802"/>
    <w:rsid w:val="00E20B58"/>
    <w:rsid w:val="00E22455"/>
    <w:rsid w:val="00E22A9A"/>
    <w:rsid w:val="00E22E4F"/>
    <w:rsid w:val="00E24030"/>
    <w:rsid w:val="00E257CD"/>
    <w:rsid w:val="00E258DF"/>
    <w:rsid w:val="00E30A8E"/>
    <w:rsid w:val="00E30B61"/>
    <w:rsid w:val="00E30C70"/>
    <w:rsid w:val="00E340DA"/>
    <w:rsid w:val="00E372EB"/>
    <w:rsid w:val="00E421F6"/>
    <w:rsid w:val="00E43344"/>
    <w:rsid w:val="00E4412C"/>
    <w:rsid w:val="00E51AB6"/>
    <w:rsid w:val="00E51C80"/>
    <w:rsid w:val="00E52153"/>
    <w:rsid w:val="00E53B6C"/>
    <w:rsid w:val="00E53DB7"/>
    <w:rsid w:val="00E56528"/>
    <w:rsid w:val="00E63EE6"/>
    <w:rsid w:val="00E6491E"/>
    <w:rsid w:val="00E70F8D"/>
    <w:rsid w:val="00E75768"/>
    <w:rsid w:val="00E779FE"/>
    <w:rsid w:val="00E841A1"/>
    <w:rsid w:val="00E850AA"/>
    <w:rsid w:val="00E86D6A"/>
    <w:rsid w:val="00E8782E"/>
    <w:rsid w:val="00E8783D"/>
    <w:rsid w:val="00E9208F"/>
    <w:rsid w:val="00E92B54"/>
    <w:rsid w:val="00E9474A"/>
    <w:rsid w:val="00E96B60"/>
    <w:rsid w:val="00EA05C1"/>
    <w:rsid w:val="00EA18CD"/>
    <w:rsid w:val="00EB04DD"/>
    <w:rsid w:val="00EB1280"/>
    <w:rsid w:val="00EB1CD4"/>
    <w:rsid w:val="00EB360C"/>
    <w:rsid w:val="00EC0703"/>
    <w:rsid w:val="00EC19C0"/>
    <w:rsid w:val="00EC3531"/>
    <w:rsid w:val="00EC4E22"/>
    <w:rsid w:val="00EC6ED7"/>
    <w:rsid w:val="00ED1242"/>
    <w:rsid w:val="00ED17E0"/>
    <w:rsid w:val="00ED1D22"/>
    <w:rsid w:val="00ED5415"/>
    <w:rsid w:val="00ED70B1"/>
    <w:rsid w:val="00EE27B3"/>
    <w:rsid w:val="00EE3093"/>
    <w:rsid w:val="00EE3317"/>
    <w:rsid w:val="00EE4218"/>
    <w:rsid w:val="00EE5B85"/>
    <w:rsid w:val="00EE6332"/>
    <w:rsid w:val="00EE6C30"/>
    <w:rsid w:val="00EE6CF4"/>
    <w:rsid w:val="00EE7661"/>
    <w:rsid w:val="00EE7ECB"/>
    <w:rsid w:val="00EF1083"/>
    <w:rsid w:val="00EF6CDF"/>
    <w:rsid w:val="00EF6D82"/>
    <w:rsid w:val="00F015AC"/>
    <w:rsid w:val="00F02008"/>
    <w:rsid w:val="00F05524"/>
    <w:rsid w:val="00F057D9"/>
    <w:rsid w:val="00F05F91"/>
    <w:rsid w:val="00F068CB"/>
    <w:rsid w:val="00F123C5"/>
    <w:rsid w:val="00F134B6"/>
    <w:rsid w:val="00F14575"/>
    <w:rsid w:val="00F2027F"/>
    <w:rsid w:val="00F20A39"/>
    <w:rsid w:val="00F226D5"/>
    <w:rsid w:val="00F257CF"/>
    <w:rsid w:val="00F260A9"/>
    <w:rsid w:val="00F26340"/>
    <w:rsid w:val="00F32144"/>
    <w:rsid w:val="00F40B37"/>
    <w:rsid w:val="00F41246"/>
    <w:rsid w:val="00F42A1C"/>
    <w:rsid w:val="00F44077"/>
    <w:rsid w:val="00F44798"/>
    <w:rsid w:val="00F44A05"/>
    <w:rsid w:val="00F44D6E"/>
    <w:rsid w:val="00F51050"/>
    <w:rsid w:val="00F522B4"/>
    <w:rsid w:val="00F537AA"/>
    <w:rsid w:val="00F550B2"/>
    <w:rsid w:val="00F55726"/>
    <w:rsid w:val="00F57F1C"/>
    <w:rsid w:val="00F603FA"/>
    <w:rsid w:val="00F62D2F"/>
    <w:rsid w:val="00F6315F"/>
    <w:rsid w:val="00F63D16"/>
    <w:rsid w:val="00F65431"/>
    <w:rsid w:val="00F65456"/>
    <w:rsid w:val="00F658FA"/>
    <w:rsid w:val="00F66685"/>
    <w:rsid w:val="00F66705"/>
    <w:rsid w:val="00F66F11"/>
    <w:rsid w:val="00F712BB"/>
    <w:rsid w:val="00F72F62"/>
    <w:rsid w:val="00F7586C"/>
    <w:rsid w:val="00F776F8"/>
    <w:rsid w:val="00F777A9"/>
    <w:rsid w:val="00F83384"/>
    <w:rsid w:val="00F85210"/>
    <w:rsid w:val="00F85A2A"/>
    <w:rsid w:val="00F87178"/>
    <w:rsid w:val="00F87725"/>
    <w:rsid w:val="00F87DB5"/>
    <w:rsid w:val="00F918E7"/>
    <w:rsid w:val="00F91E2E"/>
    <w:rsid w:val="00F925D3"/>
    <w:rsid w:val="00F92601"/>
    <w:rsid w:val="00F93A3B"/>
    <w:rsid w:val="00F96BA0"/>
    <w:rsid w:val="00FA1E86"/>
    <w:rsid w:val="00FA2095"/>
    <w:rsid w:val="00FA334F"/>
    <w:rsid w:val="00FA57FA"/>
    <w:rsid w:val="00FA5D71"/>
    <w:rsid w:val="00FB16FD"/>
    <w:rsid w:val="00FB1795"/>
    <w:rsid w:val="00FB47DD"/>
    <w:rsid w:val="00FB5BF8"/>
    <w:rsid w:val="00FC2010"/>
    <w:rsid w:val="00FC2395"/>
    <w:rsid w:val="00FC36D8"/>
    <w:rsid w:val="00FC3D91"/>
    <w:rsid w:val="00FC5116"/>
    <w:rsid w:val="00FC6FB0"/>
    <w:rsid w:val="00FD09CD"/>
    <w:rsid w:val="00FD153D"/>
    <w:rsid w:val="00FD3FE0"/>
    <w:rsid w:val="00FD47BF"/>
    <w:rsid w:val="00FD4A6D"/>
    <w:rsid w:val="00FE2E37"/>
    <w:rsid w:val="00FE5F98"/>
    <w:rsid w:val="00FE6681"/>
    <w:rsid w:val="00FE7C02"/>
    <w:rsid w:val="00FF08FB"/>
    <w:rsid w:val="00FF10D8"/>
    <w:rsid w:val="00FF263D"/>
    <w:rsid w:val="00FF289C"/>
    <w:rsid w:val="00FF4EF0"/>
    <w:rsid w:val="00FF6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74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74BFE"/>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574BFE"/>
    <w:pPr>
      <w:keepNext/>
      <w:jc w:val="center"/>
      <w:outlineLvl w:val="1"/>
    </w:pPr>
    <w:rPr>
      <w:b/>
      <w:smallCaps/>
      <w:sz w:val="28"/>
      <w:szCs w:val="28"/>
    </w:rPr>
  </w:style>
  <w:style w:type="paragraph" w:styleId="3">
    <w:name w:val="heading 3"/>
    <w:basedOn w:val="30"/>
    <w:next w:val="a"/>
    <w:link w:val="31"/>
    <w:qFormat/>
    <w:rsid w:val="00574BFE"/>
    <w:pPr>
      <w:tabs>
        <w:tab w:val="clear" w:pos="1428"/>
      </w:tabs>
      <w:ind w:left="0" w:firstLine="720"/>
      <w:outlineLvl w:val="2"/>
    </w:pPr>
    <w:rPr>
      <w:smallCaps w:val="0"/>
    </w:rPr>
  </w:style>
  <w:style w:type="paragraph" w:styleId="4">
    <w:name w:val="heading 4"/>
    <w:basedOn w:val="3"/>
    <w:next w:val="a"/>
    <w:link w:val="40"/>
    <w:qFormat/>
    <w:rsid w:val="00574BFE"/>
    <w:pPr>
      <w:outlineLvl w:val="3"/>
    </w:pPr>
  </w:style>
  <w:style w:type="paragraph" w:styleId="5">
    <w:name w:val="heading 5"/>
    <w:basedOn w:val="a"/>
    <w:next w:val="a"/>
    <w:link w:val="50"/>
    <w:qFormat/>
    <w:rsid w:val="00574BFE"/>
    <w:pPr>
      <w:spacing w:before="240" w:after="60"/>
      <w:outlineLvl w:val="4"/>
    </w:pPr>
    <w:rPr>
      <w:b/>
      <w:bCs/>
      <w:i/>
      <w:iCs/>
      <w:sz w:val="26"/>
      <w:szCs w:val="26"/>
    </w:rPr>
  </w:style>
  <w:style w:type="paragraph" w:styleId="6">
    <w:name w:val="heading 6"/>
    <w:basedOn w:val="a"/>
    <w:next w:val="a"/>
    <w:link w:val="60"/>
    <w:qFormat/>
    <w:rsid w:val="00574BFE"/>
    <w:pPr>
      <w:spacing w:before="240" w:after="60"/>
      <w:outlineLvl w:val="5"/>
    </w:pPr>
    <w:rPr>
      <w:b/>
      <w:bCs/>
      <w:sz w:val="22"/>
      <w:szCs w:val="22"/>
    </w:rPr>
  </w:style>
  <w:style w:type="paragraph" w:styleId="7">
    <w:name w:val="heading 7"/>
    <w:basedOn w:val="a"/>
    <w:next w:val="a"/>
    <w:link w:val="70"/>
    <w:qFormat/>
    <w:rsid w:val="00574BFE"/>
    <w:pPr>
      <w:spacing w:before="240" w:after="60"/>
      <w:outlineLvl w:val="6"/>
    </w:pPr>
    <w:rPr>
      <w:sz w:val="24"/>
      <w:szCs w:val="24"/>
    </w:rPr>
  </w:style>
  <w:style w:type="paragraph" w:styleId="8">
    <w:name w:val="heading 8"/>
    <w:basedOn w:val="a"/>
    <w:next w:val="a"/>
    <w:link w:val="80"/>
    <w:qFormat/>
    <w:rsid w:val="00574BFE"/>
    <w:pPr>
      <w:spacing w:before="240" w:after="60"/>
      <w:outlineLvl w:val="7"/>
    </w:pPr>
    <w:rPr>
      <w:i/>
      <w:iCs/>
      <w:sz w:val="24"/>
      <w:szCs w:val="24"/>
    </w:rPr>
  </w:style>
  <w:style w:type="paragraph" w:styleId="9">
    <w:name w:val="heading 9"/>
    <w:basedOn w:val="a"/>
    <w:next w:val="a"/>
    <w:link w:val="90"/>
    <w:qFormat/>
    <w:rsid w:val="00574BF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BFE"/>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574BFE"/>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rsid w:val="00574BFE"/>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574BFE"/>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574B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74BFE"/>
    <w:rPr>
      <w:rFonts w:ascii="Times New Roman" w:eastAsia="Times New Roman" w:hAnsi="Times New Roman" w:cs="Times New Roman"/>
      <w:b/>
      <w:bCs/>
      <w:lang w:eastAsia="ru-RU"/>
    </w:rPr>
  </w:style>
  <w:style w:type="character" w:customStyle="1" w:styleId="70">
    <w:name w:val="Заголовок 7 Знак"/>
    <w:basedOn w:val="a0"/>
    <w:link w:val="7"/>
    <w:rsid w:val="00574BF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74BF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74BFE"/>
    <w:rPr>
      <w:rFonts w:ascii="Arial" w:eastAsia="Times New Roman" w:hAnsi="Arial" w:cs="Arial"/>
      <w:lang w:eastAsia="ru-RU"/>
    </w:rPr>
  </w:style>
  <w:style w:type="paragraph" w:customStyle="1" w:styleId="a3">
    <w:name w:val="Знак Знак Знак"/>
    <w:basedOn w:val="a"/>
    <w:rsid w:val="00574BFE"/>
    <w:pPr>
      <w:spacing w:after="160" w:line="240" w:lineRule="exact"/>
    </w:pPr>
    <w:rPr>
      <w:rFonts w:ascii="Verdana" w:eastAsia="MS Mincho" w:hAnsi="Verdana"/>
      <w:lang w:val="en-GB" w:eastAsia="en-US"/>
    </w:rPr>
  </w:style>
  <w:style w:type="paragraph" w:customStyle="1" w:styleId="30">
    <w:name w:val="Стиль3"/>
    <w:basedOn w:val="a"/>
    <w:rsid w:val="00574BFE"/>
    <w:pPr>
      <w:tabs>
        <w:tab w:val="num" w:pos="1428"/>
      </w:tabs>
      <w:ind w:left="1428" w:hanging="720"/>
    </w:pPr>
    <w:rPr>
      <w:b/>
      <w:smallCaps/>
      <w:sz w:val="28"/>
      <w:szCs w:val="28"/>
    </w:rPr>
  </w:style>
  <w:style w:type="paragraph" w:styleId="a4">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574BFE"/>
    <w:pPr>
      <w:ind w:firstLine="720"/>
      <w:jc w:val="both"/>
    </w:pPr>
    <w:rPr>
      <w:sz w:val="28"/>
    </w:rPr>
  </w:style>
  <w:style w:type="character" w:customStyle="1" w:styleId="a5">
    <w:name w:val="Основной текст с отступом Знак"/>
    <w:basedOn w:val="a0"/>
    <w:uiPriority w:val="99"/>
    <w:semiHidden/>
    <w:rsid w:val="00574BFE"/>
    <w:rPr>
      <w:rFonts w:ascii="Times New Roman" w:eastAsia="Times New Roman" w:hAnsi="Times New Roman" w:cs="Times New Roman"/>
      <w:sz w:val="20"/>
      <w:szCs w:val="20"/>
      <w:lang w:eastAsia="ru-RU"/>
    </w:rPr>
  </w:style>
  <w:style w:type="paragraph" w:styleId="21">
    <w:name w:val="Body Text Indent 2"/>
    <w:basedOn w:val="a"/>
    <w:link w:val="22"/>
    <w:rsid w:val="00574BFE"/>
    <w:pPr>
      <w:ind w:firstLine="709"/>
      <w:jc w:val="both"/>
    </w:pPr>
    <w:rPr>
      <w:sz w:val="28"/>
    </w:rPr>
  </w:style>
  <w:style w:type="character" w:customStyle="1" w:styleId="22">
    <w:name w:val="Основной текст с отступом 2 Знак"/>
    <w:basedOn w:val="a0"/>
    <w:link w:val="21"/>
    <w:rsid w:val="00574BFE"/>
    <w:rPr>
      <w:rFonts w:ascii="Times New Roman" w:eastAsia="Times New Roman" w:hAnsi="Times New Roman" w:cs="Times New Roman"/>
      <w:sz w:val="28"/>
      <w:szCs w:val="20"/>
      <w:lang w:eastAsia="ru-RU"/>
    </w:rPr>
  </w:style>
  <w:style w:type="paragraph" w:styleId="a6">
    <w:name w:val="Subtitle"/>
    <w:basedOn w:val="a"/>
    <w:link w:val="a7"/>
    <w:qFormat/>
    <w:rsid w:val="00574BFE"/>
    <w:pPr>
      <w:jc w:val="both"/>
    </w:pPr>
    <w:rPr>
      <w:i/>
      <w:sz w:val="28"/>
    </w:rPr>
  </w:style>
  <w:style w:type="character" w:customStyle="1" w:styleId="a7">
    <w:name w:val="Подзаголовок Знак"/>
    <w:basedOn w:val="a0"/>
    <w:link w:val="a6"/>
    <w:rsid w:val="00574BFE"/>
    <w:rPr>
      <w:rFonts w:ascii="Times New Roman" w:eastAsia="Times New Roman" w:hAnsi="Times New Roman" w:cs="Times New Roman"/>
      <w:i/>
      <w:sz w:val="28"/>
      <w:szCs w:val="20"/>
      <w:lang w:eastAsia="ru-RU"/>
    </w:rPr>
  </w:style>
  <w:style w:type="paragraph" w:customStyle="1" w:styleId="a8">
    <w:name w:val="Краткий обратный адрес"/>
    <w:basedOn w:val="a"/>
    <w:rsid w:val="00574BFE"/>
    <w:rPr>
      <w:sz w:val="28"/>
    </w:rPr>
  </w:style>
  <w:style w:type="paragraph" w:styleId="a9">
    <w:name w:val="Body Text"/>
    <w:basedOn w:val="a"/>
    <w:link w:val="aa"/>
    <w:rsid w:val="00574BFE"/>
    <w:pPr>
      <w:spacing w:after="120"/>
    </w:pPr>
  </w:style>
  <w:style w:type="character" w:customStyle="1" w:styleId="aa">
    <w:name w:val="Основной текст Знак"/>
    <w:basedOn w:val="a0"/>
    <w:link w:val="a9"/>
    <w:rsid w:val="00574BFE"/>
    <w:rPr>
      <w:rFonts w:ascii="Times New Roman" w:eastAsia="Times New Roman" w:hAnsi="Times New Roman" w:cs="Times New Roman"/>
      <w:sz w:val="20"/>
      <w:szCs w:val="20"/>
      <w:lang w:eastAsia="ru-RU"/>
    </w:rPr>
  </w:style>
  <w:style w:type="paragraph" w:styleId="23">
    <w:name w:val="Body Text 2"/>
    <w:basedOn w:val="a"/>
    <w:link w:val="24"/>
    <w:rsid w:val="00574BFE"/>
    <w:pPr>
      <w:spacing w:after="120" w:line="480" w:lineRule="auto"/>
    </w:pPr>
  </w:style>
  <w:style w:type="character" w:customStyle="1" w:styleId="24">
    <w:name w:val="Основной текст 2 Знак"/>
    <w:basedOn w:val="a0"/>
    <w:link w:val="23"/>
    <w:rsid w:val="00574BFE"/>
    <w:rPr>
      <w:rFonts w:ascii="Times New Roman" w:eastAsia="Times New Roman" w:hAnsi="Times New Roman" w:cs="Times New Roman"/>
      <w:sz w:val="20"/>
      <w:szCs w:val="20"/>
      <w:lang w:eastAsia="ru-RU"/>
    </w:rPr>
  </w:style>
  <w:style w:type="paragraph" w:styleId="12">
    <w:name w:val="toc 1"/>
    <w:basedOn w:val="a"/>
    <w:next w:val="a"/>
    <w:autoRedefine/>
    <w:uiPriority w:val="39"/>
    <w:rsid w:val="00574BFE"/>
    <w:pPr>
      <w:tabs>
        <w:tab w:val="right" w:leader="dot" w:pos="9912"/>
      </w:tabs>
      <w:spacing w:before="120" w:after="120"/>
    </w:pPr>
    <w:rPr>
      <w:b/>
      <w:bCs/>
      <w:caps/>
      <w:noProof/>
      <w:sz w:val="28"/>
      <w:szCs w:val="28"/>
    </w:rPr>
  </w:style>
  <w:style w:type="paragraph" w:styleId="32">
    <w:name w:val="Body Text Indent 3"/>
    <w:basedOn w:val="a"/>
    <w:link w:val="33"/>
    <w:rsid w:val="00574BFE"/>
    <w:pPr>
      <w:spacing w:after="120"/>
      <w:ind w:left="283"/>
    </w:pPr>
    <w:rPr>
      <w:sz w:val="16"/>
      <w:szCs w:val="16"/>
    </w:rPr>
  </w:style>
  <w:style w:type="character" w:customStyle="1" w:styleId="33">
    <w:name w:val="Основной текст с отступом 3 Знак"/>
    <w:basedOn w:val="a0"/>
    <w:link w:val="32"/>
    <w:rsid w:val="00574BFE"/>
    <w:rPr>
      <w:rFonts w:ascii="Times New Roman" w:eastAsia="Times New Roman" w:hAnsi="Times New Roman" w:cs="Times New Roman"/>
      <w:sz w:val="16"/>
      <w:szCs w:val="16"/>
      <w:lang w:eastAsia="ru-RU"/>
    </w:rPr>
  </w:style>
  <w:style w:type="paragraph" w:styleId="34">
    <w:name w:val="Body Text 3"/>
    <w:basedOn w:val="a"/>
    <w:link w:val="35"/>
    <w:rsid w:val="00574BFE"/>
    <w:pPr>
      <w:spacing w:after="120"/>
    </w:pPr>
    <w:rPr>
      <w:sz w:val="16"/>
      <w:szCs w:val="16"/>
    </w:rPr>
  </w:style>
  <w:style w:type="character" w:customStyle="1" w:styleId="35">
    <w:name w:val="Основной текст 3 Знак"/>
    <w:basedOn w:val="a0"/>
    <w:link w:val="34"/>
    <w:rsid w:val="00574BFE"/>
    <w:rPr>
      <w:rFonts w:ascii="Times New Roman" w:eastAsia="Times New Roman" w:hAnsi="Times New Roman" w:cs="Times New Roman"/>
      <w:sz w:val="16"/>
      <w:szCs w:val="16"/>
      <w:lang w:eastAsia="ru-RU"/>
    </w:rPr>
  </w:style>
  <w:style w:type="paragraph" w:styleId="ab">
    <w:name w:val="Title"/>
    <w:basedOn w:val="a"/>
    <w:link w:val="ac"/>
    <w:qFormat/>
    <w:rsid w:val="00574BFE"/>
    <w:pPr>
      <w:jc w:val="center"/>
    </w:pPr>
    <w:rPr>
      <w:b/>
      <w:sz w:val="28"/>
    </w:rPr>
  </w:style>
  <w:style w:type="character" w:customStyle="1" w:styleId="ac">
    <w:name w:val="Название Знак"/>
    <w:basedOn w:val="a0"/>
    <w:link w:val="ab"/>
    <w:rsid w:val="00574BFE"/>
    <w:rPr>
      <w:rFonts w:ascii="Times New Roman" w:eastAsia="Times New Roman" w:hAnsi="Times New Roman" w:cs="Times New Roman"/>
      <w:b/>
      <w:sz w:val="28"/>
      <w:szCs w:val="20"/>
      <w:lang w:eastAsia="ru-RU"/>
    </w:rPr>
  </w:style>
  <w:style w:type="paragraph" w:customStyle="1" w:styleId="BodyText22">
    <w:name w:val="Body Text 22"/>
    <w:basedOn w:val="a"/>
    <w:rsid w:val="00574BFE"/>
    <w:pPr>
      <w:widowControl w:val="0"/>
      <w:jc w:val="both"/>
    </w:pPr>
    <w:rPr>
      <w:sz w:val="28"/>
    </w:rPr>
  </w:style>
  <w:style w:type="paragraph" w:customStyle="1" w:styleId="210">
    <w:name w:val="Основной текст с отступом 21"/>
    <w:basedOn w:val="a"/>
    <w:rsid w:val="00574BFE"/>
    <w:pPr>
      <w:widowControl w:val="0"/>
      <w:spacing w:after="120"/>
      <w:ind w:firstLine="720"/>
      <w:jc w:val="both"/>
    </w:pPr>
    <w:rPr>
      <w:sz w:val="28"/>
    </w:rPr>
  </w:style>
  <w:style w:type="paragraph" w:styleId="ad">
    <w:name w:val="footnote text"/>
    <w:aliases w:val="Footnote Text Char Char,Footnote Text Char Char Char Char,Footnote Text1,Footnote Text Char Char Char,Footnote Text Char"/>
    <w:basedOn w:val="a"/>
    <w:link w:val="ae"/>
    <w:rsid w:val="00574BFE"/>
  </w:style>
  <w:style w:type="character" w:customStyle="1" w:styleId="ae">
    <w:name w:val="Текст сноски Знак"/>
    <w:aliases w:val="Footnote Text Char Char Знак1,Footnote Text Char Char Char Char Знак1,Footnote Text1 Знак1,Footnote Text Char Char Char Знак1,Footnote Text Char Знак1"/>
    <w:basedOn w:val="a0"/>
    <w:link w:val="ad"/>
    <w:rsid w:val="00574BFE"/>
    <w:rPr>
      <w:rFonts w:ascii="Times New Roman" w:eastAsia="Times New Roman" w:hAnsi="Times New Roman" w:cs="Times New Roman"/>
      <w:sz w:val="20"/>
      <w:szCs w:val="20"/>
      <w:lang w:eastAsia="ru-RU"/>
    </w:rPr>
  </w:style>
  <w:style w:type="paragraph" w:customStyle="1" w:styleId="xl24">
    <w:name w:val="xl24"/>
    <w:basedOn w:val="a"/>
    <w:rsid w:val="00574BFE"/>
    <w:pPr>
      <w:spacing w:before="100" w:after="100"/>
      <w:jc w:val="center"/>
    </w:pPr>
    <w:rPr>
      <w:rFonts w:ascii="Arial" w:hAnsi="Arial"/>
      <w:b/>
      <w:sz w:val="24"/>
    </w:rPr>
  </w:style>
  <w:style w:type="paragraph" w:customStyle="1" w:styleId="af">
    <w:name w:val="Мой стиль Знак Знак"/>
    <w:basedOn w:val="a"/>
    <w:semiHidden/>
    <w:rsid w:val="00574BFE"/>
    <w:pPr>
      <w:ind w:firstLine="567"/>
      <w:jc w:val="both"/>
    </w:pPr>
    <w:rPr>
      <w:sz w:val="24"/>
    </w:rPr>
  </w:style>
  <w:style w:type="paragraph" w:styleId="af0">
    <w:name w:val="caption"/>
    <w:basedOn w:val="a"/>
    <w:next w:val="a"/>
    <w:qFormat/>
    <w:rsid w:val="00574BFE"/>
    <w:rPr>
      <w:sz w:val="28"/>
    </w:rPr>
  </w:style>
  <w:style w:type="paragraph" w:styleId="af1">
    <w:name w:val="Balloon Text"/>
    <w:basedOn w:val="a"/>
    <w:link w:val="af2"/>
    <w:semiHidden/>
    <w:rsid w:val="00574BFE"/>
    <w:rPr>
      <w:rFonts w:ascii="Tahoma" w:hAnsi="Tahoma" w:cs="Tahoma"/>
      <w:sz w:val="16"/>
      <w:szCs w:val="16"/>
    </w:rPr>
  </w:style>
  <w:style w:type="character" w:customStyle="1" w:styleId="af2">
    <w:name w:val="Текст выноски Знак"/>
    <w:basedOn w:val="a0"/>
    <w:link w:val="af1"/>
    <w:semiHidden/>
    <w:rsid w:val="00574BFE"/>
    <w:rPr>
      <w:rFonts w:ascii="Tahoma" w:eastAsia="Times New Roman" w:hAnsi="Tahoma" w:cs="Tahoma"/>
      <w:sz w:val="16"/>
      <w:szCs w:val="16"/>
      <w:lang w:eastAsia="ru-RU"/>
    </w:rPr>
  </w:style>
  <w:style w:type="paragraph" w:customStyle="1" w:styleId="ConsNormal">
    <w:name w:val="ConsNormal"/>
    <w:rsid w:val="00574BFE"/>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574BFE"/>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574BFE"/>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574BFE"/>
    <w:pPr>
      <w:tabs>
        <w:tab w:val="left" w:pos="627"/>
        <w:tab w:val="right" w:leader="dot" w:pos="9912"/>
      </w:tabs>
      <w:ind w:left="200"/>
      <w:jc w:val="both"/>
    </w:pPr>
    <w:rPr>
      <w:smallCaps/>
      <w:noProof/>
      <w:sz w:val="24"/>
      <w:szCs w:val="24"/>
    </w:rPr>
  </w:style>
  <w:style w:type="paragraph" w:styleId="af3">
    <w:name w:val="footer"/>
    <w:basedOn w:val="a"/>
    <w:link w:val="af4"/>
    <w:rsid w:val="00574BFE"/>
    <w:pPr>
      <w:tabs>
        <w:tab w:val="center" w:pos="4677"/>
        <w:tab w:val="right" w:pos="9355"/>
      </w:tabs>
    </w:pPr>
  </w:style>
  <w:style w:type="character" w:customStyle="1" w:styleId="af4">
    <w:name w:val="Нижний колонтитул Знак"/>
    <w:basedOn w:val="a0"/>
    <w:link w:val="af3"/>
    <w:rsid w:val="00574BFE"/>
    <w:rPr>
      <w:rFonts w:ascii="Times New Roman" w:eastAsia="Times New Roman" w:hAnsi="Times New Roman" w:cs="Times New Roman"/>
      <w:sz w:val="20"/>
      <w:szCs w:val="20"/>
      <w:lang w:eastAsia="ru-RU"/>
    </w:rPr>
  </w:style>
  <w:style w:type="character" w:styleId="af5">
    <w:name w:val="page number"/>
    <w:basedOn w:val="a0"/>
    <w:rsid w:val="00574BFE"/>
  </w:style>
  <w:style w:type="paragraph" w:styleId="af6">
    <w:name w:val="header"/>
    <w:basedOn w:val="a"/>
    <w:link w:val="af7"/>
    <w:rsid w:val="00574BFE"/>
    <w:pPr>
      <w:widowControl w:val="0"/>
      <w:tabs>
        <w:tab w:val="center" w:pos="4536"/>
        <w:tab w:val="right" w:pos="9072"/>
      </w:tabs>
    </w:pPr>
  </w:style>
  <w:style w:type="character" w:customStyle="1" w:styleId="af7">
    <w:name w:val="Верхний колонтитул Знак"/>
    <w:basedOn w:val="a0"/>
    <w:link w:val="af6"/>
    <w:rsid w:val="00574BFE"/>
    <w:rPr>
      <w:rFonts w:ascii="Times New Roman" w:eastAsia="Times New Roman" w:hAnsi="Times New Roman" w:cs="Times New Roman"/>
      <w:sz w:val="20"/>
      <w:szCs w:val="20"/>
      <w:lang w:eastAsia="ru-RU"/>
    </w:rPr>
  </w:style>
  <w:style w:type="paragraph" w:styleId="13">
    <w:name w:val="index 1"/>
    <w:basedOn w:val="a"/>
    <w:next w:val="a"/>
    <w:autoRedefine/>
    <w:semiHidden/>
    <w:rsid w:val="00574BFE"/>
    <w:pPr>
      <w:spacing w:beforeLines="20"/>
    </w:pPr>
    <w:rPr>
      <w:sz w:val="28"/>
      <w:szCs w:val="28"/>
    </w:rPr>
  </w:style>
  <w:style w:type="paragraph" w:styleId="af8">
    <w:name w:val="index heading"/>
    <w:basedOn w:val="a"/>
    <w:next w:val="13"/>
    <w:semiHidden/>
    <w:rsid w:val="00574BFE"/>
    <w:rPr>
      <w:sz w:val="28"/>
    </w:rPr>
  </w:style>
  <w:style w:type="paragraph" w:customStyle="1" w:styleId="af9">
    <w:name w:val="Текст письма"/>
    <w:basedOn w:val="a"/>
    <w:rsid w:val="00574BFE"/>
    <w:pPr>
      <w:ind w:firstLine="567"/>
      <w:jc w:val="both"/>
    </w:pPr>
    <w:rPr>
      <w:sz w:val="28"/>
    </w:rPr>
  </w:style>
  <w:style w:type="paragraph" w:customStyle="1" w:styleId="211">
    <w:name w:val="Основной текст 21"/>
    <w:basedOn w:val="a"/>
    <w:rsid w:val="00574BFE"/>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574BFE"/>
    <w:pPr>
      <w:jc w:val="center"/>
    </w:pPr>
    <w:rPr>
      <w:rFonts w:ascii="Arial" w:hAnsi="Arial"/>
      <w:b/>
      <w:sz w:val="32"/>
    </w:rPr>
  </w:style>
  <w:style w:type="paragraph" w:styleId="afa">
    <w:name w:val="Normal (Web)"/>
    <w:aliases w:val="Обычный (веб)11"/>
    <w:basedOn w:val="a"/>
    <w:semiHidden/>
    <w:qFormat/>
    <w:rsid w:val="00574BFE"/>
    <w:pPr>
      <w:spacing w:after="60"/>
      <w:ind w:firstLine="709"/>
      <w:jc w:val="both"/>
    </w:pPr>
    <w:rPr>
      <w:sz w:val="24"/>
      <w:szCs w:val="24"/>
    </w:rPr>
  </w:style>
  <w:style w:type="character" w:styleId="afb">
    <w:name w:val="footnote reference"/>
    <w:basedOn w:val="a0"/>
    <w:uiPriority w:val="99"/>
    <w:rsid w:val="00574BFE"/>
    <w:rPr>
      <w:vertAlign w:val="superscript"/>
    </w:rPr>
  </w:style>
  <w:style w:type="paragraph" w:styleId="afc">
    <w:name w:val="Document Map"/>
    <w:basedOn w:val="a"/>
    <w:link w:val="afd"/>
    <w:semiHidden/>
    <w:rsid w:val="00574BFE"/>
    <w:pPr>
      <w:shd w:val="clear" w:color="auto" w:fill="000080"/>
    </w:pPr>
    <w:rPr>
      <w:rFonts w:ascii="Tahoma" w:hAnsi="Tahoma" w:cs="Tahoma"/>
    </w:rPr>
  </w:style>
  <w:style w:type="character" w:customStyle="1" w:styleId="afd">
    <w:name w:val="Схема документа Знак"/>
    <w:basedOn w:val="a0"/>
    <w:link w:val="afc"/>
    <w:semiHidden/>
    <w:rsid w:val="00574BFE"/>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574BFE"/>
    <w:pPr>
      <w:tabs>
        <w:tab w:val="right" w:leader="dot" w:pos="9912"/>
      </w:tabs>
      <w:spacing w:after="120"/>
      <w:ind w:left="284"/>
    </w:pPr>
    <w:rPr>
      <w:b/>
      <w:i/>
      <w:iCs/>
      <w:noProof/>
      <w:spacing w:val="4"/>
    </w:rPr>
  </w:style>
  <w:style w:type="character" w:styleId="afe">
    <w:name w:val="Hyperlink"/>
    <w:basedOn w:val="a0"/>
    <w:uiPriority w:val="99"/>
    <w:rsid w:val="00574BFE"/>
    <w:rPr>
      <w:color w:val="0000FF"/>
      <w:u w:val="single"/>
    </w:rPr>
  </w:style>
  <w:style w:type="paragraph" w:customStyle="1" w:styleId="15">
    <w:name w:val="Стиль1"/>
    <w:basedOn w:val="a"/>
    <w:rsid w:val="00574BFE"/>
    <w:pPr>
      <w:spacing w:before="48"/>
      <w:ind w:firstLine="720"/>
    </w:pPr>
    <w:rPr>
      <w:b/>
      <w:sz w:val="28"/>
    </w:rPr>
  </w:style>
  <w:style w:type="paragraph" w:customStyle="1" w:styleId="26">
    <w:name w:val="Стиль2"/>
    <w:basedOn w:val="2"/>
    <w:rsid w:val="00574BFE"/>
    <w:pPr>
      <w:tabs>
        <w:tab w:val="num" w:pos="1134"/>
      </w:tabs>
      <w:spacing w:before="48"/>
      <w:ind w:left="1440" w:hanging="720"/>
    </w:pPr>
  </w:style>
  <w:style w:type="paragraph" w:customStyle="1" w:styleId="51">
    <w:name w:val="Стиль5"/>
    <w:basedOn w:val="1"/>
    <w:rsid w:val="00574BFE"/>
    <w:pPr>
      <w:spacing w:line="240" w:lineRule="auto"/>
    </w:pPr>
  </w:style>
  <w:style w:type="paragraph" w:customStyle="1" w:styleId="37">
    <w:name w:val="Заголовок3"/>
    <w:basedOn w:val="30"/>
    <w:rsid w:val="00574BFE"/>
    <w:pPr>
      <w:tabs>
        <w:tab w:val="clear" w:pos="1428"/>
      </w:tabs>
      <w:ind w:left="0" w:firstLine="684"/>
    </w:pPr>
    <w:rPr>
      <w:smallCaps w:val="0"/>
    </w:rPr>
  </w:style>
  <w:style w:type="paragraph" w:customStyle="1" w:styleId="38">
    <w:name w:val="Стиль Заголовок 3 + малые прописные"/>
    <w:basedOn w:val="3"/>
    <w:rsid w:val="00574BFE"/>
    <w:rPr>
      <w:bCs/>
    </w:rPr>
  </w:style>
  <w:style w:type="paragraph" w:customStyle="1" w:styleId="aff">
    <w:name w:val="Основной текст с отступом.подпись"/>
    <w:basedOn w:val="a"/>
    <w:rsid w:val="00574BFE"/>
    <w:pPr>
      <w:ind w:firstLine="720"/>
      <w:jc w:val="both"/>
    </w:pPr>
    <w:rPr>
      <w:sz w:val="28"/>
    </w:rPr>
  </w:style>
  <w:style w:type="table" w:styleId="aff0">
    <w:name w:val="Table Grid"/>
    <w:basedOn w:val="a1"/>
    <w:rsid w:val="00574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
    <w:link w:val="aff2"/>
    <w:rsid w:val="00574BFE"/>
    <w:rPr>
      <w:rFonts w:ascii="Courier New" w:hAnsi="Courier New" w:cs="Courier New"/>
    </w:rPr>
  </w:style>
  <w:style w:type="character" w:customStyle="1" w:styleId="aff2">
    <w:name w:val="Текст Знак"/>
    <w:basedOn w:val="a0"/>
    <w:link w:val="aff1"/>
    <w:rsid w:val="00574BF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574BFE"/>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semiHidden/>
    <w:rsid w:val="00574BFE"/>
  </w:style>
  <w:style w:type="character" w:customStyle="1" w:styleId="aff4">
    <w:name w:val="Текст концевой сноски Знак"/>
    <w:basedOn w:val="a0"/>
    <w:link w:val="aff3"/>
    <w:semiHidden/>
    <w:rsid w:val="00574BFE"/>
    <w:rPr>
      <w:rFonts w:ascii="Times New Roman" w:eastAsia="Times New Roman" w:hAnsi="Times New Roman" w:cs="Times New Roman"/>
      <w:sz w:val="20"/>
      <w:szCs w:val="20"/>
      <w:lang w:eastAsia="ru-RU"/>
    </w:rPr>
  </w:style>
  <w:style w:type="character" w:styleId="aff5">
    <w:name w:val="endnote reference"/>
    <w:basedOn w:val="a0"/>
    <w:semiHidden/>
    <w:rsid w:val="00574BFE"/>
    <w:rPr>
      <w:vertAlign w:val="superscript"/>
    </w:rPr>
  </w:style>
  <w:style w:type="paragraph" w:customStyle="1" w:styleId="ConsPlusNormal">
    <w:name w:val="ConsPlusNormal"/>
    <w:link w:val="ConsPlusNormal0"/>
    <w:qFormat/>
    <w:rsid w:val="00574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74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a"/>
    <w:rsid w:val="00574BFE"/>
    <w:pPr>
      <w:spacing w:before="100" w:beforeAutospacing="1" w:after="100" w:afterAutospacing="1"/>
    </w:pPr>
    <w:rPr>
      <w:sz w:val="24"/>
      <w:szCs w:val="24"/>
    </w:rPr>
  </w:style>
  <w:style w:type="paragraph" w:customStyle="1" w:styleId="ConsPlusCell">
    <w:name w:val="ConsPlusCell"/>
    <w:rsid w:val="00574B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6">
    <w:name w:val="Обычный с отступом"/>
    <w:basedOn w:val="a"/>
    <w:rsid w:val="00574BFE"/>
    <w:pPr>
      <w:ind w:firstLine="709"/>
      <w:jc w:val="both"/>
    </w:pPr>
    <w:rPr>
      <w:sz w:val="28"/>
    </w:rPr>
  </w:style>
  <w:style w:type="paragraph" w:customStyle="1" w:styleId="center1">
    <w:name w:val="center1"/>
    <w:basedOn w:val="a"/>
    <w:rsid w:val="00574BFE"/>
    <w:pPr>
      <w:spacing w:before="100" w:beforeAutospacing="1" w:after="100" w:afterAutospacing="1"/>
      <w:ind w:firstLine="855"/>
      <w:jc w:val="both"/>
    </w:pPr>
    <w:rPr>
      <w:sz w:val="24"/>
      <w:szCs w:val="24"/>
    </w:rPr>
  </w:style>
  <w:style w:type="character" w:customStyle="1" w:styleId="c1">
    <w:name w:val="c1"/>
    <w:basedOn w:val="a0"/>
    <w:rsid w:val="00574BFE"/>
  </w:style>
  <w:style w:type="paragraph" w:customStyle="1" w:styleId="justify2">
    <w:name w:val="justify2"/>
    <w:basedOn w:val="a"/>
    <w:rsid w:val="00574BFE"/>
    <w:pPr>
      <w:spacing w:before="100" w:beforeAutospacing="1" w:after="100" w:afterAutospacing="1"/>
      <w:ind w:firstLine="855"/>
      <w:jc w:val="both"/>
    </w:pPr>
    <w:rPr>
      <w:sz w:val="24"/>
      <w:szCs w:val="24"/>
    </w:rPr>
  </w:style>
  <w:style w:type="paragraph" w:customStyle="1" w:styleId="ConsPlusTitle">
    <w:name w:val="ConsPlusTitle"/>
    <w:rsid w:val="00574B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7">
    <w:name w:val="Основной текст ГД Знак Знак"/>
    <w:basedOn w:val="a4"/>
    <w:link w:val="aff8"/>
    <w:rsid w:val="00574BFE"/>
    <w:pPr>
      <w:ind w:firstLine="709"/>
    </w:pPr>
    <w:rPr>
      <w:szCs w:val="24"/>
    </w:rPr>
  </w:style>
  <w:style w:type="character" w:customStyle="1" w:styleId="aff8">
    <w:name w:val="Основной текст ГД Знак Знак Знак"/>
    <w:basedOn w:val="a0"/>
    <w:link w:val="aff7"/>
    <w:rsid w:val="00574BFE"/>
    <w:rPr>
      <w:rFonts w:ascii="Times New Roman" w:eastAsia="Times New Roman" w:hAnsi="Times New Roman" w:cs="Times New Roman"/>
      <w:sz w:val="28"/>
      <w:szCs w:val="24"/>
      <w:lang w:eastAsia="ru-RU"/>
    </w:rPr>
  </w:style>
  <w:style w:type="table" w:styleId="aff9">
    <w:name w:val="Table Elegant"/>
    <w:basedOn w:val="a1"/>
    <w:rsid w:val="00574B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574BFE"/>
    <w:pPr>
      <w:spacing w:line="240" w:lineRule="auto"/>
      <w:jc w:val="left"/>
    </w:pPr>
    <w:rPr>
      <w:color w:val="000080"/>
    </w:rPr>
  </w:style>
  <w:style w:type="character" w:customStyle="1" w:styleId="1-0">
    <w:name w:val="Стиль Заголовок 1 + Темно-синий Знак"/>
    <w:basedOn w:val="10"/>
    <w:link w:val="1-"/>
    <w:rsid w:val="00574BFE"/>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574BFE"/>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574BFE"/>
    <w:rPr>
      <w:rFonts w:ascii="Times New Roman" w:eastAsia="Times New Roman" w:hAnsi="Times New Roman" w:cs="Arial"/>
      <w:b/>
      <w:bCs/>
      <w:i/>
      <w:iCs/>
      <w:sz w:val="28"/>
      <w:szCs w:val="26"/>
      <w:lang w:eastAsia="ru-RU"/>
    </w:rPr>
  </w:style>
  <w:style w:type="character" w:styleId="affa">
    <w:name w:val="Strong"/>
    <w:basedOn w:val="a0"/>
    <w:qFormat/>
    <w:rsid w:val="00574BFE"/>
    <w:rPr>
      <w:b/>
      <w:bCs/>
    </w:rPr>
  </w:style>
  <w:style w:type="character" w:styleId="affb">
    <w:name w:val="FollowedHyperlink"/>
    <w:basedOn w:val="a0"/>
    <w:rsid w:val="00574BFE"/>
    <w:rPr>
      <w:color w:val="800080"/>
      <w:u w:val="single"/>
    </w:rPr>
  </w:style>
  <w:style w:type="paragraph" w:customStyle="1" w:styleId="ConsPlusDocList">
    <w:name w:val="ConsPlusDocList"/>
    <w:rsid w:val="00574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574B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basedOn w:val="a0"/>
    <w:rsid w:val="00574BFE"/>
    <w:rPr>
      <w:rFonts w:cs="Arial"/>
      <w:b/>
      <w:bCs/>
      <w:kern w:val="32"/>
      <w:sz w:val="28"/>
      <w:szCs w:val="32"/>
      <w:lang w:val="ru-RU" w:eastAsia="ru-RU" w:bidi="ar-SA"/>
    </w:rPr>
  </w:style>
  <w:style w:type="character" w:customStyle="1" w:styleId="17">
    <w:name w:val="Знак Знак1"/>
    <w:basedOn w:val="a0"/>
    <w:rsid w:val="00574BFE"/>
    <w:rPr>
      <w:b/>
      <w:smallCaps/>
      <w:sz w:val="28"/>
      <w:szCs w:val="28"/>
      <w:lang w:val="ru-RU" w:eastAsia="ru-RU" w:bidi="ar-SA"/>
    </w:rPr>
  </w:style>
  <w:style w:type="character" w:customStyle="1" w:styleId="affc">
    <w:name w:val="Знак Знак"/>
    <w:basedOn w:val="a0"/>
    <w:rsid w:val="00574BFE"/>
    <w:rPr>
      <w:b/>
      <w:sz w:val="28"/>
      <w:szCs w:val="28"/>
      <w:lang w:val="ru-RU" w:eastAsia="ru-RU" w:bidi="ar-SA"/>
    </w:rPr>
  </w:style>
  <w:style w:type="table" w:styleId="-1">
    <w:name w:val="Table Web 1"/>
    <w:basedOn w:val="a1"/>
    <w:rsid w:val="00574BFE"/>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574BFE"/>
    <w:pPr>
      <w:ind w:left="720"/>
    </w:pPr>
    <w:rPr>
      <w:sz w:val="24"/>
      <w:szCs w:val="24"/>
    </w:rPr>
  </w:style>
  <w:style w:type="paragraph" w:styleId="52">
    <w:name w:val="toc 5"/>
    <w:basedOn w:val="a"/>
    <w:next w:val="a"/>
    <w:autoRedefine/>
    <w:uiPriority w:val="39"/>
    <w:rsid w:val="00574BFE"/>
    <w:pPr>
      <w:ind w:left="960"/>
    </w:pPr>
    <w:rPr>
      <w:sz w:val="24"/>
      <w:szCs w:val="24"/>
    </w:rPr>
  </w:style>
  <w:style w:type="paragraph" w:styleId="61">
    <w:name w:val="toc 6"/>
    <w:basedOn w:val="a"/>
    <w:next w:val="a"/>
    <w:autoRedefine/>
    <w:uiPriority w:val="39"/>
    <w:rsid w:val="00574BFE"/>
    <w:pPr>
      <w:ind w:left="1200"/>
    </w:pPr>
    <w:rPr>
      <w:sz w:val="24"/>
      <w:szCs w:val="24"/>
    </w:rPr>
  </w:style>
  <w:style w:type="paragraph" w:styleId="71">
    <w:name w:val="toc 7"/>
    <w:basedOn w:val="a"/>
    <w:next w:val="a"/>
    <w:autoRedefine/>
    <w:uiPriority w:val="39"/>
    <w:rsid w:val="00574BFE"/>
    <w:pPr>
      <w:ind w:left="1440"/>
    </w:pPr>
    <w:rPr>
      <w:sz w:val="24"/>
      <w:szCs w:val="24"/>
    </w:rPr>
  </w:style>
  <w:style w:type="paragraph" w:styleId="81">
    <w:name w:val="toc 8"/>
    <w:basedOn w:val="a"/>
    <w:next w:val="a"/>
    <w:autoRedefine/>
    <w:uiPriority w:val="39"/>
    <w:rsid w:val="00574BFE"/>
    <w:pPr>
      <w:ind w:left="1680"/>
    </w:pPr>
    <w:rPr>
      <w:sz w:val="24"/>
      <w:szCs w:val="24"/>
    </w:rPr>
  </w:style>
  <w:style w:type="paragraph" w:styleId="91">
    <w:name w:val="toc 9"/>
    <w:basedOn w:val="a"/>
    <w:next w:val="a"/>
    <w:autoRedefine/>
    <w:uiPriority w:val="39"/>
    <w:rsid w:val="00574BFE"/>
    <w:pPr>
      <w:ind w:left="1920"/>
    </w:pPr>
    <w:rPr>
      <w:sz w:val="24"/>
      <w:szCs w:val="24"/>
    </w:rPr>
  </w:style>
  <w:style w:type="paragraph" w:customStyle="1" w:styleId="affd">
    <w:name w:val="Знак Знак Знак"/>
    <w:basedOn w:val="a"/>
    <w:rsid w:val="00574BFE"/>
    <w:pPr>
      <w:spacing w:after="160" w:line="240" w:lineRule="exact"/>
    </w:pPr>
    <w:rPr>
      <w:rFonts w:ascii="Verdana" w:eastAsia="MS Mincho" w:hAnsi="Verdana"/>
      <w:lang w:val="en-GB" w:eastAsia="en-US"/>
    </w:rPr>
  </w:style>
  <w:style w:type="paragraph" w:customStyle="1" w:styleId="18">
    <w:name w:val="Знак1"/>
    <w:basedOn w:val="a"/>
    <w:rsid w:val="00574BFE"/>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574BFE"/>
    <w:pPr>
      <w:spacing w:before="120"/>
      <w:ind w:firstLine="720"/>
      <w:jc w:val="both"/>
    </w:pPr>
    <w:rPr>
      <w:sz w:val="28"/>
    </w:rPr>
  </w:style>
  <w:style w:type="character" w:customStyle="1" w:styleId="afff0">
    <w:name w:val="Приветствие Знак"/>
    <w:basedOn w:val="a0"/>
    <w:link w:val="afff"/>
    <w:rsid w:val="00574BFE"/>
    <w:rPr>
      <w:rFonts w:ascii="Times New Roman" w:eastAsia="Times New Roman" w:hAnsi="Times New Roman" w:cs="Times New Roman"/>
      <w:sz w:val="28"/>
      <w:szCs w:val="20"/>
      <w:lang w:eastAsia="ru-RU"/>
    </w:rPr>
  </w:style>
  <w:style w:type="paragraph" w:customStyle="1" w:styleId="1a">
    <w:name w:val="Знак1"/>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rsid w:val="00574BFE"/>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574BFE"/>
    <w:pPr>
      <w:spacing w:before="240" w:after="240" w:line="360" w:lineRule="auto"/>
      <w:ind w:firstLine="720"/>
      <w:jc w:val="both"/>
    </w:pPr>
    <w:rPr>
      <w:sz w:val="28"/>
    </w:rPr>
  </w:style>
  <w:style w:type="paragraph" w:customStyle="1" w:styleId="afff3">
    <w:name w:val="Знак"/>
    <w:basedOn w:val="a"/>
    <w:link w:val="29"/>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574BFE"/>
    <w:pPr>
      <w:jc w:val="center"/>
    </w:pPr>
    <w:rPr>
      <w:sz w:val="28"/>
    </w:rPr>
  </w:style>
  <w:style w:type="paragraph" w:customStyle="1" w:styleId="1b">
    <w:name w:val="Знак Знак Знак Знак Знак Знак Знак Знак1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574BFE"/>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574BFE"/>
    <w:pPr>
      <w:spacing w:line="360" w:lineRule="auto"/>
      <w:ind w:firstLine="720"/>
      <w:jc w:val="both"/>
    </w:pPr>
    <w:rPr>
      <w:sz w:val="24"/>
      <w:szCs w:val="24"/>
    </w:rPr>
  </w:style>
  <w:style w:type="character" w:customStyle="1" w:styleId="39">
    <w:name w:val="Знак Знак3"/>
    <w:basedOn w:val="a0"/>
    <w:rsid w:val="00574BFE"/>
    <w:rPr>
      <w:rFonts w:cs="Arial"/>
      <w:b/>
      <w:bCs/>
      <w:kern w:val="32"/>
      <w:sz w:val="28"/>
      <w:szCs w:val="32"/>
      <w:lang w:val="ru-RU" w:eastAsia="ru-RU" w:bidi="ar-SA"/>
    </w:rPr>
  </w:style>
  <w:style w:type="character" w:customStyle="1" w:styleId="11">
    <w:name w:val="Основной текст с отступом Знак1"/>
    <w:aliases w:val="подпись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basedOn w:val="a0"/>
    <w:link w:val="a4"/>
    <w:rsid w:val="00574BFE"/>
    <w:rPr>
      <w:rFonts w:ascii="Times New Roman" w:eastAsia="Times New Roman" w:hAnsi="Times New Roman" w:cs="Times New Roman"/>
      <w:sz w:val="28"/>
      <w:szCs w:val="20"/>
      <w:lang w:eastAsia="ru-RU"/>
    </w:rPr>
  </w:style>
  <w:style w:type="paragraph" w:styleId="afff7">
    <w:name w:val="List Paragraph"/>
    <w:basedOn w:val="a"/>
    <w:link w:val="afff8"/>
    <w:qFormat/>
    <w:rsid w:val="00574BFE"/>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574B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574BFE"/>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574BFE"/>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574BFE"/>
    <w:rPr>
      <w:sz w:val="28"/>
      <w:lang w:eastAsia="ru-RU"/>
    </w:rPr>
  </w:style>
  <w:style w:type="paragraph" w:customStyle="1" w:styleId="NoSpacing1">
    <w:name w:val="No Spacing1"/>
    <w:rsid w:val="00574BFE"/>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574BFE"/>
    <w:pPr>
      <w:spacing w:after="200" w:line="276" w:lineRule="auto"/>
      <w:ind w:left="720"/>
    </w:pPr>
    <w:rPr>
      <w:rFonts w:ascii="Calibri" w:hAnsi="Calibri" w:cs="Calibri"/>
      <w:sz w:val="22"/>
      <w:szCs w:val="22"/>
      <w:lang w:eastAsia="en-US"/>
    </w:rPr>
  </w:style>
  <w:style w:type="character" w:customStyle="1" w:styleId="53">
    <w:name w:val="Знак Знак5"/>
    <w:basedOn w:val="a0"/>
    <w:rsid w:val="00574BFE"/>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574BFE"/>
    <w:rPr>
      <w:sz w:val="28"/>
      <w:lang w:val="ru-RU" w:eastAsia="ru-RU" w:bidi="ar-SA"/>
    </w:rPr>
  </w:style>
  <w:style w:type="paragraph" w:styleId="afffb">
    <w:name w:val="No Spacing"/>
    <w:qFormat/>
    <w:rsid w:val="00574BFE"/>
    <w:pPr>
      <w:spacing w:after="0" w:line="240" w:lineRule="auto"/>
    </w:pPr>
    <w:rPr>
      <w:rFonts w:ascii="Calibri" w:eastAsia="Calibri" w:hAnsi="Calibri" w:cs="Times New Roman"/>
    </w:rPr>
  </w:style>
  <w:style w:type="character" w:customStyle="1" w:styleId="82">
    <w:name w:val="Знак Знак8"/>
    <w:basedOn w:val="a0"/>
    <w:rsid w:val="00574BFE"/>
    <w:rPr>
      <w:rFonts w:cs="Arial"/>
      <w:b/>
      <w:bCs/>
      <w:kern w:val="32"/>
      <w:sz w:val="28"/>
      <w:szCs w:val="32"/>
      <w:lang w:val="ru-RU" w:eastAsia="ru-RU" w:bidi="ar-SA"/>
    </w:rPr>
  </w:style>
  <w:style w:type="character" w:customStyle="1" w:styleId="72">
    <w:name w:val="Знак Знак7"/>
    <w:basedOn w:val="a0"/>
    <w:rsid w:val="00574BFE"/>
    <w:rPr>
      <w:b/>
      <w:smallCaps/>
      <w:sz w:val="28"/>
      <w:szCs w:val="28"/>
      <w:lang w:val="ru-RU" w:eastAsia="ru-RU" w:bidi="ar-SA"/>
    </w:rPr>
  </w:style>
  <w:style w:type="character" w:customStyle="1" w:styleId="62">
    <w:name w:val="Знак Знак6"/>
    <w:basedOn w:val="a0"/>
    <w:rsid w:val="00574BFE"/>
    <w:rPr>
      <w:b/>
      <w:sz w:val="28"/>
      <w:szCs w:val="28"/>
      <w:lang w:val="ru-RU" w:eastAsia="ru-RU" w:bidi="ar-SA"/>
    </w:rPr>
  </w:style>
  <w:style w:type="character" w:customStyle="1" w:styleId="42">
    <w:name w:val="Знак Знак4"/>
    <w:basedOn w:val="a0"/>
    <w:rsid w:val="00574BFE"/>
    <w:rPr>
      <w:lang w:val="ru-RU" w:eastAsia="ru-RU" w:bidi="ar-SA"/>
    </w:rPr>
  </w:style>
  <w:style w:type="paragraph" w:customStyle="1" w:styleId="afffc">
    <w:name w:val="Знак"/>
    <w:basedOn w:val="a"/>
    <w:rsid w:val="00574BFE"/>
    <w:pPr>
      <w:widowControl w:val="0"/>
      <w:adjustRightInd w:val="0"/>
      <w:spacing w:line="360" w:lineRule="atLeast"/>
      <w:jc w:val="both"/>
    </w:pPr>
    <w:rPr>
      <w:rFonts w:ascii="Verdana" w:hAnsi="Verdana" w:cs="Verdana"/>
      <w:lang w:val="en-US" w:eastAsia="en-US"/>
    </w:rPr>
  </w:style>
  <w:style w:type="paragraph" w:styleId="afffd">
    <w:name w:val="Block Text"/>
    <w:basedOn w:val="a"/>
    <w:rsid w:val="00574BFE"/>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574BFE"/>
    <w:pPr>
      <w:spacing w:before="100" w:beforeAutospacing="1" w:after="100" w:afterAutospacing="1"/>
    </w:pPr>
    <w:rPr>
      <w:rFonts w:ascii="Tahoma" w:hAnsi="Tahoma" w:cs="Tahoma"/>
      <w:lang w:val="en-US" w:eastAsia="en-US"/>
    </w:rPr>
  </w:style>
  <w:style w:type="character" w:customStyle="1" w:styleId="FontStyle13">
    <w:name w:val="Font Style13"/>
    <w:basedOn w:val="a0"/>
    <w:rsid w:val="00574BFE"/>
    <w:rPr>
      <w:rFonts w:ascii="Times New Roman" w:hAnsi="Times New Roman" w:cs="Times New Roman" w:hint="default"/>
      <w:sz w:val="26"/>
      <w:szCs w:val="26"/>
    </w:rPr>
  </w:style>
  <w:style w:type="paragraph" w:customStyle="1" w:styleId="afffe">
    <w:name w:val="Стиль"/>
    <w:rsid w:val="00574B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574BFE"/>
    <w:pPr>
      <w:spacing w:after="160" w:line="240" w:lineRule="exact"/>
    </w:pPr>
    <w:rPr>
      <w:rFonts w:ascii="Verdana" w:hAnsi="Verdana"/>
      <w:lang w:val="en-US" w:eastAsia="en-US"/>
    </w:rPr>
  </w:style>
  <w:style w:type="paragraph" w:customStyle="1" w:styleId="1f">
    <w:name w:val="Без интервала1"/>
    <w:rsid w:val="00574BFE"/>
    <w:pPr>
      <w:spacing w:after="0" w:line="240" w:lineRule="auto"/>
    </w:pPr>
    <w:rPr>
      <w:rFonts w:ascii="Calibri" w:eastAsia="Times New Roman" w:hAnsi="Calibri" w:cs="Times New Roman"/>
      <w:lang w:eastAsia="ru-RU"/>
    </w:rPr>
  </w:style>
  <w:style w:type="character" w:customStyle="1" w:styleId="111">
    <w:name w:val="Знак Знак11"/>
    <w:basedOn w:val="a0"/>
    <w:rsid w:val="00574BFE"/>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574BFE"/>
    <w:rPr>
      <w:sz w:val="28"/>
      <w:lang w:val="ru-RU" w:eastAsia="ru-RU" w:bidi="ar-SA"/>
    </w:rPr>
  </w:style>
  <w:style w:type="character" w:customStyle="1" w:styleId="gen1">
    <w:name w:val="gen1"/>
    <w:basedOn w:val="a0"/>
    <w:rsid w:val="00574BFE"/>
    <w:rPr>
      <w:color w:val="000000"/>
      <w:sz w:val="18"/>
      <w:szCs w:val="18"/>
    </w:rPr>
  </w:style>
  <w:style w:type="paragraph" w:customStyle="1" w:styleId="FR2">
    <w:name w:val="FR2"/>
    <w:rsid w:val="00574BFE"/>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basedOn w:val="a0"/>
    <w:rsid w:val="00574BFE"/>
    <w:rPr>
      <w:rFonts w:cs="Arial"/>
      <w:b/>
      <w:bCs/>
      <w:kern w:val="32"/>
      <w:sz w:val="28"/>
      <w:szCs w:val="32"/>
      <w:lang w:val="ru-RU" w:eastAsia="ru-RU" w:bidi="ar-SA"/>
    </w:rPr>
  </w:style>
  <w:style w:type="character" w:customStyle="1" w:styleId="100">
    <w:name w:val="Знак Знак10"/>
    <w:basedOn w:val="a0"/>
    <w:rsid w:val="00574BFE"/>
    <w:rPr>
      <w:b/>
      <w:sz w:val="28"/>
      <w:szCs w:val="28"/>
      <w:lang w:val="ru-RU" w:eastAsia="ru-RU" w:bidi="ar-SA"/>
    </w:rPr>
  </w:style>
  <w:style w:type="character" w:customStyle="1" w:styleId="92">
    <w:name w:val="Знак Знак9"/>
    <w:basedOn w:val="a0"/>
    <w:rsid w:val="00574BFE"/>
    <w:rPr>
      <w:lang w:val="ru-RU" w:eastAsia="ru-RU" w:bidi="ar-SA"/>
    </w:rPr>
  </w:style>
  <w:style w:type="paragraph" w:customStyle="1" w:styleId="Style8">
    <w:name w:val="Style8"/>
    <w:basedOn w:val="a"/>
    <w:rsid w:val="00574BFE"/>
    <w:pPr>
      <w:widowControl w:val="0"/>
      <w:autoSpaceDE w:val="0"/>
      <w:autoSpaceDN w:val="0"/>
      <w:adjustRightInd w:val="0"/>
      <w:spacing w:line="324" w:lineRule="exact"/>
      <w:ind w:firstLine="710"/>
      <w:jc w:val="both"/>
    </w:pPr>
    <w:rPr>
      <w:sz w:val="24"/>
      <w:szCs w:val="24"/>
    </w:rPr>
  </w:style>
  <w:style w:type="character" w:customStyle="1" w:styleId="FontStyle29">
    <w:name w:val="Font Style29"/>
    <w:rsid w:val="00574BFE"/>
    <w:rPr>
      <w:rFonts w:ascii="Times New Roman" w:hAnsi="Times New Roman" w:cs="Times New Roman" w:hint="default"/>
      <w:i/>
      <w:iCs/>
      <w:sz w:val="24"/>
      <w:szCs w:val="24"/>
    </w:rPr>
  </w:style>
  <w:style w:type="character" w:customStyle="1" w:styleId="Heading3Char">
    <w:name w:val="Heading 3 Char"/>
    <w:basedOn w:val="a0"/>
    <w:locked/>
    <w:rsid w:val="00574BFE"/>
    <w:rPr>
      <w:rFonts w:cs="Times New Roman"/>
      <w:b/>
      <w:sz w:val="28"/>
      <w:szCs w:val="28"/>
      <w:lang w:val="ru-RU" w:eastAsia="ru-RU" w:bidi="ar-SA"/>
    </w:rPr>
  </w:style>
  <w:style w:type="paragraph" w:customStyle="1" w:styleId="1f1">
    <w:name w:val="Абзац списка1"/>
    <w:basedOn w:val="a"/>
    <w:rsid w:val="00574BFE"/>
    <w:pPr>
      <w:spacing w:after="200" w:line="276" w:lineRule="auto"/>
      <w:ind w:left="720"/>
    </w:pPr>
    <w:rPr>
      <w:rFonts w:ascii="Calibri" w:hAnsi="Calibri" w:cs="Calibri"/>
      <w:sz w:val="22"/>
      <w:szCs w:val="22"/>
      <w:lang w:eastAsia="en-US"/>
    </w:rPr>
  </w:style>
  <w:style w:type="paragraph" w:customStyle="1" w:styleId="affff">
    <w:name w:val="_ Основной Автореферат Знак Знак Знак Знак Знак Знак"/>
    <w:basedOn w:val="a"/>
    <w:link w:val="affff0"/>
    <w:rsid w:val="00574BFE"/>
    <w:pPr>
      <w:spacing w:line="360" w:lineRule="auto"/>
      <w:ind w:firstLine="540"/>
      <w:jc w:val="both"/>
    </w:pPr>
    <w:rPr>
      <w:sz w:val="24"/>
      <w:szCs w:val="24"/>
    </w:rPr>
  </w:style>
  <w:style w:type="character" w:customStyle="1" w:styleId="affff0">
    <w:name w:val="_ Основной Автореферат Знак Знак Знак Знак Знак Знак Знак"/>
    <w:basedOn w:val="a0"/>
    <w:link w:val="affff"/>
    <w:rsid w:val="00574BFE"/>
    <w:rPr>
      <w:rFonts w:ascii="Times New Roman" w:eastAsia="Times New Roman" w:hAnsi="Times New Roman" w:cs="Times New Roman"/>
      <w:sz w:val="24"/>
      <w:szCs w:val="24"/>
      <w:lang w:eastAsia="ru-RU"/>
    </w:rPr>
  </w:style>
  <w:style w:type="paragraph" w:customStyle="1" w:styleId="Style6">
    <w:name w:val="Style6"/>
    <w:basedOn w:val="a"/>
    <w:rsid w:val="00574BFE"/>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574BFE"/>
    <w:rPr>
      <w:rFonts w:ascii="Times New Roman" w:hAnsi="Times New Roman"/>
      <w:sz w:val="26"/>
    </w:rPr>
  </w:style>
  <w:style w:type="paragraph" w:styleId="HTML">
    <w:name w:val="HTML Preformatted"/>
    <w:basedOn w:val="a"/>
    <w:link w:val="HTML0"/>
    <w:rsid w:val="00574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574BFE"/>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574BFE"/>
    <w:rPr>
      <w:sz w:val="28"/>
      <w:lang w:val="ru-RU" w:eastAsia="ru-RU" w:bidi="ar-SA"/>
    </w:rPr>
  </w:style>
  <w:style w:type="character" w:styleId="affff1">
    <w:name w:val="Emphasis"/>
    <w:qFormat/>
    <w:rsid w:val="00574BFE"/>
    <w:rPr>
      <w:i/>
    </w:rPr>
  </w:style>
  <w:style w:type="character" w:customStyle="1" w:styleId="apple-converted-space">
    <w:name w:val="apple-converted-space"/>
    <w:basedOn w:val="a0"/>
    <w:rsid w:val="00574BFE"/>
    <w:rPr>
      <w:rFonts w:cs="Times New Roman"/>
    </w:rPr>
  </w:style>
  <w:style w:type="character" w:customStyle="1" w:styleId="180">
    <w:name w:val="Знак Знак18"/>
    <w:basedOn w:val="a0"/>
    <w:rsid w:val="00574BFE"/>
    <w:rPr>
      <w:rFonts w:cs="Arial"/>
      <w:b/>
      <w:bCs/>
      <w:kern w:val="32"/>
      <w:sz w:val="28"/>
      <w:szCs w:val="32"/>
      <w:lang w:val="ru-RU" w:eastAsia="ru-RU" w:bidi="ar-SA"/>
    </w:rPr>
  </w:style>
  <w:style w:type="character" w:customStyle="1" w:styleId="170">
    <w:name w:val="Знак Знак17"/>
    <w:basedOn w:val="a0"/>
    <w:rsid w:val="00574BFE"/>
    <w:rPr>
      <w:b/>
      <w:smallCaps/>
      <w:sz w:val="28"/>
      <w:szCs w:val="28"/>
      <w:lang w:val="ru-RU" w:eastAsia="ru-RU" w:bidi="ar-SA"/>
    </w:rPr>
  </w:style>
  <w:style w:type="character" w:customStyle="1" w:styleId="160">
    <w:name w:val="Знак Знак16"/>
    <w:basedOn w:val="a0"/>
    <w:rsid w:val="00574BFE"/>
    <w:rPr>
      <w:b/>
      <w:sz w:val="28"/>
      <w:szCs w:val="28"/>
      <w:lang w:val="ru-RU" w:eastAsia="ru-RU" w:bidi="ar-SA"/>
    </w:rPr>
  </w:style>
  <w:style w:type="character" w:customStyle="1" w:styleId="150">
    <w:name w:val="Знак Знак15"/>
    <w:basedOn w:val="a0"/>
    <w:rsid w:val="00574BFE"/>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74BFE"/>
    <w:rPr>
      <w:sz w:val="28"/>
      <w:lang w:val="ru-RU" w:eastAsia="ru-RU" w:bidi="ar-SA"/>
    </w:rPr>
  </w:style>
  <w:style w:type="character" w:customStyle="1" w:styleId="140">
    <w:name w:val="Знак Знак14"/>
    <w:basedOn w:val="a0"/>
    <w:locked/>
    <w:rsid w:val="00574BFE"/>
    <w:rPr>
      <w:b/>
      <w:sz w:val="28"/>
      <w:lang w:val="ru-RU" w:eastAsia="ru-RU" w:bidi="ar-SA"/>
    </w:rPr>
  </w:style>
  <w:style w:type="character" w:customStyle="1" w:styleId="130">
    <w:name w:val="Знак Знак13"/>
    <w:basedOn w:val="a0"/>
    <w:locked/>
    <w:rsid w:val="00574BFE"/>
    <w:rPr>
      <w:rFonts w:ascii="Courier New" w:eastAsia="Calibri" w:hAnsi="Courier New" w:cs="Courier New"/>
      <w:lang w:val="ru-RU" w:eastAsia="ru-RU" w:bidi="ar-SA"/>
    </w:rPr>
  </w:style>
  <w:style w:type="character" w:customStyle="1" w:styleId="FontStyle36">
    <w:name w:val="Font Style36"/>
    <w:basedOn w:val="a0"/>
    <w:rsid w:val="00574BFE"/>
    <w:rPr>
      <w:rFonts w:ascii="Times New Roman" w:hAnsi="Times New Roman" w:cs="Times New Roman"/>
      <w:sz w:val="16"/>
      <w:szCs w:val="16"/>
    </w:rPr>
  </w:style>
  <w:style w:type="paragraph" w:customStyle="1" w:styleId="affff2">
    <w:name w:val="Знак Знак Знак Знак"/>
    <w:basedOn w:val="a"/>
    <w:rsid w:val="00574BFE"/>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574BFE"/>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574BFE"/>
    <w:rPr>
      <w:rFonts w:ascii="Arial" w:eastAsia="Times New Roman" w:hAnsi="Arial" w:cs="Arial"/>
      <w:sz w:val="20"/>
      <w:szCs w:val="20"/>
      <w:lang w:eastAsia="ru-RU"/>
    </w:rPr>
  </w:style>
  <w:style w:type="character" w:customStyle="1" w:styleId="ListParagraphChar">
    <w:name w:val="List Paragraph Char"/>
    <w:link w:val="1e"/>
    <w:locked/>
    <w:rsid w:val="00574BFE"/>
    <w:rPr>
      <w:rFonts w:ascii="Calibri" w:eastAsia="Times New Roman" w:hAnsi="Calibri" w:cs="Calibri"/>
    </w:rPr>
  </w:style>
  <w:style w:type="paragraph" w:customStyle="1" w:styleId="affff3">
    <w:name w:val="С красной строкой"/>
    <w:basedOn w:val="a"/>
    <w:rsid w:val="00574BFE"/>
    <w:pPr>
      <w:widowControl w:val="0"/>
      <w:ind w:firstLine="567"/>
      <w:jc w:val="both"/>
    </w:pPr>
    <w:rPr>
      <w:sz w:val="28"/>
    </w:rPr>
  </w:style>
  <w:style w:type="character" w:customStyle="1" w:styleId="afff8">
    <w:name w:val="Абзац списка Знак"/>
    <w:link w:val="afff7"/>
    <w:locked/>
    <w:rsid w:val="00574BFE"/>
    <w:rPr>
      <w:rFonts w:ascii="Calibri" w:eastAsia="Calibri" w:hAnsi="Calibri" w:cs="Times New Roman"/>
    </w:rPr>
  </w:style>
  <w:style w:type="paragraph" w:customStyle="1" w:styleId="1d">
    <w:name w:val="Основной текст с отступом1"/>
    <w:basedOn w:val="a"/>
    <w:link w:val="BodyTextIndentChar"/>
    <w:rsid w:val="00574BFE"/>
    <w:pPr>
      <w:spacing w:after="120"/>
      <w:ind w:left="283"/>
    </w:pPr>
    <w:rPr>
      <w:rFonts w:asciiTheme="minorHAnsi" w:eastAsiaTheme="minorHAnsi" w:hAnsiTheme="minorHAnsi" w:cstheme="minorBidi"/>
      <w:sz w:val="28"/>
      <w:szCs w:val="22"/>
    </w:rPr>
  </w:style>
  <w:style w:type="character" w:customStyle="1" w:styleId="280">
    <w:name w:val="Знак Знак28"/>
    <w:basedOn w:val="a0"/>
    <w:rsid w:val="00574BFE"/>
    <w:rPr>
      <w:rFonts w:cs="Arial"/>
      <w:b/>
      <w:bCs/>
      <w:kern w:val="32"/>
      <w:sz w:val="28"/>
      <w:szCs w:val="32"/>
      <w:lang w:val="ru-RU" w:eastAsia="ru-RU" w:bidi="ar-SA"/>
    </w:rPr>
  </w:style>
  <w:style w:type="character" w:customStyle="1" w:styleId="270">
    <w:name w:val="Знак Знак27"/>
    <w:basedOn w:val="a0"/>
    <w:rsid w:val="00574BFE"/>
    <w:rPr>
      <w:b/>
      <w:smallCaps/>
      <w:sz w:val="28"/>
      <w:szCs w:val="28"/>
      <w:lang w:val="ru-RU" w:eastAsia="ru-RU" w:bidi="ar-SA"/>
    </w:rPr>
  </w:style>
  <w:style w:type="character" w:customStyle="1" w:styleId="260">
    <w:name w:val="Знак Знак26"/>
    <w:basedOn w:val="a0"/>
    <w:rsid w:val="00574BFE"/>
    <w:rPr>
      <w:b/>
      <w:sz w:val="28"/>
      <w:szCs w:val="28"/>
      <w:lang w:val="ru-RU" w:eastAsia="ru-RU" w:bidi="ar-SA"/>
    </w:rPr>
  </w:style>
  <w:style w:type="paragraph" w:customStyle="1" w:styleId="2a">
    <w:name w:val="Абзац списка2"/>
    <w:basedOn w:val="a"/>
    <w:rsid w:val="00574BFE"/>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574BFE"/>
    <w:rPr>
      <w:rFonts w:ascii="Verdana" w:eastAsia="Times New Roman" w:hAnsi="Verdana" w:cs="Verdana"/>
      <w:sz w:val="20"/>
      <w:szCs w:val="20"/>
      <w:lang w:val="en-US"/>
    </w:rPr>
  </w:style>
  <w:style w:type="character" w:customStyle="1" w:styleId="Bodytext">
    <w:name w:val="Body text_"/>
    <w:basedOn w:val="a0"/>
    <w:link w:val="1f2"/>
    <w:rsid w:val="00574BFE"/>
    <w:rPr>
      <w:sz w:val="27"/>
      <w:szCs w:val="27"/>
      <w:shd w:val="clear" w:color="auto" w:fill="FFFFFF"/>
    </w:rPr>
  </w:style>
  <w:style w:type="paragraph" w:customStyle="1" w:styleId="1f2">
    <w:name w:val="Основной текст1"/>
    <w:basedOn w:val="a"/>
    <w:link w:val="Bodytext"/>
    <w:rsid w:val="00574BFE"/>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basedOn w:val="a0"/>
    <w:locked/>
    <w:rsid w:val="00574BFE"/>
    <w:rPr>
      <w:rFonts w:ascii="Courier New" w:hAnsi="Courier New" w:cs="Courier New"/>
    </w:rPr>
  </w:style>
  <w:style w:type="character" w:customStyle="1" w:styleId="ListParagraphChar1">
    <w:name w:val="List Paragraph Char1"/>
    <w:locked/>
    <w:rsid w:val="00574BFE"/>
    <w:rPr>
      <w:rFonts w:ascii="Calibri" w:eastAsia="Times New Roman" w:hAnsi="Calibri"/>
    </w:rPr>
  </w:style>
  <w:style w:type="character" w:customStyle="1" w:styleId="340">
    <w:name w:val="Знак Знак34"/>
    <w:basedOn w:val="a0"/>
    <w:rsid w:val="00574BFE"/>
    <w:rPr>
      <w:lang w:val="ru-RU" w:eastAsia="ru-RU" w:bidi="ar-SA"/>
    </w:rPr>
  </w:style>
  <w:style w:type="character" w:customStyle="1" w:styleId="CharStyle3">
    <w:name w:val="Char Style 3"/>
    <w:link w:val="Style2"/>
    <w:locked/>
    <w:rsid w:val="00574BFE"/>
    <w:rPr>
      <w:sz w:val="26"/>
      <w:shd w:val="clear" w:color="auto" w:fill="FFFFFF"/>
    </w:rPr>
  </w:style>
  <w:style w:type="paragraph" w:customStyle="1" w:styleId="Style2">
    <w:name w:val="Style 2"/>
    <w:basedOn w:val="a"/>
    <w:link w:val="CharStyle3"/>
    <w:rsid w:val="00574BFE"/>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1f3">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6C331C"/>
  </w:style>
  <w:style w:type="numbering" w:customStyle="1" w:styleId="1f4">
    <w:name w:val="Нет списка1"/>
    <w:next w:val="a2"/>
    <w:uiPriority w:val="99"/>
    <w:semiHidden/>
    <w:unhideWhenUsed/>
    <w:rsid w:val="005D1D0D"/>
  </w:style>
  <w:style w:type="table" w:customStyle="1" w:styleId="1f5">
    <w:name w:val="Сетка таблицы1"/>
    <w:basedOn w:val="a1"/>
    <w:next w:val="aff0"/>
    <w:uiPriority w:val="59"/>
    <w:rsid w:val="005D1D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Изысканная таблица1"/>
    <w:basedOn w:val="a1"/>
    <w:next w:val="aff9"/>
    <w:rsid w:val="005D1D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5D1D0D"/>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4">
    <w:name w:val="a"/>
    <w:basedOn w:val="a"/>
    <w:rsid w:val="005D1D0D"/>
    <w:pPr>
      <w:spacing w:before="100" w:beforeAutospacing="1" w:after="100" w:afterAutospacing="1"/>
    </w:pPr>
    <w:rPr>
      <w:sz w:val="24"/>
      <w:szCs w:val="24"/>
    </w:rPr>
  </w:style>
  <w:style w:type="table" w:customStyle="1" w:styleId="112">
    <w:name w:val="Сетка таблицы11"/>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2"/>
    <w:uiPriority w:val="99"/>
    <w:semiHidden/>
    <w:unhideWhenUsed/>
    <w:rsid w:val="003E0B1A"/>
  </w:style>
  <w:style w:type="table" w:customStyle="1" w:styleId="3b">
    <w:name w:val="Сетка таблицы3"/>
    <w:basedOn w:val="a1"/>
    <w:next w:val="aff0"/>
    <w:rsid w:val="003E0B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Изысканная таблица2"/>
    <w:basedOn w:val="a1"/>
    <w:next w:val="aff9"/>
    <w:rsid w:val="003E0B1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3E0B1A"/>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c">
    <w:name w:val="Нет списка3"/>
    <w:next w:val="a2"/>
    <w:uiPriority w:val="99"/>
    <w:semiHidden/>
    <w:unhideWhenUsed/>
    <w:rsid w:val="00174DA6"/>
  </w:style>
  <w:style w:type="character" w:customStyle="1" w:styleId="710">
    <w:name w:val="Заголовок 7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810">
    <w:name w:val="Заголовок 8 Знак1"/>
    <w:basedOn w:val="a0"/>
    <w:semiHidden/>
    <w:rsid w:val="00174DA6"/>
    <w:rPr>
      <w:rFonts w:asciiTheme="majorHAnsi" w:eastAsiaTheme="majorEastAsia" w:hAnsiTheme="majorHAnsi" w:cstheme="majorBidi"/>
      <w:color w:val="404040" w:themeColor="text1" w:themeTint="BF"/>
      <w:lang w:eastAsia="ru-RU"/>
    </w:rPr>
  </w:style>
  <w:style w:type="character" w:customStyle="1" w:styleId="910">
    <w:name w:val="Заголовок 9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212">
    <w:name w:val="Основной текст с отступом 2 Знак1"/>
    <w:basedOn w:val="a0"/>
    <w:semiHidden/>
    <w:rsid w:val="00174DA6"/>
    <w:rPr>
      <w:rFonts w:ascii="Times New Roman" w:eastAsia="Times New Roman" w:hAnsi="Times New Roman" w:cs="Times New Roman"/>
      <w:sz w:val="20"/>
      <w:szCs w:val="20"/>
      <w:lang w:eastAsia="ru-RU"/>
    </w:rPr>
  </w:style>
  <w:style w:type="character" w:customStyle="1" w:styleId="1f7">
    <w:name w:val="Подзаголовок Знак1"/>
    <w:basedOn w:val="a0"/>
    <w:rsid w:val="00174DA6"/>
    <w:rPr>
      <w:rFonts w:asciiTheme="majorHAnsi" w:eastAsiaTheme="majorEastAsia" w:hAnsiTheme="majorHAnsi" w:cstheme="majorBidi"/>
      <w:i/>
      <w:iCs/>
      <w:color w:val="4F81BD" w:themeColor="accent1"/>
      <w:spacing w:val="15"/>
      <w:sz w:val="24"/>
      <w:szCs w:val="24"/>
      <w:lang w:eastAsia="ru-RU"/>
    </w:rPr>
  </w:style>
  <w:style w:type="character" w:customStyle="1" w:styleId="1f8">
    <w:name w:val="Основной текст Знак1"/>
    <w:basedOn w:val="a0"/>
    <w:semiHidden/>
    <w:rsid w:val="00174DA6"/>
    <w:rPr>
      <w:rFonts w:ascii="Times New Roman" w:eastAsia="Times New Roman" w:hAnsi="Times New Roman" w:cs="Times New Roman"/>
      <w:sz w:val="20"/>
      <w:szCs w:val="20"/>
      <w:lang w:eastAsia="ru-RU"/>
    </w:rPr>
  </w:style>
  <w:style w:type="character" w:customStyle="1" w:styleId="213">
    <w:name w:val="Основной текст 2 Знак1"/>
    <w:basedOn w:val="a0"/>
    <w:semiHidden/>
    <w:rsid w:val="00174DA6"/>
    <w:rPr>
      <w:rFonts w:ascii="Times New Roman" w:eastAsia="Times New Roman" w:hAnsi="Times New Roman" w:cs="Times New Roman"/>
      <w:sz w:val="20"/>
      <w:szCs w:val="20"/>
      <w:lang w:eastAsia="ru-RU"/>
    </w:rPr>
  </w:style>
  <w:style w:type="character" w:customStyle="1" w:styleId="311">
    <w:name w:val="Основной текст с отступом 3 Знак1"/>
    <w:basedOn w:val="a0"/>
    <w:semiHidden/>
    <w:rsid w:val="00174DA6"/>
    <w:rPr>
      <w:rFonts w:ascii="Times New Roman" w:eastAsia="Times New Roman" w:hAnsi="Times New Roman" w:cs="Times New Roman"/>
      <w:sz w:val="16"/>
      <w:szCs w:val="16"/>
      <w:lang w:eastAsia="ru-RU"/>
    </w:rPr>
  </w:style>
  <w:style w:type="character" w:customStyle="1" w:styleId="312">
    <w:name w:val="Основной текст 3 Знак1"/>
    <w:basedOn w:val="a0"/>
    <w:semiHidden/>
    <w:rsid w:val="00174DA6"/>
    <w:rPr>
      <w:rFonts w:ascii="Times New Roman" w:eastAsia="Times New Roman" w:hAnsi="Times New Roman" w:cs="Times New Roman"/>
      <w:sz w:val="16"/>
      <w:szCs w:val="16"/>
      <w:lang w:eastAsia="ru-RU"/>
    </w:rPr>
  </w:style>
  <w:style w:type="character" w:customStyle="1" w:styleId="1f9">
    <w:name w:val="Название Знак1"/>
    <w:basedOn w:val="a0"/>
    <w:rsid w:val="00174DA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a">
    <w:name w:val="Текст выноски Знак1"/>
    <w:basedOn w:val="a0"/>
    <w:uiPriority w:val="99"/>
    <w:semiHidden/>
    <w:rsid w:val="00174DA6"/>
    <w:rPr>
      <w:rFonts w:ascii="Tahoma" w:eastAsia="Times New Roman" w:hAnsi="Tahoma" w:cs="Tahoma"/>
      <w:sz w:val="16"/>
      <w:szCs w:val="16"/>
      <w:lang w:eastAsia="ru-RU"/>
    </w:rPr>
  </w:style>
  <w:style w:type="character" w:customStyle="1" w:styleId="1fb">
    <w:name w:val="Ниж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c">
    <w:name w:val="Верх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d">
    <w:name w:val="Схема документа Знак1"/>
    <w:basedOn w:val="a0"/>
    <w:semiHidden/>
    <w:rsid w:val="00174DA6"/>
    <w:rPr>
      <w:rFonts w:ascii="Tahoma" w:eastAsia="Times New Roman" w:hAnsi="Tahoma" w:cs="Tahoma"/>
      <w:sz w:val="16"/>
      <w:szCs w:val="16"/>
      <w:lang w:eastAsia="ru-RU"/>
    </w:rPr>
  </w:style>
  <w:style w:type="character" w:customStyle="1" w:styleId="1fe">
    <w:name w:val="Текст Знак1"/>
    <w:basedOn w:val="a0"/>
    <w:semiHidden/>
    <w:rsid w:val="00174DA6"/>
    <w:rPr>
      <w:rFonts w:ascii="Consolas" w:eastAsia="Times New Roman" w:hAnsi="Consolas" w:cs="Times New Roman"/>
      <w:sz w:val="21"/>
      <w:szCs w:val="21"/>
      <w:lang w:eastAsia="ru-RU"/>
    </w:rPr>
  </w:style>
  <w:style w:type="character" w:customStyle="1" w:styleId="1ff">
    <w:name w:val="Текст концевой сноски Знак1"/>
    <w:basedOn w:val="a0"/>
    <w:semiHidden/>
    <w:rsid w:val="00174DA6"/>
    <w:rPr>
      <w:rFonts w:ascii="Times New Roman" w:eastAsia="Times New Roman" w:hAnsi="Times New Roman" w:cs="Times New Roman"/>
      <w:sz w:val="20"/>
      <w:szCs w:val="20"/>
      <w:lang w:eastAsia="ru-RU"/>
    </w:rPr>
  </w:style>
  <w:style w:type="character" w:customStyle="1" w:styleId="1ff0">
    <w:name w:val="Приветствие Знак1"/>
    <w:basedOn w:val="a0"/>
    <w:semiHidden/>
    <w:rsid w:val="00174DA6"/>
    <w:rPr>
      <w:rFonts w:ascii="Times New Roman" w:eastAsia="Times New Roman" w:hAnsi="Times New Roman" w:cs="Times New Roman"/>
      <w:sz w:val="20"/>
      <w:szCs w:val="20"/>
      <w:lang w:eastAsia="ru-RU"/>
    </w:rPr>
  </w:style>
  <w:style w:type="table" w:customStyle="1" w:styleId="3d">
    <w:name w:val="Изысканная таблица3"/>
    <w:basedOn w:val="a1"/>
    <w:next w:val="aff9"/>
    <w:semiHidden/>
    <w:unhideWhenUsed/>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semiHidden/>
    <w:unhideWhenUsed/>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
    <w:name w:val="Изысканная таблица11"/>
    <w:basedOn w:val="a1"/>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
    <w:name w:val="Веб-таблица 111"/>
    <w:basedOn w:val="a1"/>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74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74BFE"/>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574BFE"/>
    <w:pPr>
      <w:keepNext/>
      <w:jc w:val="center"/>
      <w:outlineLvl w:val="1"/>
    </w:pPr>
    <w:rPr>
      <w:b/>
      <w:smallCaps/>
      <w:sz w:val="28"/>
      <w:szCs w:val="28"/>
    </w:rPr>
  </w:style>
  <w:style w:type="paragraph" w:styleId="3">
    <w:name w:val="heading 3"/>
    <w:basedOn w:val="30"/>
    <w:next w:val="a"/>
    <w:link w:val="31"/>
    <w:qFormat/>
    <w:rsid w:val="00574BFE"/>
    <w:pPr>
      <w:tabs>
        <w:tab w:val="clear" w:pos="1428"/>
      </w:tabs>
      <w:ind w:left="0" w:firstLine="720"/>
      <w:outlineLvl w:val="2"/>
    </w:pPr>
    <w:rPr>
      <w:smallCaps w:val="0"/>
    </w:rPr>
  </w:style>
  <w:style w:type="paragraph" w:styleId="4">
    <w:name w:val="heading 4"/>
    <w:basedOn w:val="3"/>
    <w:next w:val="a"/>
    <w:link w:val="40"/>
    <w:qFormat/>
    <w:rsid w:val="00574BFE"/>
    <w:pPr>
      <w:outlineLvl w:val="3"/>
    </w:pPr>
  </w:style>
  <w:style w:type="paragraph" w:styleId="5">
    <w:name w:val="heading 5"/>
    <w:basedOn w:val="a"/>
    <w:next w:val="a"/>
    <w:link w:val="50"/>
    <w:qFormat/>
    <w:rsid w:val="00574BFE"/>
    <w:pPr>
      <w:spacing w:before="240" w:after="60"/>
      <w:outlineLvl w:val="4"/>
    </w:pPr>
    <w:rPr>
      <w:b/>
      <w:bCs/>
      <w:i/>
      <w:iCs/>
      <w:sz w:val="26"/>
      <w:szCs w:val="26"/>
    </w:rPr>
  </w:style>
  <w:style w:type="paragraph" w:styleId="6">
    <w:name w:val="heading 6"/>
    <w:basedOn w:val="a"/>
    <w:next w:val="a"/>
    <w:link w:val="60"/>
    <w:qFormat/>
    <w:rsid w:val="00574BFE"/>
    <w:pPr>
      <w:spacing w:before="240" w:after="60"/>
      <w:outlineLvl w:val="5"/>
    </w:pPr>
    <w:rPr>
      <w:b/>
      <w:bCs/>
      <w:sz w:val="22"/>
      <w:szCs w:val="22"/>
    </w:rPr>
  </w:style>
  <w:style w:type="paragraph" w:styleId="7">
    <w:name w:val="heading 7"/>
    <w:basedOn w:val="a"/>
    <w:next w:val="a"/>
    <w:link w:val="70"/>
    <w:qFormat/>
    <w:rsid w:val="00574BFE"/>
    <w:pPr>
      <w:spacing w:before="240" w:after="60"/>
      <w:outlineLvl w:val="6"/>
    </w:pPr>
    <w:rPr>
      <w:sz w:val="24"/>
      <w:szCs w:val="24"/>
    </w:rPr>
  </w:style>
  <w:style w:type="paragraph" w:styleId="8">
    <w:name w:val="heading 8"/>
    <w:basedOn w:val="a"/>
    <w:next w:val="a"/>
    <w:link w:val="80"/>
    <w:qFormat/>
    <w:rsid w:val="00574BFE"/>
    <w:pPr>
      <w:spacing w:before="240" w:after="60"/>
      <w:outlineLvl w:val="7"/>
    </w:pPr>
    <w:rPr>
      <w:i/>
      <w:iCs/>
      <w:sz w:val="24"/>
      <w:szCs w:val="24"/>
    </w:rPr>
  </w:style>
  <w:style w:type="paragraph" w:styleId="9">
    <w:name w:val="heading 9"/>
    <w:basedOn w:val="a"/>
    <w:next w:val="a"/>
    <w:link w:val="90"/>
    <w:qFormat/>
    <w:rsid w:val="00574BF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BFE"/>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574BFE"/>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rsid w:val="00574BFE"/>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574BFE"/>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574B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74BFE"/>
    <w:rPr>
      <w:rFonts w:ascii="Times New Roman" w:eastAsia="Times New Roman" w:hAnsi="Times New Roman" w:cs="Times New Roman"/>
      <w:b/>
      <w:bCs/>
      <w:lang w:eastAsia="ru-RU"/>
    </w:rPr>
  </w:style>
  <w:style w:type="character" w:customStyle="1" w:styleId="70">
    <w:name w:val="Заголовок 7 Знак"/>
    <w:basedOn w:val="a0"/>
    <w:link w:val="7"/>
    <w:rsid w:val="00574BF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74BF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74BFE"/>
    <w:rPr>
      <w:rFonts w:ascii="Arial" w:eastAsia="Times New Roman" w:hAnsi="Arial" w:cs="Arial"/>
      <w:lang w:eastAsia="ru-RU"/>
    </w:rPr>
  </w:style>
  <w:style w:type="paragraph" w:customStyle="1" w:styleId="a3">
    <w:name w:val="Знак Знак Знак"/>
    <w:basedOn w:val="a"/>
    <w:rsid w:val="00574BFE"/>
    <w:pPr>
      <w:spacing w:after="160" w:line="240" w:lineRule="exact"/>
    </w:pPr>
    <w:rPr>
      <w:rFonts w:ascii="Verdana" w:eastAsia="MS Mincho" w:hAnsi="Verdana"/>
      <w:lang w:val="en-GB" w:eastAsia="en-US"/>
    </w:rPr>
  </w:style>
  <w:style w:type="paragraph" w:customStyle="1" w:styleId="30">
    <w:name w:val="Стиль3"/>
    <w:basedOn w:val="a"/>
    <w:rsid w:val="00574BFE"/>
    <w:pPr>
      <w:tabs>
        <w:tab w:val="num" w:pos="1428"/>
      </w:tabs>
      <w:ind w:left="1428" w:hanging="720"/>
    </w:pPr>
    <w:rPr>
      <w:b/>
      <w:smallCaps/>
      <w:sz w:val="28"/>
      <w:szCs w:val="28"/>
    </w:rPr>
  </w:style>
  <w:style w:type="paragraph" w:styleId="a4">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574BFE"/>
    <w:pPr>
      <w:ind w:firstLine="720"/>
      <w:jc w:val="both"/>
    </w:pPr>
    <w:rPr>
      <w:sz w:val="28"/>
    </w:rPr>
  </w:style>
  <w:style w:type="character" w:customStyle="1" w:styleId="a5">
    <w:name w:val="Основной текст с отступом Знак"/>
    <w:basedOn w:val="a0"/>
    <w:uiPriority w:val="99"/>
    <w:semiHidden/>
    <w:rsid w:val="00574BFE"/>
    <w:rPr>
      <w:rFonts w:ascii="Times New Roman" w:eastAsia="Times New Roman" w:hAnsi="Times New Roman" w:cs="Times New Roman"/>
      <w:sz w:val="20"/>
      <w:szCs w:val="20"/>
      <w:lang w:eastAsia="ru-RU"/>
    </w:rPr>
  </w:style>
  <w:style w:type="paragraph" w:styleId="21">
    <w:name w:val="Body Text Indent 2"/>
    <w:basedOn w:val="a"/>
    <w:link w:val="22"/>
    <w:rsid w:val="00574BFE"/>
    <w:pPr>
      <w:ind w:firstLine="709"/>
      <w:jc w:val="both"/>
    </w:pPr>
    <w:rPr>
      <w:sz w:val="28"/>
    </w:rPr>
  </w:style>
  <w:style w:type="character" w:customStyle="1" w:styleId="22">
    <w:name w:val="Основной текст с отступом 2 Знак"/>
    <w:basedOn w:val="a0"/>
    <w:link w:val="21"/>
    <w:rsid w:val="00574BFE"/>
    <w:rPr>
      <w:rFonts w:ascii="Times New Roman" w:eastAsia="Times New Roman" w:hAnsi="Times New Roman" w:cs="Times New Roman"/>
      <w:sz w:val="28"/>
      <w:szCs w:val="20"/>
      <w:lang w:eastAsia="ru-RU"/>
    </w:rPr>
  </w:style>
  <w:style w:type="paragraph" w:styleId="a6">
    <w:name w:val="Subtitle"/>
    <w:basedOn w:val="a"/>
    <w:link w:val="a7"/>
    <w:qFormat/>
    <w:rsid w:val="00574BFE"/>
    <w:pPr>
      <w:jc w:val="both"/>
    </w:pPr>
    <w:rPr>
      <w:i/>
      <w:sz w:val="28"/>
    </w:rPr>
  </w:style>
  <w:style w:type="character" w:customStyle="1" w:styleId="a7">
    <w:name w:val="Подзаголовок Знак"/>
    <w:basedOn w:val="a0"/>
    <w:link w:val="a6"/>
    <w:rsid w:val="00574BFE"/>
    <w:rPr>
      <w:rFonts w:ascii="Times New Roman" w:eastAsia="Times New Roman" w:hAnsi="Times New Roman" w:cs="Times New Roman"/>
      <w:i/>
      <w:sz w:val="28"/>
      <w:szCs w:val="20"/>
      <w:lang w:eastAsia="ru-RU"/>
    </w:rPr>
  </w:style>
  <w:style w:type="paragraph" w:customStyle="1" w:styleId="a8">
    <w:name w:val="Краткий обратный адрес"/>
    <w:basedOn w:val="a"/>
    <w:rsid w:val="00574BFE"/>
    <w:rPr>
      <w:sz w:val="28"/>
    </w:rPr>
  </w:style>
  <w:style w:type="paragraph" w:styleId="a9">
    <w:name w:val="Body Text"/>
    <w:basedOn w:val="a"/>
    <w:link w:val="aa"/>
    <w:rsid w:val="00574BFE"/>
    <w:pPr>
      <w:spacing w:after="120"/>
    </w:pPr>
  </w:style>
  <w:style w:type="character" w:customStyle="1" w:styleId="aa">
    <w:name w:val="Основной текст Знак"/>
    <w:basedOn w:val="a0"/>
    <w:link w:val="a9"/>
    <w:rsid w:val="00574BFE"/>
    <w:rPr>
      <w:rFonts w:ascii="Times New Roman" w:eastAsia="Times New Roman" w:hAnsi="Times New Roman" w:cs="Times New Roman"/>
      <w:sz w:val="20"/>
      <w:szCs w:val="20"/>
      <w:lang w:eastAsia="ru-RU"/>
    </w:rPr>
  </w:style>
  <w:style w:type="paragraph" w:styleId="23">
    <w:name w:val="Body Text 2"/>
    <w:basedOn w:val="a"/>
    <w:link w:val="24"/>
    <w:rsid w:val="00574BFE"/>
    <w:pPr>
      <w:spacing w:after="120" w:line="480" w:lineRule="auto"/>
    </w:pPr>
  </w:style>
  <w:style w:type="character" w:customStyle="1" w:styleId="24">
    <w:name w:val="Основной текст 2 Знак"/>
    <w:basedOn w:val="a0"/>
    <w:link w:val="23"/>
    <w:rsid w:val="00574BFE"/>
    <w:rPr>
      <w:rFonts w:ascii="Times New Roman" w:eastAsia="Times New Roman" w:hAnsi="Times New Roman" w:cs="Times New Roman"/>
      <w:sz w:val="20"/>
      <w:szCs w:val="20"/>
      <w:lang w:eastAsia="ru-RU"/>
    </w:rPr>
  </w:style>
  <w:style w:type="paragraph" w:styleId="12">
    <w:name w:val="toc 1"/>
    <w:basedOn w:val="a"/>
    <w:next w:val="a"/>
    <w:autoRedefine/>
    <w:uiPriority w:val="39"/>
    <w:rsid w:val="00574BFE"/>
    <w:pPr>
      <w:tabs>
        <w:tab w:val="right" w:leader="dot" w:pos="9912"/>
      </w:tabs>
      <w:spacing w:before="120" w:after="120"/>
    </w:pPr>
    <w:rPr>
      <w:b/>
      <w:bCs/>
      <w:caps/>
      <w:noProof/>
      <w:sz w:val="28"/>
      <w:szCs w:val="28"/>
    </w:rPr>
  </w:style>
  <w:style w:type="paragraph" w:styleId="32">
    <w:name w:val="Body Text Indent 3"/>
    <w:basedOn w:val="a"/>
    <w:link w:val="33"/>
    <w:rsid w:val="00574BFE"/>
    <w:pPr>
      <w:spacing w:after="120"/>
      <w:ind w:left="283"/>
    </w:pPr>
    <w:rPr>
      <w:sz w:val="16"/>
      <w:szCs w:val="16"/>
    </w:rPr>
  </w:style>
  <w:style w:type="character" w:customStyle="1" w:styleId="33">
    <w:name w:val="Основной текст с отступом 3 Знак"/>
    <w:basedOn w:val="a0"/>
    <w:link w:val="32"/>
    <w:rsid w:val="00574BFE"/>
    <w:rPr>
      <w:rFonts w:ascii="Times New Roman" w:eastAsia="Times New Roman" w:hAnsi="Times New Roman" w:cs="Times New Roman"/>
      <w:sz w:val="16"/>
      <w:szCs w:val="16"/>
      <w:lang w:eastAsia="ru-RU"/>
    </w:rPr>
  </w:style>
  <w:style w:type="paragraph" w:styleId="34">
    <w:name w:val="Body Text 3"/>
    <w:basedOn w:val="a"/>
    <w:link w:val="35"/>
    <w:rsid w:val="00574BFE"/>
    <w:pPr>
      <w:spacing w:after="120"/>
    </w:pPr>
    <w:rPr>
      <w:sz w:val="16"/>
      <w:szCs w:val="16"/>
    </w:rPr>
  </w:style>
  <w:style w:type="character" w:customStyle="1" w:styleId="35">
    <w:name w:val="Основной текст 3 Знак"/>
    <w:basedOn w:val="a0"/>
    <w:link w:val="34"/>
    <w:rsid w:val="00574BFE"/>
    <w:rPr>
      <w:rFonts w:ascii="Times New Roman" w:eastAsia="Times New Roman" w:hAnsi="Times New Roman" w:cs="Times New Roman"/>
      <w:sz w:val="16"/>
      <w:szCs w:val="16"/>
      <w:lang w:eastAsia="ru-RU"/>
    </w:rPr>
  </w:style>
  <w:style w:type="paragraph" w:styleId="ab">
    <w:name w:val="Title"/>
    <w:basedOn w:val="a"/>
    <w:link w:val="ac"/>
    <w:qFormat/>
    <w:rsid w:val="00574BFE"/>
    <w:pPr>
      <w:jc w:val="center"/>
    </w:pPr>
    <w:rPr>
      <w:b/>
      <w:sz w:val="28"/>
    </w:rPr>
  </w:style>
  <w:style w:type="character" w:customStyle="1" w:styleId="ac">
    <w:name w:val="Название Знак"/>
    <w:basedOn w:val="a0"/>
    <w:link w:val="ab"/>
    <w:rsid w:val="00574BFE"/>
    <w:rPr>
      <w:rFonts w:ascii="Times New Roman" w:eastAsia="Times New Roman" w:hAnsi="Times New Roman" w:cs="Times New Roman"/>
      <w:b/>
      <w:sz w:val="28"/>
      <w:szCs w:val="20"/>
      <w:lang w:eastAsia="ru-RU"/>
    </w:rPr>
  </w:style>
  <w:style w:type="paragraph" w:customStyle="1" w:styleId="BodyText22">
    <w:name w:val="Body Text 22"/>
    <w:basedOn w:val="a"/>
    <w:rsid w:val="00574BFE"/>
    <w:pPr>
      <w:widowControl w:val="0"/>
      <w:jc w:val="both"/>
    </w:pPr>
    <w:rPr>
      <w:sz w:val="28"/>
    </w:rPr>
  </w:style>
  <w:style w:type="paragraph" w:customStyle="1" w:styleId="210">
    <w:name w:val="Основной текст с отступом 21"/>
    <w:basedOn w:val="a"/>
    <w:rsid w:val="00574BFE"/>
    <w:pPr>
      <w:widowControl w:val="0"/>
      <w:spacing w:after="120"/>
      <w:ind w:firstLine="720"/>
      <w:jc w:val="both"/>
    </w:pPr>
    <w:rPr>
      <w:sz w:val="28"/>
    </w:rPr>
  </w:style>
  <w:style w:type="paragraph" w:styleId="ad">
    <w:name w:val="footnote text"/>
    <w:aliases w:val="Footnote Text Char Char,Footnote Text Char Char Char Char,Footnote Text1,Footnote Text Char Char Char,Footnote Text Char"/>
    <w:basedOn w:val="a"/>
    <w:link w:val="ae"/>
    <w:rsid w:val="00574BFE"/>
  </w:style>
  <w:style w:type="character" w:customStyle="1" w:styleId="ae">
    <w:name w:val="Текст сноски Знак"/>
    <w:aliases w:val="Footnote Text Char Char Знак1,Footnote Text Char Char Char Char Знак1,Footnote Text1 Знак1,Footnote Text Char Char Char Знак1,Footnote Text Char Знак1"/>
    <w:basedOn w:val="a0"/>
    <w:link w:val="ad"/>
    <w:rsid w:val="00574BFE"/>
    <w:rPr>
      <w:rFonts w:ascii="Times New Roman" w:eastAsia="Times New Roman" w:hAnsi="Times New Roman" w:cs="Times New Roman"/>
      <w:sz w:val="20"/>
      <w:szCs w:val="20"/>
      <w:lang w:eastAsia="ru-RU"/>
    </w:rPr>
  </w:style>
  <w:style w:type="paragraph" w:customStyle="1" w:styleId="xl24">
    <w:name w:val="xl24"/>
    <w:basedOn w:val="a"/>
    <w:rsid w:val="00574BFE"/>
    <w:pPr>
      <w:spacing w:before="100" w:after="100"/>
      <w:jc w:val="center"/>
    </w:pPr>
    <w:rPr>
      <w:rFonts w:ascii="Arial" w:hAnsi="Arial"/>
      <w:b/>
      <w:sz w:val="24"/>
    </w:rPr>
  </w:style>
  <w:style w:type="paragraph" w:customStyle="1" w:styleId="af">
    <w:name w:val="Мой стиль Знак Знак"/>
    <w:basedOn w:val="a"/>
    <w:semiHidden/>
    <w:rsid w:val="00574BFE"/>
    <w:pPr>
      <w:ind w:firstLine="567"/>
      <w:jc w:val="both"/>
    </w:pPr>
    <w:rPr>
      <w:sz w:val="24"/>
    </w:rPr>
  </w:style>
  <w:style w:type="paragraph" w:styleId="af0">
    <w:name w:val="caption"/>
    <w:basedOn w:val="a"/>
    <w:next w:val="a"/>
    <w:qFormat/>
    <w:rsid w:val="00574BFE"/>
    <w:rPr>
      <w:sz w:val="28"/>
    </w:rPr>
  </w:style>
  <w:style w:type="paragraph" w:styleId="af1">
    <w:name w:val="Balloon Text"/>
    <w:basedOn w:val="a"/>
    <w:link w:val="af2"/>
    <w:semiHidden/>
    <w:rsid w:val="00574BFE"/>
    <w:rPr>
      <w:rFonts w:ascii="Tahoma" w:hAnsi="Tahoma" w:cs="Tahoma"/>
      <w:sz w:val="16"/>
      <w:szCs w:val="16"/>
    </w:rPr>
  </w:style>
  <w:style w:type="character" w:customStyle="1" w:styleId="af2">
    <w:name w:val="Текст выноски Знак"/>
    <w:basedOn w:val="a0"/>
    <w:link w:val="af1"/>
    <w:semiHidden/>
    <w:rsid w:val="00574BFE"/>
    <w:rPr>
      <w:rFonts w:ascii="Tahoma" w:eastAsia="Times New Roman" w:hAnsi="Tahoma" w:cs="Tahoma"/>
      <w:sz w:val="16"/>
      <w:szCs w:val="16"/>
      <w:lang w:eastAsia="ru-RU"/>
    </w:rPr>
  </w:style>
  <w:style w:type="paragraph" w:customStyle="1" w:styleId="ConsNormal">
    <w:name w:val="ConsNormal"/>
    <w:rsid w:val="00574BFE"/>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574BFE"/>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574BFE"/>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574BFE"/>
    <w:pPr>
      <w:tabs>
        <w:tab w:val="left" w:pos="627"/>
        <w:tab w:val="right" w:leader="dot" w:pos="9912"/>
      </w:tabs>
      <w:ind w:left="200"/>
      <w:jc w:val="both"/>
    </w:pPr>
    <w:rPr>
      <w:smallCaps/>
      <w:noProof/>
      <w:sz w:val="24"/>
      <w:szCs w:val="24"/>
    </w:rPr>
  </w:style>
  <w:style w:type="paragraph" w:styleId="af3">
    <w:name w:val="footer"/>
    <w:basedOn w:val="a"/>
    <w:link w:val="af4"/>
    <w:rsid w:val="00574BFE"/>
    <w:pPr>
      <w:tabs>
        <w:tab w:val="center" w:pos="4677"/>
        <w:tab w:val="right" w:pos="9355"/>
      </w:tabs>
    </w:pPr>
  </w:style>
  <w:style w:type="character" w:customStyle="1" w:styleId="af4">
    <w:name w:val="Нижний колонтитул Знак"/>
    <w:basedOn w:val="a0"/>
    <w:link w:val="af3"/>
    <w:rsid w:val="00574BFE"/>
    <w:rPr>
      <w:rFonts w:ascii="Times New Roman" w:eastAsia="Times New Roman" w:hAnsi="Times New Roman" w:cs="Times New Roman"/>
      <w:sz w:val="20"/>
      <w:szCs w:val="20"/>
      <w:lang w:eastAsia="ru-RU"/>
    </w:rPr>
  </w:style>
  <w:style w:type="character" w:styleId="af5">
    <w:name w:val="page number"/>
    <w:basedOn w:val="a0"/>
    <w:rsid w:val="00574BFE"/>
  </w:style>
  <w:style w:type="paragraph" w:styleId="af6">
    <w:name w:val="header"/>
    <w:basedOn w:val="a"/>
    <w:link w:val="af7"/>
    <w:rsid w:val="00574BFE"/>
    <w:pPr>
      <w:widowControl w:val="0"/>
      <w:tabs>
        <w:tab w:val="center" w:pos="4536"/>
        <w:tab w:val="right" w:pos="9072"/>
      </w:tabs>
    </w:pPr>
  </w:style>
  <w:style w:type="character" w:customStyle="1" w:styleId="af7">
    <w:name w:val="Верхний колонтитул Знак"/>
    <w:basedOn w:val="a0"/>
    <w:link w:val="af6"/>
    <w:rsid w:val="00574BFE"/>
    <w:rPr>
      <w:rFonts w:ascii="Times New Roman" w:eastAsia="Times New Roman" w:hAnsi="Times New Roman" w:cs="Times New Roman"/>
      <w:sz w:val="20"/>
      <w:szCs w:val="20"/>
      <w:lang w:eastAsia="ru-RU"/>
    </w:rPr>
  </w:style>
  <w:style w:type="paragraph" w:styleId="13">
    <w:name w:val="index 1"/>
    <w:basedOn w:val="a"/>
    <w:next w:val="a"/>
    <w:autoRedefine/>
    <w:semiHidden/>
    <w:rsid w:val="00574BFE"/>
    <w:pPr>
      <w:spacing w:beforeLines="20"/>
    </w:pPr>
    <w:rPr>
      <w:sz w:val="28"/>
      <w:szCs w:val="28"/>
    </w:rPr>
  </w:style>
  <w:style w:type="paragraph" w:styleId="af8">
    <w:name w:val="index heading"/>
    <w:basedOn w:val="a"/>
    <w:next w:val="13"/>
    <w:semiHidden/>
    <w:rsid w:val="00574BFE"/>
    <w:rPr>
      <w:sz w:val="28"/>
    </w:rPr>
  </w:style>
  <w:style w:type="paragraph" w:customStyle="1" w:styleId="af9">
    <w:name w:val="Текст письма"/>
    <w:basedOn w:val="a"/>
    <w:rsid w:val="00574BFE"/>
    <w:pPr>
      <w:ind w:firstLine="567"/>
      <w:jc w:val="both"/>
    </w:pPr>
    <w:rPr>
      <w:sz w:val="28"/>
    </w:rPr>
  </w:style>
  <w:style w:type="paragraph" w:customStyle="1" w:styleId="211">
    <w:name w:val="Основной текст 21"/>
    <w:basedOn w:val="a"/>
    <w:rsid w:val="00574BFE"/>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574BFE"/>
    <w:pPr>
      <w:jc w:val="center"/>
    </w:pPr>
    <w:rPr>
      <w:rFonts w:ascii="Arial" w:hAnsi="Arial"/>
      <w:b/>
      <w:sz w:val="32"/>
    </w:rPr>
  </w:style>
  <w:style w:type="paragraph" w:styleId="afa">
    <w:name w:val="Normal (Web)"/>
    <w:aliases w:val="Обычный (веб)11"/>
    <w:basedOn w:val="a"/>
    <w:semiHidden/>
    <w:qFormat/>
    <w:rsid w:val="00574BFE"/>
    <w:pPr>
      <w:spacing w:after="60"/>
      <w:ind w:firstLine="709"/>
      <w:jc w:val="both"/>
    </w:pPr>
    <w:rPr>
      <w:sz w:val="24"/>
      <w:szCs w:val="24"/>
    </w:rPr>
  </w:style>
  <w:style w:type="character" w:styleId="afb">
    <w:name w:val="footnote reference"/>
    <w:basedOn w:val="a0"/>
    <w:rsid w:val="00574BFE"/>
    <w:rPr>
      <w:vertAlign w:val="superscript"/>
    </w:rPr>
  </w:style>
  <w:style w:type="paragraph" w:styleId="afc">
    <w:name w:val="Document Map"/>
    <w:basedOn w:val="a"/>
    <w:link w:val="afd"/>
    <w:semiHidden/>
    <w:rsid w:val="00574BFE"/>
    <w:pPr>
      <w:shd w:val="clear" w:color="auto" w:fill="000080"/>
    </w:pPr>
    <w:rPr>
      <w:rFonts w:ascii="Tahoma" w:hAnsi="Tahoma" w:cs="Tahoma"/>
    </w:rPr>
  </w:style>
  <w:style w:type="character" w:customStyle="1" w:styleId="afd">
    <w:name w:val="Схема документа Знак"/>
    <w:basedOn w:val="a0"/>
    <w:link w:val="afc"/>
    <w:semiHidden/>
    <w:rsid w:val="00574BFE"/>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574BFE"/>
    <w:pPr>
      <w:tabs>
        <w:tab w:val="right" w:leader="dot" w:pos="9912"/>
      </w:tabs>
      <w:spacing w:after="120"/>
      <w:ind w:left="284"/>
    </w:pPr>
    <w:rPr>
      <w:b/>
      <w:i/>
      <w:iCs/>
      <w:noProof/>
      <w:spacing w:val="4"/>
    </w:rPr>
  </w:style>
  <w:style w:type="character" w:styleId="afe">
    <w:name w:val="Hyperlink"/>
    <w:basedOn w:val="a0"/>
    <w:uiPriority w:val="99"/>
    <w:rsid w:val="00574BFE"/>
    <w:rPr>
      <w:color w:val="0000FF"/>
      <w:u w:val="single"/>
    </w:rPr>
  </w:style>
  <w:style w:type="paragraph" w:customStyle="1" w:styleId="15">
    <w:name w:val="Стиль1"/>
    <w:basedOn w:val="a"/>
    <w:rsid w:val="00574BFE"/>
    <w:pPr>
      <w:spacing w:before="48"/>
      <w:ind w:firstLine="720"/>
    </w:pPr>
    <w:rPr>
      <w:b/>
      <w:sz w:val="28"/>
    </w:rPr>
  </w:style>
  <w:style w:type="paragraph" w:customStyle="1" w:styleId="26">
    <w:name w:val="Стиль2"/>
    <w:basedOn w:val="2"/>
    <w:rsid w:val="00574BFE"/>
    <w:pPr>
      <w:tabs>
        <w:tab w:val="num" w:pos="1134"/>
      </w:tabs>
      <w:spacing w:before="48"/>
      <w:ind w:left="1440" w:hanging="720"/>
    </w:pPr>
  </w:style>
  <w:style w:type="paragraph" w:customStyle="1" w:styleId="51">
    <w:name w:val="Стиль5"/>
    <w:basedOn w:val="1"/>
    <w:rsid w:val="00574BFE"/>
    <w:pPr>
      <w:spacing w:line="240" w:lineRule="auto"/>
    </w:pPr>
  </w:style>
  <w:style w:type="paragraph" w:customStyle="1" w:styleId="37">
    <w:name w:val="Заголовок3"/>
    <w:basedOn w:val="30"/>
    <w:rsid w:val="00574BFE"/>
    <w:pPr>
      <w:tabs>
        <w:tab w:val="clear" w:pos="1428"/>
      </w:tabs>
      <w:ind w:left="0" w:firstLine="684"/>
    </w:pPr>
    <w:rPr>
      <w:smallCaps w:val="0"/>
    </w:rPr>
  </w:style>
  <w:style w:type="paragraph" w:customStyle="1" w:styleId="38">
    <w:name w:val="Стиль Заголовок 3 + малые прописные"/>
    <w:basedOn w:val="3"/>
    <w:rsid w:val="00574BFE"/>
    <w:rPr>
      <w:bCs/>
    </w:rPr>
  </w:style>
  <w:style w:type="paragraph" w:customStyle="1" w:styleId="aff">
    <w:name w:val="Основной текст с отступом.подпись"/>
    <w:basedOn w:val="a"/>
    <w:rsid w:val="00574BFE"/>
    <w:pPr>
      <w:ind w:firstLine="720"/>
      <w:jc w:val="both"/>
    </w:pPr>
    <w:rPr>
      <w:sz w:val="28"/>
    </w:rPr>
  </w:style>
  <w:style w:type="table" w:styleId="aff0">
    <w:name w:val="Table Grid"/>
    <w:basedOn w:val="a1"/>
    <w:rsid w:val="00574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
    <w:link w:val="aff2"/>
    <w:rsid w:val="00574BFE"/>
    <w:rPr>
      <w:rFonts w:ascii="Courier New" w:hAnsi="Courier New" w:cs="Courier New"/>
    </w:rPr>
  </w:style>
  <w:style w:type="character" w:customStyle="1" w:styleId="aff2">
    <w:name w:val="Текст Знак"/>
    <w:basedOn w:val="a0"/>
    <w:link w:val="aff1"/>
    <w:rsid w:val="00574BF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574BFE"/>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semiHidden/>
    <w:rsid w:val="00574BFE"/>
  </w:style>
  <w:style w:type="character" w:customStyle="1" w:styleId="aff4">
    <w:name w:val="Текст концевой сноски Знак"/>
    <w:basedOn w:val="a0"/>
    <w:link w:val="aff3"/>
    <w:semiHidden/>
    <w:rsid w:val="00574BFE"/>
    <w:rPr>
      <w:rFonts w:ascii="Times New Roman" w:eastAsia="Times New Roman" w:hAnsi="Times New Roman" w:cs="Times New Roman"/>
      <w:sz w:val="20"/>
      <w:szCs w:val="20"/>
      <w:lang w:eastAsia="ru-RU"/>
    </w:rPr>
  </w:style>
  <w:style w:type="character" w:styleId="aff5">
    <w:name w:val="endnote reference"/>
    <w:basedOn w:val="a0"/>
    <w:semiHidden/>
    <w:rsid w:val="00574BFE"/>
    <w:rPr>
      <w:vertAlign w:val="superscript"/>
    </w:rPr>
  </w:style>
  <w:style w:type="paragraph" w:customStyle="1" w:styleId="ConsPlusNormal">
    <w:name w:val="ConsPlusNormal"/>
    <w:link w:val="ConsPlusNormal0"/>
    <w:qFormat/>
    <w:rsid w:val="00574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74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a"/>
    <w:rsid w:val="00574BFE"/>
    <w:pPr>
      <w:spacing w:before="100" w:beforeAutospacing="1" w:after="100" w:afterAutospacing="1"/>
    </w:pPr>
    <w:rPr>
      <w:sz w:val="24"/>
      <w:szCs w:val="24"/>
    </w:rPr>
  </w:style>
  <w:style w:type="paragraph" w:customStyle="1" w:styleId="ConsPlusCell">
    <w:name w:val="ConsPlusCell"/>
    <w:rsid w:val="00574B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6">
    <w:name w:val="Обычный с отступом"/>
    <w:basedOn w:val="a"/>
    <w:rsid w:val="00574BFE"/>
    <w:pPr>
      <w:ind w:firstLine="709"/>
      <w:jc w:val="both"/>
    </w:pPr>
    <w:rPr>
      <w:sz w:val="28"/>
    </w:rPr>
  </w:style>
  <w:style w:type="paragraph" w:customStyle="1" w:styleId="center1">
    <w:name w:val="center1"/>
    <w:basedOn w:val="a"/>
    <w:rsid w:val="00574BFE"/>
    <w:pPr>
      <w:spacing w:before="100" w:beforeAutospacing="1" w:after="100" w:afterAutospacing="1"/>
      <w:ind w:firstLine="855"/>
      <w:jc w:val="both"/>
    </w:pPr>
    <w:rPr>
      <w:sz w:val="24"/>
      <w:szCs w:val="24"/>
    </w:rPr>
  </w:style>
  <w:style w:type="character" w:customStyle="1" w:styleId="c1">
    <w:name w:val="c1"/>
    <w:basedOn w:val="a0"/>
    <w:rsid w:val="00574BFE"/>
  </w:style>
  <w:style w:type="paragraph" w:customStyle="1" w:styleId="justify2">
    <w:name w:val="justify2"/>
    <w:basedOn w:val="a"/>
    <w:rsid w:val="00574BFE"/>
    <w:pPr>
      <w:spacing w:before="100" w:beforeAutospacing="1" w:after="100" w:afterAutospacing="1"/>
      <w:ind w:firstLine="855"/>
      <w:jc w:val="both"/>
    </w:pPr>
    <w:rPr>
      <w:sz w:val="24"/>
      <w:szCs w:val="24"/>
    </w:rPr>
  </w:style>
  <w:style w:type="paragraph" w:customStyle="1" w:styleId="ConsPlusTitle">
    <w:name w:val="ConsPlusTitle"/>
    <w:rsid w:val="00574B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7">
    <w:name w:val="Основной текст ГД Знак Знак"/>
    <w:basedOn w:val="a4"/>
    <w:link w:val="aff8"/>
    <w:rsid w:val="00574BFE"/>
    <w:pPr>
      <w:ind w:firstLine="709"/>
    </w:pPr>
    <w:rPr>
      <w:szCs w:val="24"/>
    </w:rPr>
  </w:style>
  <w:style w:type="character" w:customStyle="1" w:styleId="aff8">
    <w:name w:val="Основной текст ГД Знак Знак Знак"/>
    <w:basedOn w:val="a0"/>
    <w:link w:val="aff7"/>
    <w:rsid w:val="00574BFE"/>
    <w:rPr>
      <w:rFonts w:ascii="Times New Roman" w:eastAsia="Times New Roman" w:hAnsi="Times New Roman" w:cs="Times New Roman"/>
      <w:sz w:val="28"/>
      <w:szCs w:val="24"/>
      <w:lang w:eastAsia="ru-RU"/>
    </w:rPr>
  </w:style>
  <w:style w:type="table" w:styleId="aff9">
    <w:name w:val="Table Elegant"/>
    <w:basedOn w:val="a1"/>
    <w:rsid w:val="00574B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574BFE"/>
    <w:pPr>
      <w:spacing w:line="240" w:lineRule="auto"/>
      <w:jc w:val="left"/>
    </w:pPr>
    <w:rPr>
      <w:color w:val="000080"/>
    </w:rPr>
  </w:style>
  <w:style w:type="character" w:customStyle="1" w:styleId="1-0">
    <w:name w:val="Стиль Заголовок 1 + Темно-синий Знак"/>
    <w:basedOn w:val="10"/>
    <w:link w:val="1-"/>
    <w:rsid w:val="00574BFE"/>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574BFE"/>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574BFE"/>
    <w:rPr>
      <w:rFonts w:ascii="Times New Roman" w:eastAsia="Times New Roman" w:hAnsi="Times New Roman" w:cs="Arial"/>
      <w:b/>
      <w:bCs/>
      <w:i/>
      <w:iCs/>
      <w:sz w:val="28"/>
      <w:szCs w:val="26"/>
      <w:lang w:eastAsia="ru-RU"/>
    </w:rPr>
  </w:style>
  <w:style w:type="character" w:styleId="affa">
    <w:name w:val="Strong"/>
    <w:basedOn w:val="a0"/>
    <w:qFormat/>
    <w:rsid w:val="00574BFE"/>
    <w:rPr>
      <w:b/>
      <w:bCs/>
    </w:rPr>
  </w:style>
  <w:style w:type="character" w:styleId="affb">
    <w:name w:val="FollowedHyperlink"/>
    <w:basedOn w:val="a0"/>
    <w:rsid w:val="00574BFE"/>
    <w:rPr>
      <w:color w:val="800080"/>
      <w:u w:val="single"/>
    </w:rPr>
  </w:style>
  <w:style w:type="paragraph" w:customStyle="1" w:styleId="ConsPlusDocList">
    <w:name w:val="ConsPlusDocList"/>
    <w:rsid w:val="00574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574B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basedOn w:val="a0"/>
    <w:rsid w:val="00574BFE"/>
    <w:rPr>
      <w:rFonts w:cs="Arial"/>
      <w:b/>
      <w:bCs/>
      <w:kern w:val="32"/>
      <w:sz w:val="28"/>
      <w:szCs w:val="32"/>
      <w:lang w:val="ru-RU" w:eastAsia="ru-RU" w:bidi="ar-SA"/>
    </w:rPr>
  </w:style>
  <w:style w:type="character" w:customStyle="1" w:styleId="17">
    <w:name w:val="Знак Знак1"/>
    <w:basedOn w:val="a0"/>
    <w:rsid w:val="00574BFE"/>
    <w:rPr>
      <w:b/>
      <w:smallCaps/>
      <w:sz w:val="28"/>
      <w:szCs w:val="28"/>
      <w:lang w:val="ru-RU" w:eastAsia="ru-RU" w:bidi="ar-SA"/>
    </w:rPr>
  </w:style>
  <w:style w:type="character" w:customStyle="1" w:styleId="affc">
    <w:name w:val="Знак Знак"/>
    <w:basedOn w:val="a0"/>
    <w:rsid w:val="00574BFE"/>
    <w:rPr>
      <w:b/>
      <w:sz w:val="28"/>
      <w:szCs w:val="28"/>
      <w:lang w:val="ru-RU" w:eastAsia="ru-RU" w:bidi="ar-SA"/>
    </w:rPr>
  </w:style>
  <w:style w:type="table" w:styleId="-1">
    <w:name w:val="Table Web 1"/>
    <w:basedOn w:val="a1"/>
    <w:rsid w:val="00574BFE"/>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574BFE"/>
    <w:pPr>
      <w:ind w:left="720"/>
    </w:pPr>
    <w:rPr>
      <w:sz w:val="24"/>
      <w:szCs w:val="24"/>
    </w:rPr>
  </w:style>
  <w:style w:type="paragraph" w:styleId="52">
    <w:name w:val="toc 5"/>
    <w:basedOn w:val="a"/>
    <w:next w:val="a"/>
    <w:autoRedefine/>
    <w:uiPriority w:val="39"/>
    <w:rsid w:val="00574BFE"/>
    <w:pPr>
      <w:ind w:left="960"/>
    </w:pPr>
    <w:rPr>
      <w:sz w:val="24"/>
      <w:szCs w:val="24"/>
    </w:rPr>
  </w:style>
  <w:style w:type="paragraph" w:styleId="61">
    <w:name w:val="toc 6"/>
    <w:basedOn w:val="a"/>
    <w:next w:val="a"/>
    <w:autoRedefine/>
    <w:uiPriority w:val="39"/>
    <w:rsid w:val="00574BFE"/>
    <w:pPr>
      <w:ind w:left="1200"/>
    </w:pPr>
    <w:rPr>
      <w:sz w:val="24"/>
      <w:szCs w:val="24"/>
    </w:rPr>
  </w:style>
  <w:style w:type="paragraph" w:styleId="71">
    <w:name w:val="toc 7"/>
    <w:basedOn w:val="a"/>
    <w:next w:val="a"/>
    <w:autoRedefine/>
    <w:uiPriority w:val="39"/>
    <w:rsid w:val="00574BFE"/>
    <w:pPr>
      <w:ind w:left="1440"/>
    </w:pPr>
    <w:rPr>
      <w:sz w:val="24"/>
      <w:szCs w:val="24"/>
    </w:rPr>
  </w:style>
  <w:style w:type="paragraph" w:styleId="81">
    <w:name w:val="toc 8"/>
    <w:basedOn w:val="a"/>
    <w:next w:val="a"/>
    <w:autoRedefine/>
    <w:uiPriority w:val="39"/>
    <w:rsid w:val="00574BFE"/>
    <w:pPr>
      <w:ind w:left="1680"/>
    </w:pPr>
    <w:rPr>
      <w:sz w:val="24"/>
      <w:szCs w:val="24"/>
    </w:rPr>
  </w:style>
  <w:style w:type="paragraph" w:styleId="91">
    <w:name w:val="toc 9"/>
    <w:basedOn w:val="a"/>
    <w:next w:val="a"/>
    <w:autoRedefine/>
    <w:uiPriority w:val="39"/>
    <w:rsid w:val="00574BFE"/>
    <w:pPr>
      <w:ind w:left="1920"/>
    </w:pPr>
    <w:rPr>
      <w:sz w:val="24"/>
      <w:szCs w:val="24"/>
    </w:rPr>
  </w:style>
  <w:style w:type="paragraph" w:customStyle="1" w:styleId="affd">
    <w:name w:val="Знак Знак Знак"/>
    <w:basedOn w:val="a"/>
    <w:rsid w:val="00574BFE"/>
    <w:pPr>
      <w:spacing w:after="160" w:line="240" w:lineRule="exact"/>
    </w:pPr>
    <w:rPr>
      <w:rFonts w:ascii="Verdana" w:eastAsia="MS Mincho" w:hAnsi="Verdana"/>
      <w:lang w:val="en-GB" w:eastAsia="en-US"/>
    </w:rPr>
  </w:style>
  <w:style w:type="paragraph" w:customStyle="1" w:styleId="18">
    <w:name w:val="Знак1"/>
    <w:basedOn w:val="a"/>
    <w:rsid w:val="00574BFE"/>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574BFE"/>
    <w:pPr>
      <w:spacing w:before="120"/>
      <w:ind w:firstLine="720"/>
      <w:jc w:val="both"/>
    </w:pPr>
    <w:rPr>
      <w:sz w:val="28"/>
    </w:rPr>
  </w:style>
  <w:style w:type="character" w:customStyle="1" w:styleId="afff0">
    <w:name w:val="Приветствие Знак"/>
    <w:basedOn w:val="a0"/>
    <w:link w:val="afff"/>
    <w:rsid w:val="00574BFE"/>
    <w:rPr>
      <w:rFonts w:ascii="Times New Roman" w:eastAsia="Times New Roman" w:hAnsi="Times New Roman" w:cs="Times New Roman"/>
      <w:sz w:val="28"/>
      <w:szCs w:val="20"/>
      <w:lang w:eastAsia="ru-RU"/>
    </w:rPr>
  </w:style>
  <w:style w:type="paragraph" w:customStyle="1" w:styleId="1a">
    <w:name w:val="Знак1"/>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rsid w:val="00574BFE"/>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574BFE"/>
    <w:pPr>
      <w:spacing w:before="240" w:after="240" w:line="360" w:lineRule="auto"/>
      <w:ind w:firstLine="720"/>
      <w:jc w:val="both"/>
    </w:pPr>
    <w:rPr>
      <w:sz w:val="28"/>
    </w:rPr>
  </w:style>
  <w:style w:type="paragraph" w:customStyle="1" w:styleId="afff3">
    <w:name w:val="Знак"/>
    <w:basedOn w:val="a"/>
    <w:link w:val="29"/>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574BFE"/>
    <w:pPr>
      <w:jc w:val="center"/>
    </w:pPr>
    <w:rPr>
      <w:sz w:val="28"/>
    </w:rPr>
  </w:style>
  <w:style w:type="paragraph" w:customStyle="1" w:styleId="1b">
    <w:name w:val="Знак Знак Знак Знак Знак Знак Знак Знак1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574BFE"/>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574BFE"/>
    <w:pPr>
      <w:spacing w:line="360" w:lineRule="auto"/>
      <w:ind w:firstLine="720"/>
      <w:jc w:val="both"/>
    </w:pPr>
    <w:rPr>
      <w:sz w:val="24"/>
      <w:szCs w:val="24"/>
    </w:rPr>
  </w:style>
  <w:style w:type="character" w:customStyle="1" w:styleId="39">
    <w:name w:val="Знак Знак3"/>
    <w:basedOn w:val="a0"/>
    <w:rsid w:val="00574BFE"/>
    <w:rPr>
      <w:rFonts w:cs="Arial"/>
      <w:b/>
      <w:bCs/>
      <w:kern w:val="32"/>
      <w:sz w:val="28"/>
      <w:szCs w:val="32"/>
      <w:lang w:val="ru-RU" w:eastAsia="ru-RU" w:bidi="ar-SA"/>
    </w:rPr>
  </w:style>
  <w:style w:type="character" w:customStyle="1" w:styleId="11">
    <w:name w:val="Основной текст с отступом Знак1"/>
    <w:aliases w:val="подпись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basedOn w:val="a0"/>
    <w:link w:val="a4"/>
    <w:rsid w:val="00574BFE"/>
    <w:rPr>
      <w:rFonts w:ascii="Times New Roman" w:eastAsia="Times New Roman" w:hAnsi="Times New Roman" w:cs="Times New Roman"/>
      <w:sz w:val="28"/>
      <w:szCs w:val="20"/>
      <w:lang w:eastAsia="ru-RU"/>
    </w:rPr>
  </w:style>
  <w:style w:type="paragraph" w:styleId="afff7">
    <w:name w:val="List Paragraph"/>
    <w:basedOn w:val="a"/>
    <w:link w:val="afff8"/>
    <w:qFormat/>
    <w:rsid w:val="00574BFE"/>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574B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574BFE"/>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574BFE"/>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574BFE"/>
    <w:rPr>
      <w:sz w:val="28"/>
      <w:lang w:eastAsia="ru-RU"/>
    </w:rPr>
  </w:style>
  <w:style w:type="paragraph" w:customStyle="1" w:styleId="NoSpacing1">
    <w:name w:val="No Spacing1"/>
    <w:rsid w:val="00574BFE"/>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574BFE"/>
    <w:pPr>
      <w:spacing w:after="200" w:line="276" w:lineRule="auto"/>
      <w:ind w:left="720"/>
    </w:pPr>
    <w:rPr>
      <w:rFonts w:ascii="Calibri" w:hAnsi="Calibri" w:cs="Calibri"/>
      <w:sz w:val="22"/>
      <w:szCs w:val="22"/>
      <w:lang w:eastAsia="en-US"/>
    </w:rPr>
  </w:style>
  <w:style w:type="character" w:customStyle="1" w:styleId="53">
    <w:name w:val="Знак Знак5"/>
    <w:basedOn w:val="a0"/>
    <w:rsid w:val="00574BFE"/>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574BFE"/>
    <w:rPr>
      <w:sz w:val="28"/>
      <w:lang w:val="ru-RU" w:eastAsia="ru-RU" w:bidi="ar-SA"/>
    </w:rPr>
  </w:style>
  <w:style w:type="paragraph" w:styleId="afffb">
    <w:name w:val="No Spacing"/>
    <w:qFormat/>
    <w:rsid w:val="00574BFE"/>
    <w:pPr>
      <w:spacing w:after="0" w:line="240" w:lineRule="auto"/>
    </w:pPr>
    <w:rPr>
      <w:rFonts w:ascii="Calibri" w:eastAsia="Calibri" w:hAnsi="Calibri" w:cs="Times New Roman"/>
    </w:rPr>
  </w:style>
  <w:style w:type="character" w:customStyle="1" w:styleId="82">
    <w:name w:val="Знак Знак8"/>
    <w:basedOn w:val="a0"/>
    <w:rsid w:val="00574BFE"/>
    <w:rPr>
      <w:rFonts w:cs="Arial"/>
      <w:b/>
      <w:bCs/>
      <w:kern w:val="32"/>
      <w:sz w:val="28"/>
      <w:szCs w:val="32"/>
      <w:lang w:val="ru-RU" w:eastAsia="ru-RU" w:bidi="ar-SA"/>
    </w:rPr>
  </w:style>
  <w:style w:type="character" w:customStyle="1" w:styleId="72">
    <w:name w:val="Знак Знак7"/>
    <w:basedOn w:val="a0"/>
    <w:rsid w:val="00574BFE"/>
    <w:rPr>
      <w:b/>
      <w:smallCaps/>
      <w:sz w:val="28"/>
      <w:szCs w:val="28"/>
      <w:lang w:val="ru-RU" w:eastAsia="ru-RU" w:bidi="ar-SA"/>
    </w:rPr>
  </w:style>
  <w:style w:type="character" w:customStyle="1" w:styleId="62">
    <w:name w:val="Знак Знак6"/>
    <w:basedOn w:val="a0"/>
    <w:rsid w:val="00574BFE"/>
    <w:rPr>
      <w:b/>
      <w:sz w:val="28"/>
      <w:szCs w:val="28"/>
      <w:lang w:val="ru-RU" w:eastAsia="ru-RU" w:bidi="ar-SA"/>
    </w:rPr>
  </w:style>
  <w:style w:type="character" w:customStyle="1" w:styleId="42">
    <w:name w:val="Знак Знак4"/>
    <w:basedOn w:val="a0"/>
    <w:rsid w:val="00574BFE"/>
    <w:rPr>
      <w:lang w:val="ru-RU" w:eastAsia="ru-RU" w:bidi="ar-SA"/>
    </w:rPr>
  </w:style>
  <w:style w:type="paragraph" w:customStyle="1" w:styleId="afffc">
    <w:name w:val="Знак"/>
    <w:basedOn w:val="a"/>
    <w:rsid w:val="00574BFE"/>
    <w:pPr>
      <w:widowControl w:val="0"/>
      <w:adjustRightInd w:val="0"/>
      <w:spacing w:line="360" w:lineRule="atLeast"/>
      <w:jc w:val="both"/>
    </w:pPr>
    <w:rPr>
      <w:rFonts w:ascii="Verdana" w:hAnsi="Verdana" w:cs="Verdana"/>
      <w:lang w:val="en-US" w:eastAsia="en-US"/>
    </w:rPr>
  </w:style>
  <w:style w:type="paragraph" w:styleId="afffd">
    <w:name w:val="Block Text"/>
    <w:basedOn w:val="a"/>
    <w:rsid w:val="00574BFE"/>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574BFE"/>
    <w:pPr>
      <w:spacing w:before="100" w:beforeAutospacing="1" w:after="100" w:afterAutospacing="1"/>
    </w:pPr>
    <w:rPr>
      <w:rFonts w:ascii="Tahoma" w:hAnsi="Tahoma" w:cs="Tahoma"/>
      <w:lang w:val="en-US" w:eastAsia="en-US"/>
    </w:rPr>
  </w:style>
  <w:style w:type="character" w:customStyle="1" w:styleId="FontStyle13">
    <w:name w:val="Font Style13"/>
    <w:basedOn w:val="a0"/>
    <w:rsid w:val="00574BFE"/>
    <w:rPr>
      <w:rFonts w:ascii="Times New Roman" w:hAnsi="Times New Roman" w:cs="Times New Roman" w:hint="default"/>
      <w:sz w:val="26"/>
      <w:szCs w:val="26"/>
    </w:rPr>
  </w:style>
  <w:style w:type="paragraph" w:customStyle="1" w:styleId="afffe">
    <w:name w:val="Стиль"/>
    <w:rsid w:val="00574B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574BFE"/>
    <w:pPr>
      <w:spacing w:after="160" w:line="240" w:lineRule="exact"/>
    </w:pPr>
    <w:rPr>
      <w:rFonts w:ascii="Verdana" w:hAnsi="Verdana"/>
      <w:lang w:val="en-US" w:eastAsia="en-US"/>
    </w:rPr>
  </w:style>
  <w:style w:type="paragraph" w:customStyle="1" w:styleId="1f">
    <w:name w:val="Без интервала1"/>
    <w:rsid w:val="00574BFE"/>
    <w:pPr>
      <w:spacing w:after="0" w:line="240" w:lineRule="auto"/>
    </w:pPr>
    <w:rPr>
      <w:rFonts w:ascii="Calibri" w:eastAsia="Times New Roman" w:hAnsi="Calibri" w:cs="Times New Roman"/>
      <w:lang w:eastAsia="ru-RU"/>
    </w:rPr>
  </w:style>
  <w:style w:type="character" w:customStyle="1" w:styleId="111">
    <w:name w:val="Знак Знак11"/>
    <w:basedOn w:val="a0"/>
    <w:rsid w:val="00574BFE"/>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574BFE"/>
    <w:rPr>
      <w:sz w:val="28"/>
      <w:lang w:val="ru-RU" w:eastAsia="ru-RU" w:bidi="ar-SA"/>
    </w:rPr>
  </w:style>
  <w:style w:type="character" w:customStyle="1" w:styleId="gen1">
    <w:name w:val="gen1"/>
    <w:basedOn w:val="a0"/>
    <w:rsid w:val="00574BFE"/>
    <w:rPr>
      <w:color w:val="000000"/>
      <w:sz w:val="18"/>
      <w:szCs w:val="18"/>
    </w:rPr>
  </w:style>
  <w:style w:type="paragraph" w:customStyle="1" w:styleId="FR2">
    <w:name w:val="FR2"/>
    <w:rsid w:val="00574BFE"/>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basedOn w:val="a0"/>
    <w:rsid w:val="00574BFE"/>
    <w:rPr>
      <w:rFonts w:cs="Arial"/>
      <w:b/>
      <w:bCs/>
      <w:kern w:val="32"/>
      <w:sz w:val="28"/>
      <w:szCs w:val="32"/>
      <w:lang w:val="ru-RU" w:eastAsia="ru-RU" w:bidi="ar-SA"/>
    </w:rPr>
  </w:style>
  <w:style w:type="character" w:customStyle="1" w:styleId="100">
    <w:name w:val="Знак Знак10"/>
    <w:basedOn w:val="a0"/>
    <w:rsid w:val="00574BFE"/>
    <w:rPr>
      <w:b/>
      <w:sz w:val="28"/>
      <w:szCs w:val="28"/>
      <w:lang w:val="ru-RU" w:eastAsia="ru-RU" w:bidi="ar-SA"/>
    </w:rPr>
  </w:style>
  <w:style w:type="character" w:customStyle="1" w:styleId="92">
    <w:name w:val="Знак Знак9"/>
    <w:basedOn w:val="a0"/>
    <w:rsid w:val="00574BFE"/>
    <w:rPr>
      <w:lang w:val="ru-RU" w:eastAsia="ru-RU" w:bidi="ar-SA"/>
    </w:rPr>
  </w:style>
  <w:style w:type="paragraph" w:customStyle="1" w:styleId="Style8">
    <w:name w:val="Style8"/>
    <w:basedOn w:val="a"/>
    <w:rsid w:val="00574BFE"/>
    <w:pPr>
      <w:widowControl w:val="0"/>
      <w:autoSpaceDE w:val="0"/>
      <w:autoSpaceDN w:val="0"/>
      <w:adjustRightInd w:val="0"/>
      <w:spacing w:line="324" w:lineRule="exact"/>
      <w:ind w:firstLine="710"/>
      <w:jc w:val="both"/>
    </w:pPr>
    <w:rPr>
      <w:sz w:val="24"/>
      <w:szCs w:val="24"/>
    </w:rPr>
  </w:style>
  <w:style w:type="character" w:customStyle="1" w:styleId="FontStyle29">
    <w:name w:val="Font Style29"/>
    <w:rsid w:val="00574BFE"/>
    <w:rPr>
      <w:rFonts w:ascii="Times New Roman" w:hAnsi="Times New Roman" w:cs="Times New Roman" w:hint="default"/>
      <w:i/>
      <w:iCs/>
      <w:sz w:val="24"/>
      <w:szCs w:val="24"/>
    </w:rPr>
  </w:style>
  <w:style w:type="character" w:customStyle="1" w:styleId="Heading3Char">
    <w:name w:val="Heading 3 Char"/>
    <w:basedOn w:val="a0"/>
    <w:locked/>
    <w:rsid w:val="00574BFE"/>
    <w:rPr>
      <w:rFonts w:cs="Times New Roman"/>
      <w:b/>
      <w:sz w:val="28"/>
      <w:szCs w:val="28"/>
      <w:lang w:val="ru-RU" w:eastAsia="ru-RU" w:bidi="ar-SA"/>
    </w:rPr>
  </w:style>
  <w:style w:type="paragraph" w:customStyle="1" w:styleId="1f1">
    <w:name w:val="Абзац списка1"/>
    <w:basedOn w:val="a"/>
    <w:rsid w:val="00574BFE"/>
    <w:pPr>
      <w:spacing w:after="200" w:line="276" w:lineRule="auto"/>
      <w:ind w:left="720"/>
    </w:pPr>
    <w:rPr>
      <w:rFonts w:ascii="Calibri" w:hAnsi="Calibri" w:cs="Calibri"/>
      <w:sz w:val="22"/>
      <w:szCs w:val="22"/>
      <w:lang w:eastAsia="en-US"/>
    </w:rPr>
  </w:style>
  <w:style w:type="paragraph" w:customStyle="1" w:styleId="affff">
    <w:name w:val="_ Основной Автореферат Знак Знак Знак Знак Знак Знак"/>
    <w:basedOn w:val="a"/>
    <w:link w:val="affff0"/>
    <w:rsid w:val="00574BFE"/>
    <w:pPr>
      <w:spacing w:line="360" w:lineRule="auto"/>
      <w:ind w:firstLine="540"/>
      <w:jc w:val="both"/>
    </w:pPr>
    <w:rPr>
      <w:sz w:val="24"/>
      <w:szCs w:val="24"/>
    </w:rPr>
  </w:style>
  <w:style w:type="character" w:customStyle="1" w:styleId="affff0">
    <w:name w:val="_ Основной Автореферат Знак Знак Знак Знак Знак Знак Знак"/>
    <w:basedOn w:val="a0"/>
    <w:link w:val="affff"/>
    <w:rsid w:val="00574BFE"/>
    <w:rPr>
      <w:rFonts w:ascii="Times New Roman" w:eastAsia="Times New Roman" w:hAnsi="Times New Roman" w:cs="Times New Roman"/>
      <w:sz w:val="24"/>
      <w:szCs w:val="24"/>
      <w:lang w:eastAsia="ru-RU"/>
    </w:rPr>
  </w:style>
  <w:style w:type="paragraph" w:customStyle="1" w:styleId="Style6">
    <w:name w:val="Style6"/>
    <w:basedOn w:val="a"/>
    <w:rsid w:val="00574BFE"/>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574BFE"/>
    <w:rPr>
      <w:rFonts w:ascii="Times New Roman" w:hAnsi="Times New Roman"/>
      <w:sz w:val="26"/>
    </w:rPr>
  </w:style>
  <w:style w:type="paragraph" w:styleId="HTML">
    <w:name w:val="HTML Preformatted"/>
    <w:basedOn w:val="a"/>
    <w:link w:val="HTML0"/>
    <w:rsid w:val="00574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574BFE"/>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574BFE"/>
    <w:rPr>
      <w:sz w:val="28"/>
      <w:lang w:val="ru-RU" w:eastAsia="ru-RU" w:bidi="ar-SA"/>
    </w:rPr>
  </w:style>
  <w:style w:type="character" w:styleId="affff1">
    <w:name w:val="Emphasis"/>
    <w:qFormat/>
    <w:rsid w:val="00574BFE"/>
    <w:rPr>
      <w:i/>
    </w:rPr>
  </w:style>
  <w:style w:type="character" w:customStyle="1" w:styleId="apple-converted-space">
    <w:name w:val="apple-converted-space"/>
    <w:basedOn w:val="a0"/>
    <w:rsid w:val="00574BFE"/>
    <w:rPr>
      <w:rFonts w:cs="Times New Roman"/>
    </w:rPr>
  </w:style>
  <w:style w:type="character" w:customStyle="1" w:styleId="180">
    <w:name w:val="Знак Знак18"/>
    <w:basedOn w:val="a0"/>
    <w:rsid w:val="00574BFE"/>
    <w:rPr>
      <w:rFonts w:cs="Arial"/>
      <w:b/>
      <w:bCs/>
      <w:kern w:val="32"/>
      <w:sz w:val="28"/>
      <w:szCs w:val="32"/>
      <w:lang w:val="ru-RU" w:eastAsia="ru-RU" w:bidi="ar-SA"/>
    </w:rPr>
  </w:style>
  <w:style w:type="character" w:customStyle="1" w:styleId="170">
    <w:name w:val="Знак Знак17"/>
    <w:basedOn w:val="a0"/>
    <w:rsid w:val="00574BFE"/>
    <w:rPr>
      <w:b/>
      <w:smallCaps/>
      <w:sz w:val="28"/>
      <w:szCs w:val="28"/>
      <w:lang w:val="ru-RU" w:eastAsia="ru-RU" w:bidi="ar-SA"/>
    </w:rPr>
  </w:style>
  <w:style w:type="character" w:customStyle="1" w:styleId="160">
    <w:name w:val="Знак Знак16"/>
    <w:basedOn w:val="a0"/>
    <w:rsid w:val="00574BFE"/>
    <w:rPr>
      <w:b/>
      <w:sz w:val="28"/>
      <w:szCs w:val="28"/>
      <w:lang w:val="ru-RU" w:eastAsia="ru-RU" w:bidi="ar-SA"/>
    </w:rPr>
  </w:style>
  <w:style w:type="character" w:customStyle="1" w:styleId="150">
    <w:name w:val="Знак Знак15"/>
    <w:basedOn w:val="a0"/>
    <w:rsid w:val="00574BFE"/>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74BFE"/>
    <w:rPr>
      <w:sz w:val="28"/>
      <w:lang w:val="ru-RU" w:eastAsia="ru-RU" w:bidi="ar-SA"/>
    </w:rPr>
  </w:style>
  <w:style w:type="character" w:customStyle="1" w:styleId="140">
    <w:name w:val="Знак Знак14"/>
    <w:basedOn w:val="a0"/>
    <w:locked/>
    <w:rsid w:val="00574BFE"/>
    <w:rPr>
      <w:b/>
      <w:sz w:val="28"/>
      <w:lang w:val="ru-RU" w:eastAsia="ru-RU" w:bidi="ar-SA"/>
    </w:rPr>
  </w:style>
  <w:style w:type="character" w:customStyle="1" w:styleId="130">
    <w:name w:val="Знак Знак13"/>
    <w:basedOn w:val="a0"/>
    <w:locked/>
    <w:rsid w:val="00574BFE"/>
    <w:rPr>
      <w:rFonts w:ascii="Courier New" w:eastAsia="Calibri" w:hAnsi="Courier New" w:cs="Courier New"/>
      <w:lang w:val="ru-RU" w:eastAsia="ru-RU" w:bidi="ar-SA"/>
    </w:rPr>
  </w:style>
  <w:style w:type="character" w:customStyle="1" w:styleId="FontStyle36">
    <w:name w:val="Font Style36"/>
    <w:basedOn w:val="a0"/>
    <w:rsid w:val="00574BFE"/>
    <w:rPr>
      <w:rFonts w:ascii="Times New Roman" w:hAnsi="Times New Roman" w:cs="Times New Roman"/>
      <w:sz w:val="16"/>
      <w:szCs w:val="16"/>
    </w:rPr>
  </w:style>
  <w:style w:type="paragraph" w:customStyle="1" w:styleId="affff2">
    <w:name w:val="Знак Знак Знак Знак"/>
    <w:basedOn w:val="a"/>
    <w:rsid w:val="00574BFE"/>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574BFE"/>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574BFE"/>
    <w:rPr>
      <w:rFonts w:ascii="Arial" w:eastAsia="Times New Roman" w:hAnsi="Arial" w:cs="Arial"/>
      <w:sz w:val="20"/>
      <w:szCs w:val="20"/>
      <w:lang w:eastAsia="ru-RU"/>
    </w:rPr>
  </w:style>
  <w:style w:type="character" w:customStyle="1" w:styleId="ListParagraphChar">
    <w:name w:val="List Paragraph Char"/>
    <w:link w:val="1e"/>
    <w:locked/>
    <w:rsid w:val="00574BFE"/>
    <w:rPr>
      <w:rFonts w:ascii="Calibri" w:eastAsia="Times New Roman" w:hAnsi="Calibri" w:cs="Calibri"/>
    </w:rPr>
  </w:style>
  <w:style w:type="paragraph" w:customStyle="1" w:styleId="affff3">
    <w:name w:val="С красной строкой"/>
    <w:basedOn w:val="a"/>
    <w:rsid w:val="00574BFE"/>
    <w:pPr>
      <w:widowControl w:val="0"/>
      <w:ind w:firstLine="567"/>
      <w:jc w:val="both"/>
    </w:pPr>
    <w:rPr>
      <w:sz w:val="28"/>
    </w:rPr>
  </w:style>
  <w:style w:type="character" w:customStyle="1" w:styleId="afff8">
    <w:name w:val="Абзац списка Знак"/>
    <w:link w:val="afff7"/>
    <w:locked/>
    <w:rsid w:val="00574BFE"/>
    <w:rPr>
      <w:rFonts w:ascii="Calibri" w:eastAsia="Calibri" w:hAnsi="Calibri" w:cs="Times New Roman"/>
    </w:rPr>
  </w:style>
  <w:style w:type="paragraph" w:customStyle="1" w:styleId="1d">
    <w:name w:val="Основной текст с отступом1"/>
    <w:basedOn w:val="a"/>
    <w:link w:val="BodyTextIndentChar"/>
    <w:rsid w:val="00574BFE"/>
    <w:pPr>
      <w:spacing w:after="120"/>
      <w:ind w:left="283"/>
    </w:pPr>
    <w:rPr>
      <w:rFonts w:asciiTheme="minorHAnsi" w:eastAsiaTheme="minorHAnsi" w:hAnsiTheme="minorHAnsi" w:cstheme="minorBidi"/>
      <w:sz w:val="28"/>
      <w:szCs w:val="22"/>
    </w:rPr>
  </w:style>
  <w:style w:type="character" w:customStyle="1" w:styleId="280">
    <w:name w:val="Знак Знак28"/>
    <w:basedOn w:val="a0"/>
    <w:rsid w:val="00574BFE"/>
    <w:rPr>
      <w:rFonts w:cs="Arial"/>
      <w:b/>
      <w:bCs/>
      <w:kern w:val="32"/>
      <w:sz w:val="28"/>
      <w:szCs w:val="32"/>
      <w:lang w:val="ru-RU" w:eastAsia="ru-RU" w:bidi="ar-SA"/>
    </w:rPr>
  </w:style>
  <w:style w:type="character" w:customStyle="1" w:styleId="270">
    <w:name w:val="Знак Знак27"/>
    <w:basedOn w:val="a0"/>
    <w:rsid w:val="00574BFE"/>
    <w:rPr>
      <w:b/>
      <w:smallCaps/>
      <w:sz w:val="28"/>
      <w:szCs w:val="28"/>
      <w:lang w:val="ru-RU" w:eastAsia="ru-RU" w:bidi="ar-SA"/>
    </w:rPr>
  </w:style>
  <w:style w:type="character" w:customStyle="1" w:styleId="260">
    <w:name w:val="Знак Знак26"/>
    <w:basedOn w:val="a0"/>
    <w:rsid w:val="00574BFE"/>
    <w:rPr>
      <w:b/>
      <w:sz w:val="28"/>
      <w:szCs w:val="28"/>
      <w:lang w:val="ru-RU" w:eastAsia="ru-RU" w:bidi="ar-SA"/>
    </w:rPr>
  </w:style>
  <w:style w:type="paragraph" w:customStyle="1" w:styleId="2a">
    <w:name w:val="Абзац списка2"/>
    <w:basedOn w:val="a"/>
    <w:rsid w:val="00574BFE"/>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574BFE"/>
    <w:rPr>
      <w:rFonts w:ascii="Verdana" w:eastAsia="Times New Roman" w:hAnsi="Verdana" w:cs="Verdana"/>
      <w:sz w:val="20"/>
      <w:szCs w:val="20"/>
      <w:lang w:val="en-US"/>
    </w:rPr>
  </w:style>
  <w:style w:type="character" w:customStyle="1" w:styleId="Bodytext">
    <w:name w:val="Body text_"/>
    <w:basedOn w:val="a0"/>
    <w:link w:val="1f2"/>
    <w:rsid w:val="00574BFE"/>
    <w:rPr>
      <w:sz w:val="27"/>
      <w:szCs w:val="27"/>
      <w:shd w:val="clear" w:color="auto" w:fill="FFFFFF"/>
    </w:rPr>
  </w:style>
  <w:style w:type="paragraph" w:customStyle="1" w:styleId="1f2">
    <w:name w:val="Основной текст1"/>
    <w:basedOn w:val="a"/>
    <w:link w:val="Bodytext"/>
    <w:rsid w:val="00574BFE"/>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basedOn w:val="a0"/>
    <w:locked/>
    <w:rsid w:val="00574BFE"/>
    <w:rPr>
      <w:rFonts w:ascii="Courier New" w:hAnsi="Courier New" w:cs="Courier New"/>
    </w:rPr>
  </w:style>
  <w:style w:type="character" w:customStyle="1" w:styleId="ListParagraphChar1">
    <w:name w:val="List Paragraph Char1"/>
    <w:locked/>
    <w:rsid w:val="00574BFE"/>
    <w:rPr>
      <w:rFonts w:ascii="Calibri" w:eastAsia="Times New Roman" w:hAnsi="Calibri"/>
    </w:rPr>
  </w:style>
  <w:style w:type="character" w:customStyle="1" w:styleId="340">
    <w:name w:val="Знак Знак34"/>
    <w:basedOn w:val="a0"/>
    <w:rsid w:val="00574BFE"/>
    <w:rPr>
      <w:lang w:val="ru-RU" w:eastAsia="ru-RU" w:bidi="ar-SA"/>
    </w:rPr>
  </w:style>
  <w:style w:type="character" w:customStyle="1" w:styleId="CharStyle3">
    <w:name w:val="Char Style 3"/>
    <w:link w:val="Style2"/>
    <w:locked/>
    <w:rsid w:val="00574BFE"/>
    <w:rPr>
      <w:sz w:val="26"/>
      <w:shd w:val="clear" w:color="auto" w:fill="FFFFFF"/>
    </w:rPr>
  </w:style>
  <w:style w:type="paragraph" w:customStyle="1" w:styleId="Style2">
    <w:name w:val="Style 2"/>
    <w:basedOn w:val="a"/>
    <w:link w:val="CharStyle3"/>
    <w:rsid w:val="00574BFE"/>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1f3">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6C331C"/>
  </w:style>
  <w:style w:type="numbering" w:customStyle="1" w:styleId="1f4">
    <w:name w:val="Нет списка1"/>
    <w:next w:val="a2"/>
    <w:uiPriority w:val="99"/>
    <w:semiHidden/>
    <w:unhideWhenUsed/>
    <w:rsid w:val="005D1D0D"/>
  </w:style>
  <w:style w:type="table" w:customStyle="1" w:styleId="1f5">
    <w:name w:val="Сетка таблицы1"/>
    <w:basedOn w:val="a1"/>
    <w:next w:val="aff0"/>
    <w:uiPriority w:val="59"/>
    <w:rsid w:val="005D1D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Изысканная таблица1"/>
    <w:basedOn w:val="a1"/>
    <w:next w:val="aff9"/>
    <w:rsid w:val="005D1D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5D1D0D"/>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4">
    <w:name w:val="a"/>
    <w:basedOn w:val="a"/>
    <w:rsid w:val="005D1D0D"/>
    <w:pPr>
      <w:spacing w:before="100" w:beforeAutospacing="1" w:after="100" w:afterAutospacing="1"/>
    </w:pPr>
    <w:rPr>
      <w:sz w:val="24"/>
      <w:szCs w:val="24"/>
    </w:rPr>
  </w:style>
  <w:style w:type="table" w:customStyle="1" w:styleId="112">
    <w:name w:val="Сетка таблицы11"/>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2"/>
    <w:uiPriority w:val="99"/>
    <w:semiHidden/>
    <w:unhideWhenUsed/>
    <w:rsid w:val="003E0B1A"/>
  </w:style>
  <w:style w:type="table" w:customStyle="1" w:styleId="3b">
    <w:name w:val="Сетка таблицы3"/>
    <w:basedOn w:val="a1"/>
    <w:next w:val="aff0"/>
    <w:rsid w:val="003E0B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Изысканная таблица2"/>
    <w:basedOn w:val="a1"/>
    <w:next w:val="aff9"/>
    <w:rsid w:val="003E0B1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3E0B1A"/>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c">
    <w:name w:val="Нет списка3"/>
    <w:next w:val="a2"/>
    <w:uiPriority w:val="99"/>
    <w:semiHidden/>
    <w:unhideWhenUsed/>
    <w:rsid w:val="00174DA6"/>
  </w:style>
  <w:style w:type="character" w:customStyle="1" w:styleId="710">
    <w:name w:val="Заголовок 7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810">
    <w:name w:val="Заголовок 8 Знак1"/>
    <w:basedOn w:val="a0"/>
    <w:semiHidden/>
    <w:rsid w:val="00174DA6"/>
    <w:rPr>
      <w:rFonts w:asciiTheme="majorHAnsi" w:eastAsiaTheme="majorEastAsia" w:hAnsiTheme="majorHAnsi" w:cstheme="majorBidi"/>
      <w:color w:val="404040" w:themeColor="text1" w:themeTint="BF"/>
      <w:lang w:eastAsia="ru-RU"/>
    </w:rPr>
  </w:style>
  <w:style w:type="character" w:customStyle="1" w:styleId="910">
    <w:name w:val="Заголовок 9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212">
    <w:name w:val="Основной текст с отступом 2 Знак1"/>
    <w:basedOn w:val="a0"/>
    <w:semiHidden/>
    <w:rsid w:val="00174DA6"/>
    <w:rPr>
      <w:rFonts w:ascii="Times New Roman" w:eastAsia="Times New Roman" w:hAnsi="Times New Roman" w:cs="Times New Roman"/>
      <w:sz w:val="20"/>
      <w:szCs w:val="20"/>
      <w:lang w:eastAsia="ru-RU"/>
    </w:rPr>
  </w:style>
  <w:style w:type="character" w:customStyle="1" w:styleId="1f7">
    <w:name w:val="Подзаголовок Знак1"/>
    <w:basedOn w:val="a0"/>
    <w:rsid w:val="00174DA6"/>
    <w:rPr>
      <w:rFonts w:asciiTheme="majorHAnsi" w:eastAsiaTheme="majorEastAsia" w:hAnsiTheme="majorHAnsi" w:cstheme="majorBidi"/>
      <w:i/>
      <w:iCs/>
      <w:color w:val="4F81BD" w:themeColor="accent1"/>
      <w:spacing w:val="15"/>
      <w:sz w:val="24"/>
      <w:szCs w:val="24"/>
      <w:lang w:eastAsia="ru-RU"/>
    </w:rPr>
  </w:style>
  <w:style w:type="character" w:customStyle="1" w:styleId="1f8">
    <w:name w:val="Основной текст Знак1"/>
    <w:basedOn w:val="a0"/>
    <w:semiHidden/>
    <w:rsid w:val="00174DA6"/>
    <w:rPr>
      <w:rFonts w:ascii="Times New Roman" w:eastAsia="Times New Roman" w:hAnsi="Times New Roman" w:cs="Times New Roman"/>
      <w:sz w:val="20"/>
      <w:szCs w:val="20"/>
      <w:lang w:eastAsia="ru-RU"/>
    </w:rPr>
  </w:style>
  <w:style w:type="character" w:customStyle="1" w:styleId="213">
    <w:name w:val="Основной текст 2 Знак1"/>
    <w:basedOn w:val="a0"/>
    <w:semiHidden/>
    <w:rsid w:val="00174DA6"/>
    <w:rPr>
      <w:rFonts w:ascii="Times New Roman" w:eastAsia="Times New Roman" w:hAnsi="Times New Roman" w:cs="Times New Roman"/>
      <w:sz w:val="20"/>
      <w:szCs w:val="20"/>
      <w:lang w:eastAsia="ru-RU"/>
    </w:rPr>
  </w:style>
  <w:style w:type="character" w:customStyle="1" w:styleId="311">
    <w:name w:val="Основной текст с отступом 3 Знак1"/>
    <w:basedOn w:val="a0"/>
    <w:semiHidden/>
    <w:rsid w:val="00174DA6"/>
    <w:rPr>
      <w:rFonts w:ascii="Times New Roman" w:eastAsia="Times New Roman" w:hAnsi="Times New Roman" w:cs="Times New Roman"/>
      <w:sz w:val="16"/>
      <w:szCs w:val="16"/>
      <w:lang w:eastAsia="ru-RU"/>
    </w:rPr>
  </w:style>
  <w:style w:type="character" w:customStyle="1" w:styleId="312">
    <w:name w:val="Основной текст 3 Знак1"/>
    <w:basedOn w:val="a0"/>
    <w:semiHidden/>
    <w:rsid w:val="00174DA6"/>
    <w:rPr>
      <w:rFonts w:ascii="Times New Roman" w:eastAsia="Times New Roman" w:hAnsi="Times New Roman" w:cs="Times New Roman"/>
      <w:sz w:val="16"/>
      <w:szCs w:val="16"/>
      <w:lang w:eastAsia="ru-RU"/>
    </w:rPr>
  </w:style>
  <w:style w:type="character" w:customStyle="1" w:styleId="1f9">
    <w:name w:val="Название Знак1"/>
    <w:basedOn w:val="a0"/>
    <w:rsid w:val="00174DA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a">
    <w:name w:val="Текст выноски Знак1"/>
    <w:basedOn w:val="a0"/>
    <w:uiPriority w:val="99"/>
    <w:semiHidden/>
    <w:rsid w:val="00174DA6"/>
    <w:rPr>
      <w:rFonts w:ascii="Tahoma" w:eastAsia="Times New Roman" w:hAnsi="Tahoma" w:cs="Tahoma"/>
      <w:sz w:val="16"/>
      <w:szCs w:val="16"/>
      <w:lang w:eastAsia="ru-RU"/>
    </w:rPr>
  </w:style>
  <w:style w:type="character" w:customStyle="1" w:styleId="1fb">
    <w:name w:val="Ниж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c">
    <w:name w:val="Верх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d">
    <w:name w:val="Схема документа Знак1"/>
    <w:basedOn w:val="a0"/>
    <w:semiHidden/>
    <w:rsid w:val="00174DA6"/>
    <w:rPr>
      <w:rFonts w:ascii="Tahoma" w:eastAsia="Times New Roman" w:hAnsi="Tahoma" w:cs="Tahoma"/>
      <w:sz w:val="16"/>
      <w:szCs w:val="16"/>
      <w:lang w:eastAsia="ru-RU"/>
    </w:rPr>
  </w:style>
  <w:style w:type="character" w:customStyle="1" w:styleId="1fe">
    <w:name w:val="Текст Знак1"/>
    <w:basedOn w:val="a0"/>
    <w:semiHidden/>
    <w:rsid w:val="00174DA6"/>
    <w:rPr>
      <w:rFonts w:ascii="Consolas" w:eastAsia="Times New Roman" w:hAnsi="Consolas" w:cs="Times New Roman"/>
      <w:sz w:val="21"/>
      <w:szCs w:val="21"/>
      <w:lang w:eastAsia="ru-RU"/>
    </w:rPr>
  </w:style>
  <w:style w:type="character" w:customStyle="1" w:styleId="1ff">
    <w:name w:val="Текст концевой сноски Знак1"/>
    <w:basedOn w:val="a0"/>
    <w:semiHidden/>
    <w:rsid w:val="00174DA6"/>
    <w:rPr>
      <w:rFonts w:ascii="Times New Roman" w:eastAsia="Times New Roman" w:hAnsi="Times New Roman" w:cs="Times New Roman"/>
      <w:sz w:val="20"/>
      <w:szCs w:val="20"/>
      <w:lang w:eastAsia="ru-RU"/>
    </w:rPr>
  </w:style>
  <w:style w:type="character" w:customStyle="1" w:styleId="1ff0">
    <w:name w:val="Приветствие Знак1"/>
    <w:basedOn w:val="a0"/>
    <w:semiHidden/>
    <w:rsid w:val="00174DA6"/>
    <w:rPr>
      <w:rFonts w:ascii="Times New Roman" w:eastAsia="Times New Roman" w:hAnsi="Times New Roman" w:cs="Times New Roman"/>
      <w:sz w:val="20"/>
      <w:szCs w:val="20"/>
      <w:lang w:eastAsia="ru-RU"/>
    </w:rPr>
  </w:style>
  <w:style w:type="table" w:customStyle="1" w:styleId="3d">
    <w:name w:val="Изысканная таблица3"/>
    <w:basedOn w:val="a1"/>
    <w:next w:val="aff9"/>
    <w:semiHidden/>
    <w:unhideWhenUsed/>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semiHidden/>
    <w:unhideWhenUsed/>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
    <w:name w:val="Изысканная таблица11"/>
    <w:basedOn w:val="a1"/>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
    <w:name w:val="Веб-таблица 111"/>
    <w:basedOn w:val="a1"/>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502">
      <w:bodyDiv w:val="1"/>
      <w:marLeft w:val="0"/>
      <w:marRight w:val="0"/>
      <w:marTop w:val="0"/>
      <w:marBottom w:val="0"/>
      <w:divBdr>
        <w:top w:val="none" w:sz="0" w:space="0" w:color="auto"/>
        <w:left w:val="none" w:sz="0" w:space="0" w:color="auto"/>
        <w:bottom w:val="none" w:sz="0" w:space="0" w:color="auto"/>
        <w:right w:val="none" w:sz="0" w:space="0" w:color="auto"/>
      </w:divBdr>
    </w:div>
    <w:div w:id="24141560">
      <w:bodyDiv w:val="1"/>
      <w:marLeft w:val="0"/>
      <w:marRight w:val="0"/>
      <w:marTop w:val="0"/>
      <w:marBottom w:val="0"/>
      <w:divBdr>
        <w:top w:val="none" w:sz="0" w:space="0" w:color="auto"/>
        <w:left w:val="none" w:sz="0" w:space="0" w:color="auto"/>
        <w:bottom w:val="none" w:sz="0" w:space="0" w:color="auto"/>
        <w:right w:val="none" w:sz="0" w:space="0" w:color="auto"/>
      </w:divBdr>
    </w:div>
    <w:div w:id="140659012">
      <w:bodyDiv w:val="1"/>
      <w:marLeft w:val="0"/>
      <w:marRight w:val="0"/>
      <w:marTop w:val="0"/>
      <w:marBottom w:val="0"/>
      <w:divBdr>
        <w:top w:val="none" w:sz="0" w:space="0" w:color="auto"/>
        <w:left w:val="none" w:sz="0" w:space="0" w:color="auto"/>
        <w:bottom w:val="none" w:sz="0" w:space="0" w:color="auto"/>
        <w:right w:val="none" w:sz="0" w:space="0" w:color="auto"/>
      </w:divBdr>
    </w:div>
    <w:div w:id="153961829">
      <w:bodyDiv w:val="1"/>
      <w:marLeft w:val="0"/>
      <w:marRight w:val="0"/>
      <w:marTop w:val="0"/>
      <w:marBottom w:val="0"/>
      <w:divBdr>
        <w:top w:val="none" w:sz="0" w:space="0" w:color="auto"/>
        <w:left w:val="none" w:sz="0" w:space="0" w:color="auto"/>
        <w:bottom w:val="none" w:sz="0" w:space="0" w:color="auto"/>
        <w:right w:val="none" w:sz="0" w:space="0" w:color="auto"/>
      </w:divBdr>
    </w:div>
    <w:div w:id="163739556">
      <w:bodyDiv w:val="1"/>
      <w:marLeft w:val="0"/>
      <w:marRight w:val="0"/>
      <w:marTop w:val="0"/>
      <w:marBottom w:val="0"/>
      <w:divBdr>
        <w:top w:val="none" w:sz="0" w:space="0" w:color="auto"/>
        <w:left w:val="none" w:sz="0" w:space="0" w:color="auto"/>
        <w:bottom w:val="none" w:sz="0" w:space="0" w:color="auto"/>
        <w:right w:val="none" w:sz="0" w:space="0" w:color="auto"/>
      </w:divBdr>
    </w:div>
    <w:div w:id="176771629">
      <w:bodyDiv w:val="1"/>
      <w:marLeft w:val="0"/>
      <w:marRight w:val="0"/>
      <w:marTop w:val="0"/>
      <w:marBottom w:val="0"/>
      <w:divBdr>
        <w:top w:val="none" w:sz="0" w:space="0" w:color="auto"/>
        <w:left w:val="none" w:sz="0" w:space="0" w:color="auto"/>
        <w:bottom w:val="none" w:sz="0" w:space="0" w:color="auto"/>
        <w:right w:val="none" w:sz="0" w:space="0" w:color="auto"/>
      </w:divBdr>
    </w:div>
    <w:div w:id="185674325">
      <w:bodyDiv w:val="1"/>
      <w:marLeft w:val="0"/>
      <w:marRight w:val="0"/>
      <w:marTop w:val="0"/>
      <w:marBottom w:val="0"/>
      <w:divBdr>
        <w:top w:val="none" w:sz="0" w:space="0" w:color="auto"/>
        <w:left w:val="none" w:sz="0" w:space="0" w:color="auto"/>
        <w:bottom w:val="none" w:sz="0" w:space="0" w:color="auto"/>
        <w:right w:val="none" w:sz="0" w:space="0" w:color="auto"/>
      </w:divBdr>
    </w:div>
    <w:div w:id="257256608">
      <w:bodyDiv w:val="1"/>
      <w:marLeft w:val="0"/>
      <w:marRight w:val="0"/>
      <w:marTop w:val="0"/>
      <w:marBottom w:val="0"/>
      <w:divBdr>
        <w:top w:val="none" w:sz="0" w:space="0" w:color="auto"/>
        <w:left w:val="none" w:sz="0" w:space="0" w:color="auto"/>
        <w:bottom w:val="none" w:sz="0" w:space="0" w:color="auto"/>
        <w:right w:val="none" w:sz="0" w:space="0" w:color="auto"/>
      </w:divBdr>
    </w:div>
    <w:div w:id="257912404">
      <w:bodyDiv w:val="1"/>
      <w:marLeft w:val="0"/>
      <w:marRight w:val="0"/>
      <w:marTop w:val="0"/>
      <w:marBottom w:val="0"/>
      <w:divBdr>
        <w:top w:val="none" w:sz="0" w:space="0" w:color="auto"/>
        <w:left w:val="none" w:sz="0" w:space="0" w:color="auto"/>
        <w:bottom w:val="none" w:sz="0" w:space="0" w:color="auto"/>
        <w:right w:val="none" w:sz="0" w:space="0" w:color="auto"/>
      </w:divBdr>
    </w:div>
    <w:div w:id="284578621">
      <w:bodyDiv w:val="1"/>
      <w:marLeft w:val="0"/>
      <w:marRight w:val="0"/>
      <w:marTop w:val="0"/>
      <w:marBottom w:val="0"/>
      <w:divBdr>
        <w:top w:val="none" w:sz="0" w:space="0" w:color="auto"/>
        <w:left w:val="none" w:sz="0" w:space="0" w:color="auto"/>
        <w:bottom w:val="none" w:sz="0" w:space="0" w:color="auto"/>
        <w:right w:val="none" w:sz="0" w:space="0" w:color="auto"/>
      </w:divBdr>
    </w:div>
    <w:div w:id="376049479">
      <w:bodyDiv w:val="1"/>
      <w:marLeft w:val="0"/>
      <w:marRight w:val="0"/>
      <w:marTop w:val="0"/>
      <w:marBottom w:val="0"/>
      <w:divBdr>
        <w:top w:val="none" w:sz="0" w:space="0" w:color="auto"/>
        <w:left w:val="none" w:sz="0" w:space="0" w:color="auto"/>
        <w:bottom w:val="none" w:sz="0" w:space="0" w:color="auto"/>
        <w:right w:val="none" w:sz="0" w:space="0" w:color="auto"/>
      </w:divBdr>
    </w:div>
    <w:div w:id="414595975">
      <w:bodyDiv w:val="1"/>
      <w:marLeft w:val="0"/>
      <w:marRight w:val="0"/>
      <w:marTop w:val="0"/>
      <w:marBottom w:val="0"/>
      <w:divBdr>
        <w:top w:val="none" w:sz="0" w:space="0" w:color="auto"/>
        <w:left w:val="none" w:sz="0" w:space="0" w:color="auto"/>
        <w:bottom w:val="none" w:sz="0" w:space="0" w:color="auto"/>
        <w:right w:val="none" w:sz="0" w:space="0" w:color="auto"/>
      </w:divBdr>
    </w:div>
    <w:div w:id="547641781">
      <w:bodyDiv w:val="1"/>
      <w:marLeft w:val="0"/>
      <w:marRight w:val="0"/>
      <w:marTop w:val="0"/>
      <w:marBottom w:val="0"/>
      <w:divBdr>
        <w:top w:val="none" w:sz="0" w:space="0" w:color="auto"/>
        <w:left w:val="none" w:sz="0" w:space="0" w:color="auto"/>
        <w:bottom w:val="none" w:sz="0" w:space="0" w:color="auto"/>
        <w:right w:val="none" w:sz="0" w:space="0" w:color="auto"/>
      </w:divBdr>
    </w:div>
    <w:div w:id="748618760">
      <w:bodyDiv w:val="1"/>
      <w:marLeft w:val="0"/>
      <w:marRight w:val="0"/>
      <w:marTop w:val="0"/>
      <w:marBottom w:val="0"/>
      <w:divBdr>
        <w:top w:val="none" w:sz="0" w:space="0" w:color="auto"/>
        <w:left w:val="none" w:sz="0" w:space="0" w:color="auto"/>
        <w:bottom w:val="none" w:sz="0" w:space="0" w:color="auto"/>
        <w:right w:val="none" w:sz="0" w:space="0" w:color="auto"/>
      </w:divBdr>
    </w:div>
    <w:div w:id="770130347">
      <w:bodyDiv w:val="1"/>
      <w:marLeft w:val="0"/>
      <w:marRight w:val="0"/>
      <w:marTop w:val="0"/>
      <w:marBottom w:val="0"/>
      <w:divBdr>
        <w:top w:val="none" w:sz="0" w:space="0" w:color="auto"/>
        <w:left w:val="none" w:sz="0" w:space="0" w:color="auto"/>
        <w:bottom w:val="none" w:sz="0" w:space="0" w:color="auto"/>
        <w:right w:val="none" w:sz="0" w:space="0" w:color="auto"/>
      </w:divBdr>
    </w:div>
    <w:div w:id="980233276">
      <w:bodyDiv w:val="1"/>
      <w:marLeft w:val="0"/>
      <w:marRight w:val="0"/>
      <w:marTop w:val="0"/>
      <w:marBottom w:val="0"/>
      <w:divBdr>
        <w:top w:val="none" w:sz="0" w:space="0" w:color="auto"/>
        <w:left w:val="none" w:sz="0" w:space="0" w:color="auto"/>
        <w:bottom w:val="none" w:sz="0" w:space="0" w:color="auto"/>
        <w:right w:val="none" w:sz="0" w:space="0" w:color="auto"/>
      </w:divBdr>
    </w:div>
    <w:div w:id="987591535">
      <w:bodyDiv w:val="1"/>
      <w:marLeft w:val="0"/>
      <w:marRight w:val="0"/>
      <w:marTop w:val="0"/>
      <w:marBottom w:val="0"/>
      <w:divBdr>
        <w:top w:val="none" w:sz="0" w:space="0" w:color="auto"/>
        <w:left w:val="none" w:sz="0" w:space="0" w:color="auto"/>
        <w:bottom w:val="none" w:sz="0" w:space="0" w:color="auto"/>
        <w:right w:val="none" w:sz="0" w:space="0" w:color="auto"/>
      </w:divBdr>
    </w:div>
    <w:div w:id="1079719097">
      <w:bodyDiv w:val="1"/>
      <w:marLeft w:val="0"/>
      <w:marRight w:val="0"/>
      <w:marTop w:val="0"/>
      <w:marBottom w:val="0"/>
      <w:divBdr>
        <w:top w:val="none" w:sz="0" w:space="0" w:color="auto"/>
        <w:left w:val="none" w:sz="0" w:space="0" w:color="auto"/>
        <w:bottom w:val="none" w:sz="0" w:space="0" w:color="auto"/>
        <w:right w:val="none" w:sz="0" w:space="0" w:color="auto"/>
      </w:divBdr>
    </w:div>
    <w:div w:id="1081103805">
      <w:bodyDiv w:val="1"/>
      <w:marLeft w:val="0"/>
      <w:marRight w:val="0"/>
      <w:marTop w:val="0"/>
      <w:marBottom w:val="0"/>
      <w:divBdr>
        <w:top w:val="none" w:sz="0" w:space="0" w:color="auto"/>
        <w:left w:val="none" w:sz="0" w:space="0" w:color="auto"/>
        <w:bottom w:val="none" w:sz="0" w:space="0" w:color="auto"/>
        <w:right w:val="none" w:sz="0" w:space="0" w:color="auto"/>
      </w:divBdr>
    </w:div>
    <w:div w:id="1160390356">
      <w:bodyDiv w:val="1"/>
      <w:marLeft w:val="0"/>
      <w:marRight w:val="0"/>
      <w:marTop w:val="0"/>
      <w:marBottom w:val="0"/>
      <w:divBdr>
        <w:top w:val="none" w:sz="0" w:space="0" w:color="auto"/>
        <w:left w:val="none" w:sz="0" w:space="0" w:color="auto"/>
        <w:bottom w:val="none" w:sz="0" w:space="0" w:color="auto"/>
        <w:right w:val="none" w:sz="0" w:space="0" w:color="auto"/>
      </w:divBdr>
    </w:div>
    <w:div w:id="1197623334">
      <w:bodyDiv w:val="1"/>
      <w:marLeft w:val="0"/>
      <w:marRight w:val="0"/>
      <w:marTop w:val="0"/>
      <w:marBottom w:val="0"/>
      <w:divBdr>
        <w:top w:val="none" w:sz="0" w:space="0" w:color="auto"/>
        <w:left w:val="none" w:sz="0" w:space="0" w:color="auto"/>
        <w:bottom w:val="none" w:sz="0" w:space="0" w:color="auto"/>
        <w:right w:val="none" w:sz="0" w:space="0" w:color="auto"/>
      </w:divBdr>
    </w:div>
    <w:div w:id="1202784468">
      <w:bodyDiv w:val="1"/>
      <w:marLeft w:val="0"/>
      <w:marRight w:val="0"/>
      <w:marTop w:val="0"/>
      <w:marBottom w:val="0"/>
      <w:divBdr>
        <w:top w:val="none" w:sz="0" w:space="0" w:color="auto"/>
        <w:left w:val="none" w:sz="0" w:space="0" w:color="auto"/>
        <w:bottom w:val="none" w:sz="0" w:space="0" w:color="auto"/>
        <w:right w:val="none" w:sz="0" w:space="0" w:color="auto"/>
      </w:divBdr>
    </w:div>
    <w:div w:id="1211989770">
      <w:bodyDiv w:val="1"/>
      <w:marLeft w:val="0"/>
      <w:marRight w:val="0"/>
      <w:marTop w:val="0"/>
      <w:marBottom w:val="0"/>
      <w:divBdr>
        <w:top w:val="none" w:sz="0" w:space="0" w:color="auto"/>
        <w:left w:val="none" w:sz="0" w:space="0" w:color="auto"/>
        <w:bottom w:val="none" w:sz="0" w:space="0" w:color="auto"/>
        <w:right w:val="none" w:sz="0" w:space="0" w:color="auto"/>
      </w:divBdr>
    </w:div>
    <w:div w:id="1304235675">
      <w:bodyDiv w:val="1"/>
      <w:marLeft w:val="0"/>
      <w:marRight w:val="0"/>
      <w:marTop w:val="0"/>
      <w:marBottom w:val="0"/>
      <w:divBdr>
        <w:top w:val="none" w:sz="0" w:space="0" w:color="auto"/>
        <w:left w:val="none" w:sz="0" w:space="0" w:color="auto"/>
        <w:bottom w:val="none" w:sz="0" w:space="0" w:color="auto"/>
        <w:right w:val="none" w:sz="0" w:space="0" w:color="auto"/>
      </w:divBdr>
    </w:div>
    <w:div w:id="1421102480">
      <w:bodyDiv w:val="1"/>
      <w:marLeft w:val="0"/>
      <w:marRight w:val="0"/>
      <w:marTop w:val="0"/>
      <w:marBottom w:val="0"/>
      <w:divBdr>
        <w:top w:val="none" w:sz="0" w:space="0" w:color="auto"/>
        <w:left w:val="none" w:sz="0" w:space="0" w:color="auto"/>
        <w:bottom w:val="none" w:sz="0" w:space="0" w:color="auto"/>
        <w:right w:val="none" w:sz="0" w:space="0" w:color="auto"/>
      </w:divBdr>
    </w:div>
    <w:div w:id="1453936798">
      <w:bodyDiv w:val="1"/>
      <w:marLeft w:val="0"/>
      <w:marRight w:val="0"/>
      <w:marTop w:val="0"/>
      <w:marBottom w:val="0"/>
      <w:divBdr>
        <w:top w:val="none" w:sz="0" w:space="0" w:color="auto"/>
        <w:left w:val="none" w:sz="0" w:space="0" w:color="auto"/>
        <w:bottom w:val="none" w:sz="0" w:space="0" w:color="auto"/>
        <w:right w:val="none" w:sz="0" w:space="0" w:color="auto"/>
      </w:divBdr>
    </w:div>
    <w:div w:id="1474178868">
      <w:bodyDiv w:val="1"/>
      <w:marLeft w:val="0"/>
      <w:marRight w:val="0"/>
      <w:marTop w:val="0"/>
      <w:marBottom w:val="0"/>
      <w:divBdr>
        <w:top w:val="none" w:sz="0" w:space="0" w:color="auto"/>
        <w:left w:val="none" w:sz="0" w:space="0" w:color="auto"/>
        <w:bottom w:val="none" w:sz="0" w:space="0" w:color="auto"/>
        <w:right w:val="none" w:sz="0" w:space="0" w:color="auto"/>
      </w:divBdr>
    </w:div>
    <w:div w:id="1594900223">
      <w:bodyDiv w:val="1"/>
      <w:marLeft w:val="0"/>
      <w:marRight w:val="0"/>
      <w:marTop w:val="0"/>
      <w:marBottom w:val="0"/>
      <w:divBdr>
        <w:top w:val="none" w:sz="0" w:space="0" w:color="auto"/>
        <w:left w:val="none" w:sz="0" w:space="0" w:color="auto"/>
        <w:bottom w:val="none" w:sz="0" w:space="0" w:color="auto"/>
        <w:right w:val="none" w:sz="0" w:space="0" w:color="auto"/>
      </w:divBdr>
    </w:div>
    <w:div w:id="1619533290">
      <w:bodyDiv w:val="1"/>
      <w:marLeft w:val="0"/>
      <w:marRight w:val="0"/>
      <w:marTop w:val="0"/>
      <w:marBottom w:val="0"/>
      <w:divBdr>
        <w:top w:val="none" w:sz="0" w:space="0" w:color="auto"/>
        <w:left w:val="none" w:sz="0" w:space="0" w:color="auto"/>
        <w:bottom w:val="none" w:sz="0" w:space="0" w:color="auto"/>
        <w:right w:val="none" w:sz="0" w:space="0" w:color="auto"/>
      </w:divBdr>
    </w:div>
    <w:div w:id="1625430756">
      <w:bodyDiv w:val="1"/>
      <w:marLeft w:val="0"/>
      <w:marRight w:val="0"/>
      <w:marTop w:val="0"/>
      <w:marBottom w:val="0"/>
      <w:divBdr>
        <w:top w:val="none" w:sz="0" w:space="0" w:color="auto"/>
        <w:left w:val="none" w:sz="0" w:space="0" w:color="auto"/>
        <w:bottom w:val="none" w:sz="0" w:space="0" w:color="auto"/>
        <w:right w:val="none" w:sz="0" w:space="0" w:color="auto"/>
      </w:divBdr>
    </w:div>
    <w:div w:id="1663848535">
      <w:bodyDiv w:val="1"/>
      <w:marLeft w:val="0"/>
      <w:marRight w:val="0"/>
      <w:marTop w:val="0"/>
      <w:marBottom w:val="0"/>
      <w:divBdr>
        <w:top w:val="none" w:sz="0" w:space="0" w:color="auto"/>
        <w:left w:val="none" w:sz="0" w:space="0" w:color="auto"/>
        <w:bottom w:val="none" w:sz="0" w:space="0" w:color="auto"/>
        <w:right w:val="none" w:sz="0" w:space="0" w:color="auto"/>
      </w:divBdr>
    </w:div>
    <w:div w:id="1722754383">
      <w:bodyDiv w:val="1"/>
      <w:marLeft w:val="0"/>
      <w:marRight w:val="0"/>
      <w:marTop w:val="0"/>
      <w:marBottom w:val="0"/>
      <w:divBdr>
        <w:top w:val="none" w:sz="0" w:space="0" w:color="auto"/>
        <w:left w:val="none" w:sz="0" w:space="0" w:color="auto"/>
        <w:bottom w:val="none" w:sz="0" w:space="0" w:color="auto"/>
        <w:right w:val="none" w:sz="0" w:space="0" w:color="auto"/>
      </w:divBdr>
    </w:div>
    <w:div w:id="1775974958">
      <w:bodyDiv w:val="1"/>
      <w:marLeft w:val="0"/>
      <w:marRight w:val="0"/>
      <w:marTop w:val="0"/>
      <w:marBottom w:val="0"/>
      <w:divBdr>
        <w:top w:val="none" w:sz="0" w:space="0" w:color="auto"/>
        <w:left w:val="none" w:sz="0" w:space="0" w:color="auto"/>
        <w:bottom w:val="none" w:sz="0" w:space="0" w:color="auto"/>
        <w:right w:val="none" w:sz="0" w:space="0" w:color="auto"/>
      </w:divBdr>
    </w:div>
    <w:div w:id="1790390220">
      <w:bodyDiv w:val="1"/>
      <w:marLeft w:val="0"/>
      <w:marRight w:val="0"/>
      <w:marTop w:val="0"/>
      <w:marBottom w:val="0"/>
      <w:divBdr>
        <w:top w:val="none" w:sz="0" w:space="0" w:color="auto"/>
        <w:left w:val="none" w:sz="0" w:space="0" w:color="auto"/>
        <w:bottom w:val="none" w:sz="0" w:space="0" w:color="auto"/>
        <w:right w:val="none" w:sz="0" w:space="0" w:color="auto"/>
      </w:divBdr>
    </w:div>
    <w:div w:id="1827360912">
      <w:bodyDiv w:val="1"/>
      <w:marLeft w:val="0"/>
      <w:marRight w:val="0"/>
      <w:marTop w:val="0"/>
      <w:marBottom w:val="0"/>
      <w:divBdr>
        <w:top w:val="none" w:sz="0" w:space="0" w:color="auto"/>
        <w:left w:val="none" w:sz="0" w:space="0" w:color="auto"/>
        <w:bottom w:val="none" w:sz="0" w:space="0" w:color="auto"/>
        <w:right w:val="none" w:sz="0" w:space="0" w:color="auto"/>
      </w:divBdr>
    </w:div>
    <w:div w:id="1835294634">
      <w:bodyDiv w:val="1"/>
      <w:marLeft w:val="0"/>
      <w:marRight w:val="0"/>
      <w:marTop w:val="0"/>
      <w:marBottom w:val="0"/>
      <w:divBdr>
        <w:top w:val="none" w:sz="0" w:space="0" w:color="auto"/>
        <w:left w:val="none" w:sz="0" w:space="0" w:color="auto"/>
        <w:bottom w:val="none" w:sz="0" w:space="0" w:color="auto"/>
        <w:right w:val="none" w:sz="0" w:space="0" w:color="auto"/>
      </w:divBdr>
    </w:div>
    <w:div w:id="2026469398">
      <w:bodyDiv w:val="1"/>
      <w:marLeft w:val="0"/>
      <w:marRight w:val="0"/>
      <w:marTop w:val="0"/>
      <w:marBottom w:val="0"/>
      <w:divBdr>
        <w:top w:val="none" w:sz="0" w:space="0" w:color="auto"/>
        <w:left w:val="none" w:sz="0" w:space="0" w:color="auto"/>
        <w:bottom w:val="none" w:sz="0" w:space="0" w:color="auto"/>
        <w:right w:val="none" w:sz="0" w:space="0" w:color="auto"/>
      </w:divBdr>
    </w:div>
    <w:div w:id="20844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hr24.ru/normativno-pravovye-akty/35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E9B48-12AE-4757-8AE1-6CCE634C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70</Pages>
  <Words>19880</Words>
  <Characters>113319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kom5</dc:creator>
  <cp:lastModifiedBy>kom28</cp:lastModifiedBy>
  <cp:revision>475</cp:revision>
  <cp:lastPrinted>2021-11-15T02:48:00Z</cp:lastPrinted>
  <dcterms:created xsi:type="dcterms:W3CDTF">2020-11-13T04:54:00Z</dcterms:created>
  <dcterms:modified xsi:type="dcterms:W3CDTF">2022-01-01T03:01:00Z</dcterms:modified>
</cp:coreProperties>
</file>