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D9C" w:rsidRPr="00CC7D9C" w:rsidRDefault="00CC7D9C" w:rsidP="00CC7D9C">
      <w:pPr>
        <w:spacing w:after="0" w:line="240" w:lineRule="auto"/>
        <w:ind w:firstLine="709"/>
        <w:jc w:val="right"/>
        <w:rPr>
          <w:rFonts w:ascii="Times New Roman" w:eastAsia="Times New Roman" w:hAnsi="Times New Roman" w:cs="Times New Roman"/>
          <w:sz w:val="28"/>
          <w:szCs w:val="28"/>
          <w:lang w:eastAsia="ru-RU"/>
        </w:rPr>
      </w:pPr>
      <w:r w:rsidRPr="00CC7D9C">
        <w:rPr>
          <w:rFonts w:ascii="Times New Roman" w:eastAsia="Times New Roman" w:hAnsi="Times New Roman" w:cs="Times New Roman"/>
          <w:sz w:val="28"/>
          <w:szCs w:val="28"/>
          <w:lang w:eastAsia="ru-RU"/>
        </w:rPr>
        <w:t xml:space="preserve">Приложение </w:t>
      </w:r>
    </w:p>
    <w:p w:rsidR="00CC7D9C" w:rsidRPr="00CC7D9C" w:rsidRDefault="00CC7D9C" w:rsidP="00CC7D9C">
      <w:pPr>
        <w:spacing w:after="0" w:line="240" w:lineRule="auto"/>
        <w:ind w:firstLine="709"/>
        <w:jc w:val="right"/>
        <w:rPr>
          <w:rFonts w:ascii="Times New Roman" w:eastAsia="Times New Roman" w:hAnsi="Times New Roman" w:cs="Times New Roman"/>
          <w:sz w:val="28"/>
          <w:szCs w:val="28"/>
          <w:lang w:eastAsia="ru-RU"/>
        </w:rPr>
      </w:pPr>
      <w:r w:rsidRPr="00CC7D9C">
        <w:rPr>
          <w:rFonts w:ascii="Times New Roman" w:eastAsia="Times New Roman" w:hAnsi="Times New Roman" w:cs="Times New Roman"/>
          <w:sz w:val="28"/>
          <w:szCs w:val="28"/>
          <w:lang w:eastAsia="ru-RU"/>
        </w:rPr>
        <w:t>УТВЕРЖДЕНО</w:t>
      </w:r>
    </w:p>
    <w:p w:rsidR="00CC7D9C" w:rsidRPr="00CC7D9C" w:rsidRDefault="00CC7D9C" w:rsidP="00CC7D9C">
      <w:pPr>
        <w:spacing w:after="0" w:line="240" w:lineRule="auto"/>
        <w:ind w:firstLine="709"/>
        <w:jc w:val="right"/>
        <w:rPr>
          <w:rFonts w:ascii="Times New Roman" w:eastAsia="Times New Roman" w:hAnsi="Times New Roman" w:cs="Times New Roman"/>
          <w:sz w:val="28"/>
          <w:szCs w:val="28"/>
          <w:lang w:eastAsia="ru-RU"/>
        </w:rPr>
      </w:pPr>
      <w:r w:rsidRPr="00CC7D9C">
        <w:rPr>
          <w:rFonts w:ascii="Times New Roman" w:eastAsia="Times New Roman" w:hAnsi="Times New Roman" w:cs="Times New Roman"/>
          <w:sz w:val="28"/>
          <w:szCs w:val="28"/>
          <w:lang w:eastAsia="ru-RU"/>
        </w:rPr>
        <w:t>Решением районного</w:t>
      </w:r>
    </w:p>
    <w:p w:rsidR="00CC7D9C" w:rsidRPr="00CC7D9C" w:rsidRDefault="00CC7D9C" w:rsidP="00CC7D9C">
      <w:pPr>
        <w:spacing w:after="0" w:line="240" w:lineRule="auto"/>
        <w:ind w:firstLine="709"/>
        <w:jc w:val="right"/>
        <w:rPr>
          <w:rFonts w:ascii="Times New Roman" w:eastAsia="Times New Roman" w:hAnsi="Times New Roman" w:cs="Times New Roman"/>
          <w:sz w:val="28"/>
          <w:szCs w:val="28"/>
          <w:lang w:eastAsia="ru-RU"/>
        </w:rPr>
      </w:pPr>
      <w:r w:rsidRPr="00CC7D9C">
        <w:rPr>
          <w:rFonts w:ascii="Times New Roman" w:eastAsia="Times New Roman" w:hAnsi="Times New Roman" w:cs="Times New Roman"/>
          <w:sz w:val="28"/>
          <w:szCs w:val="28"/>
          <w:lang w:eastAsia="ru-RU"/>
        </w:rPr>
        <w:t>Совета депутатов</w:t>
      </w:r>
    </w:p>
    <w:p w:rsidR="00CC7D9C" w:rsidRPr="00CC7D9C" w:rsidRDefault="00022E82" w:rsidP="00CC7D9C">
      <w:pPr>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21.03.2019г.</w:t>
      </w:r>
      <w:r w:rsidR="00CC7D9C" w:rsidRPr="00CC7D9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35/302р</w:t>
      </w:r>
    </w:p>
    <w:p w:rsidR="00696E6F" w:rsidRPr="007663AC" w:rsidRDefault="00696E6F" w:rsidP="000B51F3">
      <w:pPr>
        <w:spacing w:after="0" w:line="360" w:lineRule="auto"/>
        <w:jc w:val="center"/>
        <w:rPr>
          <w:rFonts w:ascii="Times New Roman" w:hAnsi="Times New Roman" w:cs="Times New Roman"/>
          <w:b/>
          <w:sz w:val="28"/>
          <w:szCs w:val="28"/>
        </w:rPr>
      </w:pPr>
      <w:r w:rsidRPr="007663AC">
        <w:rPr>
          <w:noProof/>
          <w:lang w:eastAsia="ru-RU"/>
        </w:rPr>
        <w:drawing>
          <wp:inline distT="0" distB="0" distL="0" distR="0" wp14:anchorId="395FCAE2" wp14:editId="2AF709E8">
            <wp:extent cx="695325" cy="1162050"/>
            <wp:effectExtent l="0" t="0" r="9525"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16" cy="1162035"/>
                    </a:xfrm>
                    <a:prstGeom prst="rect">
                      <a:avLst/>
                    </a:prstGeom>
                    <a:noFill/>
                    <a:ln>
                      <a:noFill/>
                    </a:ln>
                    <a:effectLst/>
                    <a:extLst/>
                  </pic:spPr>
                </pic:pic>
              </a:graphicData>
            </a:graphic>
          </wp:inline>
        </w:drawing>
      </w:r>
    </w:p>
    <w:p w:rsidR="00696E6F" w:rsidRPr="007663AC" w:rsidRDefault="00D07E6C" w:rsidP="00D07E6C">
      <w:pPr>
        <w:spacing w:after="0"/>
        <w:jc w:val="center"/>
        <w:rPr>
          <w:rFonts w:ascii="Times New Roman" w:hAnsi="Times New Roman" w:cs="Times New Roman"/>
          <w:b/>
          <w:sz w:val="28"/>
          <w:szCs w:val="28"/>
        </w:rPr>
      </w:pPr>
      <w:r w:rsidRPr="007663AC">
        <w:rPr>
          <w:rFonts w:ascii="Times New Roman" w:hAnsi="Times New Roman" w:cs="Times New Roman"/>
          <w:b/>
          <w:sz w:val="28"/>
          <w:szCs w:val="28"/>
        </w:rPr>
        <w:t>АДМИНИСТРАЦИЯ</w:t>
      </w:r>
    </w:p>
    <w:p w:rsidR="00D07E6C" w:rsidRPr="007663AC" w:rsidRDefault="00D07E6C" w:rsidP="00D07E6C">
      <w:pPr>
        <w:spacing w:after="0"/>
        <w:jc w:val="center"/>
        <w:rPr>
          <w:rFonts w:ascii="Times New Roman" w:hAnsi="Times New Roman" w:cs="Times New Roman"/>
          <w:b/>
          <w:sz w:val="28"/>
          <w:szCs w:val="28"/>
        </w:rPr>
      </w:pPr>
      <w:r w:rsidRPr="007663AC">
        <w:rPr>
          <w:rFonts w:ascii="Times New Roman" w:hAnsi="Times New Roman" w:cs="Times New Roman"/>
          <w:b/>
          <w:sz w:val="28"/>
          <w:szCs w:val="28"/>
        </w:rPr>
        <w:t>ШАРЫПОВСКОГО РАЙОНА</w:t>
      </w:r>
    </w:p>
    <w:p w:rsidR="00D07E6C" w:rsidRPr="007663AC" w:rsidRDefault="00D07E6C" w:rsidP="00D07E6C">
      <w:pPr>
        <w:spacing w:after="0"/>
        <w:jc w:val="center"/>
        <w:rPr>
          <w:rFonts w:ascii="Times New Roman" w:hAnsi="Times New Roman" w:cs="Times New Roman"/>
          <w:b/>
          <w:sz w:val="28"/>
          <w:szCs w:val="28"/>
        </w:rPr>
      </w:pPr>
      <w:r w:rsidRPr="007663AC">
        <w:rPr>
          <w:rFonts w:ascii="Times New Roman" w:hAnsi="Times New Roman" w:cs="Times New Roman"/>
          <w:b/>
          <w:sz w:val="28"/>
          <w:szCs w:val="28"/>
        </w:rPr>
        <w:t>Красноярского края</w:t>
      </w:r>
    </w:p>
    <w:p w:rsidR="00696E6F" w:rsidRPr="007663AC" w:rsidRDefault="00696E6F" w:rsidP="000B51F3">
      <w:pPr>
        <w:spacing w:after="0" w:line="360" w:lineRule="auto"/>
        <w:jc w:val="center"/>
        <w:rPr>
          <w:rFonts w:ascii="Times New Roman" w:hAnsi="Times New Roman" w:cs="Times New Roman"/>
          <w:b/>
          <w:sz w:val="28"/>
          <w:szCs w:val="28"/>
        </w:rPr>
      </w:pPr>
    </w:p>
    <w:p w:rsidR="00696E6F" w:rsidRPr="007663AC" w:rsidRDefault="00696E6F" w:rsidP="000B51F3">
      <w:pPr>
        <w:spacing w:after="0" w:line="360" w:lineRule="auto"/>
        <w:jc w:val="center"/>
        <w:rPr>
          <w:rFonts w:ascii="Times New Roman" w:hAnsi="Times New Roman" w:cs="Times New Roman"/>
          <w:b/>
          <w:sz w:val="28"/>
          <w:szCs w:val="28"/>
        </w:rPr>
      </w:pPr>
    </w:p>
    <w:p w:rsidR="00696E6F" w:rsidRPr="007663AC" w:rsidRDefault="00696E6F" w:rsidP="000B51F3">
      <w:pPr>
        <w:spacing w:after="0" w:line="360" w:lineRule="auto"/>
        <w:jc w:val="center"/>
        <w:rPr>
          <w:rFonts w:ascii="Times New Roman" w:hAnsi="Times New Roman" w:cs="Times New Roman"/>
          <w:b/>
          <w:sz w:val="28"/>
          <w:szCs w:val="28"/>
        </w:rPr>
      </w:pPr>
    </w:p>
    <w:p w:rsidR="00696E6F" w:rsidRPr="007663AC" w:rsidRDefault="00696E6F" w:rsidP="000B51F3">
      <w:pPr>
        <w:spacing w:after="0" w:line="360" w:lineRule="auto"/>
        <w:jc w:val="center"/>
        <w:rPr>
          <w:rFonts w:ascii="Times New Roman" w:hAnsi="Times New Roman" w:cs="Times New Roman"/>
          <w:b/>
          <w:sz w:val="28"/>
          <w:szCs w:val="28"/>
        </w:rPr>
      </w:pPr>
    </w:p>
    <w:p w:rsidR="00D07E6C" w:rsidRPr="007663AC" w:rsidRDefault="00D07E6C" w:rsidP="000B51F3">
      <w:pPr>
        <w:spacing w:after="0" w:line="360" w:lineRule="auto"/>
        <w:jc w:val="center"/>
        <w:rPr>
          <w:rFonts w:ascii="Times New Roman" w:hAnsi="Times New Roman" w:cs="Times New Roman"/>
          <w:b/>
          <w:sz w:val="28"/>
          <w:szCs w:val="28"/>
        </w:rPr>
      </w:pPr>
    </w:p>
    <w:p w:rsidR="00D07E6C" w:rsidRPr="007663AC" w:rsidRDefault="00D07E6C" w:rsidP="000B51F3">
      <w:pPr>
        <w:spacing w:after="0" w:line="360" w:lineRule="auto"/>
        <w:jc w:val="center"/>
        <w:rPr>
          <w:rFonts w:ascii="Times New Roman" w:hAnsi="Times New Roman" w:cs="Times New Roman"/>
          <w:b/>
          <w:sz w:val="28"/>
          <w:szCs w:val="28"/>
        </w:rPr>
      </w:pPr>
    </w:p>
    <w:p w:rsidR="00D07E6C" w:rsidRPr="007663AC" w:rsidRDefault="00D07E6C" w:rsidP="000B51F3">
      <w:pPr>
        <w:spacing w:after="0" w:line="360" w:lineRule="auto"/>
        <w:jc w:val="center"/>
        <w:rPr>
          <w:rFonts w:ascii="Times New Roman" w:hAnsi="Times New Roman" w:cs="Times New Roman"/>
          <w:b/>
          <w:sz w:val="28"/>
          <w:szCs w:val="28"/>
        </w:rPr>
      </w:pPr>
    </w:p>
    <w:p w:rsidR="00696E6F" w:rsidRPr="007663AC" w:rsidRDefault="00696E6F" w:rsidP="000B51F3">
      <w:pPr>
        <w:spacing w:after="0" w:line="360" w:lineRule="auto"/>
        <w:jc w:val="center"/>
        <w:rPr>
          <w:rFonts w:ascii="Times New Roman" w:hAnsi="Times New Roman" w:cs="Times New Roman"/>
          <w:b/>
          <w:sz w:val="32"/>
          <w:szCs w:val="32"/>
        </w:rPr>
      </w:pPr>
      <w:r w:rsidRPr="007663AC">
        <w:rPr>
          <w:rFonts w:ascii="Times New Roman" w:hAnsi="Times New Roman" w:cs="Times New Roman"/>
          <w:b/>
          <w:sz w:val="32"/>
          <w:szCs w:val="32"/>
        </w:rPr>
        <w:t>С</w:t>
      </w:r>
      <w:r w:rsidR="00C23008" w:rsidRPr="007663AC">
        <w:rPr>
          <w:rFonts w:ascii="Times New Roman" w:hAnsi="Times New Roman" w:cs="Times New Roman"/>
          <w:b/>
          <w:sz w:val="32"/>
          <w:szCs w:val="32"/>
        </w:rPr>
        <w:t>Т</w:t>
      </w:r>
      <w:r w:rsidRPr="007663AC">
        <w:rPr>
          <w:rFonts w:ascii="Times New Roman" w:hAnsi="Times New Roman" w:cs="Times New Roman"/>
          <w:b/>
          <w:sz w:val="32"/>
          <w:szCs w:val="32"/>
        </w:rPr>
        <w:t>РАТЕГИЯ СОЦИАЛЬНО-ЭКОНОМИЧЕСКОГО РАЗВИТИЯ ШАРЫПОВСК</w:t>
      </w:r>
      <w:r w:rsidR="009604F8" w:rsidRPr="007663AC">
        <w:rPr>
          <w:rFonts w:ascii="Times New Roman" w:hAnsi="Times New Roman" w:cs="Times New Roman"/>
          <w:b/>
          <w:sz w:val="32"/>
          <w:szCs w:val="32"/>
        </w:rPr>
        <w:t>ОГО</w:t>
      </w:r>
      <w:r w:rsidRPr="007663AC">
        <w:rPr>
          <w:rFonts w:ascii="Times New Roman" w:hAnsi="Times New Roman" w:cs="Times New Roman"/>
          <w:b/>
          <w:sz w:val="32"/>
          <w:szCs w:val="32"/>
        </w:rPr>
        <w:t xml:space="preserve"> РАЙОН</w:t>
      </w:r>
      <w:r w:rsidR="009604F8" w:rsidRPr="007663AC">
        <w:rPr>
          <w:rFonts w:ascii="Times New Roman" w:hAnsi="Times New Roman" w:cs="Times New Roman"/>
          <w:b/>
          <w:sz w:val="32"/>
          <w:szCs w:val="32"/>
        </w:rPr>
        <w:t>А ДО 2030 ГОДА</w:t>
      </w:r>
    </w:p>
    <w:p w:rsidR="00696E6F" w:rsidRPr="007663AC" w:rsidRDefault="00696E6F" w:rsidP="000B51F3">
      <w:pPr>
        <w:spacing w:after="0" w:line="360" w:lineRule="auto"/>
        <w:jc w:val="center"/>
        <w:rPr>
          <w:rFonts w:ascii="Times New Roman" w:hAnsi="Times New Roman" w:cs="Times New Roman"/>
          <w:b/>
          <w:sz w:val="28"/>
          <w:szCs w:val="28"/>
        </w:rPr>
      </w:pPr>
    </w:p>
    <w:p w:rsidR="00696E6F" w:rsidRPr="007663AC" w:rsidRDefault="00696E6F" w:rsidP="000B51F3">
      <w:pPr>
        <w:spacing w:after="0" w:line="360" w:lineRule="auto"/>
        <w:jc w:val="center"/>
        <w:rPr>
          <w:rFonts w:ascii="Times New Roman" w:hAnsi="Times New Roman" w:cs="Times New Roman"/>
          <w:b/>
          <w:sz w:val="28"/>
          <w:szCs w:val="28"/>
        </w:rPr>
      </w:pPr>
    </w:p>
    <w:p w:rsidR="00696E6F" w:rsidRPr="007663AC" w:rsidRDefault="00696E6F" w:rsidP="000B51F3">
      <w:pPr>
        <w:spacing w:after="0" w:line="360" w:lineRule="auto"/>
        <w:jc w:val="center"/>
        <w:rPr>
          <w:rFonts w:ascii="Times New Roman" w:hAnsi="Times New Roman" w:cs="Times New Roman"/>
          <w:b/>
          <w:sz w:val="28"/>
          <w:szCs w:val="28"/>
        </w:rPr>
      </w:pPr>
    </w:p>
    <w:p w:rsidR="00696E6F" w:rsidRPr="007663AC" w:rsidRDefault="00696E6F" w:rsidP="000B51F3">
      <w:pPr>
        <w:spacing w:after="0" w:line="360" w:lineRule="auto"/>
        <w:jc w:val="center"/>
        <w:rPr>
          <w:rFonts w:ascii="Times New Roman" w:hAnsi="Times New Roman" w:cs="Times New Roman"/>
          <w:b/>
          <w:sz w:val="28"/>
          <w:szCs w:val="28"/>
        </w:rPr>
      </w:pPr>
    </w:p>
    <w:p w:rsidR="00696E6F" w:rsidRPr="007663AC" w:rsidRDefault="00696E6F" w:rsidP="000B51F3">
      <w:pPr>
        <w:spacing w:after="0" w:line="360" w:lineRule="auto"/>
        <w:jc w:val="center"/>
        <w:rPr>
          <w:rFonts w:ascii="Times New Roman" w:hAnsi="Times New Roman" w:cs="Times New Roman"/>
          <w:b/>
          <w:sz w:val="28"/>
          <w:szCs w:val="28"/>
        </w:rPr>
      </w:pPr>
    </w:p>
    <w:p w:rsidR="00696E6F" w:rsidRPr="007663AC" w:rsidRDefault="00696E6F" w:rsidP="000B51F3">
      <w:pPr>
        <w:spacing w:after="0" w:line="360" w:lineRule="auto"/>
        <w:jc w:val="center"/>
        <w:rPr>
          <w:rFonts w:ascii="Times New Roman" w:hAnsi="Times New Roman" w:cs="Times New Roman"/>
          <w:b/>
          <w:sz w:val="28"/>
          <w:szCs w:val="28"/>
        </w:rPr>
      </w:pPr>
    </w:p>
    <w:p w:rsidR="00696E6F" w:rsidRPr="007663AC" w:rsidRDefault="00696E6F" w:rsidP="000B51F3">
      <w:pPr>
        <w:spacing w:after="0" w:line="360" w:lineRule="auto"/>
        <w:jc w:val="center"/>
        <w:rPr>
          <w:rFonts w:ascii="Times New Roman" w:hAnsi="Times New Roman" w:cs="Times New Roman"/>
          <w:b/>
          <w:sz w:val="28"/>
          <w:szCs w:val="28"/>
        </w:rPr>
      </w:pPr>
    </w:p>
    <w:p w:rsidR="00696E6F" w:rsidRPr="007663AC" w:rsidRDefault="00696E6F" w:rsidP="000B51F3">
      <w:pPr>
        <w:spacing w:after="0" w:line="360" w:lineRule="auto"/>
        <w:jc w:val="center"/>
        <w:rPr>
          <w:rFonts w:ascii="Times New Roman" w:hAnsi="Times New Roman" w:cs="Times New Roman"/>
          <w:b/>
          <w:sz w:val="28"/>
          <w:szCs w:val="28"/>
        </w:rPr>
      </w:pPr>
    </w:p>
    <w:p w:rsidR="00696E6F" w:rsidRPr="007663AC" w:rsidRDefault="00696E6F" w:rsidP="000B51F3">
      <w:pPr>
        <w:spacing w:after="0" w:line="360" w:lineRule="auto"/>
        <w:jc w:val="center"/>
        <w:rPr>
          <w:rFonts w:ascii="Times New Roman" w:hAnsi="Times New Roman" w:cs="Times New Roman"/>
          <w:b/>
          <w:sz w:val="28"/>
          <w:szCs w:val="28"/>
        </w:rPr>
      </w:pPr>
    </w:p>
    <w:p w:rsidR="00696E6F" w:rsidRPr="007663AC" w:rsidRDefault="00696E6F" w:rsidP="000B51F3">
      <w:pPr>
        <w:spacing w:after="0" w:line="360" w:lineRule="auto"/>
        <w:jc w:val="center"/>
        <w:rPr>
          <w:rFonts w:ascii="Times New Roman" w:hAnsi="Times New Roman" w:cs="Times New Roman"/>
          <w:b/>
          <w:sz w:val="28"/>
          <w:szCs w:val="28"/>
        </w:rPr>
      </w:pPr>
    </w:p>
    <w:p w:rsidR="00696E6F" w:rsidRPr="007663AC" w:rsidRDefault="00696E6F" w:rsidP="000B51F3">
      <w:pPr>
        <w:spacing w:after="0" w:line="360" w:lineRule="auto"/>
        <w:jc w:val="center"/>
        <w:rPr>
          <w:rFonts w:ascii="Times New Roman" w:hAnsi="Times New Roman" w:cs="Times New Roman"/>
          <w:b/>
          <w:sz w:val="28"/>
          <w:szCs w:val="28"/>
        </w:rPr>
      </w:pPr>
    </w:p>
    <w:p w:rsidR="00C56CB4" w:rsidRPr="007663AC" w:rsidRDefault="00C56CB4" w:rsidP="009604F8">
      <w:pPr>
        <w:spacing w:after="0" w:line="360" w:lineRule="auto"/>
        <w:rPr>
          <w:rFonts w:ascii="Times New Roman" w:hAnsi="Times New Roman" w:cs="Times New Roman"/>
          <w:sz w:val="28"/>
          <w:szCs w:val="28"/>
        </w:rPr>
      </w:pPr>
    </w:p>
    <w:p w:rsidR="00C56CB4" w:rsidRPr="007663AC" w:rsidRDefault="00FB26C5" w:rsidP="00C56CB4">
      <w:pPr>
        <w:spacing w:after="0" w:line="360" w:lineRule="auto"/>
        <w:jc w:val="center"/>
        <w:rPr>
          <w:rFonts w:ascii="Times New Roman" w:hAnsi="Times New Roman" w:cs="Times New Roman"/>
          <w:sz w:val="28"/>
          <w:szCs w:val="28"/>
        </w:rPr>
      </w:pPr>
      <w:r w:rsidRPr="007663AC">
        <w:rPr>
          <w:rFonts w:ascii="Times New Roman" w:hAnsi="Times New Roman" w:cs="Times New Roman"/>
          <w:sz w:val="28"/>
          <w:szCs w:val="28"/>
        </w:rPr>
        <w:t>г. Шарыпово</w:t>
      </w:r>
      <w:r w:rsidR="008A6577" w:rsidRPr="007663AC">
        <w:rPr>
          <w:rFonts w:ascii="Times New Roman" w:hAnsi="Times New Roman" w:cs="Times New Roman"/>
          <w:sz w:val="28"/>
          <w:szCs w:val="28"/>
        </w:rPr>
        <w:t>,</w:t>
      </w:r>
      <w:r w:rsidRPr="007663AC">
        <w:rPr>
          <w:rFonts w:ascii="Times New Roman" w:hAnsi="Times New Roman" w:cs="Times New Roman"/>
          <w:sz w:val="28"/>
          <w:szCs w:val="28"/>
        </w:rPr>
        <w:t xml:space="preserve"> </w:t>
      </w:r>
      <w:r w:rsidR="00CA26F8" w:rsidRPr="007663AC">
        <w:rPr>
          <w:rFonts w:ascii="Times New Roman" w:hAnsi="Times New Roman" w:cs="Times New Roman"/>
          <w:sz w:val="28"/>
          <w:szCs w:val="28"/>
        </w:rPr>
        <w:t>201</w:t>
      </w:r>
      <w:r w:rsidR="00586DC7" w:rsidRPr="007663AC">
        <w:rPr>
          <w:rFonts w:ascii="Times New Roman" w:hAnsi="Times New Roman" w:cs="Times New Roman"/>
          <w:sz w:val="28"/>
          <w:szCs w:val="28"/>
        </w:rPr>
        <w:t>8</w:t>
      </w:r>
    </w:p>
    <w:sdt>
      <w:sdtPr>
        <w:rPr>
          <w:rFonts w:asciiTheme="minorHAnsi" w:eastAsiaTheme="minorHAnsi" w:hAnsiTheme="minorHAnsi" w:cstheme="minorBidi"/>
          <w:b w:val="0"/>
          <w:bCs w:val="0"/>
          <w:color w:val="auto"/>
          <w:sz w:val="22"/>
          <w:szCs w:val="22"/>
          <w:lang w:eastAsia="en-US"/>
        </w:rPr>
        <w:id w:val="1069309747"/>
        <w:docPartObj>
          <w:docPartGallery w:val="Table of Contents"/>
          <w:docPartUnique/>
        </w:docPartObj>
      </w:sdtPr>
      <w:sdtEndPr>
        <w:rPr>
          <w:rFonts w:ascii="Times New Roman" w:hAnsi="Times New Roman" w:cs="Times New Roman"/>
          <w:sz w:val="28"/>
          <w:szCs w:val="28"/>
        </w:rPr>
      </w:sdtEndPr>
      <w:sdtContent>
        <w:p w:rsidR="00161FE4" w:rsidRPr="007663AC" w:rsidRDefault="003958D2" w:rsidP="003958D2">
          <w:pPr>
            <w:pStyle w:val="af2"/>
            <w:jc w:val="center"/>
            <w:rPr>
              <w:rFonts w:ascii="Times New Roman" w:hAnsi="Times New Roman" w:cs="Times New Roman"/>
              <w:color w:val="auto"/>
            </w:rPr>
          </w:pPr>
          <w:r w:rsidRPr="007663AC">
            <w:rPr>
              <w:rFonts w:ascii="Times New Roman" w:hAnsi="Times New Roman" w:cs="Times New Roman"/>
              <w:color w:val="auto"/>
            </w:rPr>
            <w:t>СОДЕРЖАНИЕ</w:t>
          </w:r>
        </w:p>
        <w:p w:rsidR="003958D2" w:rsidRPr="007663AC" w:rsidRDefault="003958D2" w:rsidP="003958D2">
          <w:pPr>
            <w:rPr>
              <w:rFonts w:ascii="Times New Roman" w:hAnsi="Times New Roman" w:cs="Times New Roman"/>
              <w:sz w:val="28"/>
              <w:szCs w:val="28"/>
              <w:lang w:eastAsia="ru-RU"/>
            </w:rPr>
          </w:pPr>
        </w:p>
        <w:p w:rsidR="002764F1" w:rsidRPr="007663AC" w:rsidRDefault="002601E8">
          <w:pPr>
            <w:pStyle w:val="11"/>
            <w:tabs>
              <w:tab w:val="right" w:leader="dot" w:pos="9345"/>
            </w:tabs>
            <w:rPr>
              <w:rFonts w:ascii="Times New Roman" w:eastAsiaTheme="minorEastAsia" w:hAnsi="Times New Roman" w:cs="Times New Roman"/>
              <w:noProof/>
              <w:sz w:val="28"/>
              <w:szCs w:val="28"/>
              <w:lang w:eastAsia="ru-RU"/>
            </w:rPr>
          </w:pPr>
          <w:r w:rsidRPr="007663AC">
            <w:rPr>
              <w:rFonts w:ascii="Times New Roman" w:hAnsi="Times New Roman" w:cs="Times New Roman"/>
              <w:sz w:val="28"/>
              <w:szCs w:val="28"/>
            </w:rPr>
            <w:fldChar w:fldCharType="begin"/>
          </w:r>
          <w:r w:rsidR="00161FE4" w:rsidRPr="007663AC">
            <w:rPr>
              <w:rFonts w:ascii="Times New Roman" w:hAnsi="Times New Roman" w:cs="Times New Roman"/>
              <w:sz w:val="28"/>
              <w:szCs w:val="28"/>
            </w:rPr>
            <w:instrText xml:space="preserve"> TOC \o "1-3" \h \z \u </w:instrText>
          </w:r>
          <w:r w:rsidRPr="007663AC">
            <w:rPr>
              <w:rFonts w:ascii="Times New Roman" w:hAnsi="Times New Roman" w:cs="Times New Roman"/>
              <w:sz w:val="28"/>
              <w:szCs w:val="28"/>
            </w:rPr>
            <w:fldChar w:fldCharType="separate"/>
          </w:r>
          <w:hyperlink w:anchor="_Toc518036019" w:history="1">
            <w:r w:rsidR="002764F1" w:rsidRPr="007663AC">
              <w:rPr>
                <w:rStyle w:val="af1"/>
                <w:rFonts w:ascii="Times New Roman" w:hAnsi="Times New Roman" w:cs="Times New Roman"/>
                <w:noProof/>
                <w:sz w:val="28"/>
                <w:szCs w:val="28"/>
              </w:rPr>
              <w:t>РЕЗЮМЕ СТРАТЕГИИ</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_Toc518036019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4</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11"/>
            <w:tabs>
              <w:tab w:val="right" w:leader="dot" w:pos="9345"/>
            </w:tabs>
            <w:rPr>
              <w:rFonts w:ascii="Times New Roman" w:eastAsiaTheme="minorEastAsia" w:hAnsi="Times New Roman" w:cs="Times New Roman"/>
              <w:noProof/>
              <w:sz w:val="28"/>
              <w:szCs w:val="28"/>
              <w:lang w:eastAsia="ru-RU"/>
            </w:rPr>
          </w:pPr>
          <w:hyperlink w:anchor="_Toc518036020" w:history="1">
            <w:r w:rsidR="002764F1" w:rsidRPr="007663AC">
              <w:rPr>
                <w:rStyle w:val="af1"/>
                <w:rFonts w:ascii="Times New Roman" w:hAnsi="Times New Roman" w:cs="Times New Roman"/>
                <w:noProof/>
                <w:sz w:val="28"/>
                <w:szCs w:val="28"/>
              </w:rPr>
              <w:t>ВВЕДЕНИЕ</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_Toc518036020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7</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11"/>
            <w:tabs>
              <w:tab w:val="left" w:pos="440"/>
              <w:tab w:val="right" w:leader="dot" w:pos="9345"/>
            </w:tabs>
            <w:rPr>
              <w:rFonts w:ascii="Times New Roman" w:eastAsiaTheme="minorEastAsia" w:hAnsi="Times New Roman" w:cs="Times New Roman"/>
              <w:noProof/>
              <w:sz w:val="28"/>
              <w:szCs w:val="28"/>
              <w:lang w:eastAsia="ru-RU"/>
            </w:rPr>
          </w:pPr>
          <w:hyperlink w:anchor="_Toc518036021" w:history="1">
            <w:r w:rsidR="002764F1" w:rsidRPr="007663AC">
              <w:rPr>
                <w:rStyle w:val="af1"/>
                <w:rFonts w:ascii="Times New Roman" w:hAnsi="Times New Roman" w:cs="Times New Roman"/>
                <w:noProof/>
                <w:sz w:val="28"/>
                <w:szCs w:val="28"/>
              </w:rPr>
              <w:t>1.</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ШАРЫПОВСКИЙ РАЙОН СЕГОДНЯ</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_Toc518036021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9</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21"/>
            <w:tabs>
              <w:tab w:val="left" w:pos="880"/>
              <w:tab w:val="right" w:leader="dot" w:pos="9345"/>
            </w:tabs>
            <w:rPr>
              <w:rFonts w:ascii="Times New Roman" w:eastAsiaTheme="minorEastAsia" w:hAnsi="Times New Roman" w:cs="Times New Roman"/>
              <w:noProof/>
              <w:sz w:val="28"/>
              <w:szCs w:val="28"/>
              <w:lang w:eastAsia="ru-RU"/>
            </w:rPr>
          </w:pPr>
          <w:hyperlink w:anchor="_Toc518036022" w:history="1">
            <w:r w:rsidR="002764F1" w:rsidRPr="007663AC">
              <w:rPr>
                <w:rStyle w:val="af1"/>
                <w:rFonts w:ascii="Times New Roman" w:hAnsi="Times New Roman" w:cs="Times New Roman"/>
                <w:noProof/>
                <w:sz w:val="28"/>
                <w:szCs w:val="28"/>
              </w:rPr>
              <w:t>1.1.</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Паспорт муниципального образования Шарыповский район</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_Toc518036022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9</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21"/>
            <w:tabs>
              <w:tab w:val="left" w:pos="880"/>
              <w:tab w:val="right" w:leader="dot" w:pos="9345"/>
            </w:tabs>
            <w:rPr>
              <w:rFonts w:ascii="Times New Roman" w:eastAsiaTheme="minorEastAsia" w:hAnsi="Times New Roman" w:cs="Times New Roman"/>
              <w:noProof/>
              <w:sz w:val="28"/>
              <w:szCs w:val="28"/>
              <w:lang w:eastAsia="ru-RU"/>
            </w:rPr>
          </w:pPr>
          <w:hyperlink w:anchor="_Toc518036023" w:history="1">
            <w:r w:rsidR="002764F1" w:rsidRPr="007663AC">
              <w:rPr>
                <w:rStyle w:val="af1"/>
                <w:rFonts w:ascii="Times New Roman" w:hAnsi="Times New Roman" w:cs="Times New Roman"/>
                <w:noProof/>
                <w:sz w:val="28"/>
                <w:szCs w:val="28"/>
              </w:rPr>
              <w:t>1.2.</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Социально-экономическое положение района</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_Toc518036023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10</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21"/>
            <w:tabs>
              <w:tab w:val="left" w:pos="880"/>
              <w:tab w:val="right" w:leader="dot" w:pos="9345"/>
            </w:tabs>
            <w:rPr>
              <w:rFonts w:ascii="Times New Roman" w:eastAsiaTheme="minorEastAsia" w:hAnsi="Times New Roman" w:cs="Times New Roman"/>
              <w:noProof/>
              <w:sz w:val="28"/>
              <w:szCs w:val="28"/>
              <w:lang w:eastAsia="ru-RU"/>
            </w:rPr>
          </w:pPr>
          <w:hyperlink w:anchor="_Toc518036024" w:history="1">
            <w:r w:rsidR="002764F1" w:rsidRPr="007663AC">
              <w:rPr>
                <w:rStyle w:val="af1"/>
                <w:rFonts w:ascii="Times New Roman" w:hAnsi="Times New Roman" w:cs="Times New Roman"/>
                <w:noProof/>
                <w:sz w:val="28"/>
                <w:szCs w:val="28"/>
              </w:rPr>
              <w:t>1.3.</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Конкурентные преимущества муниципального образования «Шарыповский район»,  угрозы и возможности</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_Toc518036024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13</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11"/>
            <w:tabs>
              <w:tab w:val="left" w:pos="440"/>
              <w:tab w:val="right" w:leader="dot" w:pos="9345"/>
            </w:tabs>
            <w:rPr>
              <w:rFonts w:ascii="Times New Roman" w:eastAsiaTheme="minorEastAsia" w:hAnsi="Times New Roman" w:cs="Times New Roman"/>
              <w:noProof/>
              <w:sz w:val="28"/>
              <w:szCs w:val="28"/>
              <w:lang w:eastAsia="ru-RU"/>
            </w:rPr>
          </w:pPr>
          <w:hyperlink w:anchor="_Toc518036025" w:history="1">
            <w:r w:rsidR="002764F1" w:rsidRPr="007663AC">
              <w:rPr>
                <w:rStyle w:val="af1"/>
                <w:rFonts w:ascii="Times New Roman" w:hAnsi="Times New Roman" w:cs="Times New Roman"/>
                <w:noProof/>
                <w:sz w:val="28"/>
                <w:szCs w:val="28"/>
              </w:rPr>
              <w:t>2.</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ЦЕЛИ И ЗАДАЧИ ДОЛГОСРОЧНОГО РАЗВИТИЯ РАЙОНА, ОСНОВНЫЕ НАПРАВЛЕНИЯ СТРАТЕГИИ</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_Toc518036025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17</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11"/>
            <w:tabs>
              <w:tab w:val="left" w:pos="440"/>
              <w:tab w:val="right" w:leader="dot" w:pos="9345"/>
            </w:tabs>
            <w:rPr>
              <w:rFonts w:ascii="Times New Roman" w:eastAsiaTheme="minorEastAsia" w:hAnsi="Times New Roman" w:cs="Times New Roman"/>
              <w:noProof/>
              <w:sz w:val="28"/>
              <w:szCs w:val="28"/>
              <w:lang w:eastAsia="ru-RU"/>
            </w:rPr>
          </w:pPr>
          <w:hyperlink w:anchor="_Toc518036026" w:history="1">
            <w:r w:rsidR="002764F1" w:rsidRPr="007663AC">
              <w:rPr>
                <w:rStyle w:val="af1"/>
                <w:rFonts w:ascii="Times New Roman" w:hAnsi="Times New Roman" w:cs="Times New Roman"/>
                <w:noProof/>
                <w:sz w:val="28"/>
                <w:szCs w:val="28"/>
              </w:rPr>
              <w:t>3.</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«ТЕРРИТОРИЯ ВЫСОКОГО УРОВНЯ ЖИЗНИ»</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_Toc518036026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25</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21"/>
            <w:tabs>
              <w:tab w:val="left" w:pos="880"/>
              <w:tab w:val="right" w:leader="dot" w:pos="9345"/>
            </w:tabs>
            <w:rPr>
              <w:rFonts w:ascii="Times New Roman" w:eastAsiaTheme="minorEastAsia" w:hAnsi="Times New Roman" w:cs="Times New Roman"/>
              <w:noProof/>
              <w:sz w:val="28"/>
              <w:szCs w:val="28"/>
              <w:lang w:eastAsia="ru-RU"/>
            </w:rPr>
          </w:pPr>
          <w:hyperlink w:anchor="_Toc518036027" w:history="1">
            <w:r w:rsidR="002764F1" w:rsidRPr="007663AC">
              <w:rPr>
                <w:rStyle w:val="af1"/>
                <w:rFonts w:ascii="Times New Roman" w:hAnsi="Times New Roman" w:cs="Times New Roman"/>
                <w:b/>
                <w:noProof/>
                <w:sz w:val="28"/>
                <w:szCs w:val="28"/>
              </w:rPr>
              <w:t>3.1.</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b/>
                <w:noProof/>
                <w:sz w:val="28"/>
                <w:szCs w:val="28"/>
              </w:rPr>
              <w:t>Приоритетные направления социально-экономического развития</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_Toc518036027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25</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21"/>
            <w:tabs>
              <w:tab w:val="left" w:pos="880"/>
              <w:tab w:val="right" w:leader="dot" w:pos="9345"/>
            </w:tabs>
            <w:rPr>
              <w:rFonts w:ascii="Times New Roman" w:eastAsiaTheme="minorEastAsia" w:hAnsi="Times New Roman" w:cs="Times New Roman"/>
              <w:noProof/>
              <w:sz w:val="28"/>
              <w:szCs w:val="28"/>
              <w:lang w:eastAsia="ru-RU"/>
            </w:rPr>
          </w:pPr>
          <w:hyperlink w:anchor="_Toc518036028" w:history="1">
            <w:r w:rsidR="002764F1" w:rsidRPr="007663AC">
              <w:rPr>
                <w:rStyle w:val="af1"/>
                <w:rFonts w:ascii="Times New Roman" w:hAnsi="Times New Roman" w:cs="Times New Roman"/>
                <w:b/>
                <w:noProof/>
                <w:sz w:val="28"/>
                <w:szCs w:val="28"/>
              </w:rPr>
              <w:t>3.2.</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b/>
                <w:noProof/>
                <w:sz w:val="28"/>
                <w:szCs w:val="28"/>
              </w:rPr>
              <w:t>Развитие человеческого капитала и повышение качества жизни населения</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_Toc518036028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26</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31"/>
            <w:tabs>
              <w:tab w:val="left" w:pos="1320"/>
              <w:tab w:val="right" w:leader="dot" w:pos="9345"/>
            </w:tabs>
            <w:rPr>
              <w:rFonts w:ascii="Times New Roman" w:eastAsiaTheme="minorEastAsia" w:hAnsi="Times New Roman" w:cs="Times New Roman"/>
              <w:noProof/>
              <w:sz w:val="28"/>
              <w:szCs w:val="28"/>
              <w:lang w:eastAsia="ru-RU"/>
            </w:rPr>
          </w:pPr>
          <w:hyperlink w:anchor="_Toc518036029" w:history="1">
            <w:r w:rsidR="002764F1" w:rsidRPr="007663AC">
              <w:rPr>
                <w:rStyle w:val="af1"/>
                <w:rFonts w:ascii="Times New Roman" w:hAnsi="Times New Roman" w:cs="Times New Roman"/>
                <w:i/>
                <w:noProof/>
                <w:sz w:val="28"/>
                <w:szCs w:val="28"/>
              </w:rPr>
              <w:t>3.2.1.</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i/>
                <w:noProof/>
                <w:sz w:val="28"/>
                <w:szCs w:val="28"/>
              </w:rPr>
              <w:t>Улучшение демографической ситуации</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_Toc518036029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26</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31"/>
            <w:tabs>
              <w:tab w:val="left" w:pos="1320"/>
              <w:tab w:val="right" w:leader="dot" w:pos="9345"/>
            </w:tabs>
            <w:rPr>
              <w:rFonts w:ascii="Times New Roman" w:eastAsiaTheme="minorEastAsia" w:hAnsi="Times New Roman" w:cs="Times New Roman"/>
              <w:noProof/>
              <w:sz w:val="28"/>
              <w:szCs w:val="28"/>
              <w:lang w:eastAsia="ru-RU"/>
            </w:rPr>
          </w:pPr>
          <w:hyperlink w:anchor="_Toc518036030" w:history="1">
            <w:r w:rsidR="002764F1" w:rsidRPr="007663AC">
              <w:rPr>
                <w:rStyle w:val="af1"/>
                <w:rFonts w:ascii="Times New Roman" w:hAnsi="Times New Roman" w:cs="Times New Roman"/>
                <w:i/>
                <w:noProof/>
                <w:sz w:val="28"/>
                <w:szCs w:val="28"/>
              </w:rPr>
              <w:t>3.2.2.</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i/>
                <w:noProof/>
                <w:sz w:val="28"/>
                <w:szCs w:val="28"/>
              </w:rPr>
              <w:t>Рост уровня жизни населения</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_Toc518036030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28</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31"/>
            <w:tabs>
              <w:tab w:val="left" w:pos="1320"/>
              <w:tab w:val="right" w:leader="dot" w:pos="9345"/>
            </w:tabs>
            <w:rPr>
              <w:rFonts w:ascii="Times New Roman" w:eastAsiaTheme="minorEastAsia" w:hAnsi="Times New Roman" w:cs="Times New Roman"/>
              <w:noProof/>
              <w:sz w:val="28"/>
              <w:szCs w:val="28"/>
              <w:lang w:eastAsia="ru-RU"/>
            </w:rPr>
          </w:pPr>
          <w:hyperlink w:anchor="_Toc518036031" w:history="1">
            <w:r w:rsidR="002764F1" w:rsidRPr="007663AC">
              <w:rPr>
                <w:rStyle w:val="af1"/>
                <w:rFonts w:ascii="Times New Roman" w:hAnsi="Times New Roman" w:cs="Times New Roman"/>
                <w:i/>
                <w:noProof/>
                <w:sz w:val="28"/>
                <w:szCs w:val="28"/>
              </w:rPr>
              <w:t>3.2.3.</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i/>
                <w:noProof/>
                <w:sz w:val="28"/>
                <w:szCs w:val="28"/>
              </w:rPr>
              <w:t>Развитие рынка труда и обеспечение занятости населения</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_Toc518036031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30</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31"/>
            <w:tabs>
              <w:tab w:val="left" w:pos="1320"/>
              <w:tab w:val="right" w:leader="dot" w:pos="9345"/>
            </w:tabs>
            <w:rPr>
              <w:rFonts w:ascii="Times New Roman" w:eastAsiaTheme="minorEastAsia" w:hAnsi="Times New Roman" w:cs="Times New Roman"/>
              <w:noProof/>
              <w:sz w:val="28"/>
              <w:szCs w:val="28"/>
              <w:lang w:eastAsia="ru-RU"/>
            </w:rPr>
          </w:pPr>
          <w:hyperlink w:anchor="_Toc518036032" w:history="1">
            <w:r w:rsidR="002764F1" w:rsidRPr="007663AC">
              <w:rPr>
                <w:rStyle w:val="af1"/>
                <w:rFonts w:ascii="Times New Roman" w:hAnsi="Times New Roman" w:cs="Times New Roman"/>
                <w:i/>
                <w:noProof/>
                <w:sz w:val="28"/>
                <w:szCs w:val="28"/>
              </w:rPr>
              <w:t>3.2.4.</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i/>
                <w:noProof/>
                <w:sz w:val="28"/>
                <w:szCs w:val="28"/>
              </w:rPr>
              <w:t>Развитие отраслей социальной сферы</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_Toc518036032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31</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31"/>
            <w:tabs>
              <w:tab w:val="left" w:pos="1320"/>
              <w:tab w:val="right" w:leader="dot" w:pos="9345"/>
            </w:tabs>
            <w:rPr>
              <w:rFonts w:ascii="Times New Roman" w:eastAsiaTheme="minorEastAsia" w:hAnsi="Times New Roman" w:cs="Times New Roman"/>
              <w:noProof/>
              <w:sz w:val="28"/>
              <w:szCs w:val="28"/>
              <w:lang w:eastAsia="ru-RU"/>
            </w:rPr>
          </w:pPr>
          <w:hyperlink w:anchor="_Toc518036033" w:history="1">
            <w:r w:rsidR="002764F1" w:rsidRPr="007663AC">
              <w:rPr>
                <w:rStyle w:val="af1"/>
                <w:rFonts w:ascii="Times New Roman" w:hAnsi="Times New Roman" w:cs="Times New Roman"/>
                <w:i/>
                <w:noProof/>
                <w:sz w:val="28"/>
                <w:szCs w:val="28"/>
              </w:rPr>
              <w:t>3.2.5.</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i/>
                <w:noProof/>
                <w:sz w:val="28"/>
                <w:szCs w:val="28"/>
              </w:rPr>
              <w:t>Развитие жилищно-коммунального комплекса</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_Toc518036033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59</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31"/>
            <w:tabs>
              <w:tab w:val="left" w:pos="1320"/>
              <w:tab w:val="right" w:leader="dot" w:pos="9345"/>
            </w:tabs>
            <w:rPr>
              <w:rFonts w:ascii="Times New Roman" w:eastAsiaTheme="minorEastAsia" w:hAnsi="Times New Roman" w:cs="Times New Roman"/>
              <w:noProof/>
              <w:sz w:val="28"/>
              <w:szCs w:val="28"/>
              <w:lang w:eastAsia="ru-RU"/>
            </w:rPr>
          </w:pPr>
          <w:hyperlink w:anchor="_Toc518036034" w:history="1">
            <w:r w:rsidR="002764F1" w:rsidRPr="007663AC">
              <w:rPr>
                <w:rStyle w:val="af1"/>
                <w:rFonts w:ascii="Times New Roman" w:eastAsia="Times New Roman" w:hAnsi="Times New Roman" w:cs="Times New Roman"/>
                <w:i/>
                <w:noProof/>
                <w:sz w:val="28"/>
                <w:szCs w:val="28"/>
                <w:lang w:eastAsia="ru-RU"/>
              </w:rPr>
              <w:t>3.2.6.</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eastAsia="Times New Roman" w:hAnsi="Times New Roman" w:cs="Times New Roman"/>
                <w:i/>
                <w:noProof/>
                <w:sz w:val="28"/>
                <w:szCs w:val="28"/>
                <w:lang w:eastAsia="ru-RU"/>
              </w:rPr>
              <w:t>Обеспечение экологической безопасности</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_Toc518036034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65</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21"/>
            <w:tabs>
              <w:tab w:val="left" w:pos="880"/>
              <w:tab w:val="right" w:leader="dot" w:pos="9345"/>
            </w:tabs>
            <w:rPr>
              <w:rFonts w:ascii="Times New Roman" w:eastAsiaTheme="minorEastAsia" w:hAnsi="Times New Roman" w:cs="Times New Roman"/>
              <w:noProof/>
              <w:sz w:val="28"/>
              <w:szCs w:val="28"/>
              <w:lang w:eastAsia="ru-RU"/>
            </w:rPr>
          </w:pPr>
          <w:hyperlink w:anchor="_Toc518036035" w:history="1">
            <w:r w:rsidR="002764F1" w:rsidRPr="007663AC">
              <w:rPr>
                <w:rStyle w:val="af1"/>
                <w:rFonts w:ascii="Times New Roman" w:eastAsia="Times New Roman" w:hAnsi="Times New Roman" w:cs="Times New Roman"/>
                <w:b/>
                <w:noProof/>
                <w:sz w:val="28"/>
                <w:szCs w:val="28"/>
                <w:lang w:eastAsia="ru-RU"/>
              </w:rPr>
              <w:t>3.3.</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eastAsia="Times New Roman" w:hAnsi="Times New Roman" w:cs="Times New Roman"/>
                <w:b/>
                <w:noProof/>
                <w:sz w:val="28"/>
                <w:szCs w:val="28"/>
                <w:lang w:eastAsia="ru-RU"/>
              </w:rPr>
              <w:t>Повышение экономического потенциала</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_Toc518036035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67</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31"/>
            <w:tabs>
              <w:tab w:val="left" w:pos="1320"/>
              <w:tab w:val="right" w:leader="dot" w:pos="9345"/>
            </w:tabs>
            <w:rPr>
              <w:rFonts w:ascii="Times New Roman" w:eastAsiaTheme="minorEastAsia" w:hAnsi="Times New Roman" w:cs="Times New Roman"/>
              <w:noProof/>
              <w:sz w:val="28"/>
              <w:szCs w:val="28"/>
              <w:lang w:eastAsia="ru-RU"/>
            </w:rPr>
          </w:pPr>
          <w:hyperlink w:anchor="_Toc518036036" w:history="1">
            <w:r w:rsidR="002764F1" w:rsidRPr="007663AC">
              <w:rPr>
                <w:rStyle w:val="af1"/>
                <w:rFonts w:ascii="Times New Roman" w:hAnsi="Times New Roman" w:cs="Times New Roman"/>
                <w:i/>
                <w:noProof/>
                <w:sz w:val="28"/>
                <w:szCs w:val="28"/>
              </w:rPr>
              <w:t>3.3.1.</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i/>
                <w:noProof/>
                <w:sz w:val="28"/>
                <w:szCs w:val="28"/>
              </w:rPr>
              <w:t>Развитие топливно-энергетического комплекса</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_Toc518036036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67</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31"/>
            <w:tabs>
              <w:tab w:val="left" w:pos="1320"/>
              <w:tab w:val="right" w:leader="dot" w:pos="9345"/>
            </w:tabs>
            <w:rPr>
              <w:rFonts w:ascii="Times New Roman" w:eastAsiaTheme="minorEastAsia" w:hAnsi="Times New Roman" w:cs="Times New Roman"/>
              <w:noProof/>
              <w:sz w:val="28"/>
              <w:szCs w:val="28"/>
              <w:lang w:eastAsia="ru-RU"/>
            </w:rPr>
          </w:pPr>
          <w:hyperlink w:anchor="_Toc518036037" w:history="1">
            <w:r w:rsidR="002764F1" w:rsidRPr="007663AC">
              <w:rPr>
                <w:rStyle w:val="af1"/>
                <w:rFonts w:ascii="Times New Roman" w:hAnsi="Times New Roman" w:cs="Times New Roman"/>
                <w:i/>
                <w:noProof/>
                <w:sz w:val="28"/>
                <w:szCs w:val="28"/>
              </w:rPr>
              <w:t>3.3.2.</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i/>
                <w:noProof/>
                <w:sz w:val="28"/>
                <w:szCs w:val="28"/>
              </w:rPr>
              <w:t>Развитие Агропромышленного комплекса</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_Toc518036037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71</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31"/>
            <w:tabs>
              <w:tab w:val="left" w:pos="1320"/>
              <w:tab w:val="right" w:leader="dot" w:pos="9345"/>
            </w:tabs>
            <w:rPr>
              <w:rFonts w:ascii="Times New Roman" w:eastAsiaTheme="minorEastAsia" w:hAnsi="Times New Roman" w:cs="Times New Roman"/>
              <w:noProof/>
              <w:sz w:val="28"/>
              <w:szCs w:val="28"/>
              <w:lang w:eastAsia="ru-RU"/>
            </w:rPr>
          </w:pPr>
          <w:hyperlink w:anchor="_Toc518036038" w:history="1">
            <w:r w:rsidR="002764F1" w:rsidRPr="007663AC">
              <w:rPr>
                <w:rStyle w:val="af1"/>
                <w:rFonts w:ascii="Times New Roman" w:hAnsi="Times New Roman" w:cs="Times New Roman"/>
                <w:i/>
                <w:noProof/>
                <w:sz w:val="28"/>
                <w:szCs w:val="28"/>
              </w:rPr>
              <w:t>3.3.3.</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i/>
                <w:noProof/>
                <w:sz w:val="28"/>
                <w:szCs w:val="28"/>
              </w:rPr>
              <w:t>Развитие туриндустрии</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_Toc518036038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76</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31"/>
            <w:tabs>
              <w:tab w:val="left" w:pos="1320"/>
              <w:tab w:val="right" w:leader="dot" w:pos="9345"/>
            </w:tabs>
            <w:rPr>
              <w:rFonts w:ascii="Times New Roman" w:eastAsiaTheme="minorEastAsia" w:hAnsi="Times New Roman" w:cs="Times New Roman"/>
              <w:noProof/>
              <w:sz w:val="28"/>
              <w:szCs w:val="28"/>
              <w:lang w:eastAsia="ru-RU"/>
            </w:rPr>
          </w:pPr>
          <w:hyperlink w:anchor="_Toc518036039" w:history="1">
            <w:r w:rsidR="002764F1" w:rsidRPr="007663AC">
              <w:rPr>
                <w:rStyle w:val="af1"/>
                <w:rFonts w:ascii="Times New Roman" w:hAnsi="Times New Roman" w:cs="Times New Roman"/>
                <w:i/>
                <w:noProof/>
                <w:sz w:val="28"/>
                <w:szCs w:val="28"/>
              </w:rPr>
              <w:t>3.3.4.</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i/>
                <w:noProof/>
                <w:sz w:val="28"/>
                <w:szCs w:val="28"/>
              </w:rPr>
              <w:t>Создание и обеспечение инвестиционного климата</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_Toc518036039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81</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31"/>
            <w:tabs>
              <w:tab w:val="left" w:pos="1320"/>
              <w:tab w:val="right" w:leader="dot" w:pos="9345"/>
            </w:tabs>
            <w:rPr>
              <w:rFonts w:ascii="Times New Roman" w:eastAsiaTheme="minorEastAsia" w:hAnsi="Times New Roman" w:cs="Times New Roman"/>
              <w:noProof/>
              <w:sz w:val="28"/>
              <w:szCs w:val="28"/>
              <w:lang w:eastAsia="ru-RU"/>
            </w:rPr>
          </w:pPr>
          <w:hyperlink w:anchor="_Toc518036040" w:history="1">
            <w:r w:rsidR="002764F1" w:rsidRPr="007663AC">
              <w:rPr>
                <w:rStyle w:val="af1"/>
                <w:rFonts w:ascii="Times New Roman" w:hAnsi="Times New Roman" w:cs="Times New Roman"/>
                <w:i/>
                <w:noProof/>
                <w:sz w:val="28"/>
                <w:szCs w:val="28"/>
              </w:rPr>
              <w:t>3.3.5.</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i/>
                <w:noProof/>
                <w:sz w:val="28"/>
                <w:szCs w:val="28"/>
              </w:rPr>
              <w:t>Поддержка предпринимательства</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_Toc518036040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84</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21"/>
            <w:tabs>
              <w:tab w:val="left" w:pos="880"/>
              <w:tab w:val="right" w:leader="dot" w:pos="9345"/>
            </w:tabs>
            <w:rPr>
              <w:rFonts w:ascii="Times New Roman" w:eastAsiaTheme="minorEastAsia" w:hAnsi="Times New Roman" w:cs="Times New Roman"/>
              <w:noProof/>
              <w:sz w:val="28"/>
              <w:szCs w:val="28"/>
              <w:lang w:eastAsia="ru-RU"/>
            </w:rPr>
          </w:pPr>
          <w:hyperlink w:anchor="_Toc518036041" w:history="1">
            <w:r w:rsidR="002764F1" w:rsidRPr="007663AC">
              <w:rPr>
                <w:rStyle w:val="af1"/>
                <w:rFonts w:ascii="Times New Roman" w:hAnsi="Times New Roman" w:cs="Times New Roman"/>
                <w:b/>
                <w:noProof/>
                <w:sz w:val="28"/>
                <w:szCs w:val="28"/>
              </w:rPr>
              <w:t>3.4.</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b/>
                <w:noProof/>
                <w:sz w:val="28"/>
                <w:szCs w:val="28"/>
              </w:rPr>
              <w:t>Повышение эффективности муниципального управления</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_Toc518036041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87</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31"/>
            <w:tabs>
              <w:tab w:val="left" w:pos="1320"/>
              <w:tab w:val="right" w:leader="dot" w:pos="9345"/>
            </w:tabs>
            <w:rPr>
              <w:rFonts w:ascii="Times New Roman" w:eastAsiaTheme="minorEastAsia" w:hAnsi="Times New Roman" w:cs="Times New Roman"/>
              <w:noProof/>
              <w:sz w:val="28"/>
              <w:szCs w:val="28"/>
              <w:lang w:eastAsia="ru-RU"/>
            </w:rPr>
          </w:pPr>
          <w:hyperlink w:anchor="_Toc518036042" w:history="1">
            <w:r w:rsidR="002764F1" w:rsidRPr="007663AC">
              <w:rPr>
                <w:rStyle w:val="af1"/>
                <w:rFonts w:ascii="Times New Roman" w:hAnsi="Times New Roman" w:cs="Times New Roman"/>
                <w:i/>
                <w:noProof/>
                <w:sz w:val="28"/>
                <w:szCs w:val="28"/>
              </w:rPr>
              <w:t>3.4.1.</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i/>
                <w:noProof/>
                <w:sz w:val="28"/>
                <w:szCs w:val="28"/>
              </w:rPr>
              <w:t>Повышение эффективности управления муниципальными ресурсами</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_Toc518036042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89</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31"/>
            <w:tabs>
              <w:tab w:val="left" w:pos="1320"/>
              <w:tab w:val="right" w:leader="dot" w:pos="9345"/>
            </w:tabs>
            <w:rPr>
              <w:rFonts w:ascii="Times New Roman" w:eastAsiaTheme="minorEastAsia" w:hAnsi="Times New Roman" w:cs="Times New Roman"/>
              <w:noProof/>
              <w:sz w:val="28"/>
              <w:szCs w:val="28"/>
              <w:lang w:eastAsia="ru-RU"/>
            </w:rPr>
          </w:pPr>
          <w:hyperlink w:anchor="_Toc518036043" w:history="1">
            <w:r w:rsidR="002764F1" w:rsidRPr="007663AC">
              <w:rPr>
                <w:rStyle w:val="af1"/>
                <w:rFonts w:ascii="Times New Roman" w:hAnsi="Times New Roman" w:cs="Times New Roman"/>
                <w:i/>
                <w:noProof/>
                <w:sz w:val="28"/>
                <w:szCs w:val="28"/>
              </w:rPr>
              <w:t>3.4.2.</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i/>
                <w:noProof/>
                <w:sz w:val="28"/>
                <w:szCs w:val="28"/>
              </w:rPr>
              <w:t>Повышение качества профессионального уровня управленческих кадров и совершенствование общественных отношений</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_Toc518036043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93</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11"/>
            <w:tabs>
              <w:tab w:val="left" w:pos="440"/>
              <w:tab w:val="right" w:leader="dot" w:pos="9345"/>
            </w:tabs>
            <w:rPr>
              <w:rFonts w:ascii="Times New Roman" w:eastAsiaTheme="minorEastAsia" w:hAnsi="Times New Roman" w:cs="Times New Roman"/>
              <w:noProof/>
              <w:sz w:val="28"/>
              <w:szCs w:val="28"/>
              <w:lang w:eastAsia="ru-RU"/>
            </w:rPr>
          </w:pPr>
          <w:hyperlink w:anchor="_Toc518036044" w:history="1">
            <w:r w:rsidR="002764F1" w:rsidRPr="007663AC">
              <w:rPr>
                <w:rStyle w:val="af1"/>
                <w:rFonts w:ascii="Times New Roman" w:hAnsi="Times New Roman" w:cs="Times New Roman"/>
                <w:noProof/>
                <w:sz w:val="28"/>
                <w:szCs w:val="28"/>
              </w:rPr>
              <w:t>4.</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ТЕРРИТОРИАЛЬНОЕ РАЗВИТИЕ ШАРЫПОВСКОГО РАЙОНА</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_Toc518036044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95</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21"/>
            <w:tabs>
              <w:tab w:val="left" w:pos="880"/>
              <w:tab w:val="right" w:leader="dot" w:pos="9345"/>
            </w:tabs>
            <w:rPr>
              <w:rFonts w:ascii="Times New Roman" w:eastAsiaTheme="minorEastAsia" w:hAnsi="Times New Roman" w:cs="Times New Roman"/>
              <w:noProof/>
              <w:sz w:val="28"/>
              <w:szCs w:val="28"/>
              <w:lang w:eastAsia="ru-RU"/>
            </w:rPr>
          </w:pPr>
          <w:hyperlink w:anchor="_Toc518036045" w:history="1">
            <w:r w:rsidR="002764F1" w:rsidRPr="007663AC">
              <w:rPr>
                <w:rStyle w:val="af1"/>
                <w:rFonts w:ascii="Times New Roman" w:hAnsi="Times New Roman" w:cs="Times New Roman"/>
                <w:noProof/>
                <w:sz w:val="28"/>
                <w:szCs w:val="28"/>
              </w:rPr>
              <w:t>4.1.</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Холмогорский сельсовет</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_Toc518036045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96</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21"/>
            <w:tabs>
              <w:tab w:val="left" w:pos="880"/>
              <w:tab w:val="right" w:leader="dot" w:pos="9345"/>
            </w:tabs>
            <w:rPr>
              <w:rFonts w:ascii="Times New Roman" w:eastAsiaTheme="minorEastAsia" w:hAnsi="Times New Roman" w:cs="Times New Roman"/>
              <w:noProof/>
              <w:sz w:val="28"/>
              <w:szCs w:val="28"/>
              <w:lang w:eastAsia="ru-RU"/>
            </w:rPr>
          </w:pPr>
          <w:hyperlink w:anchor="_Toc518036046" w:history="1">
            <w:r w:rsidR="002764F1" w:rsidRPr="007663AC">
              <w:rPr>
                <w:rStyle w:val="af1"/>
                <w:rFonts w:ascii="Times New Roman" w:eastAsia="Times New Roman" w:hAnsi="Times New Roman" w:cs="Times New Roman"/>
                <w:noProof/>
                <w:sz w:val="28"/>
                <w:szCs w:val="28"/>
                <w:lang w:eastAsia="ru-RU"/>
              </w:rPr>
              <w:t>4.2.</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Родниковский сельсовет</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_Toc518036046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97</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21"/>
            <w:tabs>
              <w:tab w:val="left" w:pos="880"/>
              <w:tab w:val="right" w:leader="dot" w:pos="9345"/>
            </w:tabs>
            <w:rPr>
              <w:rFonts w:ascii="Times New Roman" w:eastAsiaTheme="minorEastAsia" w:hAnsi="Times New Roman" w:cs="Times New Roman"/>
              <w:noProof/>
              <w:sz w:val="28"/>
              <w:szCs w:val="28"/>
              <w:lang w:eastAsia="ru-RU"/>
            </w:rPr>
          </w:pPr>
          <w:hyperlink w:anchor="_Toc518036047" w:history="1">
            <w:r w:rsidR="002764F1" w:rsidRPr="007663AC">
              <w:rPr>
                <w:rStyle w:val="af1"/>
                <w:rFonts w:ascii="Times New Roman" w:hAnsi="Times New Roman" w:cs="Times New Roman"/>
                <w:noProof/>
                <w:sz w:val="28"/>
                <w:szCs w:val="28"/>
              </w:rPr>
              <w:t>4.3.</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Парнинский сельсовет</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_Toc518036047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98</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21"/>
            <w:tabs>
              <w:tab w:val="left" w:pos="880"/>
              <w:tab w:val="right" w:leader="dot" w:pos="9345"/>
            </w:tabs>
            <w:rPr>
              <w:rFonts w:ascii="Times New Roman" w:eastAsiaTheme="minorEastAsia" w:hAnsi="Times New Roman" w:cs="Times New Roman"/>
              <w:noProof/>
              <w:sz w:val="28"/>
              <w:szCs w:val="28"/>
              <w:lang w:eastAsia="ru-RU"/>
            </w:rPr>
          </w:pPr>
          <w:hyperlink w:anchor="_Toc518036048" w:history="1">
            <w:r w:rsidR="002764F1" w:rsidRPr="007663AC">
              <w:rPr>
                <w:rStyle w:val="af1"/>
                <w:rFonts w:ascii="Times New Roman" w:hAnsi="Times New Roman" w:cs="Times New Roman"/>
                <w:noProof/>
                <w:sz w:val="28"/>
                <w:szCs w:val="28"/>
              </w:rPr>
              <w:t>4.4.</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Березовский сельсовет</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_Toc518036048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99</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21"/>
            <w:tabs>
              <w:tab w:val="left" w:pos="880"/>
              <w:tab w:val="right" w:leader="dot" w:pos="9345"/>
            </w:tabs>
            <w:rPr>
              <w:rFonts w:ascii="Times New Roman" w:eastAsiaTheme="minorEastAsia" w:hAnsi="Times New Roman" w:cs="Times New Roman"/>
              <w:noProof/>
              <w:sz w:val="28"/>
              <w:szCs w:val="28"/>
              <w:lang w:eastAsia="ru-RU"/>
            </w:rPr>
          </w:pPr>
          <w:hyperlink w:anchor="_Toc518036049" w:history="1">
            <w:r w:rsidR="002764F1" w:rsidRPr="007663AC">
              <w:rPr>
                <w:rStyle w:val="af1"/>
                <w:rFonts w:ascii="Times New Roman" w:hAnsi="Times New Roman" w:cs="Times New Roman"/>
                <w:noProof/>
                <w:sz w:val="28"/>
                <w:szCs w:val="28"/>
              </w:rPr>
              <w:t>4.5.</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Ивановский сельсовет</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_Toc518036049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100</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21"/>
            <w:tabs>
              <w:tab w:val="left" w:pos="880"/>
              <w:tab w:val="right" w:leader="dot" w:pos="9345"/>
            </w:tabs>
            <w:rPr>
              <w:rFonts w:ascii="Times New Roman" w:eastAsiaTheme="minorEastAsia" w:hAnsi="Times New Roman" w:cs="Times New Roman"/>
              <w:noProof/>
              <w:sz w:val="28"/>
              <w:szCs w:val="28"/>
              <w:lang w:eastAsia="ru-RU"/>
            </w:rPr>
          </w:pPr>
          <w:hyperlink w:anchor="_Toc518036050" w:history="1">
            <w:r w:rsidR="002764F1" w:rsidRPr="007663AC">
              <w:rPr>
                <w:rStyle w:val="af1"/>
                <w:rFonts w:ascii="Times New Roman" w:hAnsi="Times New Roman" w:cs="Times New Roman"/>
                <w:noProof/>
                <w:sz w:val="28"/>
                <w:szCs w:val="28"/>
              </w:rPr>
              <w:t>4.6.</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Новоалтатский сельсовет</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_Toc518036050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102</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21"/>
            <w:tabs>
              <w:tab w:val="left" w:pos="880"/>
              <w:tab w:val="right" w:leader="dot" w:pos="9345"/>
            </w:tabs>
            <w:rPr>
              <w:rFonts w:ascii="Times New Roman" w:eastAsiaTheme="minorEastAsia" w:hAnsi="Times New Roman" w:cs="Times New Roman"/>
              <w:noProof/>
              <w:sz w:val="28"/>
              <w:szCs w:val="28"/>
              <w:lang w:eastAsia="ru-RU"/>
            </w:rPr>
          </w:pPr>
          <w:hyperlink w:anchor="_Toc518036051" w:history="1">
            <w:r w:rsidR="002764F1" w:rsidRPr="007663AC">
              <w:rPr>
                <w:rStyle w:val="af1"/>
                <w:rFonts w:ascii="Times New Roman" w:hAnsi="Times New Roman" w:cs="Times New Roman"/>
                <w:noProof/>
                <w:sz w:val="28"/>
                <w:szCs w:val="28"/>
              </w:rPr>
              <w:t>4.7.</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Шушенский сельсовет</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_Toc518036051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103</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11"/>
            <w:tabs>
              <w:tab w:val="left" w:pos="440"/>
              <w:tab w:val="right" w:leader="dot" w:pos="9345"/>
            </w:tabs>
            <w:rPr>
              <w:rFonts w:ascii="Times New Roman" w:eastAsiaTheme="minorEastAsia" w:hAnsi="Times New Roman" w:cs="Times New Roman"/>
              <w:noProof/>
              <w:sz w:val="28"/>
              <w:szCs w:val="28"/>
              <w:lang w:eastAsia="ru-RU"/>
            </w:rPr>
          </w:pPr>
          <w:hyperlink w:anchor="_Toc518036052" w:history="1">
            <w:r w:rsidR="002764F1" w:rsidRPr="007663AC">
              <w:rPr>
                <w:rStyle w:val="af1"/>
                <w:rFonts w:ascii="Times New Roman" w:hAnsi="Times New Roman" w:cs="Times New Roman"/>
                <w:noProof/>
                <w:sz w:val="28"/>
                <w:szCs w:val="28"/>
              </w:rPr>
              <w:t>5.</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ШАРЫПОВСКИЙ РАЙОН В 2030 ГОДУ»</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_Toc518036052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104</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11"/>
            <w:tabs>
              <w:tab w:val="left" w:pos="440"/>
              <w:tab w:val="right" w:leader="dot" w:pos="9345"/>
            </w:tabs>
            <w:rPr>
              <w:rFonts w:ascii="Times New Roman" w:eastAsiaTheme="minorEastAsia" w:hAnsi="Times New Roman" w:cs="Times New Roman"/>
              <w:noProof/>
              <w:sz w:val="28"/>
              <w:szCs w:val="28"/>
              <w:lang w:eastAsia="ru-RU"/>
            </w:rPr>
          </w:pPr>
          <w:hyperlink w:anchor="_Toc518036053" w:history="1">
            <w:r w:rsidR="002764F1" w:rsidRPr="007663AC">
              <w:rPr>
                <w:rStyle w:val="af1"/>
                <w:rFonts w:ascii="Times New Roman" w:hAnsi="Times New Roman" w:cs="Times New Roman"/>
                <w:noProof/>
                <w:sz w:val="28"/>
                <w:szCs w:val="28"/>
              </w:rPr>
              <w:t>6.</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МЕХАНИЗМЫ РЕАЛИЗАЦИИ СТРАТЕГИИ</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_Toc518036053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106</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21"/>
            <w:tabs>
              <w:tab w:val="left" w:pos="880"/>
              <w:tab w:val="right" w:leader="dot" w:pos="9345"/>
            </w:tabs>
            <w:rPr>
              <w:rFonts w:ascii="Times New Roman" w:eastAsiaTheme="minorEastAsia" w:hAnsi="Times New Roman" w:cs="Times New Roman"/>
              <w:noProof/>
              <w:sz w:val="28"/>
              <w:szCs w:val="28"/>
              <w:lang w:eastAsia="ru-RU"/>
            </w:rPr>
          </w:pPr>
          <w:hyperlink w:anchor="_Toc518036054" w:history="1">
            <w:r w:rsidR="002764F1" w:rsidRPr="007663AC">
              <w:rPr>
                <w:rStyle w:val="af1"/>
                <w:rFonts w:ascii="Times New Roman" w:hAnsi="Times New Roman" w:cs="Times New Roman"/>
                <w:noProof/>
                <w:sz w:val="28"/>
                <w:szCs w:val="28"/>
              </w:rPr>
              <w:t>6.1.</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Организационно-управленческие и нормативно-правовые механизмы</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_Toc518036054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106</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21"/>
            <w:tabs>
              <w:tab w:val="left" w:pos="880"/>
              <w:tab w:val="right" w:leader="dot" w:pos="9345"/>
            </w:tabs>
            <w:rPr>
              <w:rFonts w:ascii="Times New Roman" w:eastAsiaTheme="minorEastAsia" w:hAnsi="Times New Roman" w:cs="Times New Roman"/>
              <w:noProof/>
              <w:sz w:val="28"/>
              <w:szCs w:val="28"/>
              <w:lang w:eastAsia="ru-RU"/>
            </w:rPr>
          </w:pPr>
          <w:hyperlink w:anchor="_Toc518036055" w:history="1">
            <w:r w:rsidR="002764F1" w:rsidRPr="007663AC">
              <w:rPr>
                <w:rStyle w:val="af1"/>
                <w:rFonts w:ascii="Times New Roman" w:hAnsi="Times New Roman" w:cs="Times New Roman"/>
                <w:noProof/>
                <w:sz w:val="28"/>
                <w:szCs w:val="28"/>
              </w:rPr>
              <w:t>6.2.</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noProof/>
                <w:sz w:val="28"/>
                <w:szCs w:val="28"/>
              </w:rPr>
              <w:t>Финансово-экономические механизмы</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_Toc518036055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108</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31"/>
            <w:tabs>
              <w:tab w:val="left" w:pos="1320"/>
              <w:tab w:val="right" w:leader="dot" w:pos="9345"/>
            </w:tabs>
            <w:rPr>
              <w:rFonts w:ascii="Times New Roman" w:eastAsiaTheme="minorEastAsia" w:hAnsi="Times New Roman" w:cs="Times New Roman"/>
              <w:noProof/>
              <w:sz w:val="28"/>
              <w:szCs w:val="28"/>
              <w:lang w:eastAsia="ru-RU"/>
            </w:rPr>
          </w:pPr>
          <w:hyperlink w:anchor="_Toc518036056" w:history="1">
            <w:r w:rsidR="002764F1" w:rsidRPr="007663AC">
              <w:rPr>
                <w:rStyle w:val="af1"/>
                <w:rFonts w:ascii="Times New Roman" w:hAnsi="Times New Roman" w:cs="Times New Roman"/>
                <w:i/>
                <w:noProof/>
                <w:sz w:val="28"/>
                <w:szCs w:val="28"/>
              </w:rPr>
              <w:t>6.2.1.</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i/>
                <w:noProof/>
                <w:sz w:val="28"/>
                <w:szCs w:val="28"/>
              </w:rPr>
              <w:t>Меры в области реализации инвестиционной, инновационной, налоговой, бюджетной, инфраструктурной политики, направленные на создание условий для привлечения инвесторов</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_Toc518036056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108</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31"/>
            <w:tabs>
              <w:tab w:val="left" w:pos="1320"/>
              <w:tab w:val="right" w:leader="dot" w:pos="9345"/>
            </w:tabs>
            <w:rPr>
              <w:rFonts w:ascii="Times New Roman" w:eastAsiaTheme="minorEastAsia" w:hAnsi="Times New Roman" w:cs="Times New Roman"/>
              <w:noProof/>
              <w:sz w:val="28"/>
              <w:szCs w:val="28"/>
              <w:lang w:eastAsia="ru-RU"/>
            </w:rPr>
          </w:pPr>
          <w:hyperlink w:anchor="_Toc518036057" w:history="1">
            <w:r w:rsidR="002764F1" w:rsidRPr="007663AC">
              <w:rPr>
                <w:rStyle w:val="af1"/>
                <w:rFonts w:ascii="Times New Roman" w:hAnsi="Times New Roman" w:cs="Times New Roman"/>
                <w:i/>
                <w:noProof/>
                <w:sz w:val="28"/>
                <w:szCs w:val="28"/>
              </w:rPr>
              <w:t>6.2.2.</w:t>
            </w:r>
            <w:r w:rsidR="002764F1" w:rsidRPr="007663AC">
              <w:rPr>
                <w:rFonts w:ascii="Times New Roman" w:eastAsiaTheme="minorEastAsia" w:hAnsi="Times New Roman" w:cs="Times New Roman"/>
                <w:noProof/>
                <w:sz w:val="28"/>
                <w:szCs w:val="28"/>
                <w:lang w:eastAsia="ru-RU"/>
              </w:rPr>
              <w:tab/>
            </w:r>
            <w:r w:rsidR="002764F1" w:rsidRPr="007663AC">
              <w:rPr>
                <w:rStyle w:val="af1"/>
                <w:rFonts w:ascii="Times New Roman" w:hAnsi="Times New Roman" w:cs="Times New Roman"/>
                <w:i/>
                <w:noProof/>
                <w:sz w:val="28"/>
                <w:szCs w:val="28"/>
              </w:rPr>
              <w:t>Повышение заинтересованности органов местного самоуправления в участии в краевых, федеральных программах и проектах,  грантах благотворительных и общественных фондов и организаций</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_Toc518036057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109</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11"/>
            <w:tabs>
              <w:tab w:val="right" w:leader="dot" w:pos="9345"/>
            </w:tabs>
            <w:rPr>
              <w:rFonts w:ascii="Times New Roman" w:eastAsiaTheme="minorEastAsia" w:hAnsi="Times New Roman" w:cs="Times New Roman"/>
              <w:noProof/>
              <w:sz w:val="28"/>
              <w:szCs w:val="28"/>
              <w:lang w:eastAsia="ru-RU"/>
            </w:rPr>
          </w:pPr>
          <w:hyperlink w:anchor="_Toc518036058" w:history="1">
            <w:r w:rsidR="002764F1" w:rsidRPr="007663AC">
              <w:rPr>
                <w:rStyle w:val="af1"/>
                <w:rFonts w:ascii="Times New Roman" w:hAnsi="Times New Roman" w:cs="Times New Roman"/>
                <w:noProof/>
                <w:sz w:val="28"/>
                <w:szCs w:val="28"/>
              </w:rPr>
              <w:t>ЗАКЛЮЧЕНИЕ</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_Toc518036058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111</w:t>
            </w:r>
            <w:r w:rsidR="002764F1" w:rsidRPr="007663AC">
              <w:rPr>
                <w:rFonts w:ascii="Times New Roman" w:hAnsi="Times New Roman" w:cs="Times New Roman"/>
                <w:noProof/>
                <w:webHidden/>
                <w:sz w:val="28"/>
                <w:szCs w:val="28"/>
              </w:rPr>
              <w:fldChar w:fldCharType="end"/>
            </w:r>
          </w:hyperlink>
        </w:p>
        <w:p w:rsidR="002764F1" w:rsidRPr="007663AC" w:rsidRDefault="001250FB">
          <w:pPr>
            <w:pStyle w:val="11"/>
            <w:tabs>
              <w:tab w:val="right" w:leader="dot" w:pos="9345"/>
            </w:tabs>
            <w:rPr>
              <w:rFonts w:ascii="Times New Roman" w:eastAsiaTheme="minorEastAsia" w:hAnsi="Times New Roman" w:cs="Times New Roman"/>
              <w:noProof/>
              <w:sz w:val="28"/>
              <w:szCs w:val="28"/>
              <w:lang w:eastAsia="ru-RU"/>
            </w:rPr>
          </w:pPr>
          <w:hyperlink w:anchor="_Toc518036059" w:history="1">
            <w:r w:rsidR="002764F1" w:rsidRPr="007663AC">
              <w:rPr>
                <w:rStyle w:val="af1"/>
                <w:rFonts w:ascii="Times New Roman" w:hAnsi="Times New Roman" w:cs="Times New Roman"/>
                <w:noProof/>
                <w:sz w:val="28"/>
                <w:szCs w:val="28"/>
              </w:rPr>
              <w:t>ПРИЛОЖЕНИЯ</w:t>
            </w:r>
            <w:r w:rsidR="002764F1" w:rsidRPr="007663AC">
              <w:rPr>
                <w:rFonts w:ascii="Times New Roman" w:hAnsi="Times New Roman" w:cs="Times New Roman"/>
                <w:noProof/>
                <w:webHidden/>
                <w:sz w:val="28"/>
                <w:szCs w:val="28"/>
              </w:rPr>
              <w:tab/>
            </w:r>
            <w:r w:rsidR="002764F1" w:rsidRPr="007663AC">
              <w:rPr>
                <w:rFonts w:ascii="Times New Roman" w:hAnsi="Times New Roman" w:cs="Times New Roman"/>
                <w:noProof/>
                <w:webHidden/>
                <w:sz w:val="28"/>
                <w:szCs w:val="28"/>
              </w:rPr>
              <w:fldChar w:fldCharType="begin"/>
            </w:r>
            <w:r w:rsidR="002764F1" w:rsidRPr="007663AC">
              <w:rPr>
                <w:rFonts w:ascii="Times New Roman" w:hAnsi="Times New Roman" w:cs="Times New Roman"/>
                <w:noProof/>
                <w:webHidden/>
                <w:sz w:val="28"/>
                <w:szCs w:val="28"/>
              </w:rPr>
              <w:instrText xml:space="preserve"> PAGEREF _Toc518036059 \h </w:instrText>
            </w:r>
            <w:r w:rsidR="002764F1" w:rsidRPr="007663AC">
              <w:rPr>
                <w:rFonts w:ascii="Times New Roman" w:hAnsi="Times New Roman" w:cs="Times New Roman"/>
                <w:noProof/>
                <w:webHidden/>
                <w:sz w:val="28"/>
                <w:szCs w:val="28"/>
              </w:rPr>
            </w:r>
            <w:r w:rsidR="002764F1" w:rsidRPr="007663AC">
              <w:rPr>
                <w:rFonts w:ascii="Times New Roman" w:hAnsi="Times New Roman" w:cs="Times New Roman"/>
                <w:noProof/>
                <w:webHidden/>
                <w:sz w:val="28"/>
                <w:szCs w:val="28"/>
              </w:rPr>
              <w:fldChar w:fldCharType="separate"/>
            </w:r>
            <w:r w:rsidR="00022E82">
              <w:rPr>
                <w:rFonts w:ascii="Times New Roman" w:hAnsi="Times New Roman" w:cs="Times New Roman"/>
                <w:noProof/>
                <w:webHidden/>
                <w:sz w:val="28"/>
                <w:szCs w:val="28"/>
              </w:rPr>
              <w:t>113</w:t>
            </w:r>
            <w:r w:rsidR="002764F1" w:rsidRPr="007663AC">
              <w:rPr>
                <w:rFonts w:ascii="Times New Roman" w:hAnsi="Times New Roman" w:cs="Times New Roman"/>
                <w:noProof/>
                <w:webHidden/>
                <w:sz w:val="28"/>
                <w:szCs w:val="28"/>
              </w:rPr>
              <w:fldChar w:fldCharType="end"/>
            </w:r>
          </w:hyperlink>
        </w:p>
        <w:p w:rsidR="00696E6F" w:rsidRPr="007663AC" w:rsidRDefault="002601E8" w:rsidP="00BE0173">
          <w:pPr>
            <w:jc w:val="both"/>
            <w:rPr>
              <w:rFonts w:ascii="Times New Roman" w:hAnsi="Times New Roman" w:cs="Times New Roman"/>
              <w:sz w:val="28"/>
              <w:szCs w:val="28"/>
            </w:rPr>
          </w:pPr>
          <w:r w:rsidRPr="007663AC">
            <w:rPr>
              <w:rFonts w:ascii="Times New Roman" w:hAnsi="Times New Roman" w:cs="Times New Roman"/>
              <w:bCs/>
              <w:sz w:val="28"/>
              <w:szCs w:val="28"/>
            </w:rPr>
            <w:fldChar w:fldCharType="end"/>
          </w:r>
        </w:p>
      </w:sdtContent>
    </w:sdt>
    <w:p w:rsidR="00833ABC" w:rsidRPr="007663AC" w:rsidRDefault="00833ABC" w:rsidP="00BE0173">
      <w:pPr>
        <w:jc w:val="both"/>
        <w:rPr>
          <w:rFonts w:ascii="Times New Roman" w:eastAsiaTheme="majorEastAsia" w:hAnsi="Times New Roman" w:cs="Times New Roman"/>
          <w:b/>
          <w:bCs/>
          <w:sz w:val="28"/>
          <w:szCs w:val="28"/>
        </w:rPr>
      </w:pPr>
      <w:r w:rsidRPr="007663AC">
        <w:rPr>
          <w:rFonts w:ascii="Times New Roman" w:hAnsi="Times New Roman" w:cs="Times New Roman"/>
        </w:rPr>
        <w:br w:type="page"/>
      </w:r>
    </w:p>
    <w:p w:rsidR="00075891" w:rsidRPr="007663AC" w:rsidRDefault="00B07F35" w:rsidP="00B07F35">
      <w:pPr>
        <w:pStyle w:val="1"/>
        <w:spacing w:before="240" w:after="240" w:line="360" w:lineRule="auto"/>
        <w:jc w:val="center"/>
        <w:rPr>
          <w:rFonts w:ascii="Times New Roman" w:hAnsi="Times New Roman" w:cs="Times New Roman"/>
          <w:color w:val="auto"/>
        </w:rPr>
      </w:pPr>
      <w:bookmarkStart w:id="0" w:name="_Toc518036019"/>
      <w:r w:rsidRPr="007663AC">
        <w:rPr>
          <w:rFonts w:ascii="Times New Roman" w:hAnsi="Times New Roman" w:cs="Times New Roman"/>
          <w:color w:val="auto"/>
        </w:rPr>
        <w:lastRenderedPageBreak/>
        <w:t>РЕЗЮМЕ СТРАТЕГИИ</w:t>
      </w:r>
      <w:bookmarkEnd w:id="0"/>
    </w:p>
    <w:p w:rsidR="00075891" w:rsidRPr="007663AC" w:rsidRDefault="00075891" w:rsidP="00075891">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Миссией Шарыповского района является создание современной, сильной самодостаточной </w:t>
      </w:r>
      <w:r w:rsidRPr="007663AC">
        <w:rPr>
          <w:rFonts w:ascii="Times New Roman" w:hAnsi="Times New Roman" w:cs="Times New Roman"/>
          <w:b/>
          <w:i/>
          <w:sz w:val="28"/>
          <w:szCs w:val="28"/>
        </w:rPr>
        <w:t>территории высокого уровня жизни на базе многоукладной экономики</w:t>
      </w:r>
      <w:r w:rsidRPr="007663AC">
        <w:rPr>
          <w:rFonts w:ascii="Times New Roman" w:hAnsi="Times New Roman" w:cs="Times New Roman"/>
          <w:sz w:val="28"/>
          <w:szCs w:val="28"/>
        </w:rPr>
        <w:t>.</w:t>
      </w:r>
    </w:p>
    <w:p w:rsidR="00075891" w:rsidRPr="007663AC" w:rsidRDefault="00075891" w:rsidP="00075891">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Стратегическая цель социально-экономического развития Шарыповского района заключается в </w:t>
      </w:r>
      <w:r w:rsidRPr="007663AC">
        <w:rPr>
          <w:rFonts w:ascii="Times New Roman" w:hAnsi="Times New Roman" w:cs="Times New Roman"/>
          <w:b/>
          <w:i/>
          <w:sz w:val="28"/>
          <w:szCs w:val="28"/>
        </w:rPr>
        <w:t>обеспечении повышения качества жизни населения на основе интенсивного социально-экономического развития территории</w:t>
      </w:r>
      <w:r w:rsidRPr="007663AC">
        <w:rPr>
          <w:rFonts w:ascii="Times New Roman" w:hAnsi="Times New Roman" w:cs="Times New Roman"/>
          <w:sz w:val="28"/>
          <w:szCs w:val="28"/>
        </w:rPr>
        <w:t xml:space="preserve">. Достигнув поставленной цели, к 2030 году, численность населения района увеличится </w:t>
      </w:r>
      <w:r w:rsidR="006D5D67" w:rsidRPr="007663AC">
        <w:rPr>
          <w:rFonts w:ascii="Times New Roman" w:hAnsi="Times New Roman" w:cs="Times New Roman"/>
          <w:sz w:val="28"/>
          <w:szCs w:val="28"/>
        </w:rPr>
        <w:t>до 15,</w:t>
      </w:r>
      <w:r w:rsidR="00340AA7" w:rsidRPr="007663AC">
        <w:rPr>
          <w:rFonts w:ascii="Times New Roman" w:hAnsi="Times New Roman" w:cs="Times New Roman"/>
          <w:sz w:val="28"/>
          <w:szCs w:val="28"/>
        </w:rPr>
        <w:t>1</w:t>
      </w:r>
      <w:r w:rsidRPr="007663AC">
        <w:rPr>
          <w:rFonts w:ascii="Times New Roman" w:hAnsi="Times New Roman" w:cs="Times New Roman"/>
          <w:sz w:val="28"/>
          <w:szCs w:val="28"/>
        </w:rPr>
        <w:t xml:space="preserve"> тыс. человек, уровень средней заработной платы по району вырастет на </w:t>
      </w:r>
      <w:r w:rsidR="00684A61" w:rsidRPr="007663AC">
        <w:rPr>
          <w:rFonts w:ascii="Times New Roman" w:hAnsi="Times New Roman" w:cs="Times New Roman"/>
          <w:sz w:val="28"/>
          <w:szCs w:val="28"/>
        </w:rPr>
        <w:t>32</w:t>
      </w:r>
      <w:r w:rsidRPr="007663AC">
        <w:rPr>
          <w:rFonts w:ascii="Times New Roman" w:hAnsi="Times New Roman" w:cs="Times New Roman"/>
          <w:sz w:val="28"/>
          <w:szCs w:val="28"/>
        </w:rPr>
        <w:t>%</w:t>
      </w:r>
      <w:r w:rsidR="00045749" w:rsidRPr="007663AC">
        <w:rPr>
          <w:rFonts w:ascii="Times New Roman" w:hAnsi="Times New Roman" w:cs="Times New Roman"/>
          <w:sz w:val="28"/>
          <w:szCs w:val="28"/>
        </w:rPr>
        <w:t xml:space="preserve"> </w:t>
      </w:r>
      <w:r w:rsidRPr="007663AC">
        <w:rPr>
          <w:rFonts w:ascii="Times New Roman" w:hAnsi="Times New Roman" w:cs="Times New Roman"/>
          <w:sz w:val="28"/>
          <w:szCs w:val="28"/>
        </w:rPr>
        <w:t xml:space="preserve">(с </w:t>
      </w:r>
      <w:r w:rsidR="00684A61" w:rsidRPr="007663AC">
        <w:rPr>
          <w:rFonts w:ascii="Times New Roman" w:hAnsi="Times New Roman" w:cs="Times New Roman"/>
          <w:sz w:val="28"/>
          <w:szCs w:val="28"/>
        </w:rPr>
        <w:t>36,6</w:t>
      </w:r>
      <w:r w:rsidRPr="007663AC">
        <w:rPr>
          <w:rFonts w:ascii="Times New Roman" w:hAnsi="Times New Roman" w:cs="Times New Roman"/>
          <w:sz w:val="28"/>
          <w:szCs w:val="28"/>
        </w:rPr>
        <w:t xml:space="preserve"> тыс. рублей в 201</w:t>
      </w:r>
      <w:r w:rsidR="00684A61" w:rsidRPr="007663AC">
        <w:rPr>
          <w:rFonts w:ascii="Times New Roman" w:hAnsi="Times New Roman" w:cs="Times New Roman"/>
          <w:sz w:val="28"/>
          <w:szCs w:val="28"/>
        </w:rPr>
        <w:t>7</w:t>
      </w:r>
      <w:r w:rsidRPr="007663AC">
        <w:rPr>
          <w:rFonts w:ascii="Times New Roman" w:hAnsi="Times New Roman" w:cs="Times New Roman"/>
          <w:sz w:val="28"/>
          <w:szCs w:val="28"/>
        </w:rPr>
        <w:t xml:space="preserve"> году до </w:t>
      </w:r>
      <w:r w:rsidR="00EA5B48" w:rsidRPr="007663AC">
        <w:rPr>
          <w:rFonts w:ascii="Times New Roman" w:hAnsi="Times New Roman" w:cs="Times New Roman"/>
          <w:sz w:val="28"/>
          <w:szCs w:val="28"/>
        </w:rPr>
        <w:t>48,2 в 2030 году)</w:t>
      </w:r>
      <w:r w:rsidRPr="007663AC">
        <w:rPr>
          <w:rFonts w:ascii="Times New Roman" w:hAnsi="Times New Roman" w:cs="Times New Roman"/>
          <w:sz w:val="28"/>
          <w:szCs w:val="28"/>
        </w:rPr>
        <w:t>. Жители района будут обеспечены комфортным и качественным жильем со всей необходимой коммунальной инфраструктурой. Населению будут предоставлены все основные социальные гарантии в бесплатном получении услуг (здравоохранения, образования, социальной защиты и др.).</w:t>
      </w:r>
    </w:p>
    <w:p w:rsidR="00075891" w:rsidRPr="007663AC" w:rsidRDefault="00075891" w:rsidP="00075891">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Приоритетами социально-экономического развития муниципального образования на долгосрочный период являются: создание условий для самореализации человека, повышение его благосостояния и обеспечение комфортной среды для проживания. </w:t>
      </w:r>
    </w:p>
    <w:p w:rsidR="00A46AAD" w:rsidRPr="007663AC" w:rsidRDefault="00A46AAD" w:rsidP="00A46AAD">
      <w:pPr>
        <w:spacing w:after="0" w:line="360" w:lineRule="auto"/>
        <w:ind w:firstLine="709"/>
        <w:jc w:val="both"/>
        <w:rPr>
          <w:rFonts w:ascii="Times New Roman" w:hAnsi="Times New Roman" w:cs="Times New Roman"/>
          <w:b/>
          <w:sz w:val="28"/>
          <w:szCs w:val="28"/>
        </w:rPr>
      </w:pPr>
      <w:r w:rsidRPr="007663AC">
        <w:rPr>
          <w:rFonts w:ascii="Times New Roman" w:hAnsi="Times New Roman" w:cs="Times New Roman"/>
          <w:b/>
          <w:sz w:val="28"/>
          <w:szCs w:val="28"/>
        </w:rPr>
        <w:t xml:space="preserve">Стратегические направления: </w:t>
      </w:r>
    </w:p>
    <w:p w:rsidR="00A46AAD" w:rsidRPr="007663AC" w:rsidRDefault="00A46AAD" w:rsidP="00256081">
      <w:pPr>
        <w:pStyle w:val="a3"/>
        <w:numPr>
          <w:ilvl w:val="0"/>
          <w:numId w:val="49"/>
        </w:numPr>
        <w:tabs>
          <w:tab w:val="left" w:pos="851"/>
        </w:tabs>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Развитие человеческого капитала и повышение качества жизни населения;</w:t>
      </w:r>
    </w:p>
    <w:p w:rsidR="00A46AAD" w:rsidRPr="007663AC" w:rsidRDefault="00A46AAD" w:rsidP="00256081">
      <w:pPr>
        <w:pStyle w:val="a3"/>
        <w:numPr>
          <w:ilvl w:val="0"/>
          <w:numId w:val="49"/>
        </w:numPr>
        <w:tabs>
          <w:tab w:val="left" w:pos="851"/>
        </w:tabs>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Повышение экономического потенциала;</w:t>
      </w:r>
    </w:p>
    <w:p w:rsidR="00A46AAD" w:rsidRPr="007663AC" w:rsidRDefault="00A46AAD" w:rsidP="00256081">
      <w:pPr>
        <w:pStyle w:val="a3"/>
        <w:numPr>
          <w:ilvl w:val="0"/>
          <w:numId w:val="49"/>
        </w:numPr>
        <w:tabs>
          <w:tab w:val="left" w:pos="851"/>
        </w:tabs>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Повышение эффективности муниципального управления.</w:t>
      </w:r>
    </w:p>
    <w:p w:rsidR="00A46AAD" w:rsidRPr="007663AC" w:rsidRDefault="00A46AAD" w:rsidP="00A46AAD">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Каждому стратегическому направлению соответствует комплекс стратегических целей, сформулированных с учетом развития и совершенствования экономики, социальной сферы, муниципального управления и общественных отношений:</w:t>
      </w:r>
    </w:p>
    <w:p w:rsidR="00075891" w:rsidRPr="007663AC" w:rsidRDefault="00A46AAD" w:rsidP="00256081">
      <w:pPr>
        <w:pStyle w:val="a3"/>
        <w:numPr>
          <w:ilvl w:val="0"/>
          <w:numId w:val="39"/>
        </w:numPr>
        <w:spacing w:after="0" w:line="360" w:lineRule="auto"/>
        <w:jc w:val="both"/>
        <w:rPr>
          <w:rFonts w:ascii="Times New Roman" w:hAnsi="Times New Roman" w:cs="Times New Roman"/>
          <w:sz w:val="28"/>
          <w:szCs w:val="28"/>
        </w:rPr>
      </w:pPr>
      <w:r w:rsidRPr="007663AC">
        <w:rPr>
          <w:rFonts w:ascii="Times New Roman" w:hAnsi="Times New Roman" w:cs="Times New Roman"/>
          <w:sz w:val="28"/>
          <w:szCs w:val="28"/>
        </w:rPr>
        <w:lastRenderedPageBreak/>
        <w:t>в сфере развития</w:t>
      </w:r>
      <w:r w:rsidR="00075891" w:rsidRPr="007663AC">
        <w:rPr>
          <w:rFonts w:ascii="Times New Roman" w:hAnsi="Times New Roman" w:cs="Times New Roman"/>
          <w:sz w:val="28"/>
          <w:szCs w:val="28"/>
        </w:rPr>
        <w:t xml:space="preserve"> человеческого капитала</w:t>
      </w:r>
      <w:r w:rsidR="00D46B94" w:rsidRPr="007663AC">
        <w:rPr>
          <w:rFonts w:ascii="Times New Roman" w:hAnsi="Times New Roman" w:cs="Times New Roman"/>
          <w:sz w:val="28"/>
          <w:szCs w:val="28"/>
        </w:rPr>
        <w:t xml:space="preserve"> и повышение качества жизни населения</w:t>
      </w:r>
      <w:r w:rsidR="00075891" w:rsidRPr="007663AC">
        <w:rPr>
          <w:rFonts w:ascii="Times New Roman" w:hAnsi="Times New Roman" w:cs="Times New Roman"/>
          <w:sz w:val="28"/>
          <w:szCs w:val="28"/>
        </w:rPr>
        <w:t>:</w:t>
      </w:r>
    </w:p>
    <w:p w:rsidR="00075891" w:rsidRPr="007663AC" w:rsidRDefault="00075891" w:rsidP="00256081">
      <w:pPr>
        <w:pStyle w:val="a3"/>
        <w:numPr>
          <w:ilvl w:val="0"/>
          <w:numId w:val="24"/>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улучшение демографической ситуации;</w:t>
      </w:r>
    </w:p>
    <w:p w:rsidR="00075891" w:rsidRPr="007663AC" w:rsidRDefault="00075891" w:rsidP="00256081">
      <w:pPr>
        <w:pStyle w:val="a3"/>
        <w:numPr>
          <w:ilvl w:val="0"/>
          <w:numId w:val="24"/>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рост уровня жизни населения, развитие рынка труда и обеспечение занятости населения;</w:t>
      </w:r>
    </w:p>
    <w:p w:rsidR="00075891" w:rsidRPr="007663AC" w:rsidRDefault="00075891" w:rsidP="00256081">
      <w:pPr>
        <w:pStyle w:val="a3"/>
        <w:numPr>
          <w:ilvl w:val="0"/>
          <w:numId w:val="24"/>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развитие отраслей социальной сферы (культура, образование, физкультура и др.);</w:t>
      </w:r>
    </w:p>
    <w:p w:rsidR="00075891" w:rsidRPr="007663AC" w:rsidRDefault="00075891" w:rsidP="00256081">
      <w:pPr>
        <w:pStyle w:val="a3"/>
        <w:numPr>
          <w:ilvl w:val="0"/>
          <w:numId w:val="24"/>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развитие </w:t>
      </w:r>
      <w:r w:rsidR="00D46B94" w:rsidRPr="007663AC">
        <w:rPr>
          <w:rFonts w:ascii="Times New Roman" w:hAnsi="Times New Roman" w:cs="Times New Roman"/>
          <w:sz w:val="28"/>
          <w:szCs w:val="28"/>
        </w:rPr>
        <w:t>жилищно-коммунального комплекса;</w:t>
      </w:r>
    </w:p>
    <w:p w:rsidR="00D46B94" w:rsidRPr="007663AC" w:rsidRDefault="00D46B94" w:rsidP="00256081">
      <w:pPr>
        <w:pStyle w:val="a3"/>
        <w:numPr>
          <w:ilvl w:val="0"/>
          <w:numId w:val="24"/>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обеспечение экологической безопасности.</w:t>
      </w:r>
    </w:p>
    <w:p w:rsidR="00075891" w:rsidRPr="007663AC" w:rsidRDefault="00737B02" w:rsidP="00256081">
      <w:pPr>
        <w:pStyle w:val="a3"/>
        <w:numPr>
          <w:ilvl w:val="0"/>
          <w:numId w:val="39"/>
        </w:numPr>
        <w:spacing w:after="0" w:line="360" w:lineRule="auto"/>
        <w:jc w:val="both"/>
        <w:rPr>
          <w:rFonts w:ascii="Times New Roman" w:hAnsi="Times New Roman" w:cs="Times New Roman"/>
          <w:sz w:val="28"/>
          <w:szCs w:val="28"/>
        </w:rPr>
      </w:pPr>
      <w:r w:rsidRPr="007663AC">
        <w:rPr>
          <w:rFonts w:ascii="Times New Roman" w:hAnsi="Times New Roman" w:cs="Times New Roman"/>
          <w:sz w:val="28"/>
          <w:szCs w:val="28"/>
        </w:rPr>
        <w:t>в сфере экономики</w:t>
      </w:r>
      <w:r w:rsidR="00075891" w:rsidRPr="007663AC">
        <w:rPr>
          <w:rFonts w:ascii="Times New Roman" w:hAnsi="Times New Roman" w:cs="Times New Roman"/>
          <w:sz w:val="28"/>
          <w:szCs w:val="28"/>
        </w:rPr>
        <w:t>:</w:t>
      </w:r>
    </w:p>
    <w:p w:rsidR="00075891" w:rsidRPr="007663AC" w:rsidRDefault="00075891" w:rsidP="00256081">
      <w:pPr>
        <w:pStyle w:val="a3"/>
        <w:numPr>
          <w:ilvl w:val="0"/>
          <w:numId w:val="2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развитие топливно-энергетического комплекса;</w:t>
      </w:r>
    </w:p>
    <w:p w:rsidR="00075891" w:rsidRPr="007663AC" w:rsidRDefault="00075891" w:rsidP="00256081">
      <w:pPr>
        <w:pStyle w:val="a3"/>
        <w:numPr>
          <w:ilvl w:val="0"/>
          <w:numId w:val="2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развитие агропромышленного комплекса;</w:t>
      </w:r>
    </w:p>
    <w:p w:rsidR="00075891" w:rsidRPr="007663AC" w:rsidRDefault="00D46B94" w:rsidP="00256081">
      <w:pPr>
        <w:pStyle w:val="a3"/>
        <w:numPr>
          <w:ilvl w:val="0"/>
          <w:numId w:val="2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развитие туриндустрии;</w:t>
      </w:r>
    </w:p>
    <w:p w:rsidR="00D46B94" w:rsidRPr="007663AC" w:rsidRDefault="00D46B94" w:rsidP="00256081">
      <w:pPr>
        <w:pStyle w:val="a3"/>
        <w:numPr>
          <w:ilvl w:val="0"/>
          <w:numId w:val="2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создание и обеспечение инвестиционного климата;</w:t>
      </w:r>
    </w:p>
    <w:p w:rsidR="00D46B94" w:rsidRPr="007663AC" w:rsidRDefault="00D46B94" w:rsidP="00256081">
      <w:pPr>
        <w:pStyle w:val="a3"/>
        <w:numPr>
          <w:ilvl w:val="0"/>
          <w:numId w:val="2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поддержка предпринимательства.</w:t>
      </w:r>
    </w:p>
    <w:p w:rsidR="00075891" w:rsidRPr="007663AC" w:rsidRDefault="00737B02" w:rsidP="00256081">
      <w:pPr>
        <w:pStyle w:val="a3"/>
        <w:numPr>
          <w:ilvl w:val="0"/>
          <w:numId w:val="39"/>
        </w:numPr>
        <w:spacing w:after="0" w:line="360" w:lineRule="auto"/>
        <w:jc w:val="both"/>
        <w:rPr>
          <w:rFonts w:ascii="Times New Roman" w:hAnsi="Times New Roman" w:cs="Times New Roman"/>
          <w:sz w:val="28"/>
          <w:szCs w:val="28"/>
        </w:rPr>
      </w:pPr>
      <w:r w:rsidRPr="007663AC">
        <w:rPr>
          <w:rFonts w:ascii="Times New Roman" w:hAnsi="Times New Roman" w:cs="Times New Roman"/>
          <w:sz w:val="28"/>
          <w:szCs w:val="28"/>
        </w:rPr>
        <w:t>в сфере</w:t>
      </w:r>
      <w:r w:rsidR="00075891" w:rsidRPr="007663AC">
        <w:rPr>
          <w:rFonts w:ascii="Times New Roman" w:hAnsi="Times New Roman" w:cs="Times New Roman"/>
          <w:sz w:val="28"/>
          <w:szCs w:val="28"/>
        </w:rPr>
        <w:t xml:space="preserve"> муниципального управления:</w:t>
      </w:r>
    </w:p>
    <w:p w:rsidR="00075891" w:rsidRPr="007663AC" w:rsidRDefault="00075891" w:rsidP="00256081">
      <w:pPr>
        <w:pStyle w:val="a3"/>
        <w:numPr>
          <w:ilvl w:val="0"/>
          <w:numId w:val="26"/>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повышение эффективности управления муниципальными ресурсами (имущество, финансы);</w:t>
      </w:r>
    </w:p>
    <w:p w:rsidR="00075891" w:rsidRPr="007663AC" w:rsidRDefault="00D46B94" w:rsidP="00256081">
      <w:pPr>
        <w:pStyle w:val="a3"/>
        <w:numPr>
          <w:ilvl w:val="0"/>
          <w:numId w:val="26"/>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повышение качества профессионального уровня управленческих кадров и совершенствование общественных отношений</w:t>
      </w:r>
      <w:r w:rsidR="00075891" w:rsidRPr="007663AC">
        <w:rPr>
          <w:rFonts w:ascii="Times New Roman" w:hAnsi="Times New Roman" w:cs="Times New Roman"/>
          <w:sz w:val="28"/>
          <w:szCs w:val="28"/>
        </w:rPr>
        <w:t>.</w:t>
      </w:r>
    </w:p>
    <w:p w:rsidR="00075891" w:rsidRPr="007663AC" w:rsidRDefault="00075891" w:rsidP="00075891">
      <w:pPr>
        <w:spacing w:after="0" w:line="360" w:lineRule="auto"/>
        <w:ind w:firstLine="709"/>
        <w:contextualSpacing/>
        <w:jc w:val="both"/>
        <w:rPr>
          <w:rFonts w:ascii="Times New Roman" w:hAnsi="Times New Roman" w:cs="Times New Roman"/>
          <w:sz w:val="28"/>
          <w:szCs w:val="28"/>
        </w:rPr>
      </w:pPr>
      <w:r w:rsidRPr="007663AC">
        <w:rPr>
          <w:rFonts w:ascii="Times New Roman" w:hAnsi="Times New Roman" w:cs="Times New Roman"/>
          <w:sz w:val="28"/>
          <w:szCs w:val="28"/>
        </w:rPr>
        <w:t xml:space="preserve">Основаниями для разработки данной Стратегии послужили: </w:t>
      </w:r>
    </w:p>
    <w:p w:rsidR="00075891" w:rsidRPr="007663AC" w:rsidRDefault="00075891" w:rsidP="00075891">
      <w:pPr>
        <w:spacing w:after="0" w:line="360" w:lineRule="auto"/>
        <w:ind w:firstLine="709"/>
        <w:contextualSpacing/>
        <w:jc w:val="both"/>
        <w:rPr>
          <w:rFonts w:ascii="Times New Roman" w:hAnsi="Times New Roman" w:cs="Times New Roman"/>
          <w:sz w:val="28"/>
          <w:szCs w:val="28"/>
        </w:rPr>
      </w:pPr>
      <w:r w:rsidRPr="007663AC">
        <w:rPr>
          <w:rFonts w:ascii="Times New Roman" w:hAnsi="Times New Roman" w:cs="Times New Roman"/>
          <w:sz w:val="28"/>
          <w:szCs w:val="28"/>
        </w:rPr>
        <w:t>Федеральный закон от 28.06.2014 № 172-ФЗ «О стратегическом планировании в Российской Федерации»;</w:t>
      </w:r>
    </w:p>
    <w:p w:rsidR="00075891" w:rsidRPr="007663AC" w:rsidRDefault="00075891" w:rsidP="00075891">
      <w:pPr>
        <w:spacing w:after="0" w:line="360" w:lineRule="auto"/>
        <w:ind w:firstLine="709"/>
        <w:contextualSpacing/>
        <w:jc w:val="both"/>
        <w:rPr>
          <w:rFonts w:ascii="Times New Roman" w:hAnsi="Times New Roman" w:cs="Times New Roman"/>
          <w:sz w:val="28"/>
          <w:szCs w:val="28"/>
        </w:rPr>
      </w:pPr>
      <w:r w:rsidRPr="007663AC">
        <w:rPr>
          <w:rFonts w:ascii="Times New Roman" w:hAnsi="Times New Roman" w:cs="Times New Roman"/>
          <w:sz w:val="28"/>
          <w:szCs w:val="28"/>
        </w:rPr>
        <w:t>Закон Красноярского края от 24.12.2015 № 9-4112 «О стратегическом планировании в Красноярском крае»;</w:t>
      </w:r>
    </w:p>
    <w:p w:rsidR="00075891" w:rsidRPr="007663AC" w:rsidRDefault="00075891" w:rsidP="00075891">
      <w:pPr>
        <w:spacing w:after="0" w:line="360" w:lineRule="auto"/>
        <w:ind w:firstLine="709"/>
        <w:contextualSpacing/>
        <w:jc w:val="both"/>
        <w:rPr>
          <w:rFonts w:ascii="Times New Roman" w:hAnsi="Times New Roman" w:cs="Times New Roman"/>
          <w:sz w:val="28"/>
          <w:szCs w:val="28"/>
        </w:rPr>
      </w:pPr>
      <w:r w:rsidRPr="007663AC">
        <w:rPr>
          <w:rFonts w:ascii="Times New Roman" w:hAnsi="Times New Roman" w:cs="Times New Roman"/>
          <w:sz w:val="28"/>
          <w:szCs w:val="28"/>
        </w:rPr>
        <w:t xml:space="preserve">Распоряжение Губернатора Красноярского края от 25.07.2016 № 393-рг </w:t>
      </w:r>
      <w:r w:rsidRPr="007663AC">
        <w:rPr>
          <w:rFonts w:ascii="Times New Roman" w:eastAsia="Times New Roman" w:hAnsi="Times New Roman" w:cs="Times New Roman"/>
          <w:sz w:val="28"/>
          <w:szCs w:val="28"/>
          <w:lang w:eastAsia="ru-RU"/>
        </w:rPr>
        <w:t xml:space="preserve">«Об обеспечении согласованности документов стратегического планирования Красноярского края и документов стратегического </w:t>
      </w:r>
      <w:r w:rsidRPr="007663AC">
        <w:rPr>
          <w:rFonts w:ascii="Times New Roman" w:eastAsia="Times New Roman" w:hAnsi="Times New Roman" w:cs="Times New Roman"/>
          <w:sz w:val="28"/>
          <w:szCs w:val="28"/>
          <w:lang w:eastAsia="ru-RU"/>
        </w:rPr>
        <w:lastRenderedPageBreak/>
        <w:t>планирования муниципальных районов и городских округов Красноярского края»</w:t>
      </w:r>
      <w:r w:rsidRPr="007663AC">
        <w:rPr>
          <w:rFonts w:ascii="Times New Roman" w:hAnsi="Times New Roman" w:cs="Times New Roman"/>
          <w:sz w:val="28"/>
          <w:szCs w:val="28"/>
        </w:rPr>
        <w:t xml:space="preserve">. </w:t>
      </w:r>
    </w:p>
    <w:p w:rsidR="00075891" w:rsidRPr="007663AC" w:rsidRDefault="00075891" w:rsidP="00075891">
      <w:pPr>
        <w:spacing w:after="0" w:line="360" w:lineRule="auto"/>
        <w:ind w:firstLine="709"/>
        <w:contextualSpacing/>
        <w:jc w:val="both"/>
        <w:rPr>
          <w:rFonts w:ascii="Times New Roman" w:hAnsi="Times New Roman" w:cs="Times New Roman"/>
          <w:sz w:val="28"/>
          <w:szCs w:val="28"/>
        </w:rPr>
      </w:pPr>
      <w:r w:rsidRPr="007663AC">
        <w:rPr>
          <w:rFonts w:ascii="Times New Roman" w:hAnsi="Times New Roman" w:cs="Times New Roman"/>
          <w:sz w:val="28"/>
          <w:szCs w:val="28"/>
        </w:rPr>
        <w:t>Основной разработчик Стратегии – администрация Шарыповского района.</w:t>
      </w:r>
    </w:p>
    <w:p w:rsidR="00933472" w:rsidRPr="007663AC" w:rsidRDefault="00933472">
      <w:pPr>
        <w:rPr>
          <w:rFonts w:ascii="Times New Roman" w:eastAsiaTheme="majorEastAsia" w:hAnsi="Times New Roman" w:cs="Times New Roman"/>
          <w:b/>
          <w:bCs/>
          <w:sz w:val="28"/>
          <w:szCs w:val="28"/>
        </w:rPr>
      </w:pPr>
      <w:r w:rsidRPr="007663AC">
        <w:rPr>
          <w:rFonts w:ascii="Times New Roman" w:hAnsi="Times New Roman" w:cs="Times New Roman"/>
        </w:rPr>
        <w:br w:type="page"/>
      </w:r>
    </w:p>
    <w:p w:rsidR="00696E6F" w:rsidRPr="007663AC" w:rsidRDefault="004E62D2" w:rsidP="00FC0FAE">
      <w:pPr>
        <w:pStyle w:val="1"/>
        <w:spacing w:before="240" w:after="240" w:line="360" w:lineRule="auto"/>
        <w:jc w:val="center"/>
        <w:rPr>
          <w:rFonts w:ascii="Times New Roman" w:hAnsi="Times New Roman" w:cs="Times New Roman"/>
          <w:color w:val="auto"/>
        </w:rPr>
      </w:pPr>
      <w:bookmarkStart w:id="1" w:name="_Toc518036020"/>
      <w:r w:rsidRPr="007663AC">
        <w:rPr>
          <w:rFonts w:ascii="Times New Roman" w:hAnsi="Times New Roman" w:cs="Times New Roman"/>
          <w:color w:val="auto"/>
        </w:rPr>
        <w:lastRenderedPageBreak/>
        <w:t>ВВЕДЕНИЕ</w:t>
      </w:r>
      <w:bookmarkEnd w:id="1"/>
    </w:p>
    <w:p w:rsidR="00696E6F" w:rsidRPr="007663AC" w:rsidRDefault="002D7583" w:rsidP="002D7583">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Стратегия социально-экономического развития </w:t>
      </w:r>
      <w:r w:rsidR="000044A6" w:rsidRPr="007663AC">
        <w:rPr>
          <w:rFonts w:ascii="Times New Roman" w:hAnsi="Times New Roman" w:cs="Times New Roman"/>
          <w:sz w:val="28"/>
          <w:szCs w:val="28"/>
        </w:rPr>
        <w:t>Шарыповского муниципального района Красноярского края</w:t>
      </w:r>
      <w:r w:rsidRPr="007663AC">
        <w:rPr>
          <w:rFonts w:ascii="Times New Roman" w:hAnsi="Times New Roman" w:cs="Times New Roman"/>
          <w:sz w:val="28"/>
          <w:szCs w:val="28"/>
        </w:rPr>
        <w:t xml:space="preserve"> до 2030 года (далее - Стратегия) разработана во исполнение Распоряжения Губернатора Красноярского края от </w:t>
      </w:r>
      <w:r w:rsidR="00175594" w:rsidRPr="007663AC">
        <w:rPr>
          <w:rFonts w:ascii="Times New Roman" w:hAnsi="Times New Roman" w:cs="Times New Roman"/>
          <w:sz w:val="28"/>
          <w:szCs w:val="28"/>
        </w:rPr>
        <w:t>25.07.2016 № 393-рг</w:t>
      </w:r>
      <w:r w:rsidRPr="007663AC">
        <w:rPr>
          <w:rFonts w:ascii="Times New Roman" w:hAnsi="Times New Roman" w:cs="Times New Roman"/>
          <w:sz w:val="28"/>
          <w:szCs w:val="28"/>
        </w:rPr>
        <w:t xml:space="preserve"> в соответствии с Федеральным законом от 28.06.2014 № 172-ФЗ «О стратегическом планировании в Российской Федерации» и законом Красноярского края от 24.12.2015 № 9-4112 «О стратегическом планировании в Красноярском крае».</w:t>
      </w:r>
    </w:p>
    <w:p w:rsidR="00F11690" w:rsidRPr="007663AC" w:rsidRDefault="002D7583" w:rsidP="002D7583">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Разработка Стратегии осуществлена администрацией Шарыповского района. В разработке Стратегии в ходе общественных обсуждений</w:t>
      </w:r>
      <w:r w:rsidR="00F11690" w:rsidRPr="007663AC">
        <w:rPr>
          <w:rFonts w:ascii="Times New Roman" w:hAnsi="Times New Roman" w:cs="Times New Roman"/>
          <w:sz w:val="28"/>
          <w:szCs w:val="28"/>
        </w:rPr>
        <w:t xml:space="preserve"> активное</w:t>
      </w:r>
      <w:r w:rsidRPr="007663AC">
        <w:rPr>
          <w:rFonts w:ascii="Times New Roman" w:hAnsi="Times New Roman" w:cs="Times New Roman"/>
          <w:sz w:val="28"/>
          <w:szCs w:val="28"/>
        </w:rPr>
        <w:t xml:space="preserve"> участие</w:t>
      </w:r>
      <w:r w:rsidR="00F11690" w:rsidRPr="007663AC">
        <w:rPr>
          <w:rFonts w:ascii="Times New Roman" w:hAnsi="Times New Roman" w:cs="Times New Roman"/>
          <w:sz w:val="28"/>
          <w:szCs w:val="28"/>
        </w:rPr>
        <w:t xml:space="preserve"> приняли</w:t>
      </w:r>
      <w:r w:rsidRPr="007663AC">
        <w:rPr>
          <w:rFonts w:ascii="Times New Roman" w:hAnsi="Times New Roman" w:cs="Times New Roman"/>
          <w:sz w:val="28"/>
          <w:szCs w:val="28"/>
        </w:rPr>
        <w:t xml:space="preserve"> </w:t>
      </w:r>
      <w:r w:rsidR="00F11690" w:rsidRPr="007663AC">
        <w:rPr>
          <w:rFonts w:ascii="Times New Roman" w:hAnsi="Times New Roman" w:cs="Times New Roman"/>
          <w:sz w:val="28"/>
          <w:szCs w:val="28"/>
        </w:rPr>
        <w:t xml:space="preserve">общественные организации, предпринимательское </w:t>
      </w:r>
      <w:r w:rsidRPr="007663AC">
        <w:rPr>
          <w:rFonts w:ascii="Times New Roman" w:hAnsi="Times New Roman" w:cs="Times New Roman"/>
          <w:sz w:val="28"/>
          <w:szCs w:val="28"/>
        </w:rPr>
        <w:t>сообщество, население района</w:t>
      </w:r>
      <w:r w:rsidR="00F11690" w:rsidRPr="007663AC">
        <w:rPr>
          <w:rFonts w:ascii="Times New Roman" w:hAnsi="Times New Roman" w:cs="Times New Roman"/>
          <w:sz w:val="28"/>
          <w:szCs w:val="28"/>
        </w:rPr>
        <w:t>.</w:t>
      </w:r>
    </w:p>
    <w:p w:rsidR="002425E2" w:rsidRPr="007663AC" w:rsidRDefault="00F11690" w:rsidP="002D7583">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Район является неотъемлемой частью политического и экономического пространства Красноярского края и </w:t>
      </w:r>
      <w:r w:rsidR="004A6D0E" w:rsidRPr="007663AC">
        <w:rPr>
          <w:rFonts w:ascii="Times New Roman" w:hAnsi="Times New Roman" w:cs="Times New Roman"/>
          <w:sz w:val="28"/>
          <w:szCs w:val="28"/>
        </w:rPr>
        <w:t>Российской Федерации</w:t>
      </w:r>
      <w:r w:rsidR="002425E2" w:rsidRPr="007663AC">
        <w:rPr>
          <w:rFonts w:ascii="Times New Roman" w:hAnsi="Times New Roman" w:cs="Times New Roman"/>
          <w:sz w:val="28"/>
          <w:szCs w:val="28"/>
        </w:rPr>
        <w:t xml:space="preserve">, в </w:t>
      </w:r>
      <w:r w:rsidR="00E44E57" w:rsidRPr="007663AC">
        <w:rPr>
          <w:rFonts w:ascii="Times New Roman" w:hAnsi="Times New Roman" w:cs="Times New Roman"/>
          <w:sz w:val="28"/>
          <w:szCs w:val="28"/>
        </w:rPr>
        <w:t>связи,</w:t>
      </w:r>
      <w:r w:rsidR="002425E2" w:rsidRPr="007663AC">
        <w:rPr>
          <w:rFonts w:ascii="Times New Roman" w:hAnsi="Times New Roman" w:cs="Times New Roman"/>
          <w:sz w:val="28"/>
          <w:szCs w:val="28"/>
        </w:rPr>
        <w:t xml:space="preserve"> с </w:t>
      </w:r>
      <w:r w:rsidR="00BA50E9" w:rsidRPr="007663AC">
        <w:rPr>
          <w:rFonts w:ascii="Times New Roman" w:hAnsi="Times New Roman" w:cs="Times New Roman"/>
          <w:sz w:val="28"/>
          <w:szCs w:val="28"/>
        </w:rPr>
        <w:t>чем</w:t>
      </w:r>
      <w:r w:rsidR="002425E2" w:rsidRPr="007663AC">
        <w:rPr>
          <w:rFonts w:ascii="Times New Roman" w:hAnsi="Times New Roman" w:cs="Times New Roman"/>
          <w:sz w:val="28"/>
          <w:szCs w:val="28"/>
        </w:rPr>
        <w:t xml:space="preserve"> при разработке Стратегии были использованы и учтены как краевые, так и федеральные докумен</w:t>
      </w:r>
      <w:r w:rsidR="004A6D0E" w:rsidRPr="007663AC">
        <w:rPr>
          <w:rFonts w:ascii="Times New Roman" w:hAnsi="Times New Roman" w:cs="Times New Roman"/>
          <w:sz w:val="28"/>
          <w:szCs w:val="28"/>
        </w:rPr>
        <w:t xml:space="preserve">ты стратегического </w:t>
      </w:r>
      <w:r w:rsidR="00E44E57" w:rsidRPr="007663AC">
        <w:rPr>
          <w:rFonts w:ascii="Times New Roman" w:hAnsi="Times New Roman" w:cs="Times New Roman"/>
          <w:sz w:val="28"/>
          <w:szCs w:val="28"/>
        </w:rPr>
        <w:t>планирования,</w:t>
      </w:r>
      <w:r w:rsidR="00A50954" w:rsidRPr="007663AC">
        <w:rPr>
          <w:rFonts w:ascii="Times New Roman" w:hAnsi="Times New Roman" w:cs="Times New Roman"/>
          <w:sz w:val="28"/>
          <w:szCs w:val="28"/>
        </w:rPr>
        <w:t xml:space="preserve"> и прогнозные сценарии развития</w:t>
      </w:r>
      <w:r w:rsidR="00213A0F" w:rsidRPr="007663AC">
        <w:rPr>
          <w:rStyle w:val="af5"/>
          <w:rFonts w:ascii="Times New Roman" w:hAnsi="Times New Roman" w:cs="Times New Roman"/>
          <w:sz w:val="28"/>
          <w:szCs w:val="28"/>
        </w:rPr>
        <w:footnoteReference w:id="1"/>
      </w:r>
      <w:r w:rsidR="00A50954" w:rsidRPr="007663AC">
        <w:rPr>
          <w:rFonts w:ascii="Times New Roman" w:hAnsi="Times New Roman" w:cs="Times New Roman"/>
          <w:sz w:val="28"/>
          <w:szCs w:val="28"/>
        </w:rPr>
        <w:t>.</w:t>
      </w:r>
    </w:p>
    <w:p w:rsidR="002D7583" w:rsidRPr="007663AC" w:rsidRDefault="002425E2" w:rsidP="002D7583">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Таким образом, Стратегия социально-экономического развития Шарыповского район</w:t>
      </w:r>
      <w:r w:rsidR="004A6D0E" w:rsidRPr="007663AC">
        <w:rPr>
          <w:rFonts w:ascii="Times New Roman" w:hAnsi="Times New Roman" w:cs="Times New Roman"/>
          <w:sz w:val="28"/>
          <w:szCs w:val="28"/>
        </w:rPr>
        <w:t>а</w:t>
      </w:r>
      <w:r w:rsidR="00B5184B" w:rsidRPr="007663AC">
        <w:rPr>
          <w:rFonts w:ascii="Times New Roman" w:hAnsi="Times New Roman" w:cs="Times New Roman"/>
          <w:sz w:val="28"/>
          <w:szCs w:val="28"/>
        </w:rPr>
        <w:t>,</w:t>
      </w:r>
      <w:r w:rsidR="004A6D0E" w:rsidRPr="007663AC">
        <w:rPr>
          <w:rFonts w:ascii="Times New Roman" w:hAnsi="Times New Roman" w:cs="Times New Roman"/>
          <w:sz w:val="28"/>
          <w:szCs w:val="28"/>
        </w:rPr>
        <w:t xml:space="preserve"> учитывая</w:t>
      </w:r>
      <w:r w:rsidRPr="007663AC">
        <w:rPr>
          <w:rFonts w:ascii="Times New Roman" w:hAnsi="Times New Roman" w:cs="Times New Roman"/>
          <w:sz w:val="28"/>
          <w:szCs w:val="28"/>
        </w:rPr>
        <w:t xml:space="preserve"> все возможные варианты изменений в развитии </w:t>
      </w:r>
      <w:r w:rsidR="000044A6" w:rsidRPr="007663AC">
        <w:rPr>
          <w:rFonts w:ascii="Times New Roman" w:hAnsi="Times New Roman" w:cs="Times New Roman"/>
          <w:sz w:val="28"/>
          <w:szCs w:val="28"/>
        </w:rPr>
        <w:t xml:space="preserve">экономики муниципального </w:t>
      </w:r>
      <w:r w:rsidR="004A6D0E" w:rsidRPr="007663AC">
        <w:rPr>
          <w:rFonts w:ascii="Times New Roman" w:hAnsi="Times New Roman" w:cs="Times New Roman"/>
          <w:sz w:val="28"/>
          <w:szCs w:val="28"/>
        </w:rPr>
        <w:t>образования,</w:t>
      </w:r>
      <w:r w:rsidRPr="007663AC">
        <w:rPr>
          <w:rFonts w:ascii="Times New Roman" w:hAnsi="Times New Roman" w:cs="Times New Roman"/>
          <w:sz w:val="28"/>
          <w:szCs w:val="28"/>
        </w:rPr>
        <w:t xml:space="preserve"> </w:t>
      </w:r>
      <w:r w:rsidR="004A6D0E" w:rsidRPr="007663AC">
        <w:rPr>
          <w:rFonts w:ascii="Times New Roman" w:hAnsi="Times New Roman" w:cs="Times New Roman"/>
          <w:sz w:val="28"/>
          <w:szCs w:val="28"/>
        </w:rPr>
        <w:t>также</w:t>
      </w:r>
      <w:r w:rsidR="00BA50E9" w:rsidRPr="007663AC">
        <w:rPr>
          <w:rFonts w:ascii="Times New Roman" w:hAnsi="Times New Roman" w:cs="Times New Roman"/>
          <w:sz w:val="28"/>
          <w:szCs w:val="28"/>
        </w:rPr>
        <w:t xml:space="preserve"> отражает ключевые задачи краевой</w:t>
      </w:r>
      <w:r w:rsidR="000044A6" w:rsidRPr="007663AC">
        <w:rPr>
          <w:rFonts w:ascii="Times New Roman" w:hAnsi="Times New Roman" w:cs="Times New Roman"/>
          <w:sz w:val="28"/>
          <w:szCs w:val="28"/>
        </w:rPr>
        <w:t xml:space="preserve"> –</w:t>
      </w:r>
      <w:r w:rsidRPr="007663AC">
        <w:rPr>
          <w:rFonts w:ascii="Times New Roman" w:hAnsi="Times New Roman" w:cs="Times New Roman"/>
          <w:sz w:val="28"/>
          <w:szCs w:val="28"/>
        </w:rPr>
        <w:t xml:space="preserve"> </w:t>
      </w:r>
      <w:r w:rsidR="000044A6" w:rsidRPr="007663AC">
        <w:rPr>
          <w:rFonts w:ascii="Times New Roman" w:hAnsi="Times New Roman" w:cs="Times New Roman"/>
          <w:sz w:val="28"/>
          <w:szCs w:val="28"/>
        </w:rPr>
        <w:t xml:space="preserve">федеральной </w:t>
      </w:r>
      <w:r w:rsidR="00BA50E9" w:rsidRPr="007663AC">
        <w:rPr>
          <w:rFonts w:ascii="Times New Roman" w:hAnsi="Times New Roman" w:cs="Times New Roman"/>
          <w:sz w:val="28"/>
          <w:szCs w:val="28"/>
        </w:rPr>
        <w:t>социально-экономической политики.</w:t>
      </w:r>
    </w:p>
    <w:p w:rsidR="00387511" w:rsidRPr="007663AC" w:rsidRDefault="006D4A5D" w:rsidP="00207427">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lastRenderedPageBreak/>
        <w:t>Стратегия отражает специфику территории, её роль в экономическом пространстве Красноярского края и направлена на развитие е</w:t>
      </w:r>
      <w:r w:rsidR="00207427" w:rsidRPr="007663AC">
        <w:rPr>
          <w:rFonts w:ascii="Times New Roman" w:hAnsi="Times New Roman" w:cs="Times New Roman"/>
          <w:sz w:val="28"/>
          <w:szCs w:val="28"/>
        </w:rPr>
        <w:t>ё</w:t>
      </w:r>
      <w:r w:rsidRPr="007663AC">
        <w:rPr>
          <w:rFonts w:ascii="Times New Roman" w:hAnsi="Times New Roman" w:cs="Times New Roman"/>
          <w:sz w:val="28"/>
          <w:szCs w:val="28"/>
        </w:rPr>
        <w:t xml:space="preserve"> </w:t>
      </w:r>
      <w:r w:rsidR="00387511" w:rsidRPr="007663AC">
        <w:rPr>
          <w:rFonts w:ascii="Times New Roman" w:hAnsi="Times New Roman" w:cs="Times New Roman"/>
          <w:sz w:val="28"/>
          <w:szCs w:val="28"/>
        </w:rPr>
        <w:t>конкурентных преимуществ. В   Стратегии   учтены  основные  программы</w:t>
      </w:r>
      <w:r w:rsidR="00207427" w:rsidRPr="007663AC">
        <w:rPr>
          <w:rFonts w:ascii="Times New Roman" w:hAnsi="Times New Roman" w:cs="Times New Roman"/>
          <w:sz w:val="28"/>
          <w:szCs w:val="28"/>
        </w:rPr>
        <w:t xml:space="preserve"> </w:t>
      </w:r>
      <w:r w:rsidR="00387511" w:rsidRPr="007663AC">
        <w:rPr>
          <w:rFonts w:ascii="Times New Roman" w:hAnsi="Times New Roman" w:cs="Times New Roman"/>
          <w:sz w:val="28"/>
          <w:szCs w:val="28"/>
        </w:rPr>
        <w:t xml:space="preserve">отраслевого развития муниципального образования. Отраженные в Стратегии перспективы развития </w:t>
      </w:r>
      <w:r w:rsidR="00D54474" w:rsidRPr="007663AC">
        <w:rPr>
          <w:rFonts w:ascii="Times New Roman" w:hAnsi="Times New Roman" w:cs="Times New Roman"/>
          <w:sz w:val="28"/>
          <w:szCs w:val="28"/>
        </w:rPr>
        <w:t>основных</w:t>
      </w:r>
      <w:r w:rsidR="00387511" w:rsidRPr="007663AC">
        <w:rPr>
          <w:rFonts w:ascii="Times New Roman" w:hAnsi="Times New Roman" w:cs="Times New Roman"/>
          <w:sz w:val="28"/>
          <w:szCs w:val="28"/>
        </w:rPr>
        <w:t xml:space="preserve"> секторов экономики и ведущих субъектов экономической деятельности, составляющих экономическую основу района, задают ориентиры и являются стимулом в развитии территории</w:t>
      </w:r>
      <w:r w:rsidR="005551CA" w:rsidRPr="007663AC">
        <w:rPr>
          <w:rFonts w:ascii="Times New Roman" w:hAnsi="Times New Roman" w:cs="Times New Roman"/>
          <w:sz w:val="28"/>
          <w:szCs w:val="28"/>
        </w:rPr>
        <w:t xml:space="preserve"> муниципального образования</w:t>
      </w:r>
      <w:r w:rsidR="00387511" w:rsidRPr="007663AC">
        <w:rPr>
          <w:rFonts w:ascii="Times New Roman" w:hAnsi="Times New Roman" w:cs="Times New Roman"/>
          <w:sz w:val="28"/>
          <w:szCs w:val="28"/>
        </w:rPr>
        <w:t>.</w:t>
      </w:r>
    </w:p>
    <w:p w:rsidR="00717311" w:rsidRPr="007663AC" w:rsidRDefault="00717311" w:rsidP="00717311">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Стратегия является базовым документом системы муниципального стратегического планирования, определяющим действия администрации района при решении социально-экономических задач, выступает основой для разработки муниципальных программ </w:t>
      </w:r>
      <w:r w:rsidR="0022585C" w:rsidRPr="007663AC">
        <w:rPr>
          <w:rFonts w:ascii="Times New Roman" w:hAnsi="Times New Roman" w:cs="Times New Roman"/>
          <w:sz w:val="28"/>
          <w:szCs w:val="28"/>
        </w:rPr>
        <w:t>Шарыповского</w:t>
      </w:r>
      <w:r w:rsidRPr="007663AC">
        <w:rPr>
          <w:rFonts w:ascii="Times New Roman" w:hAnsi="Times New Roman" w:cs="Times New Roman"/>
          <w:sz w:val="28"/>
          <w:szCs w:val="28"/>
        </w:rPr>
        <w:t xml:space="preserve"> района.</w:t>
      </w:r>
    </w:p>
    <w:p w:rsidR="00387511" w:rsidRPr="007663AC" w:rsidRDefault="00266B53" w:rsidP="00387511">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Задачей Стратегии является эффективное использование экономических, политических и иных</w:t>
      </w:r>
      <w:r w:rsidR="009702F8" w:rsidRPr="007663AC">
        <w:rPr>
          <w:rFonts w:ascii="Times New Roman" w:hAnsi="Times New Roman" w:cs="Times New Roman"/>
          <w:sz w:val="28"/>
          <w:szCs w:val="28"/>
        </w:rPr>
        <w:t xml:space="preserve"> </w:t>
      </w:r>
      <w:r w:rsidRPr="007663AC">
        <w:rPr>
          <w:rFonts w:ascii="Times New Roman" w:hAnsi="Times New Roman" w:cs="Times New Roman"/>
          <w:sz w:val="28"/>
          <w:szCs w:val="28"/>
        </w:rPr>
        <w:t>инструментов</w:t>
      </w:r>
      <w:r w:rsidR="00D07548" w:rsidRPr="007663AC">
        <w:rPr>
          <w:rFonts w:ascii="Times New Roman" w:hAnsi="Times New Roman" w:cs="Times New Roman"/>
          <w:sz w:val="28"/>
          <w:szCs w:val="28"/>
        </w:rPr>
        <w:t xml:space="preserve"> во имя</w:t>
      </w:r>
      <w:r w:rsidRPr="007663AC">
        <w:rPr>
          <w:rFonts w:ascii="Times New Roman" w:hAnsi="Times New Roman" w:cs="Times New Roman"/>
          <w:sz w:val="28"/>
          <w:szCs w:val="28"/>
        </w:rPr>
        <w:t xml:space="preserve"> достижения главной стратегической цели социально-экономического развития </w:t>
      </w:r>
      <w:r w:rsidR="00D07548" w:rsidRPr="007663AC">
        <w:rPr>
          <w:rFonts w:ascii="Times New Roman" w:hAnsi="Times New Roman" w:cs="Times New Roman"/>
          <w:sz w:val="28"/>
          <w:szCs w:val="28"/>
        </w:rPr>
        <w:t>территории</w:t>
      </w:r>
      <w:r w:rsidR="0022585C" w:rsidRPr="007663AC">
        <w:rPr>
          <w:rFonts w:ascii="Times New Roman" w:hAnsi="Times New Roman" w:cs="Times New Roman"/>
          <w:sz w:val="28"/>
          <w:szCs w:val="28"/>
        </w:rPr>
        <w:t xml:space="preserve"> района</w:t>
      </w:r>
      <w:r w:rsidR="00D07548" w:rsidRPr="007663AC">
        <w:rPr>
          <w:rFonts w:ascii="Times New Roman" w:hAnsi="Times New Roman" w:cs="Times New Roman"/>
          <w:sz w:val="28"/>
          <w:szCs w:val="28"/>
        </w:rPr>
        <w:t>.</w:t>
      </w:r>
    </w:p>
    <w:p w:rsidR="00696E6F" w:rsidRPr="007663AC" w:rsidRDefault="00D54474" w:rsidP="00D5447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Реализация Стратегии будет осуществляться на основании существующих проектных документов,</w:t>
      </w:r>
      <w:r w:rsidR="00380C29" w:rsidRPr="007663AC">
        <w:rPr>
          <w:rFonts w:ascii="Times New Roman" w:hAnsi="Times New Roman" w:cs="Times New Roman"/>
          <w:sz w:val="28"/>
          <w:szCs w:val="28"/>
        </w:rPr>
        <w:t xml:space="preserve"> схем территориального планирования,</w:t>
      </w:r>
      <w:r w:rsidRPr="007663AC">
        <w:rPr>
          <w:rFonts w:ascii="Times New Roman" w:hAnsi="Times New Roman" w:cs="Times New Roman"/>
          <w:sz w:val="28"/>
          <w:szCs w:val="28"/>
        </w:rPr>
        <w:t xml:space="preserve"> соглашений, действующих и принятых нормативно-правовых актов</w:t>
      </w:r>
      <w:r w:rsidR="00380C29" w:rsidRPr="007663AC">
        <w:rPr>
          <w:rFonts w:ascii="Times New Roman" w:hAnsi="Times New Roman" w:cs="Times New Roman"/>
          <w:sz w:val="28"/>
          <w:szCs w:val="28"/>
        </w:rPr>
        <w:t xml:space="preserve">, договоров о </w:t>
      </w:r>
      <w:r w:rsidR="00B8602E" w:rsidRPr="007663AC">
        <w:rPr>
          <w:rFonts w:ascii="Times New Roman" w:hAnsi="Times New Roman" w:cs="Times New Roman"/>
          <w:sz w:val="28"/>
          <w:szCs w:val="28"/>
        </w:rPr>
        <w:t>муниципально-</w:t>
      </w:r>
      <w:r w:rsidR="00380C29" w:rsidRPr="007663AC">
        <w:rPr>
          <w:rFonts w:ascii="Times New Roman" w:hAnsi="Times New Roman" w:cs="Times New Roman"/>
          <w:sz w:val="28"/>
          <w:szCs w:val="28"/>
        </w:rPr>
        <w:t>частном партнерстве.</w:t>
      </w:r>
    </w:p>
    <w:p w:rsidR="00833ABC" w:rsidRPr="007663AC" w:rsidRDefault="00380C29" w:rsidP="00833ABC">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Стратегия является документом «общественного согласия» власти, бизнеса и населения муниципального образования. Она </w:t>
      </w:r>
      <w:r w:rsidR="004A6D0E" w:rsidRPr="007663AC">
        <w:rPr>
          <w:rFonts w:ascii="Times New Roman" w:hAnsi="Times New Roman" w:cs="Times New Roman"/>
          <w:sz w:val="28"/>
          <w:szCs w:val="28"/>
        </w:rPr>
        <w:t xml:space="preserve">ориентирована на </w:t>
      </w:r>
      <w:r w:rsidRPr="007663AC">
        <w:rPr>
          <w:rFonts w:ascii="Times New Roman" w:hAnsi="Times New Roman" w:cs="Times New Roman"/>
          <w:sz w:val="28"/>
          <w:szCs w:val="28"/>
        </w:rPr>
        <w:t>н</w:t>
      </w:r>
      <w:r w:rsidR="004A6D0E" w:rsidRPr="007663AC">
        <w:rPr>
          <w:rFonts w:ascii="Times New Roman" w:hAnsi="Times New Roman" w:cs="Times New Roman"/>
          <w:sz w:val="28"/>
          <w:szCs w:val="28"/>
        </w:rPr>
        <w:t>аселение</w:t>
      </w:r>
      <w:r w:rsidRPr="007663AC">
        <w:rPr>
          <w:rFonts w:ascii="Times New Roman" w:hAnsi="Times New Roman" w:cs="Times New Roman"/>
          <w:sz w:val="28"/>
          <w:szCs w:val="28"/>
        </w:rPr>
        <w:t xml:space="preserve"> Шарыповского района, ради которого провозглашаются цели </w:t>
      </w:r>
      <w:r w:rsidR="004A6D0E" w:rsidRPr="007663AC">
        <w:rPr>
          <w:rFonts w:ascii="Times New Roman" w:hAnsi="Times New Roman" w:cs="Times New Roman"/>
          <w:sz w:val="28"/>
          <w:szCs w:val="28"/>
        </w:rPr>
        <w:t>Стратегии</w:t>
      </w:r>
      <w:r w:rsidRPr="007663AC">
        <w:rPr>
          <w:rFonts w:ascii="Times New Roman" w:hAnsi="Times New Roman" w:cs="Times New Roman"/>
          <w:sz w:val="28"/>
          <w:szCs w:val="28"/>
        </w:rPr>
        <w:t xml:space="preserve"> и ведется работа по их достижению.</w:t>
      </w:r>
    </w:p>
    <w:p w:rsidR="008049E1" w:rsidRPr="007663AC" w:rsidRDefault="008049E1">
      <w:pPr>
        <w:rPr>
          <w:rFonts w:ascii="Times New Roman" w:hAnsi="Times New Roman" w:cs="Times New Roman"/>
          <w:sz w:val="28"/>
          <w:szCs w:val="28"/>
        </w:rPr>
      </w:pPr>
      <w:r w:rsidRPr="007663AC">
        <w:rPr>
          <w:rFonts w:ascii="Times New Roman" w:hAnsi="Times New Roman" w:cs="Times New Roman"/>
          <w:sz w:val="28"/>
          <w:szCs w:val="28"/>
        </w:rPr>
        <w:br w:type="page"/>
      </w:r>
    </w:p>
    <w:p w:rsidR="00845CD2" w:rsidRPr="007663AC" w:rsidRDefault="00761510" w:rsidP="00256081">
      <w:pPr>
        <w:pStyle w:val="1"/>
        <w:numPr>
          <w:ilvl w:val="1"/>
          <w:numId w:val="34"/>
        </w:numPr>
        <w:spacing w:before="240" w:after="240" w:line="360" w:lineRule="auto"/>
        <w:ind w:left="0" w:firstLine="0"/>
        <w:jc w:val="center"/>
        <w:rPr>
          <w:rFonts w:ascii="Times New Roman" w:hAnsi="Times New Roman" w:cs="Times New Roman"/>
          <w:color w:val="auto"/>
        </w:rPr>
      </w:pPr>
      <w:bookmarkStart w:id="2" w:name="_Toc518036021"/>
      <w:r w:rsidRPr="007663AC">
        <w:rPr>
          <w:rFonts w:ascii="Times New Roman" w:hAnsi="Times New Roman" w:cs="Times New Roman"/>
          <w:color w:val="auto"/>
        </w:rPr>
        <w:lastRenderedPageBreak/>
        <w:t>ШАРЫПОВСКИЙ РАЙОН СЕГОДНЯ</w:t>
      </w:r>
      <w:bookmarkEnd w:id="2"/>
    </w:p>
    <w:p w:rsidR="000B51F3" w:rsidRPr="007663AC" w:rsidRDefault="0041494A" w:rsidP="00256081">
      <w:pPr>
        <w:pStyle w:val="2"/>
        <w:numPr>
          <w:ilvl w:val="1"/>
          <w:numId w:val="35"/>
        </w:numPr>
        <w:spacing w:before="240" w:after="240" w:line="360" w:lineRule="auto"/>
        <w:ind w:left="0" w:firstLine="0"/>
        <w:jc w:val="center"/>
        <w:rPr>
          <w:rFonts w:ascii="Times New Roman" w:hAnsi="Times New Roman" w:cs="Times New Roman"/>
          <w:color w:val="auto"/>
          <w:sz w:val="28"/>
          <w:szCs w:val="28"/>
        </w:rPr>
      </w:pPr>
      <w:bookmarkStart w:id="3" w:name="_Toc518036022"/>
      <w:r w:rsidRPr="007663AC">
        <w:rPr>
          <w:rFonts w:ascii="Times New Roman" w:hAnsi="Times New Roman" w:cs="Times New Roman"/>
          <w:color w:val="auto"/>
          <w:sz w:val="28"/>
          <w:szCs w:val="28"/>
        </w:rPr>
        <w:t>Паспорт муниципального образования Шарыповский район</w:t>
      </w:r>
      <w:bookmarkEnd w:id="3"/>
    </w:p>
    <w:p w:rsidR="00784665" w:rsidRPr="007663AC" w:rsidRDefault="00784665" w:rsidP="00E66890">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Шарыповский</w:t>
      </w:r>
      <w:r w:rsidR="00F21E1D" w:rsidRPr="007663AC">
        <w:rPr>
          <w:rFonts w:ascii="Times New Roman" w:hAnsi="Times New Roman" w:cs="Times New Roman"/>
          <w:sz w:val="28"/>
          <w:szCs w:val="28"/>
        </w:rPr>
        <w:t xml:space="preserve"> муниципальный</w:t>
      </w:r>
      <w:r w:rsidRPr="007663AC">
        <w:rPr>
          <w:rFonts w:ascii="Times New Roman" w:hAnsi="Times New Roman" w:cs="Times New Roman"/>
          <w:sz w:val="28"/>
          <w:szCs w:val="28"/>
        </w:rPr>
        <w:t xml:space="preserve"> район был образован 12 мая 1941 года в составе Хакасской автономной области.</w:t>
      </w:r>
      <w:r w:rsidR="00F21E1D" w:rsidRPr="007663AC">
        <w:rPr>
          <w:rFonts w:ascii="Times New Roman" w:hAnsi="Times New Roman" w:cs="Times New Roman"/>
          <w:sz w:val="28"/>
          <w:szCs w:val="28"/>
        </w:rPr>
        <w:t xml:space="preserve"> Его центром стало село Шарыпово. </w:t>
      </w:r>
      <w:r w:rsidRPr="007663AC">
        <w:rPr>
          <w:rFonts w:ascii="Times New Roman" w:hAnsi="Times New Roman" w:cs="Times New Roman"/>
          <w:sz w:val="28"/>
          <w:szCs w:val="28"/>
        </w:rPr>
        <w:t xml:space="preserve"> В состав района в</w:t>
      </w:r>
      <w:r w:rsidR="00F21E1D" w:rsidRPr="007663AC">
        <w:rPr>
          <w:rFonts w:ascii="Times New Roman" w:hAnsi="Times New Roman" w:cs="Times New Roman"/>
          <w:sz w:val="28"/>
          <w:szCs w:val="28"/>
        </w:rPr>
        <w:t>ошли</w:t>
      </w:r>
      <w:r w:rsidRPr="007663AC">
        <w:rPr>
          <w:rFonts w:ascii="Times New Roman" w:hAnsi="Times New Roman" w:cs="Times New Roman"/>
          <w:sz w:val="28"/>
          <w:szCs w:val="28"/>
        </w:rPr>
        <w:t xml:space="preserve"> сельские советы: Берешский, Дубининский, Едетский, Ивановский, Кадатский, Никольский, Сорокинский, Темринский, Шарыповский и Шушенский, выделенные из Берёзовского района, Больше-Озерский, Косоложенский, Костинский, Мало-Озерский, Можарский, Оракский и Парнинский</w:t>
      </w:r>
      <w:r w:rsidR="004A6D0E" w:rsidRPr="007663AC">
        <w:rPr>
          <w:rFonts w:ascii="Times New Roman" w:hAnsi="Times New Roman" w:cs="Times New Roman"/>
          <w:sz w:val="28"/>
          <w:szCs w:val="28"/>
        </w:rPr>
        <w:t>,</w:t>
      </w:r>
      <w:r w:rsidRPr="007663AC">
        <w:rPr>
          <w:rFonts w:ascii="Times New Roman" w:hAnsi="Times New Roman" w:cs="Times New Roman"/>
          <w:sz w:val="28"/>
          <w:szCs w:val="28"/>
        </w:rPr>
        <w:t xml:space="preserve"> выделенные из Саралинского района</w:t>
      </w:r>
      <w:r w:rsidR="00213A0F" w:rsidRPr="007663AC">
        <w:rPr>
          <w:rStyle w:val="af5"/>
          <w:rFonts w:ascii="Times New Roman" w:hAnsi="Times New Roman" w:cs="Times New Roman"/>
          <w:sz w:val="28"/>
          <w:szCs w:val="28"/>
        </w:rPr>
        <w:footnoteReference w:id="2"/>
      </w:r>
      <w:r w:rsidR="00F21E1D" w:rsidRPr="007663AC">
        <w:rPr>
          <w:rFonts w:ascii="Times New Roman" w:hAnsi="Times New Roman" w:cs="Times New Roman"/>
          <w:sz w:val="28"/>
          <w:szCs w:val="28"/>
        </w:rPr>
        <w:t>. В 1947 году район был выведен из состава Хакасской автономной области и вошел в Красноярский край.</w:t>
      </w:r>
    </w:p>
    <w:p w:rsidR="00014D11" w:rsidRPr="007663AC" w:rsidRDefault="00014D11" w:rsidP="00014D11">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Район находится в 305 </w:t>
      </w:r>
      <w:r w:rsidR="0013080A" w:rsidRPr="007663AC">
        <w:rPr>
          <w:rFonts w:ascii="Times New Roman" w:hAnsi="Times New Roman" w:cs="Times New Roman"/>
          <w:sz w:val="28"/>
          <w:szCs w:val="28"/>
        </w:rPr>
        <w:t>километрах</w:t>
      </w:r>
      <w:r w:rsidRPr="007663AC">
        <w:rPr>
          <w:rFonts w:ascii="Times New Roman" w:hAnsi="Times New Roman" w:cs="Times New Roman"/>
          <w:sz w:val="28"/>
          <w:szCs w:val="28"/>
        </w:rPr>
        <w:t xml:space="preserve"> в юго-западном направлении от краевой столицы, города Красноярска. На </w:t>
      </w:r>
      <w:r w:rsidR="00325B7B" w:rsidRPr="007663AC">
        <w:rPr>
          <w:rFonts w:ascii="Times New Roman" w:hAnsi="Times New Roman" w:cs="Times New Roman"/>
          <w:sz w:val="28"/>
          <w:szCs w:val="28"/>
        </w:rPr>
        <w:t>западе</w:t>
      </w:r>
      <w:r w:rsidRPr="007663AC">
        <w:rPr>
          <w:rFonts w:ascii="Times New Roman" w:hAnsi="Times New Roman" w:cs="Times New Roman"/>
          <w:sz w:val="28"/>
          <w:szCs w:val="28"/>
        </w:rPr>
        <w:t xml:space="preserve"> он граничит с Кемеровской областью, на </w:t>
      </w:r>
      <w:r w:rsidR="00325B7B" w:rsidRPr="007663AC">
        <w:rPr>
          <w:rFonts w:ascii="Times New Roman" w:hAnsi="Times New Roman" w:cs="Times New Roman"/>
          <w:sz w:val="28"/>
          <w:szCs w:val="28"/>
        </w:rPr>
        <w:t>юге</w:t>
      </w:r>
      <w:r w:rsidRPr="007663AC">
        <w:rPr>
          <w:rFonts w:ascii="Times New Roman" w:hAnsi="Times New Roman" w:cs="Times New Roman"/>
          <w:sz w:val="28"/>
          <w:szCs w:val="28"/>
        </w:rPr>
        <w:t xml:space="preserve"> — с Республикой Хакаси</w:t>
      </w:r>
      <w:r w:rsidR="00325B7B" w:rsidRPr="007663AC">
        <w:rPr>
          <w:rFonts w:ascii="Times New Roman" w:hAnsi="Times New Roman" w:cs="Times New Roman"/>
          <w:sz w:val="28"/>
          <w:szCs w:val="28"/>
        </w:rPr>
        <w:t>я</w:t>
      </w:r>
      <w:r w:rsidRPr="007663AC">
        <w:rPr>
          <w:rFonts w:ascii="Times New Roman" w:hAnsi="Times New Roman" w:cs="Times New Roman"/>
          <w:sz w:val="28"/>
          <w:szCs w:val="28"/>
        </w:rPr>
        <w:t>, на востоке — с Ужурским и Назаровским районами, на севере — с Боготольским районом Красноярского края.</w:t>
      </w:r>
      <w:r w:rsidR="00A410FB" w:rsidRPr="007663AC">
        <w:rPr>
          <w:rFonts w:ascii="Times New Roman" w:hAnsi="Times New Roman" w:cs="Times New Roman"/>
          <w:sz w:val="28"/>
          <w:szCs w:val="28"/>
        </w:rPr>
        <w:t xml:space="preserve"> По территории района проходи</w:t>
      </w:r>
      <w:r w:rsidRPr="007663AC">
        <w:rPr>
          <w:rFonts w:ascii="Times New Roman" w:hAnsi="Times New Roman" w:cs="Times New Roman"/>
          <w:sz w:val="28"/>
          <w:szCs w:val="28"/>
        </w:rPr>
        <w:t>т железнодорожн</w:t>
      </w:r>
      <w:r w:rsidR="00A410FB" w:rsidRPr="007663AC">
        <w:rPr>
          <w:rFonts w:ascii="Times New Roman" w:hAnsi="Times New Roman" w:cs="Times New Roman"/>
          <w:sz w:val="28"/>
          <w:szCs w:val="28"/>
        </w:rPr>
        <w:t>ая</w:t>
      </w:r>
      <w:r w:rsidRPr="007663AC">
        <w:rPr>
          <w:rFonts w:ascii="Times New Roman" w:hAnsi="Times New Roman" w:cs="Times New Roman"/>
          <w:sz w:val="28"/>
          <w:szCs w:val="28"/>
        </w:rPr>
        <w:t xml:space="preserve"> ветк</w:t>
      </w:r>
      <w:r w:rsidR="00A410FB" w:rsidRPr="007663AC">
        <w:rPr>
          <w:rFonts w:ascii="Times New Roman" w:hAnsi="Times New Roman" w:cs="Times New Roman"/>
          <w:sz w:val="28"/>
          <w:szCs w:val="28"/>
        </w:rPr>
        <w:t>а</w:t>
      </w:r>
      <w:r w:rsidRPr="007663AC">
        <w:rPr>
          <w:rFonts w:ascii="Times New Roman" w:hAnsi="Times New Roman" w:cs="Times New Roman"/>
          <w:sz w:val="28"/>
          <w:szCs w:val="28"/>
        </w:rPr>
        <w:t xml:space="preserve"> Красная Сопка — Кия-Шалтырь и автодороги, которые выходят на федеральную </w:t>
      </w:r>
      <w:r w:rsidR="00363854" w:rsidRPr="007663AC">
        <w:rPr>
          <w:rFonts w:ascii="Times New Roman" w:hAnsi="Times New Roman" w:cs="Times New Roman"/>
          <w:sz w:val="28"/>
          <w:szCs w:val="28"/>
        </w:rPr>
        <w:t>трассу</w:t>
      </w:r>
      <w:r w:rsidRPr="007663AC">
        <w:rPr>
          <w:rFonts w:ascii="Times New Roman" w:hAnsi="Times New Roman" w:cs="Times New Roman"/>
          <w:sz w:val="28"/>
          <w:szCs w:val="28"/>
        </w:rPr>
        <w:t xml:space="preserve"> М-53 «Байкал». Недра района богаты залежами бурого и каменного угля, нефелинов и полиметаллических руд, строительных камней и песков, глин и суглинков.</w:t>
      </w:r>
    </w:p>
    <w:p w:rsidR="0013080A" w:rsidRPr="007663AC" w:rsidRDefault="0013080A" w:rsidP="008049E1">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Климат Шарыповского района резко </w:t>
      </w:r>
      <w:r w:rsidR="00D42B7A" w:rsidRPr="007663AC">
        <w:rPr>
          <w:rFonts w:ascii="Times New Roman" w:hAnsi="Times New Roman" w:cs="Times New Roman"/>
          <w:sz w:val="28"/>
          <w:szCs w:val="28"/>
        </w:rPr>
        <w:t xml:space="preserve"> </w:t>
      </w:r>
      <w:r w:rsidRPr="007663AC">
        <w:rPr>
          <w:rFonts w:ascii="Times New Roman" w:hAnsi="Times New Roman" w:cs="Times New Roman"/>
          <w:sz w:val="28"/>
          <w:szCs w:val="28"/>
        </w:rPr>
        <w:t xml:space="preserve">континентальный, </w:t>
      </w:r>
      <w:r w:rsidR="00D42B7A" w:rsidRPr="007663AC">
        <w:rPr>
          <w:rFonts w:ascii="Times New Roman" w:hAnsi="Times New Roman" w:cs="Times New Roman"/>
          <w:sz w:val="28"/>
          <w:szCs w:val="28"/>
        </w:rPr>
        <w:t xml:space="preserve"> </w:t>
      </w:r>
      <w:r w:rsidRPr="007663AC">
        <w:rPr>
          <w:rFonts w:ascii="Times New Roman" w:hAnsi="Times New Roman" w:cs="Times New Roman"/>
          <w:sz w:val="28"/>
          <w:szCs w:val="28"/>
        </w:rPr>
        <w:t>характер</w:t>
      </w:r>
      <w:r w:rsidR="00D42B7A" w:rsidRPr="007663AC">
        <w:rPr>
          <w:rFonts w:ascii="Times New Roman" w:hAnsi="Times New Roman" w:cs="Times New Roman"/>
          <w:sz w:val="28"/>
          <w:szCs w:val="28"/>
        </w:rPr>
        <w:t>ный</w:t>
      </w:r>
      <w:r w:rsidR="008049E1" w:rsidRPr="007663AC">
        <w:rPr>
          <w:rFonts w:ascii="Times New Roman" w:hAnsi="Times New Roman" w:cs="Times New Roman"/>
          <w:sz w:val="28"/>
          <w:szCs w:val="28"/>
        </w:rPr>
        <w:t xml:space="preserve"> </w:t>
      </w:r>
      <w:r w:rsidRPr="007663AC">
        <w:rPr>
          <w:rFonts w:ascii="Times New Roman" w:hAnsi="Times New Roman" w:cs="Times New Roman"/>
          <w:sz w:val="28"/>
          <w:szCs w:val="28"/>
        </w:rPr>
        <w:t xml:space="preserve">для территории Назаровской котловины. Он определяется внутриконтинентальным положением региона. В зимний период территория находится под воздействием азиатского антициклона, в котором формируется континентальный умеренный воздух с низкими температурами </w:t>
      </w:r>
      <w:r w:rsidRPr="007663AC">
        <w:rPr>
          <w:rFonts w:ascii="Times New Roman" w:hAnsi="Times New Roman" w:cs="Times New Roman"/>
          <w:sz w:val="28"/>
          <w:szCs w:val="28"/>
        </w:rPr>
        <w:lastRenderedPageBreak/>
        <w:t>и незначительным влагосодержанием. Летом формируется континентальный умеренный воздух, отличающийся от зимнего</w:t>
      </w:r>
      <w:r w:rsidR="0041494A" w:rsidRPr="007663AC">
        <w:rPr>
          <w:rFonts w:ascii="Times New Roman" w:hAnsi="Times New Roman" w:cs="Times New Roman"/>
          <w:sz w:val="28"/>
          <w:szCs w:val="28"/>
        </w:rPr>
        <w:t xml:space="preserve"> </w:t>
      </w:r>
      <w:r w:rsidRPr="007663AC">
        <w:rPr>
          <w:rFonts w:ascii="Times New Roman" w:hAnsi="Times New Roman" w:cs="Times New Roman"/>
          <w:sz w:val="28"/>
          <w:szCs w:val="28"/>
        </w:rPr>
        <w:t>неустойчивостью, способствующей образованию кучевой и кучево-дождевой облачности и выпадению осадков. При прохождении циклонов осадки бывают интенсивными.</w:t>
      </w:r>
      <w:r w:rsidRPr="007663AC">
        <w:rPr>
          <w:rFonts w:ascii="Times New Roman" w:hAnsi="Times New Roman" w:cs="Times New Roman"/>
          <w:noProof/>
          <w:sz w:val="28"/>
          <w:szCs w:val="28"/>
          <w:lang w:eastAsia="ru-RU"/>
        </w:rPr>
        <w:t xml:space="preserve"> </w:t>
      </w:r>
      <w:r w:rsidR="001C1D3D" w:rsidRPr="007663AC">
        <w:rPr>
          <w:rFonts w:ascii="Times New Roman" w:hAnsi="Times New Roman" w:cs="Times New Roman"/>
          <w:noProof/>
          <w:sz w:val="28"/>
          <w:szCs w:val="28"/>
          <w:lang w:eastAsia="ru-RU"/>
        </w:rPr>
        <w:t xml:space="preserve">                                          </w:t>
      </w:r>
    </w:p>
    <w:p w:rsidR="00126F92" w:rsidRPr="007663AC" w:rsidRDefault="00014D11" w:rsidP="001C1D3D">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Протяженность района с юга на север составляет 110 километров, с востока на запад — 75 километров. Общая площадь территории — 3</w:t>
      </w:r>
      <w:r w:rsidR="000C06B3" w:rsidRPr="007663AC">
        <w:rPr>
          <w:rFonts w:ascii="Times New Roman" w:hAnsi="Times New Roman" w:cs="Times New Roman"/>
          <w:sz w:val="28"/>
          <w:szCs w:val="28"/>
        </w:rPr>
        <w:t>,8 тыс.</w:t>
      </w:r>
      <w:r w:rsidRPr="007663AC">
        <w:rPr>
          <w:rFonts w:ascii="Times New Roman" w:hAnsi="Times New Roman" w:cs="Times New Roman"/>
          <w:sz w:val="28"/>
          <w:szCs w:val="28"/>
        </w:rPr>
        <w:t xml:space="preserve"> кв. км. </w:t>
      </w:r>
    </w:p>
    <w:p w:rsidR="00014D11" w:rsidRPr="007663AC" w:rsidRDefault="00014D11" w:rsidP="001C1D3D">
      <w:pPr>
        <w:spacing w:after="0" w:line="360" w:lineRule="auto"/>
        <w:ind w:firstLine="709"/>
        <w:jc w:val="both"/>
        <w:rPr>
          <w:rFonts w:ascii="Times New Roman" w:hAnsi="Times New Roman" w:cs="Times New Roman"/>
          <w:noProof/>
          <w:sz w:val="28"/>
          <w:szCs w:val="28"/>
          <w:lang w:eastAsia="ru-RU"/>
        </w:rPr>
      </w:pPr>
      <w:r w:rsidRPr="007663AC">
        <w:rPr>
          <w:rFonts w:ascii="Times New Roman" w:hAnsi="Times New Roman" w:cs="Times New Roman"/>
          <w:sz w:val="28"/>
          <w:szCs w:val="28"/>
        </w:rPr>
        <w:t>На начало 201</w:t>
      </w:r>
      <w:r w:rsidR="00340AA7" w:rsidRPr="007663AC">
        <w:rPr>
          <w:rFonts w:ascii="Times New Roman" w:hAnsi="Times New Roman" w:cs="Times New Roman"/>
          <w:sz w:val="28"/>
          <w:szCs w:val="28"/>
        </w:rPr>
        <w:t>8</w:t>
      </w:r>
      <w:r w:rsidRPr="007663AC">
        <w:rPr>
          <w:rFonts w:ascii="Times New Roman" w:hAnsi="Times New Roman" w:cs="Times New Roman"/>
          <w:sz w:val="28"/>
          <w:szCs w:val="28"/>
        </w:rPr>
        <w:t xml:space="preserve"> года в районе прожива</w:t>
      </w:r>
      <w:r w:rsidR="00045749" w:rsidRPr="007663AC">
        <w:rPr>
          <w:rFonts w:ascii="Times New Roman" w:hAnsi="Times New Roman" w:cs="Times New Roman"/>
          <w:sz w:val="28"/>
          <w:szCs w:val="28"/>
        </w:rPr>
        <w:t>ло</w:t>
      </w:r>
      <w:r w:rsidR="00340AA7" w:rsidRPr="007663AC">
        <w:rPr>
          <w:rFonts w:ascii="Times New Roman" w:hAnsi="Times New Roman" w:cs="Times New Roman"/>
          <w:sz w:val="28"/>
          <w:szCs w:val="28"/>
        </w:rPr>
        <w:t xml:space="preserve"> 14 176</w:t>
      </w:r>
      <w:r w:rsidRPr="007663AC">
        <w:rPr>
          <w:rFonts w:ascii="Times New Roman" w:hAnsi="Times New Roman" w:cs="Times New Roman"/>
          <w:sz w:val="28"/>
          <w:szCs w:val="28"/>
        </w:rPr>
        <w:t xml:space="preserve"> человек.</w:t>
      </w:r>
      <w:r w:rsidR="001C1D3D" w:rsidRPr="007663AC">
        <w:rPr>
          <w:rFonts w:ascii="Times New Roman" w:hAnsi="Times New Roman" w:cs="Times New Roman"/>
          <w:noProof/>
          <w:sz w:val="28"/>
          <w:szCs w:val="28"/>
          <w:lang w:eastAsia="ru-RU"/>
        </w:rPr>
        <w:t xml:space="preserve"> </w:t>
      </w:r>
      <w:r w:rsidR="001C1D3D" w:rsidRPr="007663AC">
        <w:rPr>
          <w:rFonts w:ascii="Times New Roman" w:hAnsi="Times New Roman" w:cs="Times New Roman"/>
          <w:sz w:val="28"/>
          <w:szCs w:val="28"/>
        </w:rPr>
        <w:t xml:space="preserve">                                           </w:t>
      </w:r>
    </w:p>
    <w:p w:rsidR="002B2F9C" w:rsidRPr="007663AC" w:rsidRDefault="00B60F3D" w:rsidP="00833ABC">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w:t>
      </w:r>
      <w:r w:rsidR="00363854" w:rsidRPr="007663AC">
        <w:rPr>
          <w:rFonts w:ascii="Times New Roman" w:hAnsi="Times New Roman" w:cs="Times New Roman"/>
          <w:sz w:val="28"/>
          <w:szCs w:val="28"/>
        </w:rPr>
        <w:t xml:space="preserve"> </w:t>
      </w:r>
      <w:r w:rsidR="001C1D3D" w:rsidRPr="007663AC">
        <w:rPr>
          <w:rFonts w:ascii="Times New Roman" w:hAnsi="Times New Roman" w:cs="Times New Roman"/>
          <w:sz w:val="28"/>
          <w:szCs w:val="28"/>
        </w:rPr>
        <w:t>состав Шарыповского района входят 7 сельских поселений (Берёзовский сельсовет, Ивановский сельсовет, Новоалтатский сельсовет, Парнинский сельсовет, Родниковский сельсовет, Холмогорский сельсовет, Шуше</w:t>
      </w:r>
      <w:r w:rsidR="00D42B7A" w:rsidRPr="007663AC">
        <w:rPr>
          <w:rFonts w:ascii="Times New Roman" w:hAnsi="Times New Roman" w:cs="Times New Roman"/>
          <w:sz w:val="28"/>
          <w:szCs w:val="28"/>
        </w:rPr>
        <w:t>нский сельсовет) на территориях</w:t>
      </w:r>
      <w:r w:rsidR="001C1D3D" w:rsidRPr="007663AC">
        <w:rPr>
          <w:rFonts w:ascii="Times New Roman" w:hAnsi="Times New Roman" w:cs="Times New Roman"/>
          <w:sz w:val="28"/>
          <w:szCs w:val="28"/>
        </w:rPr>
        <w:t xml:space="preserve"> которых расположено 40 населённых пунктов.</w:t>
      </w:r>
    </w:p>
    <w:p w:rsidR="002B2F9C" w:rsidRPr="007663AC" w:rsidRDefault="002B2F9C" w:rsidP="00256081">
      <w:pPr>
        <w:pStyle w:val="2"/>
        <w:numPr>
          <w:ilvl w:val="1"/>
          <w:numId w:val="35"/>
        </w:numPr>
        <w:spacing w:before="240" w:after="240" w:line="360" w:lineRule="auto"/>
        <w:ind w:left="0" w:firstLine="0"/>
        <w:jc w:val="center"/>
        <w:rPr>
          <w:rFonts w:ascii="Times New Roman" w:hAnsi="Times New Roman" w:cs="Times New Roman"/>
          <w:color w:val="auto"/>
          <w:sz w:val="28"/>
          <w:szCs w:val="28"/>
        </w:rPr>
      </w:pPr>
      <w:bookmarkStart w:id="4" w:name="_Toc518036023"/>
      <w:r w:rsidRPr="007663AC">
        <w:rPr>
          <w:rFonts w:ascii="Times New Roman" w:hAnsi="Times New Roman" w:cs="Times New Roman"/>
          <w:color w:val="auto"/>
          <w:sz w:val="28"/>
          <w:szCs w:val="28"/>
        </w:rPr>
        <w:t>Социально-экономическое положение района</w:t>
      </w:r>
      <w:bookmarkEnd w:id="4"/>
    </w:p>
    <w:p w:rsidR="002B2F9C" w:rsidRPr="007663AC" w:rsidRDefault="002B2F9C" w:rsidP="002B2F9C">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Шарыповский район –</w:t>
      </w:r>
      <w:r w:rsidR="00D42B7A" w:rsidRPr="007663AC">
        <w:rPr>
          <w:rFonts w:ascii="Times New Roman" w:hAnsi="Times New Roman" w:cs="Times New Roman"/>
          <w:sz w:val="28"/>
          <w:szCs w:val="28"/>
        </w:rPr>
        <w:t xml:space="preserve"> </w:t>
      </w:r>
      <w:r w:rsidR="00833ABC" w:rsidRPr="007663AC">
        <w:rPr>
          <w:rFonts w:ascii="Times New Roman" w:hAnsi="Times New Roman" w:cs="Times New Roman"/>
          <w:sz w:val="28"/>
          <w:szCs w:val="28"/>
        </w:rPr>
        <w:t xml:space="preserve">центр </w:t>
      </w:r>
      <w:r w:rsidRPr="007663AC">
        <w:rPr>
          <w:rFonts w:ascii="Times New Roman" w:hAnsi="Times New Roman" w:cs="Times New Roman"/>
          <w:sz w:val="28"/>
          <w:szCs w:val="28"/>
        </w:rPr>
        <w:t xml:space="preserve">угольно-энергетической промышленности Красноярского края, один из лидеров среди муниципальных образований западной группы по ключевым экономическим показателям. </w:t>
      </w:r>
      <w:r w:rsidR="00D42B7A" w:rsidRPr="007663AC">
        <w:rPr>
          <w:rFonts w:ascii="Times New Roman" w:hAnsi="Times New Roman" w:cs="Times New Roman"/>
          <w:sz w:val="28"/>
          <w:szCs w:val="28"/>
        </w:rPr>
        <w:t>Особая достопримечательность района – многочисленные озера, расположенные на его территории.</w:t>
      </w:r>
      <w:r w:rsidRPr="007663AC">
        <w:rPr>
          <w:rFonts w:ascii="Times New Roman" w:hAnsi="Times New Roman" w:cs="Times New Roman"/>
          <w:sz w:val="28"/>
          <w:szCs w:val="28"/>
        </w:rPr>
        <w:t xml:space="preserve">                                                                         </w:t>
      </w:r>
    </w:p>
    <w:p w:rsidR="002B2F9C" w:rsidRPr="007663AC" w:rsidRDefault="002B2F9C" w:rsidP="002B2F9C">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Основными производственными отраслями района являются энергетика, добывающая промышленность и сельское хозяйство. </w:t>
      </w:r>
    </w:p>
    <w:p w:rsidR="002B2F9C" w:rsidRPr="007663AC" w:rsidRDefault="002B2F9C" w:rsidP="002B2F9C">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 201</w:t>
      </w:r>
      <w:r w:rsidR="004B1D53" w:rsidRPr="007663AC">
        <w:rPr>
          <w:rFonts w:ascii="Times New Roman" w:hAnsi="Times New Roman" w:cs="Times New Roman"/>
          <w:sz w:val="28"/>
          <w:szCs w:val="28"/>
        </w:rPr>
        <w:t>7</w:t>
      </w:r>
      <w:r w:rsidRPr="007663AC">
        <w:rPr>
          <w:rFonts w:ascii="Times New Roman" w:hAnsi="Times New Roman" w:cs="Times New Roman"/>
          <w:sz w:val="28"/>
          <w:szCs w:val="28"/>
        </w:rPr>
        <w:t xml:space="preserve"> году объем промышленной продукции в районе составил </w:t>
      </w:r>
      <w:r w:rsidR="00B60F3D" w:rsidRPr="007663AC">
        <w:rPr>
          <w:rFonts w:ascii="Times New Roman" w:hAnsi="Times New Roman" w:cs="Times New Roman"/>
          <w:sz w:val="28"/>
          <w:szCs w:val="28"/>
        </w:rPr>
        <w:t>1</w:t>
      </w:r>
      <w:r w:rsidR="004B1D53" w:rsidRPr="007663AC">
        <w:rPr>
          <w:rFonts w:ascii="Times New Roman" w:hAnsi="Times New Roman" w:cs="Times New Roman"/>
          <w:sz w:val="28"/>
          <w:szCs w:val="28"/>
        </w:rPr>
        <w:t>2</w:t>
      </w:r>
      <w:r w:rsidR="00B60F3D" w:rsidRPr="007663AC">
        <w:rPr>
          <w:rFonts w:ascii="Times New Roman" w:hAnsi="Times New Roman" w:cs="Times New Roman"/>
          <w:sz w:val="28"/>
          <w:szCs w:val="28"/>
        </w:rPr>
        <w:t>,6</w:t>
      </w:r>
      <w:r w:rsidRPr="007663AC">
        <w:rPr>
          <w:rFonts w:ascii="Times New Roman" w:hAnsi="Times New Roman" w:cs="Times New Roman"/>
          <w:sz w:val="28"/>
          <w:szCs w:val="28"/>
        </w:rPr>
        <w:t xml:space="preserve"> млрд</w:t>
      </w:r>
      <w:r w:rsidR="00B60F3D" w:rsidRPr="007663AC">
        <w:rPr>
          <w:rFonts w:ascii="Times New Roman" w:hAnsi="Times New Roman" w:cs="Times New Roman"/>
          <w:sz w:val="28"/>
          <w:szCs w:val="28"/>
        </w:rPr>
        <w:t xml:space="preserve">. рублей, </w:t>
      </w:r>
      <w:r w:rsidR="004B1D53" w:rsidRPr="007663AC">
        <w:rPr>
          <w:rFonts w:ascii="Times New Roman" w:hAnsi="Times New Roman" w:cs="Times New Roman"/>
          <w:sz w:val="28"/>
          <w:szCs w:val="28"/>
        </w:rPr>
        <w:t xml:space="preserve">что </w:t>
      </w:r>
      <w:r w:rsidR="00B60F3D" w:rsidRPr="007663AC">
        <w:rPr>
          <w:rFonts w:ascii="Times New Roman" w:hAnsi="Times New Roman" w:cs="Times New Roman"/>
          <w:sz w:val="28"/>
          <w:szCs w:val="28"/>
        </w:rPr>
        <w:t xml:space="preserve">на </w:t>
      </w:r>
      <w:r w:rsidR="004B1D53" w:rsidRPr="007663AC">
        <w:rPr>
          <w:rFonts w:ascii="Times New Roman" w:hAnsi="Times New Roman" w:cs="Times New Roman"/>
          <w:sz w:val="28"/>
          <w:szCs w:val="28"/>
        </w:rPr>
        <w:t>4</w:t>
      </w:r>
      <w:r w:rsidRPr="007663AC">
        <w:rPr>
          <w:rFonts w:ascii="Times New Roman" w:hAnsi="Times New Roman" w:cs="Times New Roman"/>
          <w:sz w:val="28"/>
          <w:szCs w:val="28"/>
        </w:rPr>
        <w:t>% выше уровня 2010 года.</w:t>
      </w:r>
      <w:r w:rsidRPr="007663AC">
        <w:rPr>
          <w:rFonts w:ascii="Times New Roman" w:hAnsi="Times New Roman" w:cs="Times New Roman"/>
          <w:noProof/>
          <w:sz w:val="28"/>
          <w:szCs w:val="28"/>
          <w:lang w:eastAsia="ru-RU"/>
        </w:rPr>
        <w:t xml:space="preserve"> </w:t>
      </w:r>
    </w:p>
    <w:p w:rsidR="007F106B" w:rsidRPr="007663AC" w:rsidRDefault="007F106B" w:rsidP="007F106B">
      <w:pPr>
        <w:pStyle w:val="af6"/>
        <w:spacing w:line="360" w:lineRule="auto"/>
        <w:ind w:right="0" w:firstLine="709"/>
      </w:pPr>
      <w:r w:rsidRPr="007663AC">
        <w:t xml:space="preserve">В структуре промышленности доминирующее положение занимают организации, обеспечивающие электрической энергией, газом и паром, их доля в общем объеме отгруженной продукции составляет 71%, доля </w:t>
      </w:r>
      <w:r w:rsidRPr="007663AC">
        <w:lastRenderedPageBreak/>
        <w:t xml:space="preserve">добывающей промышленности – </w:t>
      </w:r>
      <w:r w:rsidR="004B1D53" w:rsidRPr="007663AC">
        <w:t>21</w:t>
      </w:r>
      <w:r w:rsidRPr="007663AC">
        <w:t>%</w:t>
      </w:r>
      <w:r w:rsidR="00715E84" w:rsidRPr="007663AC">
        <w:t xml:space="preserve">, на долю сельскохозяйственных организаций приходится </w:t>
      </w:r>
      <w:r w:rsidR="004B1D53" w:rsidRPr="007663AC">
        <w:t>7</w:t>
      </w:r>
      <w:r w:rsidR="00715E84" w:rsidRPr="007663AC">
        <w:t>%</w:t>
      </w:r>
      <w:r w:rsidRPr="007663AC">
        <w:t>.</w:t>
      </w:r>
    </w:p>
    <w:p w:rsidR="002B2F9C" w:rsidRPr="007663AC" w:rsidRDefault="002B2F9C" w:rsidP="00715E8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Главными промышленными предприятиями района на протяжении долгих лет остаются Филиал «Березовская ГРЭС» ПАО «Юнипро», а также АО «Разрез Березовский».</w:t>
      </w:r>
    </w:p>
    <w:p w:rsidR="00715E84" w:rsidRPr="007663AC" w:rsidRDefault="00715E84" w:rsidP="00715E84">
      <w:pPr>
        <w:pStyle w:val="23"/>
        <w:shd w:val="clear" w:color="auto" w:fill="auto"/>
        <w:spacing w:after="0" w:line="360" w:lineRule="auto"/>
        <w:ind w:firstLine="709"/>
        <w:jc w:val="both"/>
        <w:rPr>
          <w:rFonts w:eastAsiaTheme="minorHAnsi"/>
          <w:sz w:val="28"/>
          <w:szCs w:val="28"/>
        </w:rPr>
      </w:pPr>
      <w:r w:rsidRPr="007663AC">
        <w:rPr>
          <w:rFonts w:eastAsiaTheme="minorHAnsi"/>
          <w:sz w:val="28"/>
          <w:szCs w:val="28"/>
        </w:rPr>
        <w:t>Среди соседствующих районов Шарыповский муниципальный район в динамике промышленного производства зани</w:t>
      </w:r>
      <w:r w:rsidRPr="007663AC">
        <w:rPr>
          <w:rFonts w:eastAsiaTheme="minorHAnsi"/>
          <w:sz w:val="28"/>
          <w:szCs w:val="28"/>
        </w:rPr>
        <w:softHyphen/>
        <w:t>мает ведущее место.</w:t>
      </w:r>
    </w:p>
    <w:p w:rsidR="00715E84" w:rsidRPr="007663AC" w:rsidRDefault="0027408C" w:rsidP="0027408C">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Сельское хозяйство в районе развивается на основе интенсивного использования сельскохозяйственных угодий.</w:t>
      </w:r>
    </w:p>
    <w:p w:rsidR="0027408C" w:rsidRPr="007663AC" w:rsidRDefault="0027408C" w:rsidP="0027408C">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К ряду крупнейших сельхозпредприятий района относятся: ЗАО «Авангард», АО «Алтатское», ООО «Фортуна Агро», ООО «Трэнэкс», СХПК «Ивановский», ООО «Шарыповский АПК», основной специализацией которых является производство зерновых культур, молочное и мясное животноводство.</w:t>
      </w:r>
    </w:p>
    <w:p w:rsidR="00715E84" w:rsidRPr="007663AC" w:rsidRDefault="0027408C" w:rsidP="00715E84">
      <w:pPr>
        <w:pStyle w:val="23"/>
        <w:shd w:val="clear" w:color="auto" w:fill="auto"/>
        <w:spacing w:after="0" w:line="360" w:lineRule="auto"/>
        <w:ind w:firstLine="709"/>
        <w:jc w:val="both"/>
        <w:rPr>
          <w:rFonts w:eastAsiaTheme="minorHAnsi"/>
          <w:color w:val="FF0000"/>
          <w:sz w:val="28"/>
          <w:szCs w:val="28"/>
        </w:rPr>
      </w:pPr>
      <w:r w:rsidRPr="007663AC">
        <w:rPr>
          <w:sz w:val="28"/>
          <w:szCs w:val="28"/>
        </w:rPr>
        <w:t>Шарыповский район устойчиво входит в тройку лидеров края по культуре земледелия и урожайности зерновых культур. Так, к примеру, валовое производство продукции сельского хозяйства во всех категориях хозяйств в 201</w:t>
      </w:r>
      <w:r w:rsidR="00A814B7" w:rsidRPr="007663AC">
        <w:rPr>
          <w:sz w:val="28"/>
          <w:szCs w:val="28"/>
        </w:rPr>
        <w:t>7</w:t>
      </w:r>
      <w:r w:rsidRPr="007663AC">
        <w:rPr>
          <w:sz w:val="28"/>
          <w:szCs w:val="28"/>
        </w:rPr>
        <w:t xml:space="preserve"> году составило </w:t>
      </w:r>
      <w:r w:rsidR="00691C32" w:rsidRPr="007663AC">
        <w:rPr>
          <w:sz w:val="28"/>
          <w:szCs w:val="28"/>
        </w:rPr>
        <w:t>3</w:t>
      </w:r>
      <w:r w:rsidR="00A814B7" w:rsidRPr="007663AC">
        <w:rPr>
          <w:sz w:val="28"/>
          <w:szCs w:val="28"/>
        </w:rPr>
        <w:t xml:space="preserve"> </w:t>
      </w:r>
      <w:r w:rsidRPr="007663AC">
        <w:rPr>
          <w:sz w:val="28"/>
          <w:szCs w:val="28"/>
        </w:rPr>
        <w:t xml:space="preserve">млрд. рублей, что выше уровня 2010 года на </w:t>
      </w:r>
      <w:r w:rsidR="00A814B7" w:rsidRPr="007663AC">
        <w:rPr>
          <w:sz w:val="28"/>
          <w:szCs w:val="28"/>
        </w:rPr>
        <w:t>67,2</w:t>
      </w:r>
      <w:r w:rsidRPr="007663AC">
        <w:rPr>
          <w:sz w:val="28"/>
          <w:szCs w:val="28"/>
        </w:rPr>
        <w:t xml:space="preserve">%. В структуре валовой продукции сельского хозяйства на долю растениеводства приходится  </w:t>
      </w:r>
      <w:r w:rsidR="00A814B7" w:rsidRPr="007663AC">
        <w:rPr>
          <w:sz w:val="28"/>
          <w:szCs w:val="28"/>
        </w:rPr>
        <w:t>5</w:t>
      </w:r>
      <w:r w:rsidRPr="007663AC">
        <w:rPr>
          <w:sz w:val="28"/>
          <w:szCs w:val="28"/>
        </w:rPr>
        <w:t xml:space="preserve">9%, животноводства </w:t>
      </w:r>
      <w:r w:rsidR="00A814B7" w:rsidRPr="007663AC">
        <w:rPr>
          <w:sz w:val="28"/>
          <w:szCs w:val="28"/>
        </w:rPr>
        <w:t>4</w:t>
      </w:r>
      <w:r w:rsidRPr="007663AC">
        <w:rPr>
          <w:sz w:val="28"/>
          <w:szCs w:val="28"/>
        </w:rPr>
        <w:t>1%.</w:t>
      </w:r>
    </w:p>
    <w:p w:rsidR="008B110E" w:rsidRPr="007663AC" w:rsidRDefault="00734C72" w:rsidP="008B110E">
      <w:pPr>
        <w:autoSpaceDE w:val="0"/>
        <w:autoSpaceDN w:val="0"/>
        <w:adjustRightInd w:val="0"/>
        <w:spacing w:after="0" w:line="360" w:lineRule="auto"/>
        <w:ind w:firstLine="709"/>
        <w:jc w:val="both"/>
        <w:rPr>
          <w:rFonts w:ascii="Times New Roman CYR" w:hAnsi="Times New Roman CYR" w:cs="Times New Roman CYR"/>
          <w:sz w:val="28"/>
          <w:szCs w:val="28"/>
        </w:rPr>
      </w:pPr>
      <w:r w:rsidRPr="007663AC">
        <w:rPr>
          <w:noProof/>
          <w:lang w:eastAsia="ru-RU"/>
        </w:rPr>
        <w:drawing>
          <wp:anchor distT="0" distB="0" distL="114300" distR="114300" simplePos="0" relativeHeight="251755520" behindDoc="1" locked="0" layoutInCell="1" allowOverlap="1" wp14:anchorId="687E0723" wp14:editId="45E4BFBA">
            <wp:simplePos x="0" y="0"/>
            <wp:positionH relativeFrom="column">
              <wp:posOffset>2882265</wp:posOffset>
            </wp:positionH>
            <wp:positionV relativeFrom="paragraph">
              <wp:posOffset>110490</wp:posOffset>
            </wp:positionV>
            <wp:extent cx="3048000" cy="1798320"/>
            <wp:effectExtent l="0" t="0" r="19050" b="11430"/>
            <wp:wrapTight wrapText="bothSides">
              <wp:wrapPolygon edited="0">
                <wp:start x="0" y="0"/>
                <wp:lineTo x="0" y="21508"/>
                <wp:lineTo x="21600" y="21508"/>
                <wp:lineTo x="21600"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DF5C0E" w:rsidRPr="007663AC">
        <w:rPr>
          <w:rFonts w:ascii="Times New Roman" w:hAnsi="Times New Roman" w:cs="Times New Roman"/>
          <w:sz w:val="28"/>
          <w:szCs w:val="28"/>
        </w:rPr>
        <w:t>В период с 2010 по 2014 годы объем инвестиций в основной капитал по Шарыповскому району значительно увеличи</w:t>
      </w:r>
      <w:r w:rsidR="008B110E" w:rsidRPr="007663AC">
        <w:rPr>
          <w:rFonts w:ascii="Times New Roman" w:hAnsi="Times New Roman" w:cs="Times New Roman"/>
          <w:sz w:val="28"/>
          <w:szCs w:val="28"/>
        </w:rPr>
        <w:t>ва</w:t>
      </w:r>
      <w:r w:rsidR="00DF5C0E" w:rsidRPr="007663AC">
        <w:rPr>
          <w:rFonts w:ascii="Times New Roman" w:hAnsi="Times New Roman" w:cs="Times New Roman"/>
          <w:sz w:val="28"/>
          <w:szCs w:val="28"/>
        </w:rPr>
        <w:t xml:space="preserve">лся, </w:t>
      </w:r>
      <w:r w:rsidR="00DF5C0E" w:rsidRPr="007663AC">
        <w:rPr>
          <w:rFonts w:ascii="Times New Roman CYR" w:hAnsi="Times New Roman CYR" w:cs="Times New Roman CYR"/>
          <w:sz w:val="28"/>
          <w:szCs w:val="28"/>
        </w:rPr>
        <w:t xml:space="preserve">темпы прироста капиталовложений в данный период достигали от 2 до 4 раз за год в сопоставимых ценах. В этот период активно реализовывался крупный инвестиционный проект по </w:t>
      </w:r>
      <w:r w:rsidR="00DF5C0E" w:rsidRPr="007663AC">
        <w:rPr>
          <w:rFonts w:ascii="Times New Roman" w:hAnsi="Times New Roman" w:cs="Times New Roman"/>
          <w:sz w:val="28"/>
          <w:szCs w:val="28"/>
        </w:rPr>
        <w:t>строительству 3 энергоблока на Березовской электростанции.</w:t>
      </w:r>
      <w:r w:rsidR="00DF5C0E" w:rsidRPr="007663AC">
        <w:rPr>
          <w:rFonts w:ascii="Times New Roman CYR" w:hAnsi="Times New Roman CYR" w:cs="Times New Roman CYR"/>
          <w:sz w:val="28"/>
          <w:szCs w:val="28"/>
        </w:rPr>
        <w:t xml:space="preserve"> </w:t>
      </w:r>
      <w:r w:rsidR="00DF5C0E" w:rsidRPr="007663AC">
        <w:rPr>
          <w:rFonts w:ascii="Times New Roman" w:hAnsi="Times New Roman" w:cs="Times New Roman"/>
          <w:sz w:val="28"/>
          <w:szCs w:val="28"/>
        </w:rPr>
        <w:t xml:space="preserve">Доля </w:t>
      </w:r>
      <w:r w:rsidR="00DF5C0E" w:rsidRPr="007663AC">
        <w:rPr>
          <w:rFonts w:ascii="Times New Roman" w:hAnsi="Times New Roman" w:cs="Times New Roman"/>
          <w:sz w:val="28"/>
          <w:szCs w:val="28"/>
        </w:rPr>
        <w:lastRenderedPageBreak/>
        <w:t xml:space="preserve">инвестиций по району в общем объеме инвестиций в целом по краю росла и к 2014 году составляла 5,7%. </w:t>
      </w:r>
      <w:r w:rsidR="008B110E" w:rsidRPr="007663AC">
        <w:rPr>
          <w:rFonts w:ascii="Times New Roman CYR" w:hAnsi="Times New Roman CYR" w:cs="Times New Roman CYR"/>
          <w:sz w:val="28"/>
          <w:szCs w:val="28"/>
        </w:rPr>
        <w:t xml:space="preserve">По итогам 2017 года объем инвестиций в основной капитал за счет всех источников финансирования увеличился в сапоставимых ценах более чем в два раза к уровню предыдущего года и составил 8 млрд. рублей в связи с проведением ремонтно-восстановительных работ </w:t>
      </w:r>
      <w:r w:rsidR="00A80A7F" w:rsidRPr="007663AC">
        <w:rPr>
          <w:rFonts w:ascii="Times New Roman CYR" w:hAnsi="Times New Roman CYR" w:cs="Times New Roman CYR"/>
          <w:sz w:val="28"/>
          <w:szCs w:val="28"/>
        </w:rPr>
        <w:t xml:space="preserve">после аварии 2016 года </w:t>
      </w:r>
      <w:r w:rsidR="008B110E" w:rsidRPr="007663AC">
        <w:rPr>
          <w:rFonts w:ascii="Times New Roman CYR" w:hAnsi="Times New Roman CYR" w:cs="Times New Roman CYR"/>
          <w:sz w:val="28"/>
          <w:szCs w:val="28"/>
        </w:rPr>
        <w:t xml:space="preserve">на третьем энергоблоке филиала Березовской ГРЭС ПАО «Юнипро». </w:t>
      </w:r>
    </w:p>
    <w:p w:rsidR="00B95BAA" w:rsidRPr="007663AC" w:rsidRDefault="004D7BD5" w:rsidP="002B2F9C">
      <w:pPr>
        <w:spacing w:after="0" w:line="360" w:lineRule="auto"/>
        <w:ind w:firstLine="709"/>
        <w:jc w:val="both"/>
        <w:rPr>
          <w:rFonts w:ascii="Times New Roman" w:hAnsi="Times New Roman" w:cs="Times New Roman"/>
          <w:color w:val="FF0000"/>
          <w:sz w:val="28"/>
          <w:szCs w:val="28"/>
        </w:rPr>
      </w:pPr>
      <w:r w:rsidRPr="007663AC">
        <w:rPr>
          <w:noProof/>
          <w:lang w:eastAsia="ru-RU"/>
        </w:rPr>
        <w:drawing>
          <wp:anchor distT="0" distB="0" distL="114300" distR="114300" simplePos="0" relativeHeight="251758592" behindDoc="1" locked="0" layoutInCell="1" allowOverlap="1" wp14:anchorId="739C1FA1" wp14:editId="47765441">
            <wp:simplePos x="0" y="0"/>
            <wp:positionH relativeFrom="column">
              <wp:posOffset>22860</wp:posOffset>
            </wp:positionH>
            <wp:positionV relativeFrom="paragraph">
              <wp:posOffset>55880</wp:posOffset>
            </wp:positionV>
            <wp:extent cx="3200400" cy="1874520"/>
            <wp:effectExtent l="0" t="0" r="19050" b="11430"/>
            <wp:wrapTight wrapText="bothSides">
              <wp:wrapPolygon edited="0">
                <wp:start x="0" y="0"/>
                <wp:lineTo x="0" y="21512"/>
                <wp:lineTo x="21600" y="21512"/>
                <wp:lineTo x="21600" y="0"/>
                <wp:lineTo x="0" y="0"/>
              </wp:wrapPolygon>
            </wp:wrapTight>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B95BAA" w:rsidRPr="007663AC">
        <w:rPr>
          <w:rFonts w:ascii="Times New Roman" w:hAnsi="Times New Roman" w:cs="Times New Roman"/>
          <w:sz w:val="28"/>
          <w:szCs w:val="28"/>
        </w:rPr>
        <w:t xml:space="preserve">Демографическая ситуация в Шарыповском районе характеризуется </w:t>
      </w:r>
      <w:r w:rsidR="00CB3F3B" w:rsidRPr="007663AC">
        <w:rPr>
          <w:rFonts w:ascii="Times New Roman" w:hAnsi="Times New Roman" w:cs="Times New Roman"/>
          <w:sz w:val="28"/>
          <w:szCs w:val="28"/>
        </w:rPr>
        <w:t>сокращением населения в результате естественной убыли и миграции населения</w:t>
      </w:r>
      <w:r w:rsidR="00B95BAA" w:rsidRPr="007663AC">
        <w:rPr>
          <w:rFonts w:ascii="Times New Roman" w:hAnsi="Times New Roman" w:cs="Times New Roman"/>
          <w:sz w:val="28"/>
          <w:szCs w:val="28"/>
        </w:rPr>
        <w:t>. По данным Красноярскстата на 1 января 201</w:t>
      </w:r>
      <w:r w:rsidR="002717CE" w:rsidRPr="007663AC">
        <w:rPr>
          <w:rFonts w:ascii="Times New Roman" w:hAnsi="Times New Roman" w:cs="Times New Roman"/>
          <w:sz w:val="28"/>
          <w:szCs w:val="28"/>
        </w:rPr>
        <w:t>8</w:t>
      </w:r>
      <w:r w:rsidR="00B95BAA" w:rsidRPr="007663AC">
        <w:rPr>
          <w:rFonts w:ascii="Times New Roman" w:hAnsi="Times New Roman" w:cs="Times New Roman"/>
          <w:sz w:val="28"/>
          <w:szCs w:val="28"/>
        </w:rPr>
        <w:t xml:space="preserve"> года численность населения района составила 14 </w:t>
      </w:r>
      <w:r w:rsidR="002717CE" w:rsidRPr="007663AC">
        <w:rPr>
          <w:rFonts w:ascii="Times New Roman" w:hAnsi="Times New Roman" w:cs="Times New Roman"/>
          <w:sz w:val="28"/>
          <w:szCs w:val="28"/>
        </w:rPr>
        <w:t>176</w:t>
      </w:r>
      <w:r w:rsidR="00B95BAA" w:rsidRPr="007663AC">
        <w:rPr>
          <w:rFonts w:ascii="Times New Roman" w:hAnsi="Times New Roman" w:cs="Times New Roman"/>
          <w:sz w:val="28"/>
          <w:szCs w:val="28"/>
        </w:rPr>
        <w:t xml:space="preserve"> человек</w:t>
      </w:r>
      <w:r w:rsidR="00CB3F3B" w:rsidRPr="007663AC">
        <w:rPr>
          <w:rFonts w:ascii="Times New Roman" w:hAnsi="Times New Roman" w:cs="Times New Roman"/>
          <w:sz w:val="28"/>
          <w:szCs w:val="28"/>
        </w:rPr>
        <w:t xml:space="preserve"> (5 место среди районов западной группы)</w:t>
      </w:r>
      <w:r w:rsidR="00B95BAA" w:rsidRPr="007663AC">
        <w:rPr>
          <w:rFonts w:ascii="Times New Roman" w:hAnsi="Times New Roman" w:cs="Times New Roman"/>
          <w:sz w:val="28"/>
          <w:szCs w:val="28"/>
        </w:rPr>
        <w:t xml:space="preserve">, что меньше аналогичного показателя 2010 года на </w:t>
      </w:r>
      <w:r w:rsidR="009A2968" w:rsidRPr="007663AC">
        <w:rPr>
          <w:rFonts w:ascii="Times New Roman" w:hAnsi="Times New Roman" w:cs="Times New Roman"/>
          <w:sz w:val="28"/>
          <w:szCs w:val="28"/>
        </w:rPr>
        <w:t>3</w:t>
      </w:r>
      <w:r w:rsidR="002717CE" w:rsidRPr="007663AC">
        <w:rPr>
          <w:rFonts w:ascii="Times New Roman" w:hAnsi="Times New Roman" w:cs="Times New Roman"/>
          <w:sz w:val="28"/>
          <w:szCs w:val="28"/>
        </w:rPr>
        <w:t>825</w:t>
      </w:r>
      <w:r w:rsidR="00B95BAA" w:rsidRPr="007663AC">
        <w:rPr>
          <w:rFonts w:ascii="Times New Roman" w:hAnsi="Times New Roman" w:cs="Times New Roman"/>
          <w:sz w:val="28"/>
          <w:szCs w:val="28"/>
        </w:rPr>
        <w:t xml:space="preserve"> человек.</w:t>
      </w:r>
      <w:r w:rsidR="00CB3F3B" w:rsidRPr="007663AC">
        <w:rPr>
          <w:rFonts w:ascii="Times New Roman" w:hAnsi="Times New Roman" w:cs="Times New Roman"/>
          <w:sz w:val="28"/>
          <w:szCs w:val="28"/>
        </w:rPr>
        <w:t xml:space="preserve"> В Красноярском крае </w:t>
      </w:r>
      <w:r w:rsidR="00A859C1" w:rsidRPr="007663AC">
        <w:rPr>
          <w:rFonts w:ascii="Times New Roman" w:hAnsi="Times New Roman" w:cs="Times New Roman"/>
          <w:sz w:val="28"/>
          <w:szCs w:val="28"/>
        </w:rPr>
        <w:t xml:space="preserve">Шарыповский район </w:t>
      </w:r>
      <w:r w:rsidR="00CB3F3B" w:rsidRPr="007663AC">
        <w:rPr>
          <w:rFonts w:ascii="Times New Roman" w:hAnsi="Times New Roman" w:cs="Times New Roman"/>
          <w:sz w:val="28"/>
          <w:szCs w:val="28"/>
        </w:rPr>
        <w:t xml:space="preserve">по естественному приросту занимает </w:t>
      </w:r>
      <w:r w:rsidR="009A2968" w:rsidRPr="007663AC">
        <w:rPr>
          <w:rFonts w:ascii="Times New Roman" w:hAnsi="Times New Roman" w:cs="Times New Roman"/>
          <w:sz w:val="28"/>
          <w:szCs w:val="28"/>
        </w:rPr>
        <w:t>26</w:t>
      </w:r>
      <w:r w:rsidR="00CB3F3B" w:rsidRPr="007663AC">
        <w:rPr>
          <w:rFonts w:ascii="Times New Roman" w:hAnsi="Times New Roman" w:cs="Times New Roman"/>
          <w:sz w:val="28"/>
          <w:szCs w:val="28"/>
        </w:rPr>
        <w:t xml:space="preserve"> место среди 44 районов края, по миграционному приросту позиция района на </w:t>
      </w:r>
      <w:r w:rsidR="009A2968" w:rsidRPr="007663AC">
        <w:rPr>
          <w:rFonts w:ascii="Times New Roman" w:hAnsi="Times New Roman" w:cs="Times New Roman"/>
          <w:sz w:val="28"/>
          <w:szCs w:val="28"/>
        </w:rPr>
        <w:t>30</w:t>
      </w:r>
      <w:r w:rsidR="00CB3F3B" w:rsidRPr="007663AC">
        <w:rPr>
          <w:rFonts w:ascii="Times New Roman" w:hAnsi="Times New Roman" w:cs="Times New Roman"/>
          <w:sz w:val="28"/>
          <w:szCs w:val="28"/>
        </w:rPr>
        <w:t xml:space="preserve"> уровне.</w:t>
      </w:r>
    </w:p>
    <w:p w:rsidR="00CB3F3B" w:rsidRPr="007663AC" w:rsidRDefault="00CB3F3B" w:rsidP="00CB3F3B">
      <w:pPr>
        <w:pStyle w:val="23"/>
        <w:shd w:val="clear" w:color="auto" w:fill="auto"/>
        <w:spacing w:after="0" w:line="360" w:lineRule="auto"/>
        <w:ind w:firstLine="709"/>
        <w:jc w:val="both"/>
        <w:rPr>
          <w:sz w:val="28"/>
        </w:rPr>
      </w:pPr>
      <w:r w:rsidRPr="007663AC">
        <w:rPr>
          <w:sz w:val="28"/>
        </w:rPr>
        <w:t xml:space="preserve">Следствием данного процесса явилось сокращение </w:t>
      </w:r>
      <w:r w:rsidR="00A852FD" w:rsidRPr="007663AC">
        <w:rPr>
          <w:sz w:val="28"/>
        </w:rPr>
        <w:t xml:space="preserve">трудоспособного населения на </w:t>
      </w:r>
      <w:r w:rsidR="002717CE" w:rsidRPr="007663AC">
        <w:rPr>
          <w:sz w:val="28"/>
        </w:rPr>
        <w:t>20</w:t>
      </w:r>
      <w:r w:rsidR="00A852FD" w:rsidRPr="007663AC">
        <w:rPr>
          <w:sz w:val="28"/>
        </w:rPr>
        <w:t>% в 201</w:t>
      </w:r>
      <w:r w:rsidR="002717CE" w:rsidRPr="007663AC">
        <w:rPr>
          <w:sz w:val="28"/>
        </w:rPr>
        <w:t>7</w:t>
      </w:r>
      <w:r w:rsidR="00A852FD" w:rsidRPr="007663AC">
        <w:rPr>
          <w:sz w:val="28"/>
        </w:rPr>
        <w:t xml:space="preserve"> году к уровню</w:t>
      </w:r>
      <w:r w:rsidRPr="007663AC">
        <w:rPr>
          <w:sz w:val="28"/>
        </w:rPr>
        <w:t xml:space="preserve"> 20</w:t>
      </w:r>
      <w:r w:rsidR="00A859C1" w:rsidRPr="007663AC">
        <w:rPr>
          <w:sz w:val="28"/>
        </w:rPr>
        <w:t>10</w:t>
      </w:r>
      <w:r w:rsidR="00A852FD" w:rsidRPr="007663AC">
        <w:rPr>
          <w:sz w:val="28"/>
        </w:rPr>
        <w:t xml:space="preserve"> года</w:t>
      </w:r>
      <w:r w:rsidRPr="007663AC">
        <w:rPr>
          <w:sz w:val="28"/>
        </w:rPr>
        <w:t xml:space="preserve">, и увеличение </w:t>
      </w:r>
      <w:r w:rsidR="00A852FD" w:rsidRPr="007663AC">
        <w:rPr>
          <w:sz w:val="28"/>
        </w:rPr>
        <w:t>числа</w:t>
      </w:r>
      <w:r w:rsidRPr="007663AC">
        <w:rPr>
          <w:sz w:val="28"/>
        </w:rPr>
        <w:t xml:space="preserve"> пенсионеров </w:t>
      </w:r>
      <w:r w:rsidR="00A852FD" w:rsidRPr="007663AC">
        <w:rPr>
          <w:sz w:val="28"/>
        </w:rPr>
        <w:t>на 1</w:t>
      </w:r>
      <w:r w:rsidR="002717CE" w:rsidRPr="007663AC">
        <w:rPr>
          <w:sz w:val="28"/>
        </w:rPr>
        <w:t>7</w:t>
      </w:r>
      <w:r w:rsidR="00A852FD" w:rsidRPr="007663AC">
        <w:rPr>
          <w:sz w:val="28"/>
        </w:rPr>
        <w:t xml:space="preserve">% за аналогичный период. </w:t>
      </w:r>
    </w:p>
    <w:p w:rsidR="002B2F9C" w:rsidRPr="007663AC" w:rsidRDefault="002B2F9C" w:rsidP="002B2F9C">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Важнейший показатель экономического и социального благополуч</w:t>
      </w:r>
      <w:r w:rsidR="00F2526C" w:rsidRPr="007663AC">
        <w:rPr>
          <w:rFonts w:ascii="Times New Roman" w:hAnsi="Times New Roman" w:cs="Times New Roman"/>
          <w:sz w:val="28"/>
          <w:szCs w:val="28"/>
        </w:rPr>
        <w:t>ия населения района –</w:t>
      </w:r>
      <w:r w:rsidRPr="007663AC">
        <w:rPr>
          <w:rFonts w:ascii="Times New Roman" w:hAnsi="Times New Roman" w:cs="Times New Roman"/>
          <w:sz w:val="28"/>
          <w:szCs w:val="28"/>
        </w:rPr>
        <w:t xml:space="preserve"> </w:t>
      </w:r>
      <w:r w:rsidR="000C3C75" w:rsidRPr="007663AC">
        <w:rPr>
          <w:rFonts w:ascii="Times New Roman" w:hAnsi="Times New Roman" w:cs="Times New Roman"/>
          <w:sz w:val="28"/>
          <w:szCs w:val="28"/>
        </w:rPr>
        <w:t xml:space="preserve">уровень регистрируемой </w:t>
      </w:r>
      <w:r w:rsidRPr="007663AC">
        <w:rPr>
          <w:rFonts w:ascii="Times New Roman" w:hAnsi="Times New Roman" w:cs="Times New Roman"/>
          <w:sz w:val="28"/>
          <w:szCs w:val="28"/>
        </w:rPr>
        <w:t>безработиц</w:t>
      </w:r>
      <w:r w:rsidR="000C3C75" w:rsidRPr="007663AC">
        <w:rPr>
          <w:rFonts w:ascii="Times New Roman" w:hAnsi="Times New Roman" w:cs="Times New Roman"/>
          <w:sz w:val="28"/>
          <w:szCs w:val="28"/>
        </w:rPr>
        <w:t>ы</w:t>
      </w:r>
      <w:r w:rsidR="00F2526C" w:rsidRPr="007663AC">
        <w:rPr>
          <w:rFonts w:ascii="Times New Roman" w:hAnsi="Times New Roman" w:cs="Times New Roman"/>
          <w:sz w:val="28"/>
          <w:szCs w:val="28"/>
        </w:rPr>
        <w:t xml:space="preserve"> -</w:t>
      </w:r>
      <w:r w:rsidRPr="007663AC">
        <w:rPr>
          <w:rFonts w:ascii="Times New Roman" w:hAnsi="Times New Roman" w:cs="Times New Roman"/>
          <w:sz w:val="28"/>
          <w:szCs w:val="28"/>
        </w:rPr>
        <w:t xml:space="preserve"> к концу 201</w:t>
      </w:r>
      <w:r w:rsidR="00A859C1" w:rsidRPr="007663AC">
        <w:rPr>
          <w:rFonts w:ascii="Times New Roman" w:hAnsi="Times New Roman" w:cs="Times New Roman"/>
          <w:sz w:val="28"/>
          <w:szCs w:val="28"/>
        </w:rPr>
        <w:t>6</w:t>
      </w:r>
      <w:r w:rsidRPr="007663AC">
        <w:rPr>
          <w:rFonts w:ascii="Times New Roman" w:hAnsi="Times New Roman" w:cs="Times New Roman"/>
          <w:sz w:val="28"/>
          <w:szCs w:val="28"/>
        </w:rPr>
        <w:t xml:space="preserve"> года составил </w:t>
      </w:r>
      <w:r w:rsidR="002717CE" w:rsidRPr="007663AC">
        <w:rPr>
          <w:rFonts w:ascii="Times New Roman" w:hAnsi="Times New Roman" w:cs="Times New Roman"/>
          <w:sz w:val="28"/>
          <w:szCs w:val="28"/>
        </w:rPr>
        <w:t>2,2</w:t>
      </w:r>
      <w:r w:rsidRPr="007663AC">
        <w:rPr>
          <w:rFonts w:ascii="Times New Roman" w:hAnsi="Times New Roman" w:cs="Times New Roman"/>
          <w:sz w:val="28"/>
          <w:szCs w:val="28"/>
        </w:rPr>
        <w:t>% (1</w:t>
      </w:r>
      <w:r w:rsidR="002717CE" w:rsidRPr="007663AC">
        <w:rPr>
          <w:rFonts w:ascii="Times New Roman" w:hAnsi="Times New Roman" w:cs="Times New Roman"/>
          <w:sz w:val="28"/>
          <w:szCs w:val="28"/>
        </w:rPr>
        <w:t>8</w:t>
      </w:r>
      <w:r w:rsidRPr="007663AC">
        <w:rPr>
          <w:rFonts w:ascii="Times New Roman" w:hAnsi="Times New Roman" w:cs="Times New Roman"/>
          <w:sz w:val="28"/>
          <w:szCs w:val="28"/>
        </w:rPr>
        <w:t xml:space="preserve"> место в крае). </w:t>
      </w:r>
    </w:p>
    <w:p w:rsidR="00A859C1" w:rsidRPr="007663AC" w:rsidRDefault="001453ED" w:rsidP="00A859C1">
      <w:pPr>
        <w:spacing w:after="0" w:line="360" w:lineRule="auto"/>
        <w:ind w:firstLine="709"/>
        <w:jc w:val="both"/>
        <w:rPr>
          <w:rFonts w:ascii="Times New Roman" w:hAnsi="Times New Roman" w:cs="Times New Roman"/>
          <w:sz w:val="28"/>
          <w:szCs w:val="28"/>
        </w:rPr>
      </w:pPr>
      <w:r w:rsidRPr="007663AC">
        <w:rPr>
          <w:noProof/>
          <w:lang w:eastAsia="ru-RU"/>
        </w:rPr>
        <w:drawing>
          <wp:anchor distT="0" distB="0" distL="114300" distR="114300" simplePos="0" relativeHeight="251757568" behindDoc="1" locked="0" layoutInCell="1" allowOverlap="1" wp14:anchorId="218B29B1" wp14:editId="72CB2A3D">
            <wp:simplePos x="0" y="0"/>
            <wp:positionH relativeFrom="column">
              <wp:posOffset>78105</wp:posOffset>
            </wp:positionH>
            <wp:positionV relativeFrom="paragraph">
              <wp:posOffset>51435</wp:posOffset>
            </wp:positionV>
            <wp:extent cx="3383280" cy="2186940"/>
            <wp:effectExtent l="0" t="0" r="26670" b="22860"/>
            <wp:wrapTight wrapText="bothSides">
              <wp:wrapPolygon edited="0">
                <wp:start x="0" y="0"/>
                <wp:lineTo x="0" y="21638"/>
                <wp:lineTo x="21649" y="21638"/>
                <wp:lineTo x="21649" y="0"/>
                <wp:lineTo x="0" y="0"/>
              </wp:wrapPolygon>
            </wp:wrapTight>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A859C1" w:rsidRPr="007663AC">
        <w:rPr>
          <w:rFonts w:ascii="Times New Roman" w:hAnsi="Times New Roman" w:cs="Times New Roman"/>
          <w:sz w:val="28"/>
          <w:szCs w:val="28"/>
        </w:rPr>
        <w:t xml:space="preserve">Позитивная динамика роста денежных доходов населения является </w:t>
      </w:r>
      <w:r w:rsidR="00A859C1" w:rsidRPr="007663AC">
        <w:rPr>
          <w:rFonts w:ascii="Times New Roman" w:hAnsi="Times New Roman" w:cs="Times New Roman"/>
          <w:sz w:val="28"/>
          <w:szCs w:val="28"/>
        </w:rPr>
        <w:lastRenderedPageBreak/>
        <w:t>индикатором стабильного повышения уровня жизни.</w:t>
      </w:r>
      <w:r w:rsidR="00A852FD" w:rsidRPr="007663AC">
        <w:rPr>
          <w:noProof/>
          <w:lang w:eastAsia="ru-RU"/>
        </w:rPr>
        <w:t xml:space="preserve"> </w:t>
      </w:r>
    </w:p>
    <w:p w:rsidR="00A859C1" w:rsidRPr="007663AC" w:rsidRDefault="00A859C1" w:rsidP="00A859C1">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Вопрос полноты и своевременности выплаты заработной платы в организациях всех форм собственности находится на постоянном контроле. Задолженность по заработной плате в районе, в том числе в учреждениях бюджетной сферы, отсутствует.</w:t>
      </w:r>
    </w:p>
    <w:p w:rsidR="002B2F9C" w:rsidRPr="007663AC" w:rsidRDefault="002B2F9C" w:rsidP="002B2F9C">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Размер средней заработной платы в 201</w:t>
      </w:r>
      <w:r w:rsidR="006C28C9" w:rsidRPr="007663AC">
        <w:rPr>
          <w:rFonts w:ascii="Times New Roman" w:hAnsi="Times New Roman" w:cs="Times New Roman"/>
          <w:sz w:val="28"/>
          <w:szCs w:val="28"/>
        </w:rPr>
        <w:t>7</w:t>
      </w:r>
      <w:r w:rsidRPr="007663AC">
        <w:rPr>
          <w:rFonts w:ascii="Times New Roman" w:hAnsi="Times New Roman" w:cs="Times New Roman"/>
          <w:sz w:val="28"/>
          <w:szCs w:val="28"/>
        </w:rPr>
        <w:t xml:space="preserve"> году увеличился в </w:t>
      </w:r>
      <w:r w:rsidR="00052BD7" w:rsidRPr="007663AC">
        <w:rPr>
          <w:rFonts w:ascii="Times New Roman" w:hAnsi="Times New Roman" w:cs="Times New Roman"/>
          <w:sz w:val="28"/>
          <w:szCs w:val="28"/>
        </w:rPr>
        <w:t>2</w:t>
      </w:r>
      <w:r w:rsidRPr="007663AC">
        <w:rPr>
          <w:rFonts w:ascii="Times New Roman" w:hAnsi="Times New Roman" w:cs="Times New Roman"/>
          <w:sz w:val="28"/>
          <w:szCs w:val="28"/>
        </w:rPr>
        <w:t xml:space="preserve"> раза </w:t>
      </w:r>
      <w:r w:rsidR="00D42B7A" w:rsidRPr="007663AC">
        <w:rPr>
          <w:rFonts w:ascii="Times New Roman" w:hAnsi="Times New Roman" w:cs="Times New Roman"/>
          <w:sz w:val="28"/>
          <w:szCs w:val="28"/>
        </w:rPr>
        <w:t xml:space="preserve">относительно </w:t>
      </w:r>
      <w:r w:rsidRPr="007663AC">
        <w:rPr>
          <w:rFonts w:ascii="Times New Roman" w:hAnsi="Times New Roman" w:cs="Times New Roman"/>
          <w:sz w:val="28"/>
          <w:szCs w:val="28"/>
        </w:rPr>
        <w:t>2010 года</w:t>
      </w:r>
      <w:r w:rsidR="006A011D" w:rsidRPr="007663AC">
        <w:rPr>
          <w:rFonts w:ascii="Times New Roman" w:hAnsi="Times New Roman" w:cs="Times New Roman"/>
          <w:sz w:val="28"/>
          <w:szCs w:val="28"/>
        </w:rPr>
        <w:t xml:space="preserve"> и составил </w:t>
      </w:r>
      <w:r w:rsidR="008C0E06" w:rsidRPr="007663AC">
        <w:rPr>
          <w:rFonts w:ascii="Times New Roman" w:hAnsi="Times New Roman" w:cs="Times New Roman"/>
          <w:sz w:val="28"/>
          <w:szCs w:val="28"/>
        </w:rPr>
        <w:t>36,6</w:t>
      </w:r>
      <w:r w:rsidR="006A011D" w:rsidRPr="007663AC">
        <w:rPr>
          <w:rFonts w:ascii="Times New Roman" w:hAnsi="Times New Roman" w:cs="Times New Roman"/>
          <w:sz w:val="28"/>
          <w:szCs w:val="28"/>
        </w:rPr>
        <w:t xml:space="preserve"> тыс.</w:t>
      </w:r>
      <w:r w:rsidR="00052BD7" w:rsidRPr="007663AC">
        <w:rPr>
          <w:rFonts w:ascii="Times New Roman" w:hAnsi="Times New Roman" w:cs="Times New Roman"/>
          <w:sz w:val="28"/>
          <w:szCs w:val="28"/>
        </w:rPr>
        <w:t xml:space="preserve"> </w:t>
      </w:r>
      <w:r w:rsidR="006A011D" w:rsidRPr="007663AC">
        <w:rPr>
          <w:rFonts w:ascii="Times New Roman" w:hAnsi="Times New Roman" w:cs="Times New Roman"/>
          <w:sz w:val="28"/>
          <w:szCs w:val="28"/>
        </w:rPr>
        <w:t xml:space="preserve">рублей, </w:t>
      </w:r>
      <w:r w:rsidR="00052BD7" w:rsidRPr="007663AC">
        <w:rPr>
          <w:rFonts w:ascii="Times New Roman" w:hAnsi="Times New Roman" w:cs="Times New Roman"/>
          <w:sz w:val="28"/>
          <w:szCs w:val="28"/>
        </w:rPr>
        <w:t>но</w:t>
      </w:r>
      <w:r w:rsidR="006A011D" w:rsidRPr="007663AC">
        <w:rPr>
          <w:rFonts w:ascii="Times New Roman" w:hAnsi="Times New Roman" w:cs="Times New Roman"/>
          <w:sz w:val="28"/>
          <w:szCs w:val="28"/>
        </w:rPr>
        <w:t xml:space="preserve"> ниже среднекраевого уровня на </w:t>
      </w:r>
      <w:r w:rsidR="001453ED" w:rsidRPr="007663AC">
        <w:rPr>
          <w:rFonts w:ascii="Times New Roman" w:hAnsi="Times New Roman" w:cs="Times New Roman"/>
          <w:sz w:val="28"/>
          <w:szCs w:val="28"/>
        </w:rPr>
        <w:t>10</w:t>
      </w:r>
      <w:r w:rsidR="006A011D" w:rsidRPr="007663AC">
        <w:rPr>
          <w:rFonts w:ascii="Times New Roman" w:hAnsi="Times New Roman" w:cs="Times New Roman"/>
          <w:sz w:val="28"/>
          <w:szCs w:val="28"/>
        </w:rPr>
        <w:t>%</w:t>
      </w:r>
      <w:r w:rsidRPr="007663AC">
        <w:rPr>
          <w:rFonts w:ascii="Times New Roman" w:hAnsi="Times New Roman" w:cs="Times New Roman"/>
          <w:sz w:val="28"/>
          <w:szCs w:val="28"/>
        </w:rPr>
        <w:t>.</w:t>
      </w:r>
    </w:p>
    <w:p w:rsidR="00224098" w:rsidRPr="007663AC" w:rsidRDefault="00224098" w:rsidP="00256081">
      <w:pPr>
        <w:pStyle w:val="2"/>
        <w:numPr>
          <w:ilvl w:val="1"/>
          <w:numId w:val="35"/>
        </w:numPr>
        <w:spacing w:before="240" w:after="240" w:line="360" w:lineRule="auto"/>
        <w:ind w:left="0" w:firstLine="0"/>
        <w:jc w:val="center"/>
        <w:rPr>
          <w:rFonts w:ascii="Times New Roman" w:hAnsi="Times New Roman" w:cs="Times New Roman"/>
          <w:color w:val="auto"/>
          <w:sz w:val="28"/>
          <w:szCs w:val="28"/>
        </w:rPr>
      </w:pPr>
      <w:bookmarkStart w:id="5" w:name="_Toc518036024"/>
      <w:r w:rsidRPr="007663AC">
        <w:rPr>
          <w:rFonts w:ascii="Times New Roman" w:hAnsi="Times New Roman" w:cs="Times New Roman"/>
          <w:color w:val="auto"/>
          <w:sz w:val="28"/>
          <w:szCs w:val="28"/>
        </w:rPr>
        <w:t xml:space="preserve">Конкурентные преимущества </w:t>
      </w:r>
      <w:r w:rsidR="00AF7AD9" w:rsidRPr="007663AC">
        <w:rPr>
          <w:rFonts w:ascii="Times New Roman" w:hAnsi="Times New Roman" w:cs="Times New Roman"/>
          <w:color w:val="auto"/>
          <w:sz w:val="28"/>
          <w:szCs w:val="28"/>
        </w:rPr>
        <w:t>муниципального образования «</w:t>
      </w:r>
      <w:r w:rsidRPr="007663AC">
        <w:rPr>
          <w:rFonts w:ascii="Times New Roman" w:hAnsi="Times New Roman" w:cs="Times New Roman"/>
          <w:color w:val="auto"/>
          <w:sz w:val="28"/>
          <w:szCs w:val="28"/>
        </w:rPr>
        <w:t>Шарыповский район</w:t>
      </w:r>
      <w:r w:rsidR="00AF7AD9" w:rsidRPr="007663AC">
        <w:rPr>
          <w:rFonts w:ascii="Times New Roman" w:hAnsi="Times New Roman" w:cs="Times New Roman"/>
          <w:color w:val="auto"/>
          <w:sz w:val="28"/>
          <w:szCs w:val="28"/>
        </w:rPr>
        <w:t>»</w:t>
      </w:r>
      <w:r w:rsidRPr="007663AC">
        <w:rPr>
          <w:rFonts w:ascii="Times New Roman" w:hAnsi="Times New Roman" w:cs="Times New Roman"/>
          <w:color w:val="auto"/>
          <w:sz w:val="28"/>
          <w:szCs w:val="28"/>
        </w:rPr>
        <w:t xml:space="preserve">, </w:t>
      </w:r>
      <w:r w:rsidR="00FC0FAE" w:rsidRPr="007663AC">
        <w:rPr>
          <w:rFonts w:ascii="Times New Roman" w:hAnsi="Times New Roman" w:cs="Times New Roman"/>
          <w:color w:val="auto"/>
          <w:sz w:val="28"/>
          <w:szCs w:val="28"/>
        </w:rPr>
        <w:t xml:space="preserve"> </w:t>
      </w:r>
      <w:r w:rsidRPr="007663AC">
        <w:rPr>
          <w:rFonts w:ascii="Times New Roman" w:hAnsi="Times New Roman" w:cs="Times New Roman"/>
          <w:color w:val="auto"/>
          <w:sz w:val="28"/>
          <w:szCs w:val="28"/>
        </w:rPr>
        <w:t>угрозы и возможности</w:t>
      </w:r>
      <w:bookmarkEnd w:id="5"/>
    </w:p>
    <w:p w:rsidR="00224098" w:rsidRPr="007663AC" w:rsidRDefault="00224098" w:rsidP="00DB3F33">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Конкурентные позиции района, как и у края, определяются сочетанием его сильных и слабых сторон, ограничений и возможностей развития, потенциальных внешних угроз.</w:t>
      </w:r>
    </w:p>
    <w:tbl>
      <w:tblPr>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20" w:firstRow="1" w:lastRow="0" w:firstColumn="0" w:lastColumn="0" w:noHBand="0" w:noVBand="1"/>
      </w:tblPr>
      <w:tblGrid>
        <w:gridCol w:w="4925"/>
        <w:gridCol w:w="4714"/>
      </w:tblGrid>
      <w:tr w:rsidR="00520643" w:rsidRPr="007663AC" w:rsidTr="004722C4">
        <w:trPr>
          <w:trHeight w:val="287"/>
        </w:trPr>
        <w:tc>
          <w:tcPr>
            <w:tcW w:w="9639" w:type="dxa"/>
            <w:gridSpan w:val="2"/>
            <w:shd w:val="clear" w:color="auto" w:fill="DEEAF6"/>
            <w:tcMar>
              <w:top w:w="73" w:type="dxa"/>
              <w:left w:w="73" w:type="dxa"/>
              <w:bottom w:w="73" w:type="dxa"/>
              <w:right w:w="146" w:type="dxa"/>
            </w:tcMar>
            <w:vAlign w:val="center"/>
            <w:hideMark/>
          </w:tcPr>
          <w:p w:rsidR="00520643" w:rsidRPr="007663AC" w:rsidRDefault="00520643" w:rsidP="004722C4">
            <w:pPr>
              <w:widowControl w:val="0"/>
              <w:autoSpaceDE w:val="0"/>
              <w:autoSpaceDN w:val="0"/>
              <w:adjustRightInd w:val="0"/>
              <w:spacing w:after="0" w:line="240" w:lineRule="auto"/>
              <w:contextualSpacing/>
              <w:jc w:val="center"/>
              <w:rPr>
                <w:rFonts w:ascii="Times New Roman" w:eastAsia="Calibri" w:hAnsi="Times New Roman" w:cs="Times New Roman"/>
                <w:b/>
                <w:iCs/>
                <w:color w:val="0070C0"/>
                <w:lang w:eastAsia="ru-RU"/>
              </w:rPr>
            </w:pPr>
            <w:r w:rsidRPr="007663AC">
              <w:rPr>
                <w:rFonts w:ascii="Times New Roman" w:eastAsia="Calibri" w:hAnsi="Times New Roman" w:cs="Times New Roman"/>
                <w:b/>
                <w:bCs/>
                <w:iCs/>
                <w:lang w:eastAsia="ru-RU"/>
              </w:rPr>
              <w:t>Экономическое развитие и ресурсы</w:t>
            </w:r>
          </w:p>
        </w:tc>
      </w:tr>
      <w:tr w:rsidR="00520643" w:rsidRPr="007663AC" w:rsidTr="004722C4">
        <w:trPr>
          <w:trHeight w:val="239"/>
        </w:trPr>
        <w:tc>
          <w:tcPr>
            <w:tcW w:w="4925" w:type="dxa"/>
            <w:shd w:val="clear" w:color="auto" w:fill="F2F2F2"/>
            <w:tcMar>
              <w:top w:w="73" w:type="dxa"/>
              <w:left w:w="73" w:type="dxa"/>
              <w:bottom w:w="73" w:type="dxa"/>
              <w:right w:w="146" w:type="dxa"/>
            </w:tcMar>
            <w:vAlign w:val="center"/>
            <w:hideMark/>
          </w:tcPr>
          <w:p w:rsidR="00520643" w:rsidRPr="007663AC" w:rsidRDefault="00520643" w:rsidP="004722C4">
            <w:pPr>
              <w:widowControl w:val="0"/>
              <w:autoSpaceDE w:val="0"/>
              <w:autoSpaceDN w:val="0"/>
              <w:adjustRightInd w:val="0"/>
              <w:spacing w:after="0" w:line="240" w:lineRule="auto"/>
              <w:contextualSpacing/>
              <w:jc w:val="center"/>
              <w:rPr>
                <w:rFonts w:ascii="Times New Roman" w:eastAsia="Calibri" w:hAnsi="Times New Roman" w:cs="Times New Roman"/>
                <w:i/>
                <w:iCs/>
                <w:lang w:eastAsia="ru-RU"/>
              </w:rPr>
            </w:pPr>
            <w:r w:rsidRPr="007663AC">
              <w:rPr>
                <w:rFonts w:ascii="Times New Roman" w:eastAsia="Calibri" w:hAnsi="Times New Roman" w:cs="Times New Roman"/>
                <w:i/>
                <w:iCs/>
                <w:lang w:eastAsia="ru-RU"/>
              </w:rPr>
              <w:t>Сильные стороны</w:t>
            </w:r>
          </w:p>
        </w:tc>
        <w:tc>
          <w:tcPr>
            <w:tcW w:w="4714" w:type="dxa"/>
            <w:shd w:val="clear" w:color="auto" w:fill="F2F2F2"/>
            <w:tcMar>
              <w:top w:w="73" w:type="dxa"/>
              <w:left w:w="73" w:type="dxa"/>
              <w:bottom w:w="73" w:type="dxa"/>
              <w:right w:w="146" w:type="dxa"/>
            </w:tcMar>
            <w:vAlign w:val="center"/>
            <w:hideMark/>
          </w:tcPr>
          <w:p w:rsidR="00520643" w:rsidRPr="007663AC" w:rsidRDefault="00520643" w:rsidP="004722C4">
            <w:pPr>
              <w:widowControl w:val="0"/>
              <w:autoSpaceDE w:val="0"/>
              <w:autoSpaceDN w:val="0"/>
              <w:adjustRightInd w:val="0"/>
              <w:spacing w:after="0" w:line="240" w:lineRule="auto"/>
              <w:contextualSpacing/>
              <w:jc w:val="center"/>
              <w:rPr>
                <w:rFonts w:ascii="Times New Roman" w:eastAsia="Calibri" w:hAnsi="Times New Roman" w:cs="Times New Roman"/>
                <w:i/>
                <w:iCs/>
                <w:lang w:eastAsia="ru-RU"/>
              </w:rPr>
            </w:pPr>
            <w:r w:rsidRPr="007663AC">
              <w:rPr>
                <w:rFonts w:ascii="Times New Roman" w:eastAsia="Calibri" w:hAnsi="Times New Roman" w:cs="Times New Roman"/>
                <w:i/>
                <w:iCs/>
                <w:lang w:eastAsia="ru-RU"/>
              </w:rPr>
              <w:t>Слабые стороны</w:t>
            </w:r>
          </w:p>
        </w:tc>
      </w:tr>
      <w:tr w:rsidR="00520643" w:rsidRPr="007663AC" w:rsidTr="00A57DC8">
        <w:trPr>
          <w:trHeight w:val="1764"/>
        </w:trPr>
        <w:tc>
          <w:tcPr>
            <w:tcW w:w="4925" w:type="dxa"/>
            <w:shd w:val="clear" w:color="auto" w:fill="auto"/>
            <w:tcMar>
              <w:top w:w="73" w:type="dxa"/>
              <w:left w:w="73" w:type="dxa"/>
              <w:bottom w:w="73" w:type="dxa"/>
              <w:right w:w="146" w:type="dxa"/>
            </w:tcMar>
            <w:vAlign w:val="center"/>
            <w:hideMark/>
          </w:tcPr>
          <w:p w:rsidR="00520643" w:rsidRPr="007663AC" w:rsidRDefault="00E30EBD" w:rsidP="00520643">
            <w:pPr>
              <w:widowControl w:val="0"/>
              <w:tabs>
                <w:tab w:val="left" w:pos="720"/>
              </w:tabs>
              <w:spacing w:after="0" w:line="240" w:lineRule="auto"/>
              <w:jc w:val="both"/>
              <w:rPr>
                <w:rFonts w:ascii="Times New Roman" w:hAnsi="Times New Roman" w:cs="Times New Roman"/>
                <w:sz w:val="24"/>
                <w:szCs w:val="28"/>
              </w:rPr>
            </w:pPr>
            <w:r w:rsidRPr="007663AC">
              <w:rPr>
                <w:rFonts w:ascii="Times New Roman" w:eastAsia="Times New Roman" w:hAnsi="Times New Roman" w:cs="Times New Roman"/>
                <w:sz w:val="24"/>
                <w:szCs w:val="24"/>
                <w:lang w:eastAsia="ru-RU"/>
              </w:rPr>
              <w:t xml:space="preserve">Выгодное географическое положение: </w:t>
            </w:r>
            <w:r w:rsidRPr="007663AC">
              <w:rPr>
                <w:rFonts w:ascii="Times New Roman" w:hAnsi="Times New Roman" w:cs="Times New Roman"/>
                <w:sz w:val="24"/>
                <w:szCs w:val="28"/>
              </w:rPr>
              <w:t>район граничит с такими развивающимися федеральными субъектами, как Кемеровская область и республика Хакасия, кроме того, территория района расположена на сравнительно небольшом расстоянии от крупных экономических центров Сибири (Красноярск, Новосибирск, Томск, Абакан и Кемерово);</w:t>
            </w:r>
          </w:p>
          <w:p w:rsidR="00E30EBD" w:rsidRPr="007663AC" w:rsidRDefault="00E30EBD" w:rsidP="00520643">
            <w:pPr>
              <w:widowControl w:val="0"/>
              <w:tabs>
                <w:tab w:val="left" w:pos="720"/>
              </w:tabs>
              <w:spacing w:after="0" w:line="240" w:lineRule="auto"/>
              <w:jc w:val="both"/>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Наличие значительного минерально-сырьевого потенциала</w:t>
            </w:r>
            <w:r w:rsidR="00EA7A60" w:rsidRPr="007663AC">
              <w:rPr>
                <w:rFonts w:ascii="Times New Roman" w:eastAsia="Times New Roman" w:hAnsi="Times New Roman" w:cs="Times New Roman"/>
                <w:sz w:val="24"/>
                <w:szCs w:val="24"/>
                <w:lang w:eastAsia="ru-RU"/>
              </w:rPr>
              <w:t xml:space="preserve"> (бурого угля, нефелиновой руды</w:t>
            </w:r>
            <w:r w:rsidR="00A918AF" w:rsidRPr="007663AC">
              <w:rPr>
                <w:rFonts w:ascii="Times New Roman" w:eastAsia="Times New Roman" w:hAnsi="Times New Roman" w:cs="Times New Roman"/>
                <w:sz w:val="24"/>
                <w:szCs w:val="24"/>
                <w:lang w:eastAsia="ru-RU"/>
              </w:rPr>
              <w:t>)</w:t>
            </w:r>
            <w:r w:rsidRPr="007663AC">
              <w:rPr>
                <w:rFonts w:ascii="Times New Roman" w:eastAsia="Times New Roman" w:hAnsi="Times New Roman" w:cs="Times New Roman"/>
                <w:sz w:val="24"/>
                <w:szCs w:val="24"/>
                <w:lang w:eastAsia="ru-RU"/>
              </w:rPr>
              <w:t>;</w:t>
            </w:r>
          </w:p>
          <w:p w:rsidR="00E30EBD" w:rsidRPr="007663AC" w:rsidRDefault="0024724C" w:rsidP="0024724C">
            <w:pPr>
              <w:widowControl w:val="0"/>
              <w:tabs>
                <w:tab w:val="left" w:pos="720"/>
              </w:tabs>
              <w:spacing w:after="0" w:line="240" w:lineRule="auto"/>
              <w:jc w:val="both"/>
              <w:rPr>
                <w:rFonts w:ascii="Times New Roman" w:hAnsi="Times New Roman" w:cs="Times New Roman"/>
                <w:sz w:val="24"/>
                <w:szCs w:val="28"/>
              </w:rPr>
            </w:pPr>
            <w:r w:rsidRPr="007663AC">
              <w:rPr>
                <w:rFonts w:ascii="Times New Roman" w:hAnsi="Times New Roman" w:cs="Times New Roman"/>
                <w:sz w:val="24"/>
                <w:szCs w:val="28"/>
              </w:rPr>
              <w:t>Высокое плодородие почв и высокая урожайность сельскохозяйственных культур;</w:t>
            </w:r>
          </w:p>
          <w:p w:rsidR="00A106E4" w:rsidRPr="007663AC" w:rsidRDefault="00A106E4" w:rsidP="00A106E4">
            <w:pPr>
              <w:shd w:val="clear" w:color="auto" w:fill="FFFFFF"/>
              <w:autoSpaceDE w:val="0"/>
              <w:autoSpaceDN w:val="0"/>
              <w:adjustRightInd w:val="0"/>
              <w:spacing w:after="0" w:line="240" w:lineRule="auto"/>
              <w:jc w:val="both"/>
              <w:rPr>
                <w:rFonts w:ascii="Times New Roman" w:hAnsi="Times New Roman" w:cs="Times New Roman"/>
                <w:sz w:val="24"/>
                <w:szCs w:val="28"/>
              </w:rPr>
            </w:pPr>
            <w:r w:rsidRPr="007663AC">
              <w:rPr>
                <w:rFonts w:ascii="Times New Roman" w:hAnsi="Times New Roman" w:cs="Times New Roman"/>
                <w:sz w:val="24"/>
                <w:szCs w:val="28"/>
              </w:rPr>
              <w:t>Господдержка сельского хозяйства, оказываемая как на федеральном, так и на областном и местном уровне;</w:t>
            </w:r>
          </w:p>
          <w:p w:rsidR="00520643" w:rsidRPr="007663AC" w:rsidRDefault="0024724C" w:rsidP="0024724C">
            <w:pPr>
              <w:widowControl w:val="0"/>
              <w:tabs>
                <w:tab w:val="left" w:pos="720"/>
              </w:tabs>
              <w:spacing w:after="0" w:line="240" w:lineRule="auto"/>
              <w:jc w:val="both"/>
              <w:rPr>
                <w:rFonts w:ascii="Times New Roman" w:eastAsia="Calibri" w:hAnsi="Times New Roman" w:cs="Times New Roman"/>
                <w:iCs/>
                <w:color w:val="0070C0"/>
                <w:lang w:eastAsia="ru-RU"/>
              </w:rPr>
            </w:pPr>
            <w:r w:rsidRPr="007663AC">
              <w:rPr>
                <w:rFonts w:ascii="Times New Roman" w:hAnsi="Times New Roman" w:cs="Times New Roman"/>
                <w:sz w:val="24"/>
                <w:szCs w:val="28"/>
              </w:rPr>
              <w:t>Богатейший природный и культурно-исторический потенциал</w:t>
            </w:r>
            <w:r w:rsidR="00A57DC8" w:rsidRPr="007663AC">
              <w:rPr>
                <w:rFonts w:ascii="Times New Roman" w:hAnsi="Times New Roman" w:cs="Times New Roman"/>
                <w:sz w:val="24"/>
                <w:szCs w:val="28"/>
              </w:rPr>
              <w:t>.</w:t>
            </w:r>
          </w:p>
        </w:tc>
        <w:tc>
          <w:tcPr>
            <w:tcW w:w="4714" w:type="dxa"/>
            <w:shd w:val="clear" w:color="auto" w:fill="auto"/>
            <w:tcMar>
              <w:top w:w="73" w:type="dxa"/>
              <w:left w:w="73" w:type="dxa"/>
              <w:bottom w:w="73" w:type="dxa"/>
              <w:right w:w="146" w:type="dxa"/>
            </w:tcMar>
            <w:hideMark/>
          </w:tcPr>
          <w:p w:rsidR="00EA7A60" w:rsidRPr="007663AC" w:rsidRDefault="00EA7A60" w:rsidP="00EA7A60">
            <w:pPr>
              <w:widowControl w:val="0"/>
              <w:autoSpaceDE w:val="0"/>
              <w:autoSpaceDN w:val="0"/>
              <w:adjustRightInd w:val="0"/>
              <w:spacing w:after="0" w:line="240" w:lineRule="auto"/>
              <w:contextualSpacing/>
              <w:rPr>
                <w:rFonts w:ascii="Times New Roman" w:eastAsia="Calibri" w:hAnsi="Times New Roman" w:cs="Times New Roman"/>
                <w:iCs/>
                <w:sz w:val="24"/>
                <w:lang w:eastAsia="ru-RU"/>
              </w:rPr>
            </w:pPr>
            <w:r w:rsidRPr="007663AC">
              <w:rPr>
                <w:rFonts w:ascii="Times New Roman" w:eastAsia="Calibri" w:hAnsi="Times New Roman" w:cs="Times New Roman"/>
                <w:iCs/>
                <w:sz w:val="24"/>
                <w:lang w:eastAsia="ru-RU"/>
              </w:rPr>
              <w:t xml:space="preserve">Отсутствие на территории района убойных цехов и цехов переработки сельскохозяйственной продукции; </w:t>
            </w:r>
          </w:p>
          <w:p w:rsidR="00EA7A60" w:rsidRPr="007663AC" w:rsidRDefault="00EA7A60" w:rsidP="00EA7A60">
            <w:pPr>
              <w:widowControl w:val="0"/>
              <w:autoSpaceDE w:val="0"/>
              <w:autoSpaceDN w:val="0"/>
              <w:adjustRightInd w:val="0"/>
              <w:spacing w:after="0" w:line="240" w:lineRule="auto"/>
              <w:contextualSpacing/>
              <w:rPr>
                <w:rFonts w:ascii="Times New Roman" w:eastAsia="Calibri" w:hAnsi="Times New Roman" w:cs="Times New Roman"/>
                <w:iCs/>
                <w:sz w:val="24"/>
                <w:lang w:eastAsia="ru-RU"/>
              </w:rPr>
            </w:pPr>
            <w:r w:rsidRPr="007663AC">
              <w:rPr>
                <w:rFonts w:ascii="Times New Roman" w:eastAsia="Calibri" w:hAnsi="Times New Roman" w:cs="Times New Roman"/>
                <w:iCs/>
                <w:sz w:val="24"/>
                <w:lang w:eastAsia="ru-RU"/>
              </w:rPr>
              <w:t>Низкая степень использования значительного минерально-сырьевого потенциала;</w:t>
            </w:r>
          </w:p>
          <w:p w:rsidR="00EA7A60" w:rsidRPr="007663AC" w:rsidRDefault="00EA7A60" w:rsidP="00EA7A60">
            <w:pPr>
              <w:widowControl w:val="0"/>
              <w:autoSpaceDE w:val="0"/>
              <w:autoSpaceDN w:val="0"/>
              <w:adjustRightInd w:val="0"/>
              <w:spacing w:after="0" w:line="240" w:lineRule="auto"/>
              <w:contextualSpacing/>
              <w:rPr>
                <w:rFonts w:ascii="Times New Roman" w:eastAsia="Calibri" w:hAnsi="Times New Roman" w:cs="Times New Roman"/>
                <w:iCs/>
                <w:sz w:val="24"/>
                <w:lang w:eastAsia="ru-RU"/>
              </w:rPr>
            </w:pPr>
            <w:r w:rsidRPr="007663AC">
              <w:rPr>
                <w:rFonts w:ascii="Times New Roman" w:eastAsia="Calibri" w:hAnsi="Times New Roman" w:cs="Times New Roman"/>
                <w:iCs/>
                <w:sz w:val="24"/>
                <w:lang w:eastAsia="ru-RU"/>
              </w:rPr>
              <w:t>Отсутствие инвестиционных площадок с подготовленной инженерной инфраструктурой;</w:t>
            </w:r>
          </w:p>
          <w:p w:rsidR="00EA7A60" w:rsidRPr="007663AC" w:rsidRDefault="00EA7A60" w:rsidP="00EA7A60">
            <w:pPr>
              <w:widowControl w:val="0"/>
              <w:autoSpaceDE w:val="0"/>
              <w:autoSpaceDN w:val="0"/>
              <w:adjustRightInd w:val="0"/>
              <w:spacing w:after="0" w:line="240" w:lineRule="auto"/>
              <w:contextualSpacing/>
              <w:rPr>
                <w:rFonts w:ascii="Times New Roman" w:eastAsia="Calibri" w:hAnsi="Times New Roman" w:cs="Times New Roman"/>
                <w:iCs/>
                <w:lang w:eastAsia="ru-RU"/>
              </w:rPr>
            </w:pPr>
            <w:r w:rsidRPr="007663AC">
              <w:rPr>
                <w:rFonts w:ascii="Times New Roman" w:eastAsia="Calibri" w:hAnsi="Times New Roman" w:cs="Times New Roman"/>
                <w:iCs/>
                <w:sz w:val="24"/>
                <w:lang w:eastAsia="ru-RU"/>
              </w:rPr>
              <w:t>Слабо развитая туристическая инфраструктура;</w:t>
            </w:r>
          </w:p>
          <w:p w:rsidR="00520643" w:rsidRPr="007663AC" w:rsidRDefault="00520643" w:rsidP="00EA7A60">
            <w:pPr>
              <w:widowControl w:val="0"/>
              <w:autoSpaceDE w:val="0"/>
              <w:autoSpaceDN w:val="0"/>
              <w:adjustRightInd w:val="0"/>
              <w:spacing w:after="0" w:line="240" w:lineRule="auto"/>
              <w:contextualSpacing/>
              <w:rPr>
                <w:rFonts w:ascii="Times New Roman" w:eastAsia="Calibri" w:hAnsi="Times New Roman" w:cs="Times New Roman"/>
                <w:iCs/>
                <w:color w:val="0070C0"/>
                <w:lang w:eastAsia="ru-RU"/>
              </w:rPr>
            </w:pPr>
          </w:p>
        </w:tc>
      </w:tr>
      <w:tr w:rsidR="00520643" w:rsidRPr="007663AC" w:rsidTr="004722C4">
        <w:trPr>
          <w:trHeight w:val="240"/>
        </w:trPr>
        <w:tc>
          <w:tcPr>
            <w:tcW w:w="4925" w:type="dxa"/>
            <w:shd w:val="clear" w:color="auto" w:fill="F2F2F2"/>
            <w:tcMar>
              <w:top w:w="73" w:type="dxa"/>
              <w:left w:w="73" w:type="dxa"/>
              <w:bottom w:w="73" w:type="dxa"/>
              <w:right w:w="146" w:type="dxa"/>
            </w:tcMar>
            <w:vAlign w:val="center"/>
            <w:hideMark/>
          </w:tcPr>
          <w:p w:rsidR="00520643" w:rsidRPr="007663AC" w:rsidRDefault="00520643" w:rsidP="004722C4">
            <w:pPr>
              <w:widowControl w:val="0"/>
              <w:autoSpaceDE w:val="0"/>
              <w:autoSpaceDN w:val="0"/>
              <w:adjustRightInd w:val="0"/>
              <w:spacing w:after="0" w:line="240" w:lineRule="auto"/>
              <w:contextualSpacing/>
              <w:jc w:val="center"/>
              <w:rPr>
                <w:rFonts w:ascii="Times New Roman" w:eastAsia="Calibri" w:hAnsi="Times New Roman" w:cs="Times New Roman"/>
                <w:i/>
                <w:iCs/>
                <w:lang w:eastAsia="ru-RU"/>
              </w:rPr>
            </w:pPr>
            <w:r w:rsidRPr="007663AC">
              <w:rPr>
                <w:rFonts w:ascii="Times New Roman" w:eastAsia="Calibri" w:hAnsi="Times New Roman" w:cs="Times New Roman"/>
                <w:i/>
                <w:iCs/>
                <w:lang w:eastAsia="ru-RU"/>
              </w:rPr>
              <w:t>Возможности</w:t>
            </w:r>
          </w:p>
        </w:tc>
        <w:tc>
          <w:tcPr>
            <w:tcW w:w="4714" w:type="dxa"/>
            <w:shd w:val="clear" w:color="auto" w:fill="F2F2F2"/>
            <w:tcMar>
              <w:top w:w="73" w:type="dxa"/>
              <w:left w:w="73" w:type="dxa"/>
              <w:bottom w:w="73" w:type="dxa"/>
              <w:right w:w="146" w:type="dxa"/>
            </w:tcMar>
            <w:vAlign w:val="center"/>
            <w:hideMark/>
          </w:tcPr>
          <w:p w:rsidR="00520643" w:rsidRPr="007663AC" w:rsidRDefault="00520643" w:rsidP="004722C4">
            <w:pPr>
              <w:widowControl w:val="0"/>
              <w:autoSpaceDE w:val="0"/>
              <w:autoSpaceDN w:val="0"/>
              <w:adjustRightInd w:val="0"/>
              <w:spacing w:after="0" w:line="240" w:lineRule="auto"/>
              <w:contextualSpacing/>
              <w:jc w:val="center"/>
              <w:rPr>
                <w:rFonts w:ascii="Times New Roman" w:eastAsia="Calibri" w:hAnsi="Times New Roman" w:cs="Times New Roman"/>
                <w:i/>
                <w:iCs/>
                <w:lang w:eastAsia="ru-RU"/>
              </w:rPr>
            </w:pPr>
            <w:r w:rsidRPr="007663AC">
              <w:rPr>
                <w:rFonts w:ascii="Times New Roman" w:eastAsia="Calibri" w:hAnsi="Times New Roman" w:cs="Times New Roman"/>
                <w:i/>
                <w:iCs/>
                <w:lang w:eastAsia="ru-RU"/>
              </w:rPr>
              <w:t>Угрозы</w:t>
            </w:r>
          </w:p>
        </w:tc>
      </w:tr>
      <w:tr w:rsidR="00520643" w:rsidRPr="007663AC" w:rsidTr="00A57DC8">
        <w:trPr>
          <w:trHeight w:val="1535"/>
        </w:trPr>
        <w:tc>
          <w:tcPr>
            <w:tcW w:w="4925" w:type="dxa"/>
            <w:shd w:val="clear" w:color="auto" w:fill="auto"/>
            <w:tcMar>
              <w:top w:w="73" w:type="dxa"/>
              <w:left w:w="73" w:type="dxa"/>
              <w:bottom w:w="73" w:type="dxa"/>
              <w:right w:w="146" w:type="dxa"/>
            </w:tcMar>
            <w:vAlign w:val="center"/>
            <w:hideMark/>
          </w:tcPr>
          <w:p w:rsidR="006840A3" w:rsidRPr="007663AC" w:rsidRDefault="006840A3" w:rsidP="004722C4">
            <w:pPr>
              <w:pStyle w:val="Style73"/>
              <w:widowControl/>
              <w:tabs>
                <w:tab w:val="left" w:pos="312"/>
              </w:tabs>
              <w:spacing w:line="240" w:lineRule="auto"/>
              <w:rPr>
                <w:rStyle w:val="FontStyle101"/>
                <w:sz w:val="24"/>
                <w:szCs w:val="24"/>
              </w:rPr>
            </w:pPr>
            <w:r w:rsidRPr="007663AC">
              <w:lastRenderedPageBreak/>
              <w:t>Создание территории опережающего социально-экономического развития в монопрофильном муниципальном  образовании «Шарыповский район»</w:t>
            </w:r>
          </w:p>
          <w:p w:rsidR="0070523D" w:rsidRPr="007663AC" w:rsidRDefault="0070523D" w:rsidP="004722C4">
            <w:pPr>
              <w:pStyle w:val="Style73"/>
              <w:widowControl/>
              <w:tabs>
                <w:tab w:val="left" w:pos="312"/>
              </w:tabs>
              <w:spacing w:line="240" w:lineRule="auto"/>
              <w:rPr>
                <w:rStyle w:val="FontStyle101"/>
                <w:sz w:val="24"/>
                <w:szCs w:val="24"/>
              </w:rPr>
            </w:pPr>
            <w:r w:rsidRPr="007663AC">
              <w:rPr>
                <w:rStyle w:val="FontStyle101"/>
                <w:sz w:val="24"/>
                <w:szCs w:val="24"/>
              </w:rPr>
              <w:t>Увеличение товарооборота как с муниципальными образованиями края, так и с соседними регионами (Кемеровская область, респ. Хаккасия);</w:t>
            </w:r>
          </w:p>
          <w:p w:rsidR="0070523D" w:rsidRPr="007663AC" w:rsidRDefault="0070523D" w:rsidP="004722C4">
            <w:pPr>
              <w:pStyle w:val="Style73"/>
              <w:widowControl/>
              <w:tabs>
                <w:tab w:val="left" w:pos="312"/>
              </w:tabs>
              <w:spacing w:line="240" w:lineRule="auto"/>
              <w:rPr>
                <w:bCs/>
              </w:rPr>
            </w:pPr>
            <w:r w:rsidRPr="007663AC">
              <w:rPr>
                <w:bCs/>
              </w:rPr>
              <w:t>Ввод новых месторождений минерально-сырьевых ресурсов в эксплуатацию;</w:t>
            </w:r>
          </w:p>
          <w:p w:rsidR="0070523D" w:rsidRPr="007663AC" w:rsidRDefault="0070523D" w:rsidP="004722C4">
            <w:pPr>
              <w:pStyle w:val="Style73"/>
              <w:widowControl/>
              <w:tabs>
                <w:tab w:val="left" w:pos="312"/>
              </w:tabs>
              <w:spacing w:line="240" w:lineRule="auto"/>
              <w:rPr>
                <w:bCs/>
              </w:rPr>
            </w:pPr>
            <w:r w:rsidRPr="007663AC">
              <w:rPr>
                <w:bCs/>
              </w:rPr>
              <w:t>Перспективы развития перерабатывающей промышленности на базе добывающего комплекса;</w:t>
            </w:r>
          </w:p>
          <w:p w:rsidR="00520643" w:rsidRPr="007663AC" w:rsidRDefault="0070523D" w:rsidP="0070523D">
            <w:pPr>
              <w:pStyle w:val="Style73"/>
              <w:widowControl/>
              <w:tabs>
                <w:tab w:val="left" w:pos="312"/>
              </w:tabs>
              <w:spacing w:line="240" w:lineRule="auto"/>
              <w:rPr>
                <w:bCs/>
              </w:rPr>
            </w:pPr>
            <w:r w:rsidRPr="007663AC">
              <w:rPr>
                <w:bCs/>
              </w:rPr>
              <w:t>Возможность развития отраслей агропромышленного комплекса, в том числе направленных на переработку сельскохозяйственного сырья;</w:t>
            </w:r>
          </w:p>
          <w:p w:rsidR="00A57DC8" w:rsidRPr="007663AC" w:rsidRDefault="00A57DC8" w:rsidP="0070523D">
            <w:pPr>
              <w:pStyle w:val="Style73"/>
              <w:widowControl/>
              <w:tabs>
                <w:tab w:val="left" w:pos="312"/>
              </w:tabs>
              <w:spacing w:line="240" w:lineRule="auto"/>
              <w:rPr>
                <w:bCs/>
              </w:rPr>
            </w:pPr>
            <w:r w:rsidRPr="007663AC">
              <w:rPr>
                <w:bCs/>
              </w:rPr>
              <w:t>Реализация рекреационного потенциала территории.</w:t>
            </w:r>
          </w:p>
        </w:tc>
        <w:tc>
          <w:tcPr>
            <w:tcW w:w="4714" w:type="dxa"/>
            <w:shd w:val="clear" w:color="auto" w:fill="auto"/>
            <w:tcMar>
              <w:top w:w="73" w:type="dxa"/>
              <w:left w:w="73" w:type="dxa"/>
              <w:bottom w:w="73" w:type="dxa"/>
              <w:right w:w="146" w:type="dxa"/>
            </w:tcMar>
            <w:hideMark/>
          </w:tcPr>
          <w:p w:rsidR="00520643" w:rsidRPr="007663AC" w:rsidRDefault="00520643" w:rsidP="00A57DC8">
            <w:pPr>
              <w:widowControl w:val="0"/>
              <w:autoSpaceDE w:val="0"/>
              <w:autoSpaceDN w:val="0"/>
              <w:adjustRightInd w:val="0"/>
              <w:spacing w:after="0" w:line="240" w:lineRule="auto"/>
              <w:contextualSpacing/>
              <w:rPr>
                <w:rFonts w:ascii="Times New Roman" w:eastAsia="Calibri" w:hAnsi="Times New Roman" w:cs="Times New Roman"/>
                <w:iCs/>
                <w:sz w:val="24"/>
                <w:lang w:eastAsia="ru-RU"/>
              </w:rPr>
            </w:pPr>
            <w:r w:rsidRPr="007663AC">
              <w:rPr>
                <w:rFonts w:ascii="Times New Roman" w:eastAsia="Calibri" w:hAnsi="Times New Roman" w:cs="Times New Roman"/>
                <w:iCs/>
                <w:sz w:val="24"/>
                <w:lang w:eastAsia="ru-RU"/>
              </w:rPr>
              <w:t>Высокая степень зависимости результата работы сельскохозяйственных предприятий от погодных условий</w:t>
            </w:r>
            <w:r w:rsidR="00A57DC8" w:rsidRPr="007663AC">
              <w:rPr>
                <w:rFonts w:ascii="Times New Roman" w:eastAsia="Calibri" w:hAnsi="Times New Roman" w:cs="Times New Roman"/>
                <w:iCs/>
                <w:sz w:val="24"/>
                <w:lang w:eastAsia="ru-RU"/>
              </w:rPr>
              <w:t>;</w:t>
            </w:r>
          </w:p>
          <w:p w:rsidR="00A57DC8" w:rsidRPr="007663AC" w:rsidRDefault="00A57DC8" w:rsidP="00A57DC8">
            <w:pPr>
              <w:widowControl w:val="0"/>
              <w:autoSpaceDE w:val="0"/>
              <w:autoSpaceDN w:val="0"/>
              <w:adjustRightInd w:val="0"/>
              <w:spacing w:after="0" w:line="240" w:lineRule="auto"/>
              <w:contextualSpacing/>
              <w:rPr>
                <w:rFonts w:ascii="Times New Roman" w:eastAsia="Calibri" w:hAnsi="Times New Roman" w:cs="Times New Roman"/>
                <w:iCs/>
                <w:sz w:val="24"/>
                <w:lang w:eastAsia="ru-RU"/>
              </w:rPr>
            </w:pPr>
            <w:r w:rsidRPr="007663AC">
              <w:rPr>
                <w:rFonts w:ascii="Times New Roman" w:eastAsia="Calibri" w:hAnsi="Times New Roman" w:cs="Times New Roman"/>
                <w:iCs/>
                <w:sz w:val="24"/>
                <w:lang w:eastAsia="ru-RU"/>
              </w:rPr>
              <w:t>Отсутствие финансовой возможности у большинства сельхозпредприятий для обновления материально-технической базы и  развития отраслей агропромышленного комплекса, в том числе направленных на переработку сельскохозяйственного сырья;</w:t>
            </w:r>
          </w:p>
          <w:p w:rsidR="00A57DC8" w:rsidRPr="007663AC" w:rsidRDefault="00F27728" w:rsidP="00A57DC8">
            <w:pPr>
              <w:widowControl w:val="0"/>
              <w:autoSpaceDE w:val="0"/>
              <w:autoSpaceDN w:val="0"/>
              <w:adjustRightInd w:val="0"/>
              <w:spacing w:after="0" w:line="240" w:lineRule="auto"/>
              <w:contextualSpacing/>
              <w:rPr>
                <w:rFonts w:ascii="Times New Roman" w:eastAsia="Calibri" w:hAnsi="Times New Roman" w:cs="Times New Roman"/>
                <w:iCs/>
                <w:sz w:val="24"/>
                <w:lang w:eastAsia="ru-RU"/>
              </w:rPr>
            </w:pPr>
            <w:r w:rsidRPr="007663AC">
              <w:rPr>
                <w:rFonts w:ascii="Times New Roman" w:eastAsia="Calibri" w:hAnsi="Times New Roman" w:cs="Times New Roman"/>
                <w:iCs/>
                <w:sz w:val="24"/>
                <w:lang w:eastAsia="ru-RU"/>
              </w:rPr>
              <w:t>Ухудшение условий в местах массового отдыха в связи с загрязнением окружающей среды</w:t>
            </w:r>
            <w:r w:rsidR="00F75276" w:rsidRPr="007663AC">
              <w:rPr>
                <w:rFonts w:ascii="Times New Roman" w:eastAsia="Calibri" w:hAnsi="Times New Roman" w:cs="Times New Roman"/>
                <w:iCs/>
                <w:sz w:val="24"/>
                <w:lang w:eastAsia="ru-RU"/>
              </w:rPr>
              <w:t>.</w:t>
            </w:r>
          </w:p>
          <w:p w:rsidR="00520643" w:rsidRPr="007663AC" w:rsidRDefault="00520643" w:rsidP="00A57DC8">
            <w:pPr>
              <w:widowControl w:val="0"/>
              <w:autoSpaceDE w:val="0"/>
              <w:autoSpaceDN w:val="0"/>
              <w:adjustRightInd w:val="0"/>
              <w:spacing w:after="0" w:line="240" w:lineRule="auto"/>
              <w:contextualSpacing/>
              <w:rPr>
                <w:rFonts w:ascii="Times New Roman" w:eastAsia="Calibri" w:hAnsi="Times New Roman" w:cs="Times New Roman"/>
                <w:iCs/>
                <w:color w:val="0070C0"/>
                <w:lang w:eastAsia="ru-RU"/>
              </w:rPr>
            </w:pPr>
          </w:p>
        </w:tc>
      </w:tr>
      <w:tr w:rsidR="00520643" w:rsidRPr="007663AC" w:rsidTr="004722C4">
        <w:trPr>
          <w:trHeight w:val="287"/>
        </w:trPr>
        <w:tc>
          <w:tcPr>
            <w:tcW w:w="9639" w:type="dxa"/>
            <w:gridSpan w:val="2"/>
            <w:shd w:val="clear" w:color="auto" w:fill="DEEAF6"/>
            <w:tcMar>
              <w:top w:w="73" w:type="dxa"/>
              <w:left w:w="73" w:type="dxa"/>
              <w:bottom w:w="73" w:type="dxa"/>
              <w:right w:w="146" w:type="dxa"/>
            </w:tcMar>
            <w:vAlign w:val="center"/>
            <w:hideMark/>
          </w:tcPr>
          <w:p w:rsidR="00520643" w:rsidRPr="007663AC" w:rsidRDefault="00F27728" w:rsidP="004722C4">
            <w:pPr>
              <w:widowControl w:val="0"/>
              <w:autoSpaceDE w:val="0"/>
              <w:autoSpaceDN w:val="0"/>
              <w:adjustRightInd w:val="0"/>
              <w:spacing w:after="0" w:line="240" w:lineRule="auto"/>
              <w:contextualSpacing/>
              <w:jc w:val="center"/>
              <w:rPr>
                <w:rFonts w:ascii="Times New Roman" w:eastAsia="Calibri" w:hAnsi="Times New Roman" w:cs="Times New Roman"/>
                <w:b/>
                <w:iCs/>
                <w:color w:val="0070C0"/>
                <w:lang w:eastAsia="ru-RU"/>
              </w:rPr>
            </w:pPr>
            <w:r w:rsidRPr="007663AC">
              <w:rPr>
                <w:rFonts w:ascii="Times New Roman" w:eastAsia="Calibri" w:hAnsi="Times New Roman" w:cs="Times New Roman"/>
                <w:b/>
                <w:bCs/>
                <w:iCs/>
                <w:lang w:eastAsia="ru-RU"/>
              </w:rPr>
              <w:t>Социальная сфера и население</w:t>
            </w:r>
          </w:p>
        </w:tc>
      </w:tr>
      <w:tr w:rsidR="00520643" w:rsidRPr="007663AC" w:rsidTr="004722C4">
        <w:trPr>
          <w:trHeight w:val="239"/>
        </w:trPr>
        <w:tc>
          <w:tcPr>
            <w:tcW w:w="4925" w:type="dxa"/>
            <w:shd w:val="clear" w:color="auto" w:fill="F2F2F2"/>
            <w:tcMar>
              <w:top w:w="73" w:type="dxa"/>
              <w:left w:w="73" w:type="dxa"/>
              <w:bottom w:w="73" w:type="dxa"/>
              <w:right w:w="146" w:type="dxa"/>
            </w:tcMar>
            <w:vAlign w:val="center"/>
            <w:hideMark/>
          </w:tcPr>
          <w:p w:rsidR="00520643" w:rsidRPr="007663AC" w:rsidRDefault="00520643" w:rsidP="004722C4">
            <w:pPr>
              <w:widowControl w:val="0"/>
              <w:autoSpaceDE w:val="0"/>
              <w:autoSpaceDN w:val="0"/>
              <w:adjustRightInd w:val="0"/>
              <w:spacing w:after="0" w:line="240" w:lineRule="auto"/>
              <w:contextualSpacing/>
              <w:jc w:val="center"/>
              <w:rPr>
                <w:rFonts w:ascii="Times New Roman" w:eastAsia="Calibri" w:hAnsi="Times New Roman" w:cs="Times New Roman"/>
                <w:i/>
                <w:iCs/>
                <w:lang w:eastAsia="ru-RU"/>
              </w:rPr>
            </w:pPr>
            <w:r w:rsidRPr="007663AC">
              <w:rPr>
                <w:rFonts w:ascii="Times New Roman" w:eastAsia="Calibri" w:hAnsi="Times New Roman" w:cs="Times New Roman"/>
                <w:i/>
                <w:iCs/>
                <w:lang w:eastAsia="ru-RU"/>
              </w:rPr>
              <w:t>Сильные стороны</w:t>
            </w:r>
          </w:p>
        </w:tc>
        <w:tc>
          <w:tcPr>
            <w:tcW w:w="4714" w:type="dxa"/>
            <w:shd w:val="clear" w:color="auto" w:fill="F2F2F2"/>
            <w:tcMar>
              <w:top w:w="73" w:type="dxa"/>
              <w:left w:w="73" w:type="dxa"/>
              <w:bottom w:w="73" w:type="dxa"/>
              <w:right w:w="146" w:type="dxa"/>
            </w:tcMar>
            <w:vAlign w:val="center"/>
            <w:hideMark/>
          </w:tcPr>
          <w:p w:rsidR="00520643" w:rsidRPr="007663AC" w:rsidRDefault="00520643" w:rsidP="004722C4">
            <w:pPr>
              <w:widowControl w:val="0"/>
              <w:autoSpaceDE w:val="0"/>
              <w:autoSpaceDN w:val="0"/>
              <w:adjustRightInd w:val="0"/>
              <w:spacing w:after="0" w:line="240" w:lineRule="auto"/>
              <w:contextualSpacing/>
              <w:jc w:val="center"/>
              <w:rPr>
                <w:rFonts w:ascii="Times New Roman" w:eastAsia="Calibri" w:hAnsi="Times New Roman" w:cs="Times New Roman"/>
                <w:i/>
                <w:iCs/>
                <w:lang w:eastAsia="ru-RU"/>
              </w:rPr>
            </w:pPr>
            <w:r w:rsidRPr="007663AC">
              <w:rPr>
                <w:rFonts w:ascii="Times New Roman" w:eastAsia="Calibri" w:hAnsi="Times New Roman" w:cs="Times New Roman"/>
                <w:i/>
                <w:iCs/>
                <w:lang w:eastAsia="ru-RU"/>
              </w:rPr>
              <w:t>Слабые стороны</w:t>
            </w:r>
          </w:p>
        </w:tc>
      </w:tr>
      <w:tr w:rsidR="00520643" w:rsidRPr="007663AC" w:rsidTr="00AF7AD9">
        <w:trPr>
          <w:trHeight w:val="348"/>
        </w:trPr>
        <w:tc>
          <w:tcPr>
            <w:tcW w:w="4925" w:type="dxa"/>
            <w:shd w:val="clear" w:color="auto" w:fill="auto"/>
            <w:tcMar>
              <w:top w:w="73" w:type="dxa"/>
              <w:left w:w="73" w:type="dxa"/>
              <w:bottom w:w="73" w:type="dxa"/>
              <w:right w:w="146" w:type="dxa"/>
            </w:tcMar>
            <w:hideMark/>
          </w:tcPr>
          <w:p w:rsidR="00790CC7" w:rsidRPr="007663AC" w:rsidRDefault="00E75ADE" w:rsidP="00790CC7">
            <w:pPr>
              <w:spacing w:after="0" w:line="240" w:lineRule="auto"/>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Отсутствие очередности на посещение детских дошкольных образовательных организаций;</w:t>
            </w:r>
          </w:p>
          <w:p w:rsidR="00E75ADE" w:rsidRPr="007663AC" w:rsidRDefault="00E75ADE" w:rsidP="00790CC7">
            <w:pPr>
              <w:spacing w:after="0" w:line="240" w:lineRule="auto"/>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Широкая сеть муниципальных учреждений культуры, образования и здравоохранения;</w:t>
            </w:r>
          </w:p>
          <w:p w:rsidR="00E75ADE" w:rsidRPr="007663AC" w:rsidRDefault="00E75ADE" w:rsidP="00E75ADE">
            <w:pPr>
              <w:widowControl w:val="0"/>
              <w:autoSpaceDE w:val="0"/>
              <w:autoSpaceDN w:val="0"/>
              <w:adjustRightInd w:val="0"/>
              <w:spacing w:after="0" w:line="240" w:lineRule="auto"/>
              <w:contextualSpacing/>
              <w:rPr>
                <w:rFonts w:ascii="Times New Roman" w:eastAsia="Calibri" w:hAnsi="Times New Roman" w:cs="Times New Roman"/>
                <w:iCs/>
                <w:sz w:val="24"/>
                <w:szCs w:val="24"/>
                <w:lang w:eastAsia="ru-RU"/>
              </w:rPr>
            </w:pPr>
            <w:r w:rsidRPr="007663AC">
              <w:rPr>
                <w:rFonts w:ascii="Times New Roman" w:eastAsia="Calibri" w:hAnsi="Times New Roman" w:cs="Times New Roman"/>
                <w:iCs/>
                <w:sz w:val="24"/>
                <w:szCs w:val="24"/>
                <w:lang w:eastAsia="ru-RU"/>
              </w:rPr>
              <w:t>Развитая спортивная инфраструктура;</w:t>
            </w:r>
          </w:p>
          <w:p w:rsidR="00520643" w:rsidRPr="007663AC" w:rsidRDefault="00F75276" w:rsidP="00A106E4">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663AC">
              <w:rPr>
                <w:rFonts w:ascii="Times New Roman" w:eastAsia="Calibri" w:hAnsi="Times New Roman" w:cs="Times New Roman"/>
                <w:iCs/>
                <w:sz w:val="24"/>
                <w:szCs w:val="24"/>
                <w:lang w:eastAsia="ru-RU"/>
              </w:rPr>
              <w:t xml:space="preserve">Богатое историко-культурное наследие: </w:t>
            </w:r>
            <w:r w:rsidRPr="007663AC">
              <w:rPr>
                <w:rFonts w:ascii="Times New Roman" w:eastAsia="Times New Roman" w:hAnsi="Times New Roman" w:cs="Times New Roman"/>
                <w:sz w:val="24"/>
                <w:szCs w:val="24"/>
                <w:lang w:eastAsia="ru-RU"/>
              </w:rPr>
              <w:t>братские могилы  регионального значения, памятники культовой архитектуры I тыс. до н.э.- VII-I вв. до н.э. памятники деревянного зодчества, объекты археологического наследия (одиночные курганы, поселения, могильные курганы, остатки крепостных сооружений, писаницы)</w:t>
            </w:r>
            <w:r w:rsidR="00A106E4" w:rsidRPr="007663AC">
              <w:rPr>
                <w:rFonts w:ascii="Times New Roman" w:eastAsia="Times New Roman" w:hAnsi="Times New Roman" w:cs="Times New Roman"/>
                <w:sz w:val="24"/>
                <w:szCs w:val="24"/>
                <w:lang w:eastAsia="ru-RU"/>
              </w:rPr>
              <w:t>.</w:t>
            </w:r>
          </w:p>
        </w:tc>
        <w:tc>
          <w:tcPr>
            <w:tcW w:w="4714" w:type="dxa"/>
            <w:shd w:val="clear" w:color="auto" w:fill="auto"/>
            <w:tcMar>
              <w:top w:w="73" w:type="dxa"/>
              <w:left w:w="73" w:type="dxa"/>
              <w:bottom w:w="73" w:type="dxa"/>
              <w:right w:w="146" w:type="dxa"/>
            </w:tcMar>
            <w:hideMark/>
          </w:tcPr>
          <w:p w:rsidR="00790CC7" w:rsidRPr="007663AC" w:rsidRDefault="00790CC7" w:rsidP="00790CC7">
            <w:pPr>
              <w:spacing w:after="0" w:line="240" w:lineRule="auto"/>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Снижение численности населения</w:t>
            </w:r>
            <w:r w:rsidR="00E75ADE" w:rsidRPr="007663AC">
              <w:rPr>
                <w:rFonts w:ascii="Times New Roman" w:eastAsia="Times New Roman" w:hAnsi="Times New Roman" w:cs="Times New Roman"/>
                <w:sz w:val="24"/>
                <w:szCs w:val="24"/>
                <w:lang w:eastAsia="ru-RU"/>
              </w:rPr>
              <w:t>;</w:t>
            </w:r>
          </w:p>
          <w:p w:rsidR="00790CC7" w:rsidRPr="007663AC" w:rsidRDefault="00790CC7" w:rsidP="00790CC7">
            <w:pPr>
              <w:spacing w:after="0" w:line="240" w:lineRule="auto"/>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Наличие определенной доли граждан, имеющей доходы ниже прожиточного минимума;</w:t>
            </w:r>
          </w:p>
          <w:p w:rsidR="00790CC7" w:rsidRPr="007663AC" w:rsidRDefault="00790CC7" w:rsidP="00790CC7">
            <w:pPr>
              <w:pStyle w:val="ConsPlusNormal"/>
              <w:adjustRightInd/>
              <w:ind w:firstLine="0"/>
              <w:rPr>
                <w:rFonts w:ascii="Times New Roman" w:hAnsi="Times New Roman" w:cs="Times New Roman"/>
                <w:color w:val="auto"/>
                <w:sz w:val="24"/>
                <w:szCs w:val="24"/>
              </w:rPr>
            </w:pPr>
            <w:r w:rsidRPr="007663AC">
              <w:rPr>
                <w:rFonts w:ascii="Times New Roman" w:hAnsi="Times New Roman" w:cs="Times New Roman"/>
                <w:color w:val="auto"/>
                <w:sz w:val="24"/>
                <w:szCs w:val="24"/>
              </w:rPr>
              <w:t>Проблемы кадрового потенциала (увеличение доли работников пенсионного возраста, недостаточность квалифицированных кадров);</w:t>
            </w:r>
          </w:p>
          <w:p w:rsidR="0039503B" w:rsidRPr="007663AC" w:rsidRDefault="0039503B" w:rsidP="00790CC7">
            <w:pPr>
              <w:pStyle w:val="ConsPlusNormal"/>
              <w:adjustRightInd/>
              <w:ind w:firstLine="0"/>
              <w:rPr>
                <w:rFonts w:ascii="Times New Roman" w:hAnsi="Times New Roman" w:cs="Times New Roman"/>
                <w:color w:val="auto"/>
                <w:sz w:val="24"/>
                <w:szCs w:val="24"/>
              </w:rPr>
            </w:pPr>
            <w:r w:rsidRPr="007663AC">
              <w:rPr>
                <w:rFonts w:ascii="Times New Roman" w:hAnsi="Times New Roman" w:cs="Times New Roman"/>
                <w:color w:val="auto"/>
                <w:sz w:val="24"/>
                <w:szCs w:val="24"/>
              </w:rPr>
              <w:t>Низкий уровень использования информационных технологий в учреждениях социальной сферы;</w:t>
            </w:r>
          </w:p>
          <w:p w:rsidR="00520643" w:rsidRPr="007663AC" w:rsidRDefault="00790CC7" w:rsidP="00790CC7">
            <w:pPr>
              <w:pStyle w:val="ConsPlusNormal"/>
              <w:adjustRightInd/>
              <w:ind w:firstLine="0"/>
              <w:rPr>
                <w:rFonts w:ascii="Times New Roman" w:hAnsi="Times New Roman" w:cs="Times New Roman"/>
                <w:color w:val="auto"/>
                <w:sz w:val="24"/>
                <w:szCs w:val="24"/>
              </w:rPr>
            </w:pPr>
            <w:r w:rsidRPr="007663AC">
              <w:rPr>
                <w:rFonts w:ascii="Times New Roman" w:hAnsi="Times New Roman" w:cs="Times New Roman"/>
                <w:color w:val="auto"/>
                <w:sz w:val="24"/>
                <w:szCs w:val="24"/>
              </w:rPr>
              <w:t>Высокая степень износа основных фондов учреждений социальной сферы;</w:t>
            </w:r>
          </w:p>
          <w:p w:rsidR="00E75ADE" w:rsidRPr="007663AC" w:rsidRDefault="00E75ADE" w:rsidP="00790CC7">
            <w:pPr>
              <w:pStyle w:val="ConsPlusNormal"/>
              <w:adjustRightInd/>
              <w:ind w:firstLine="0"/>
              <w:rPr>
                <w:rFonts w:ascii="Times New Roman" w:hAnsi="Times New Roman" w:cs="Times New Roman"/>
                <w:color w:val="auto"/>
                <w:sz w:val="24"/>
                <w:szCs w:val="24"/>
              </w:rPr>
            </w:pPr>
            <w:r w:rsidRPr="007663AC">
              <w:rPr>
                <w:rFonts w:ascii="Times New Roman" w:hAnsi="Times New Roman" w:cs="Times New Roman"/>
                <w:color w:val="auto"/>
                <w:sz w:val="24"/>
                <w:szCs w:val="24"/>
              </w:rPr>
              <w:t>Высокая актуальность проблемы переработки отходов</w:t>
            </w:r>
            <w:r w:rsidR="00F75276" w:rsidRPr="007663AC">
              <w:rPr>
                <w:rFonts w:ascii="Times New Roman" w:hAnsi="Times New Roman" w:cs="Times New Roman"/>
                <w:color w:val="auto"/>
                <w:sz w:val="24"/>
                <w:szCs w:val="24"/>
              </w:rPr>
              <w:t>.</w:t>
            </w:r>
          </w:p>
        </w:tc>
      </w:tr>
      <w:tr w:rsidR="00520643" w:rsidRPr="007663AC" w:rsidTr="004722C4">
        <w:trPr>
          <w:trHeight w:val="240"/>
        </w:trPr>
        <w:tc>
          <w:tcPr>
            <w:tcW w:w="4925" w:type="dxa"/>
            <w:shd w:val="clear" w:color="auto" w:fill="F2F2F2"/>
            <w:tcMar>
              <w:top w:w="73" w:type="dxa"/>
              <w:left w:w="73" w:type="dxa"/>
              <w:bottom w:w="73" w:type="dxa"/>
              <w:right w:w="146" w:type="dxa"/>
            </w:tcMar>
            <w:vAlign w:val="center"/>
            <w:hideMark/>
          </w:tcPr>
          <w:p w:rsidR="00520643" w:rsidRPr="007663AC" w:rsidRDefault="00520643" w:rsidP="004722C4">
            <w:pPr>
              <w:widowControl w:val="0"/>
              <w:autoSpaceDE w:val="0"/>
              <w:autoSpaceDN w:val="0"/>
              <w:adjustRightInd w:val="0"/>
              <w:spacing w:after="0" w:line="240" w:lineRule="auto"/>
              <w:contextualSpacing/>
              <w:jc w:val="center"/>
              <w:rPr>
                <w:rFonts w:ascii="Times New Roman" w:eastAsia="Calibri" w:hAnsi="Times New Roman" w:cs="Times New Roman"/>
                <w:i/>
                <w:iCs/>
                <w:lang w:eastAsia="ru-RU"/>
              </w:rPr>
            </w:pPr>
            <w:r w:rsidRPr="007663AC">
              <w:rPr>
                <w:rFonts w:ascii="Times New Roman" w:eastAsia="Calibri" w:hAnsi="Times New Roman" w:cs="Times New Roman"/>
                <w:i/>
                <w:iCs/>
                <w:lang w:eastAsia="ru-RU"/>
              </w:rPr>
              <w:t>Возможности</w:t>
            </w:r>
          </w:p>
        </w:tc>
        <w:tc>
          <w:tcPr>
            <w:tcW w:w="4714" w:type="dxa"/>
            <w:shd w:val="clear" w:color="auto" w:fill="F2F2F2"/>
            <w:tcMar>
              <w:top w:w="73" w:type="dxa"/>
              <w:left w:w="73" w:type="dxa"/>
              <w:bottom w:w="73" w:type="dxa"/>
              <w:right w:w="146" w:type="dxa"/>
            </w:tcMar>
            <w:vAlign w:val="center"/>
            <w:hideMark/>
          </w:tcPr>
          <w:p w:rsidR="00520643" w:rsidRPr="007663AC" w:rsidRDefault="00520643" w:rsidP="004722C4">
            <w:pPr>
              <w:widowControl w:val="0"/>
              <w:autoSpaceDE w:val="0"/>
              <w:autoSpaceDN w:val="0"/>
              <w:adjustRightInd w:val="0"/>
              <w:spacing w:after="0" w:line="240" w:lineRule="auto"/>
              <w:contextualSpacing/>
              <w:jc w:val="center"/>
              <w:rPr>
                <w:rFonts w:ascii="Times New Roman" w:eastAsia="Calibri" w:hAnsi="Times New Roman" w:cs="Times New Roman"/>
                <w:i/>
                <w:iCs/>
                <w:lang w:eastAsia="ru-RU"/>
              </w:rPr>
            </w:pPr>
            <w:r w:rsidRPr="007663AC">
              <w:rPr>
                <w:rFonts w:ascii="Times New Roman" w:eastAsia="Calibri" w:hAnsi="Times New Roman" w:cs="Times New Roman"/>
                <w:i/>
                <w:iCs/>
                <w:lang w:eastAsia="ru-RU"/>
              </w:rPr>
              <w:t>Угрозы</w:t>
            </w:r>
          </w:p>
        </w:tc>
      </w:tr>
      <w:tr w:rsidR="00520643" w:rsidRPr="007663AC" w:rsidTr="0039503B">
        <w:trPr>
          <w:trHeight w:val="1535"/>
        </w:trPr>
        <w:tc>
          <w:tcPr>
            <w:tcW w:w="4925" w:type="dxa"/>
            <w:shd w:val="clear" w:color="auto" w:fill="auto"/>
            <w:tcMar>
              <w:top w:w="73" w:type="dxa"/>
              <w:left w:w="73" w:type="dxa"/>
              <w:bottom w:w="73" w:type="dxa"/>
              <w:right w:w="146" w:type="dxa"/>
            </w:tcMar>
            <w:hideMark/>
          </w:tcPr>
          <w:p w:rsidR="0085778F" w:rsidRPr="007663AC" w:rsidRDefault="0085778F" w:rsidP="0039503B">
            <w:pPr>
              <w:spacing w:after="0" w:line="240" w:lineRule="auto"/>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Привлечение молодых специалистов в район;</w:t>
            </w:r>
          </w:p>
          <w:p w:rsidR="000A419D" w:rsidRPr="007663AC" w:rsidRDefault="000A419D" w:rsidP="000A419D">
            <w:pPr>
              <w:spacing w:after="0" w:line="240" w:lineRule="auto"/>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Увеличение продолжительности жизни и улучшение состояния здоровья населения;</w:t>
            </w:r>
          </w:p>
          <w:p w:rsidR="004D0598" w:rsidRPr="007663AC" w:rsidRDefault="004D0598" w:rsidP="004D0598">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Подготовка спортсменов высокого уровня, членов сборных команд;</w:t>
            </w:r>
          </w:p>
          <w:p w:rsidR="0039503B" w:rsidRPr="007663AC" w:rsidRDefault="0039503B" w:rsidP="0039503B">
            <w:pPr>
              <w:spacing w:after="0" w:line="240" w:lineRule="auto"/>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Развитие событийного туризма и формирование культурных брендов территории;</w:t>
            </w:r>
          </w:p>
          <w:p w:rsidR="0085778F" w:rsidRPr="007663AC" w:rsidRDefault="0085778F" w:rsidP="0039503B">
            <w:pPr>
              <w:spacing w:after="0" w:line="240" w:lineRule="auto"/>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 xml:space="preserve">Возможность обеспечения культурного обслуживания населения с учетом </w:t>
            </w:r>
            <w:r w:rsidRPr="007663AC">
              <w:rPr>
                <w:rFonts w:ascii="Times New Roman" w:eastAsia="Times New Roman" w:hAnsi="Times New Roman" w:cs="Times New Roman"/>
                <w:sz w:val="24"/>
                <w:szCs w:val="24"/>
                <w:lang w:eastAsia="ru-RU"/>
              </w:rPr>
              <w:lastRenderedPageBreak/>
              <w:t>культурных интересов и потребностей различных социально-возрастных групп;</w:t>
            </w:r>
          </w:p>
          <w:p w:rsidR="000A419D" w:rsidRPr="007663AC" w:rsidRDefault="000A419D" w:rsidP="000A419D">
            <w:pPr>
              <w:spacing w:after="0" w:line="240" w:lineRule="auto"/>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Строительство полигона твердых коммунальных отходов.</w:t>
            </w:r>
          </w:p>
        </w:tc>
        <w:tc>
          <w:tcPr>
            <w:tcW w:w="4714" w:type="dxa"/>
            <w:shd w:val="clear" w:color="auto" w:fill="auto"/>
            <w:tcMar>
              <w:top w:w="73" w:type="dxa"/>
              <w:left w:w="73" w:type="dxa"/>
              <w:bottom w:w="73" w:type="dxa"/>
              <w:right w:w="146" w:type="dxa"/>
            </w:tcMar>
            <w:hideMark/>
          </w:tcPr>
          <w:p w:rsidR="004D0598" w:rsidRPr="007663AC" w:rsidRDefault="004D0598" w:rsidP="0085778F">
            <w:pPr>
              <w:widowControl w:val="0"/>
              <w:spacing w:after="0" w:line="240" w:lineRule="auto"/>
              <w:rPr>
                <w:rFonts w:ascii="Times New Roman" w:hAnsi="Times New Roman" w:cs="Times New Roman"/>
                <w:sz w:val="24"/>
                <w:szCs w:val="24"/>
              </w:rPr>
            </w:pPr>
            <w:r w:rsidRPr="007663AC">
              <w:rPr>
                <w:rFonts w:ascii="Times New Roman" w:hAnsi="Times New Roman" w:cs="Times New Roman"/>
                <w:sz w:val="24"/>
                <w:szCs w:val="24"/>
              </w:rPr>
              <w:lastRenderedPageBreak/>
              <w:t>Сокращение численности трудоспособного населения в трудоспособном возрасте, вследствие негативных демографических и миграционных явлений;</w:t>
            </w:r>
          </w:p>
          <w:p w:rsidR="000A419D" w:rsidRPr="007663AC" w:rsidRDefault="000A419D" w:rsidP="0085778F">
            <w:pPr>
              <w:widowControl w:val="0"/>
              <w:spacing w:after="0" w:line="240" w:lineRule="auto"/>
              <w:rPr>
                <w:rFonts w:ascii="Times New Roman" w:hAnsi="Times New Roman" w:cs="Times New Roman"/>
                <w:sz w:val="24"/>
                <w:szCs w:val="24"/>
              </w:rPr>
            </w:pPr>
            <w:r w:rsidRPr="007663AC">
              <w:rPr>
                <w:rFonts w:ascii="Times New Roman" w:hAnsi="Times New Roman" w:cs="Times New Roman"/>
                <w:sz w:val="24"/>
                <w:szCs w:val="24"/>
              </w:rPr>
              <w:t>Снижение уровня здоровья населения, увеличение числа инвалидов и людей с хроническими заболеваниями, сокращение продолжительности жизни;</w:t>
            </w:r>
          </w:p>
          <w:p w:rsidR="0085778F" w:rsidRPr="007663AC" w:rsidRDefault="0085778F" w:rsidP="0085778F">
            <w:pPr>
              <w:widowControl w:val="0"/>
              <w:spacing w:after="0" w:line="240" w:lineRule="auto"/>
              <w:rPr>
                <w:rFonts w:ascii="Times New Roman" w:hAnsi="Times New Roman" w:cs="Times New Roman"/>
                <w:sz w:val="24"/>
                <w:szCs w:val="24"/>
              </w:rPr>
            </w:pPr>
            <w:r w:rsidRPr="007663AC">
              <w:rPr>
                <w:rFonts w:ascii="Times New Roman" w:hAnsi="Times New Roman" w:cs="Times New Roman"/>
                <w:sz w:val="24"/>
                <w:szCs w:val="24"/>
              </w:rPr>
              <w:t xml:space="preserve">Наличие условий для продолжения оттока кадров вследствие низкой социальной </w:t>
            </w:r>
            <w:r w:rsidRPr="007663AC">
              <w:rPr>
                <w:rFonts w:ascii="Times New Roman" w:hAnsi="Times New Roman" w:cs="Times New Roman"/>
                <w:sz w:val="24"/>
                <w:szCs w:val="24"/>
              </w:rPr>
              <w:lastRenderedPageBreak/>
              <w:t xml:space="preserve">защищённости и отсутствия развитой социальной инфраструктуры в районе; </w:t>
            </w:r>
          </w:p>
          <w:p w:rsidR="0085778F" w:rsidRPr="007663AC" w:rsidRDefault="0085778F" w:rsidP="0085778F">
            <w:pPr>
              <w:widowControl w:val="0"/>
              <w:spacing w:after="0" w:line="240" w:lineRule="auto"/>
              <w:rPr>
                <w:rFonts w:ascii="Times New Roman" w:eastAsia="Times New Roman" w:hAnsi="Times New Roman" w:cs="Times New Roman"/>
                <w:sz w:val="24"/>
                <w:szCs w:val="24"/>
                <w:lang w:eastAsia="ru-RU"/>
              </w:rPr>
            </w:pPr>
            <w:r w:rsidRPr="007663AC">
              <w:rPr>
                <w:rFonts w:ascii="Times New Roman" w:hAnsi="Times New Roman" w:cs="Times New Roman"/>
                <w:sz w:val="24"/>
                <w:szCs w:val="24"/>
              </w:rPr>
              <w:t>Снижение численности обучающихся и воспитанников в сельских образовательных организациях;</w:t>
            </w:r>
            <w:r w:rsidRPr="007663AC">
              <w:rPr>
                <w:rFonts w:ascii="Times New Roman" w:eastAsia="Times New Roman" w:hAnsi="Times New Roman" w:cs="Times New Roman"/>
                <w:sz w:val="24"/>
                <w:szCs w:val="24"/>
                <w:lang w:eastAsia="ru-RU"/>
              </w:rPr>
              <w:t xml:space="preserve"> </w:t>
            </w:r>
          </w:p>
          <w:p w:rsidR="0039503B" w:rsidRPr="007663AC" w:rsidRDefault="0039503B" w:rsidP="0085778F">
            <w:pPr>
              <w:widowControl w:val="0"/>
              <w:spacing w:after="0" w:line="240" w:lineRule="auto"/>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Снижение уровня посещаемости объектов культурной сферы;</w:t>
            </w:r>
          </w:p>
          <w:p w:rsidR="00520643" w:rsidRPr="007663AC" w:rsidRDefault="000A419D" w:rsidP="004D0598">
            <w:pPr>
              <w:widowControl w:val="0"/>
              <w:spacing w:after="0" w:line="240" w:lineRule="auto"/>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Загрязнение территории района бытовыми отходами</w:t>
            </w:r>
            <w:r w:rsidR="004D0598" w:rsidRPr="007663AC">
              <w:rPr>
                <w:rFonts w:ascii="Times New Roman" w:eastAsia="Times New Roman" w:hAnsi="Times New Roman" w:cs="Times New Roman"/>
                <w:sz w:val="24"/>
                <w:szCs w:val="24"/>
                <w:lang w:eastAsia="ru-RU"/>
              </w:rPr>
              <w:t>.</w:t>
            </w:r>
          </w:p>
        </w:tc>
      </w:tr>
      <w:tr w:rsidR="00520643" w:rsidRPr="007663AC" w:rsidTr="004722C4">
        <w:trPr>
          <w:trHeight w:val="305"/>
        </w:trPr>
        <w:tc>
          <w:tcPr>
            <w:tcW w:w="9639" w:type="dxa"/>
            <w:gridSpan w:val="2"/>
            <w:shd w:val="clear" w:color="auto" w:fill="DEEAF6"/>
            <w:tcMar>
              <w:top w:w="73" w:type="dxa"/>
              <w:left w:w="73" w:type="dxa"/>
              <w:bottom w:w="73" w:type="dxa"/>
              <w:right w:w="146" w:type="dxa"/>
            </w:tcMar>
            <w:vAlign w:val="center"/>
            <w:hideMark/>
          </w:tcPr>
          <w:p w:rsidR="00520643" w:rsidRPr="007663AC" w:rsidRDefault="00E42ACF" w:rsidP="004722C4">
            <w:pPr>
              <w:widowControl w:val="0"/>
              <w:autoSpaceDE w:val="0"/>
              <w:autoSpaceDN w:val="0"/>
              <w:adjustRightInd w:val="0"/>
              <w:spacing w:after="0" w:line="240" w:lineRule="auto"/>
              <w:contextualSpacing/>
              <w:jc w:val="center"/>
              <w:rPr>
                <w:rFonts w:ascii="Times New Roman" w:eastAsia="Calibri" w:hAnsi="Times New Roman" w:cs="Times New Roman"/>
                <w:iCs/>
                <w:color w:val="00B050"/>
                <w:lang w:eastAsia="ru-RU"/>
              </w:rPr>
            </w:pPr>
            <w:r w:rsidRPr="007663AC">
              <w:rPr>
                <w:rFonts w:ascii="Times New Roman" w:eastAsia="Calibri" w:hAnsi="Times New Roman" w:cs="Times New Roman"/>
                <w:b/>
                <w:bCs/>
                <w:iCs/>
                <w:lang w:eastAsia="ru-RU"/>
              </w:rPr>
              <w:lastRenderedPageBreak/>
              <w:t>Жилищно-коммунальное хозяйство, строительство и транспортная инфраструктура</w:t>
            </w:r>
          </w:p>
        </w:tc>
      </w:tr>
      <w:tr w:rsidR="00520643" w:rsidRPr="007663AC" w:rsidTr="004722C4">
        <w:trPr>
          <w:trHeight w:val="255"/>
        </w:trPr>
        <w:tc>
          <w:tcPr>
            <w:tcW w:w="4925" w:type="dxa"/>
            <w:shd w:val="clear" w:color="auto" w:fill="F2F2F2"/>
            <w:tcMar>
              <w:top w:w="73" w:type="dxa"/>
              <w:left w:w="73" w:type="dxa"/>
              <w:bottom w:w="73" w:type="dxa"/>
              <w:right w:w="146" w:type="dxa"/>
            </w:tcMar>
            <w:vAlign w:val="center"/>
            <w:hideMark/>
          </w:tcPr>
          <w:p w:rsidR="00520643" w:rsidRPr="007663AC" w:rsidRDefault="00520643" w:rsidP="004722C4">
            <w:pPr>
              <w:widowControl w:val="0"/>
              <w:autoSpaceDE w:val="0"/>
              <w:autoSpaceDN w:val="0"/>
              <w:adjustRightInd w:val="0"/>
              <w:spacing w:after="0" w:line="240" w:lineRule="auto"/>
              <w:contextualSpacing/>
              <w:jc w:val="center"/>
              <w:rPr>
                <w:rFonts w:ascii="Times New Roman" w:eastAsia="Calibri" w:hAnsi="Times New Roman" w:cs="Times New Roman"/>
                <w:i/>
                <w:iCs/>
                <w:lang w:eastAsia="ru-RU"/>
              </w:rPr>
            </w:pPr>
            <w:r w:rsidRPr="007663AC">
              <w:rPr>
                <w:rFonts w:ascii="Times New Roman" w:eastAsia="Calibri" w:hAnsi="Times New Roman" w:cs="Times New Roman"/>
                <w:i/>
                <w:iCs/>
                <w:lang w:eastAsia="ru-RU"/>
              </w:rPr>
              <w:t>Сильные стороны</w:t>
            </w:r>
          </w:p>
        </w:tc>
        <w:tc>
          <w:tcPr>
            <w:tcW w:w="4714" w:type="dxa"/>
            <w:shd w:val="clear" w:color="auto" w:fill="F2F2F2"/>
            <w:tcMar>
              <w:top w:w="73" w:type="dxa"/>
              <w:left w:w="73" w:type="dxa"/>
              <w:bottom w:w="73" w:type="dxa"/>
              <w:right w:w="146" w:type="dxa"/>
            </w:tcMar>
            <w:vAlign w:val="center"/>
            <w:hideMark/>
          </w:tcPr>
          <w:p w:rsidR="00520643" w:rsidRPr="007663AC" w:rsidRDefault="00520643" w:rsidP="004722C4">
            <w:pPr>
              <w:widowControl w:val="0"/>
              <w:autoSpaceDE w:val="0"/>
              <w:autoSpaceDN w:val="0"/>
              <w:adjustRightInd w:val="0"/>
              <w:spacing w:after="0" w:line="240" w:lineRule="auto"/>
              <w:contextualSpacing/>
              <w:jc w:val="center"/>
              <w:rPr>
                <w:rFonts w:ascii="Times New Roman" w:eastAsia="Calibri" w:hAnsi="Times New Roman" w:cs="Times New Roman"/>
                <w:i/>
                <w:iCs/>
                <w:lang w:eastAsia="ru-RU"/>
              </w:rPr>
            </w:pPr>
            <w:r w:rsidRPr="007663AC">
              <w:rPr>
                <w:rFonts w:ascii="Times New Roman" w:eastAsia="Calibri" w:hAnsi="Times New Roman" w:cs="Times New Roman"/>
                <w:i/>
                <w:iCs/>
                <w:lang w:eastAsia="ru-RU"/>
              </w:rPr>
              <w:t>Слабые стороны</w:t>
            </w:r>
          </w:p>
        </w:tc>
      </w:tr>
      <w:tr w:rsidR="00520643" w:rsidRPr="007663AC" w:rsidTr="00E42ACF">
        <w:trPr>
          <w:trHeight w:val="1624"/>
        </w:trPr>
        <w:tc>
          <w:tcPr>
            <w:tcW w:w="4925" w:type="dxa"/>
            <w:shd w:val="clear" w:color="auto" w:fill="auto"/>
            <w:tcMar>
              <w:top w:w="73" w:type="dxa"/>
              <w:left w:w="73" w:type="dxa"/>
              <w:bottom w:w="73" w:type="dxa"/>
              <w:right w:w="146" w:type="dxa"/>
            </w:tcMar>
            <w:hideMark/>
          </w:tcPr>
          <w:p w:rsidR="00E42ACF" w:rsidRPr="007663AC" w:rsidRDefault="00E42ACF" w:rsidP="00E42ACF">
            <w:pPr>
              <w:spacing w:after="0" w:line="240" w:lineRule="auto"/>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Широкое развитие сети сотовой связи  и информационно – телекоммуникационной сети интернет в отдельных практически во всех населенных пунктах района;</w:t>
            </w:r>
          </w:p>
          <w:p w:rsidR="00E42ACF" w:rsidRPr="007663AC" w:rsidRDefault="00E42ACF" w:rsidP="00E42ACF">
            <w:pPr>
              <w:spacing w:after="0" w:line="240" w:lineRule="auto"/>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 xml:space="preserve">Наличие регулярного автобусного сообщения каждого населенного пункта с административным центром района; </w:t>
            </w:r>
          </w:p>
          <w:p w:rsidR="00E42ACF" w:rsidRPr="007663AC" w:rsidRDefault="00E42ACF" w:rsidP="00E42ACF">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Рост объемов жилищного строительства;</w:t>
            </w:r>
          </w:p>
          <w:p w:rsidR="00E42ACF" w:rsidRPr="007663AC" w:rsidRDefault="00E42ACF" w:rsidP="00E42ACF">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Отсутствие ветхого и аварийного жилищного фонда в районе;</w:t>
            </w:r>
          </w:p>
          <w:p w:rsidR="00520643" w:rsidRPr="007663AC" w:rsidRDefault="00E42ACF" w:rsidP="00E42ACF">
            <w:pPr>
              <w:spacing w:after="0" w:line="240" w:lineRule="auto"/>
              <w:rPr>
                <w:rFonts w:ascii="Times New Roman" w:eastAsia="Calibri" w:hAnsi="Times New Roman" w:cs="Times New Roman"/>
                <w:iCs/>
                <w:lang w:eastAsia="ru-RU"/>
              </w:rPr>
            </w:pPr>
            <w:r w:rsidRPr="007663AC">
              <w:rPr>
                <w:rFonts w:ascii="Times New Roman" w:eastAsia="Times New Roman" w:hAnsi="Times New Roman" w:cs="Times New Roman"/>
                <w:sz w:val="24"/>
                <w:szCs w:val="24"/>
                <w:lang w:eastAsia="ru-RU"/>
              </w:rPr>
              <w:t>Наличие утвержденных генеральных планов, правил землепользования и застройки поселений района и схемы территориального планирования района.</w:t>
            </w:r>
          </w:p>
        </w:tc>
        <w:tc>
          <w:tcPr>
            <w:tcW w:w="4714" w:type="dxa"/>
            <w:shd w:val="clear" w:color="auto" w:fill="auto"/>
            <w:tcMar>
              <w:top w:w="73" w:type="dxa"/>
              <w:left w:w="73" w:type="dxa"/>
              <w:bottom w:w="73" w:type="dxa"/>
              <w:right w:w="146" w:type="dxa"/>
            </w:tcMar>
            <w:hideMark/>
          </w:tcPr>
          <w:p w:rsidR="00E42ACF" w:rsidRPr="007663AC" w:rsidRDefault="00E42ACF" w:rsidP="00E42ACF">
            <w:pPr>
              <w:pStyle w:val="ConsPlusNormal"/>
              <w:adjustRightInd/>
              <w:ind w:firstLine="0"/>
              <w:rPr>
                <w:rFonts w:ascii="Times New Roman" w:hAnsi="Times New Roman" w:cs="Times New Roman"/>
                <w:color w:val="auto"/>
                <w:sz w:val="24"/>
                <w:szCs w:val="24"/>
              </w:rPr>
            </w:pPr>
            <w:r w:rsidRPr="007663AC">
              <w:rPr>
                <w:rFonts w:ascii="Times New Roman" w:hAnsi="Times New Roman" w:cs="Times New Roman"/>
                <w:color w:val="auto"/>
                <w:sz w:val="24"/>
                <w:szCs w:val="24"/>
              </w:rPr>
              <w:t>Высокий уровень износа объектов инженерной инфраструктуры;</w:t>
            </w:r>
          </w:p>
          <w:p w:rsidR="00E42ACF" w:rsidRPr="007663AC" w:rsidRDefault="00E42ACF" w:rsidP="00E42ACF">
            <w:pPr>
              <w:pStyle w:val="ConsPlusNormal"/>
              <w:adjustRightInd/>
              <w:ind w:firstLine="0"/>
              <w:rPr>
                <w:rFonts w:ascii="Times New Roman" w:hAnsi="Times New Roman" w:cs="Times New Roman"/>
                <w:color w:val="auto"/>
                <w:sz w:val="24"/>
                <w:szCs w:val="24"/>
              </w:rPr>
            </w:pPr>
            <w:r w:rsidRPr="007663AC">
              <w:rPr>
                <w:rFonts w:ascii="Times New Roman" w:hAnsi="Times New Roman" w:cs="Times New Roman"/>
                <w:color w:val="auto"/>
                <w:sz w:val="24"/>
                <w:szCs w:val="24"/>
              </w:rPr>
              <w:t>Слабо развитая система инженерных коммуникаций;</w:t>
            </w:r>
          </w:p>
          <w:p w:rsidR="00BB2FB6" w:rsidRPr="007663AC" w:rsidRDefault="00BB2FB6" w:rsidP="00E42ACF">
            <w:pPr>
              <w:pStyle w:val="ConsPlusNormal"/>
              <w:adjustRightInd/>
              <w:ind w:firstLine="0"/>
              <w:rPr>
                <w:rFonts w:ascii="Times New Roman" w:hAnsi="Times New Roman" w:cs="Times New Roman"/>
                <w:color w:val="auto"/>
                <w:sz w:val="24"/>
                <w:szCs w:val="24"/>
              </w:rPr>
            </w:pPr>
            <w:r w:rsidRPr="007663AC">
              <w:rPr>
                <w:rFonts w:ascii="Times New Roman" w:hAnsi="Times New Roman" w:cs="Times New Roman"/>
                <w:color w:val="auto"/>
                <w:sz w:val="24"/>
                <w:szCs w:val="24"/>
              </w:rPr>
              <w:t>Высокая доля протяженности автомобильных дорог, не отвечающих нормативным требованиям (33%);</w:t>
            </w:r>
          </w:p>
          <w:p w:rsidR="00E42ACF" w:rsidRPr="007663AC" w:rsidRDefault="00E42ACF" w:rsidP="00E42ACF">
            <w:pPr>
              <w:pStyle w:val="ConsPlusNormal"/>
              <w:adjustRightInd/>
              <w:ind w:firstLine="0"/>
              <w:rPr>
                <w:rFonts w:ascii="Times New Roman" w:hAnsi="Times New Roman" w:cs="Times New Roman"/>
                <w:color w:val="auto"/>
                <w:sz w:val="24"/>
                <w:szCs w:val="24"/>
              </w:rPr>
            </w:pPr>
            <w:r w:rsidRPr="007663AC">
              <w:rPr>
                <w:rFonts w:ascii="Times New Roman" w:hAnsi="Times New Roman" w:cs="Times New Roman"/>
                <w:color w:val="auto"/>
                <w:sz w:val="24"/>
                <w:szCs w:val="24"/>
              </w:rPr>
              <w:t>Низкая протяженность дорог с асфальтовым покрытием.</w:t>
            </w:r>
          </w:p>
          <w:p w:rsidR="00520643" w:rsidRPr="007663AC" w:rsidRDefault="00520643" w:rsidP="00E42ACF">
            <w:pPr>
              <w:widowControl w:val="0"/>
              <w:autoSpaceDE w:val="0"/>
              <w:autoSpaceDN w:val="0"/>
              <w:adjustRightInd w:val="0"/>
              <w:spacing w:after="0" w:line="240" w:lineRule="auto"/>
              <w:contextualSpacing/>
              <w:rPr>
                <w:rFonts w:ascii="Times New Roman" w:eastAsia="Calibri" w:hAnsi="Times New Roman" w:cs="Times New Roman"/>
                <w:iCs/>
                <w:lang w:eastAsia="ru-RU"/>
              </w:rPr>
            </w:pPr>
          </w:p>
        </w:tc>
      </w:tr>
      <w:tr w:rsidR="00520643" w:rsidRPr="007663AC" w:rsidTr="004722C4">
        <w:trPr>
          <w:trHeight w:val="61"/>
        </w:trPr>
        <w:tc>
          <w:tcPr>
            <w:tcW w:w="4925" w:type="dxa"/>
            <w:shd w:val="clear" w:color="auto" w:fill="F2F2F2"/>
            <w:tcMar>
              <w:top w:w="73" w:type="dxa"/>
              <w:left w:w="73" w:type="dxa"/>
              <w:bottom w:w="73" w:type="dxa"/>
              <w:right w:w="146" w:type="dxa"/>
            </w:tcMar>
            <w:vAlign w:val="center"/>
            <w:hideMark/>
          </w:tcPr>
          <w:p w:rsidR="00520643" w:rsidRPr="007663AC" w:rsidRDefault="00520643" w:rsidP="004722C4">
            <w:pPr>
              <w:widowControl w:val="0"/>
              <w:autoSpaceDE w:val="0"/>
              <w:autoSpaceDN w:val="0"/>
              <w:adjustRightInd w:val="0"/>
              <w:spacing w:after="0" w:line="240" w:lineRule="auto"/>
              <w:contextualSpacing/>
              <w:jc w:val="center"/>
              <w:rPr>
                <w:rFonts w:ascii="Times New Roman" w:eastAsia="Calibri" w:hAnsi="Times New Roman" w:cs="Times New Roman"/>
                <w:i/>
                <w:iCs/>
                <w:lang w:eastAsia="ru-RU"/>
              </w:rPr>
            </w:pPr>
            <w:r w:rsidRPr="007663AC">
              <w:rPr>
                <w:rFonts w:ascii="Times New Roman" w:eastAsia="Calibri" w:hAnsi="Times New Roman" w:cs="Times New Roman"/>
                <w:i/>
                <w:iCs/>
                <w:lang w:eastAsia="ru-RU"/>
              </w:rPr>
              <w:t>Возможности</w:t>
            </w:r>
          </w:p>
        </w:tc>
        <w:tc>
          <w:tcPr>
            <w:tcW w:w="4714" w:type="dxa"/>
            <w:shd w:val="clear" w:color="auto" w:fill="F2F2F2"/>
            <w:tcMar>
              <w:top w:w="73" w:type="dxa"/>
              <w:left w:w="73" w:type="dxa"/>
              <w:bottom w:w="73" w:type="dxa"/>
              <w:right w:w="146" w:type="dxa"/>
            </w:tcMar>
            <w:vAlign w:val="center"/>
            <w:hideMark/>
          </w:tcPr>
          <w:p w:rsidR="00520643" w:rsidRPr="007663AC" w:rsidRDefault="00520643" w:rsidP="004722C4">
            <w:pPr>
              <w:widowControl w:val="0"/>
              <w:autoSpaceDE w:val="0"/>
              <w:autoSpaceDN w:val="0"/>
              <w:adjustRightInd w:val="0"/>
              <w:spacing w:after="0" w:line="240" w:lineRule="auto"/>
              <w:contextualSpacing/>
              <w:jc w:val="center"/>
              <w:rPr>
                <w:rFonts w:ascii="Times New Roman" w:eastAsia="Calibri" w:hAnsi="Times New Roman" w:cs="Times New Roman"/>
                <w:i/>
                <w:iCs/>
                <w:lang w:eastAsia="ru-RU"/>
              </w:rPr>
            </w:pPr>
            <w:r w:rsidRPr="007663AC">
              <w:rPr>
                <w:rFonts w:ascii="Times New Roman" w:eastAsia="Calibri" w:hAnsi="Times New Roman" w:cs="Times New Roman"/>
                <w:i/>
                <w:iCs/>
                <w:lang w:eastAsia="ru-RU"/>
              </w:rPr>
              <w:t>Угрозы</w:t>
            </w:r>
          </w:p>
        </w:tc>
      </w:tr>
      <w:tr w:rsidR="00520643" w:rsidRPr="007663AC" w:rsidTr="00AF7AD9">
        <w:trPr>
          <w:trHeight w:val="346"/>
        </w:trPr>
        <w:tc>
          <w:tcPr>
            <w:tcW w:w="4925" w:type="dxa"/>
            <w:shd w:val="clear" w:color="auto" w:fill="auto"/>
            <w:tcMar>
              <w:top w:w="73" w:type="dxa"/>
              <w:left w:w="73" w:type="dxa"/>
              <w:bottom w:w="73" w:type="dxa"/>
              <w:right w:w="146" w:type="dxa"/>
            </w:tcMar>
            <w:hideMark/>
          </w:tcPr>
          <w:p w:rsidR="00BB2FB6" w:rsidRPr="007663AC" w:rsidRDefault="00BB2FB6" w:rsidP="00E42ACF">
            <w:pPr>
              <w:spacing w:after="0" w:line="240" w:lineRule="auto"/>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Проведение ремонтных работ автомобильных дорог общего пользования за счет средств муниципального дорожного фонда;</w:t>
            </w:r>
          </w:p>
          <w:p w:rsidR="00520643" w:rsidRPr="007663AC" w:rsidRDefault="00E42ACF" w:rsidP="00E42ACF">
            <w:pPr>
              <w:spacing w:after="0" w:line="240" w:lineRule="auto"/>
              <w:rPr>
                <w:rFonts w:ascii="Times New Roman" w:eastAsia="Times New Roman" w:hAnsi="Times New Roman" w:cs="Times New Roman"/>
                <w:sz w:val="24"/>
                <w:szCs w:val="24"/>
                <w:lang w:eastAsia="ru-RU"/>
              </w:rPr>
            </w:pPr>
            <w:r w:rsidRPr="007663AC">
              <w:rPr>
                <w:rFonts w:ascii="Times New Roman" w:eastAsia="Times New Roman" w:hAnsi="Times New Roman" w:cs="Times New Roman"/>
                <w:sz w:val="24"/>
                <w:szCs w:val="24"/>
                <w:lang w:eastAsia="ru-RU"/>
              </w:rPr>
              <w:t>Возможность привлечения средств федерального и областного бюджетов для предоставления молодым семьям выплат на приобретение жилья или строительство индивидуального жилого дома</w:t>
            </w:r>
            <w:r w:rsidR="00BB2FB6" w:rsidRPr="007663AC">
              <w:rPr>
                <w:rFonts w:ascii="Times New Roman" w:eastAsia="Times New Roman" w:hAnsi="Times New Roman" w:cs="Times New Roman"/>
                <w:sz w:val="24"/>
                <w:szCs w:val="24"/>
                <w:lang w:eastAsia="ru-RU"/>
              </w:rPr>
              <w:t>.</w:t>
            </w:r>
          </w:p>
        </w:tc>
        <w:tc>
          <w:tcPr>
            <w:tcW w:w="4714" w:type="dxa"/>
            <w:shd w:val="clear" w:color="auto" w:fill="auto"/>
            <w:tcMar>
              <w:top w:w="73" w:type="dxa"/>
              <w:left w:w="73" w:type="dxa"/>
              <w:bottom w:w="73" w:type="dxa"/>
              <w:right w:w="146" w:type="dxa"/>
            </w:tcMar>
            <w:hideMark/>
          </w:tcPr>
          <w:p w:rsidR="00E42ACF" w:rsidRPr="007663AC" w:rsidRDefault="00E42ACF" w:rsidP="00E42ACF">
            <w:pPr>
              <w:widowControl w:val="0"/>
              <w:spacing w:after="0" w:line="240" w:lineRule="auto"/>
              <w:rPr>
                <w:rFonts w:ascii="Times New Roman" w:eastAsia="Times New Roman" w:hAnsi="Times New Roman" w:cs="Times New Roman"/>
                <w:sz w:val="24"/>
                <w:szCs w:val="24"/>
                <w:lang w:eastAsia="ru-RU"/>
              </w:rPr>
            </w:pPr>
            <w:r w:rsidRPr="007663AC">
              <w:rPr>
                <w:rFonts w:ascii="Times New Roman" w:hAnsi="Times New Roman" w:cs="Times New Roman"/>
                <w:sz w:val="24"/>
                <w:szCs w:val="24"/>
              </w:rPr>
              <w:t xml:space="preserve">Снижение безопасности и надежности </w:t>
            </w:r>
            <w:r w:rsidRPr="007663AC">
              <w:rPr>
                <w:rFonts w:ascii="Times New Roman" w:eastAsia="Times New Roman" w:hAnsi="Times New Roman" w:cs="Times New Roman"/>
                <w:sz w:val="24"/>
                <w:szCs w:val="24"/>
                <w:lang w:eastAsia="ru-RU"/>
              </w:rPr>
              <w:t>деятельности пассажирского транспорта;</w:t>
            </w:r>
          </w:p>
          <w:p w:rsidR="00520643" w:rsidRPr="007663AC" w:rsidRDefault="00BB2FB6" w:rsidP="00BB2FB6">
            <w:pPr>
              <w:widowControl w:val="0"/>
              <w:spacing w:after="0" w:line="240" w:lineRule="auto"/>
              <w:rPr>
                <w:rFonts w:ascii="Times New Roman" w:hAnsi="Times New Roman" w:cs="Times New Roman"/>
                <w:sz w:val="24"/>
                <w:szCs w:val="24"/>
              </w:rPr>
            </w:pPr>
            <w:r w:rsidRPr="007663AC">
              <w:rPr>
                <w:rFonts w:ascii="Times New Roman" w:hAnsi="Times New Roman" w:cs="Times New Roman"/>
                <w:sz w:val="24"/>
                <w:szCs w:val="24"/>
              </w:rPr>
              <w:t>Высокая стоимость внесения изменений в документы территориального планирования способствует наличию пробелов в документах территориального планирования, что препятствует развитию поселений.</w:t>
            </w:r>
          </w:p>
        </w:tc>
      </w:tr>
    </w:tbl>
    <w:p w:rsidR="008049E1" w:rsidRPr="007663AC" w:rsidRDefault="008049E1">
      <w:pPr>
        <w:rPr>
          <w:rFonts w:ascii="Times New Roman" w:eastAsiaTheme="majorEastAsia" w:hAnsi="Times New Roman" w:cs="Times New Roman"/>
          <w:b/>
          <w:bCs/>
          <w:sz w:val="28"/>
          <w:szCs w:val="28"/>
        </w:rPr>
      </w:pPr>
      <w:r w:rsidRPr="007663AC">
        <w:rPr>
          <w:rFonts w:ascii="Times New Roman" w:hAnsi="Times New Roman" w:cs="Times New Roman"/>
        </w:rPr>
        <w:br w:type="page"/>
      </w:r>
    </w:p>
    <w:p w:rsidR="00184A22" w:rsidRPr="007663AC" w:rsidRDefault="00184A22" w:rsidP="00256081">
      <w:pPr>
        <w:pStyle w:val="1"/>
        <w:numPr>
          <w:ilvl w:val="1"/>
          <w:numId w:val="34"/>
        </w:numPr>
        <w:spacing w:before="240" w:after="240" w:line="360" w:lineRule="auto"/>
        <w:ind w:left="0" w:firstLine="0"/>
        <w:jc w:val="center"/>
        <w:rPr>
          <w:rFonts w:ascii="Times New Roman" w:hAnsi="Times New Roman" w:cs="Times New Roman"/>
          <w:color w:val="auto"/>
        </w:rPr>
      </w:pPr>
      <w:bookmarkStart w:id="6" w:name="_Toc518036025"/>
      <w:r w:rsidRPr="007663AC">
        <w:rPr>
          <w:rFonts w:ascii="Times New Roman" w:hAnsi="Times New Roman" w:cs="Times New Roman"/>
          <w:color w:val="auto"/>
        </w:rPr>
        <w:lastRenderedPageBreak/>
        <w:t>ЦЕЛ</w:t>
      </w:r>
      <w:r w:rsidR="003A56AA" w:rsidRPr="007663AC">
        <w:rPr>
          <w:rFonts w:ascii="Times New Roman" w:hAnsi="Times New Roman" w:cs="Times New Roman"/>
          <w:color w:val="auto"/>
        </w:rPr>
        <w:t>И</w:t>
      </w:r>
      <w:r w:rsidRPr="007663AC">
        <w:rPr>
          <w:rFonts w:ascii="Times New Roman" w:hAnsi="Times New Roman" w:cs="Times New Roman"/>
          <w:color w:val="auto"/>
        </w:rPr>
        <w:t xml:space="preserve"> И ЗАДАЧИ ДОЛГОСРОЧНОГО РАЗВИТИЯ РАЙОНА, ОСНОВНЫЕ НАПРАВЛЕНИЯ СТРАТЕГИИ</w:t>
      </w:r>
      <w:bookmarkEnd w:id="6"/>
    </w:p>
    <w:p w:rsidR="00C63FFB" w:rsidRPr="007663AC" w:rsidRDefault="00C63FFB" w:rsidP="00C63FFB">
      <w:pPr>
        <w:spacing w:after="0" w:line="360" w:lineRule="auto"/>
        <w:ind w:firstLine="709"/>
        <w:jc w:val="both"/>
        <w:rPr>
          <w:rFonts w:ascii="Times New Roman" w:hAnsi="Times New Roman" w:cs="Times New Roman"/>
          <w:b/>
          <w:i/>
          <w:sz w:val="28"/>
          <w:szCs w:val="28"/>
        </w:rPr>
      </w:pPr>
      <w:r w:rsidRPr="007663AC">
        <w:rPr>
          <w:rFonts w:ascii="Times New Roman" w:hAnsi="Times New Roman" w:cs="Times New Roman"/>
          <w:sz w:val="28"/>
          <w:szCs w:val="28"/>
        </w:rPr>
        <w:t>На протяжении всего существования человеческой цивилизации основной её ценностью являлся человек. Именно он находится в центре любого сов</w:t>
      </w:r>
      <w:r w:rsidR="00BA48A7" w:rsidRPr="007663AC">
        <w:rPr>
          <w:rFonts w:ascii="Times New Roman" w:hAnsi="Times New Roman" w:cs="Times New Roman"/>
          <w:sz w:val="28"/>
          <w:szCs w:val="28"/>
        </w:rPr>
        <w:t>ременного социального общества.</w:t>
      </w:r>
    </w:p>
    <w:p w:rsidR="00C63FFB" w:rsidRPr="007663AC" w:rsidRDefault="00C63FFB" w:rsidP="00C63FF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Основными критериями благополучной жизни каждого человека являются его материальное благосостояние, комфортные условия жизни и самореализация (духовное, интеллектуальное, творческое развитие).</w:t>
      </w:r>
    </w:p>
    <w:p w:rsidR="00C63FFB" w:rsidRPr="007663AC" w:rsidRDefault="00C63FFB" w:rsidP="00C63FF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Таким образом, можно выделить три основных социально направленных приоритета:</w:t>
      </w:r>
    </w:p>
    <w:p w:rsidR="00C63FFB" w:rsidRPr="007663AC" w:rsidRDefault="00C63FFB" w:rsidP="00E94F5A">
      <w:pPr>
        <w:pStyle w:val="a3"/>
        <w:numPr>
          <w:ilvl w:val="0"/>
          <w:numId w:val="1"/>
        </w:numPr>
        <w:spacing w:after="0" w:line="360" w:lineRule="auto"/>
        <w:jc w:val="both"/>
        <w:rPr>
          <w:rFonts w:ascii="Times New Roman" w:hAnsi="Times New Roman" w:cs="Times New Roman"/>
          <w:sz w:val="28"/>
          <w:szCs w:val="28"/>
        </w:rPr>
      </w:pPr>
      <w:r w:rsidRPr="007663AC">
        <w:rPr>
          <w:rFonts w:ascii="Times New Roman" w:hAnsi="Times New Roman" w:cs="Times New Roman"/>
          <w:sz w:val="28"/>
          <w:szCs w:val="28"/>
        </w:rPr>
        <w:t>самореализация;</w:t>
      </w:r>
    </w:p>
    <w:p w:rsidR="00C63FFB" w:rsidRPr="007663AC" w:rsidRDefault="00C63FFB" w:rsidP="00E94F5A">
      <w:pPr>
        <w:pStyle w:val="a3"/>
        <w:numPr>
          <w:ilvl w:val="0"/>
          <w:numId w:val="1"/>
        </w:numPr>
        <w:spacing w:after="0" w:line="360" w:lineRule="auto"/>
        <w:jc w:val="both"/>
        <w:rPr>
          <w:rFonts w:ascii="Times New Roman" w:hAnsi="Times New Roman" w:cs="Times New Roman"/>
          <w:sz w:val="28"/>
          <w:szCs w:val="28"/>
        </w:rPr>
      </w:pPr>
      <w:r w:rsidRPr="007663AC">
        <w:rPr>
          <w:rFonts w:ascii="Times New Roman" w:hAnsi="Times New Roman" w:cs="Times New Roman"/>
          <w:sz w:val="28"/>
          <w:szCs w:val="28"/>
        </w:rPr>
        <w:t>благосостояние;</w:t>
      </w:r>
    </w:p>
    <w:p w:rsidR="00C63FFB" w:rsidRPr="007663AC" w:rsidRDefault="00C63FFB" w:rsidP="00E94F5A">
      <w:pPr>
        <w:pStyle w:val="a3"/>
        <w:numPr>
          <w:ilvl w:val="0"/>
          <w:numId w:val="1"/>
        </w:numPr>
        <w:spacing w:after="0" w:line="360" w:lineRule="auto"/>
        <w:jc w:val="both"/>
        <w:rPr>
          <w:rFonts w:ascii="Times New Roman" w:hAnsi="Times New Roman" w:cs="Times New Roman"/>
          <w:sz w:val="28"/>
          <w:szCs w:val="28"/>
        </w:rPr>
      </w:pPr>
      <w:r w:rsidRPr="007663AC">
        <w:rPr>
          <w:rFonts w:ascii="Times New Roman" w:hAnsi="Times New Roman" w:cs="Times New Roman"/>
          <w:sz w:val="28"/>
          <w:szCs w:val="28"/>
        </w:rPr>
        <w:t>комфортная среда.</w:t>
      </w:r>
    </w:p>
    <w:p w:rsidR="00C63FFB" w:rsidRPr="007663AC" w:rsidRDefault="00C63FFB" w:rsidP="00C63FF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Проведение необходимых мероприятий в рамках данных приоритетов позволит улучшить качество жизни населения и создать предпосылки для экономического развития территории.</w:t>
      </w:r>
    </w:p>
    <w:p w:rsidR="00C63FFB" w:rsidRPr="007663AC" w:rsidRDefault="00C63FFB" w:rsidP="00C63FF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 свою очередь, приоритетами экономического развития района, учитывая конкурентные преимущества, потенциал развития и стратегическую значимость для края</w:t>
      </w:r>
      <w:r w:rsidR="00A36258" w:rsidRPr="007663AC">
        <w:rPr>
          <w:rFonts w:ascii="Times New Roman" w:hAnsi="Times New Roman" w:cs="Times New Roman"/>
          <w:sz w:val="28"/>
          <w:szCs w:val="28"/>
        </w:rPr>
        <w:t>,</w:t>
      </w:r>
      <w:r w:rsidRPr="007663AC">
        <w:rPr>
          <w:rFonts w:ascii="Times New Roman" w:hAnsi="Times New Roman" w:cs="Times New Roman"/>
          <w:sz w:val="28"/>
          <w:szCs w:val="28"/>
        </w:rPr>
        <w:t xml:space="preserve"> в долгосрочной перспективе станут:</w:t>
      </w:r>
    </w:p>
    <w:p w:rsidR="00C63FFB" w:rsidRPr="007663AC" w:rsidRDefault="00C63FFB" w:rsidP="00E94F5A">
      <w:pPr>
        <w:pStyle w:val="a3"/>
        <w:numPr>
          <w:ilvl w:val="0"/>
          <w:numId w:val="2"/>
        </w:numPr>
        <w:spacing w:after="0" w:line="360" w:lineRule="auto"/>
        <w:jc w:val="both"/>
        <w:rPr>
          <w:rFonts w:ascii="Times New Roman" w:hAnsi="Times New Roman" w:cs="Times New Roman"/>
          <w:sz w:val="28"/>
          <w:szCs w:val="28"/>
        </w:rPr>
      </w:pPr>
      <w:r w:rsidRPr="007663AC">
        <w:rPr>
          <w:rFonts w:ascii="Times New Roman" w:hAnsi="Times New Roman" w:cs="Times New Roman"/>
          <w:sz w:val="28"/>
          <w:szCs w:val="28"/>
        </w:rPr>
        <w:t>туризм;</w:t>
      </w:r>
    </w:p>
    <w:p w:rsidR="00C63FFB" w:rsidRPr="007663AC" w:rsidRDefault="00C63FFB" w:rsidP="00E94F5A">
      <w:pPr>
        <w:pStyle w:val="a3"/>
        <w:numPr>
          <w:ilvl w:val="0"/>
          <w:numId w:val="2"/>
        </w:numPr>
        <w:spacing w:after="0" w:line="360" w:lineRule="auto"/>
        <w:jc w:val="both"/>
        <w:rPr>
          <w:rFonts w:ascii="Times New Roman" w:hAnsi="Times New Roman" w:cs="Times New Roman"/>
          <w:sz w:val="28"/>
          <w:szCs w:val="28"/>
        </w:rPr>
      </w:pPr>
      <w:r w:rsidRPr="007663AC">
        <w:rPr>
          <w:rFonts w:ascii="Times New Roman" w:hAnsi="Times New Roman" w:cs="Times New Roman"/>
          <w:sz w:val="28"/>
          <w:szCs w:val="28"/>
        </w:rPr>
        <w:t>овощеводство;</w:t>
      </w:r>
    </w:p>
    <w:p w:rsidR="00C63FFB" w:rsidRPr="007663AC" w:rsidRDefault="00C63FFB" w:rsidP="00E94F5A">
      <w:pPr>
        <w:pStyle w:val="a3"/>
        <w:numPr>
          <w:ilvl w:val="0"/>
          <w:numId w:val="2"/>
        </w:numPr>
        <w:spacing w:after="0" w:line="360" w:lineRule="auto"/>
        <w:jc w:val="both"/>
        <w:rPr>
          <w:rFonts w:ascii="Times New Roman" w:hAnsi="Times New Roman" w:cs="Times New Roman"/>
          <w:sz w:val="28"/>
          <w:szCs w:val="28"/>
        </w:rPr>
      </w:pPr>
      <w:r w:rsidRPr="007663AC">
        <w:rPr>
          <w:rFonts w:ascii="Times New Roman" w:hAnsi="Times New Roman" w:cs="Times New Roman"/>
          <w:sz w:val="28"/>
          <w:szCs w:val="28"/>
        </w:rPr>
        <w:t>птицеводство;</w:t>
      </w:r>
    </w:p>
    <w:p w:rsidR="00C63FFB" w:rsidRPr="007663AC" w:rsidRDefault="00C63FFB" w:rsidP="00E94F5A">
      <w:pPr>
        <w:pStyle w:val="a3"/>
        <w:numPr>
          <w:ilvl w:val="0"/>
          <w:numId w:val="2"/>
        </w:numPr>
        <w:spacing w:after="0" w:line="360" w:lineRule="auto"/>
        <w:jc w:val="both"/>
        <w:rPr>
          <w:rFonts w:ascii="Times New Roman" w:hAnsi="Times New Roman" w:cs="Times New Roman"/>
          <w:sz w:val="28"/>
          <w:szCs w:val="28"/>
        </w:rPr>
      </w:pPr>
      <w:r w:rsidRPr="007663AC">
        <w:rPr>
          <w:rFonts w:ascii="Times New Roman" w:hAnsi="Times New Roman" w:cs="Times New Roman"/>
          <w:sz w:val="28"/>
          <w:szCs w:val="28"/>
        </w:rPr>
        <w:t>глубокая переработка сырья.</w:t>
      </w:r>
    </w:p>
    <w:p w:rsidR="00CB18E6" w:rsidRPr="007663AC" w:rsidRDefault="00C63FFB" w:rsidP="00CB18E6">
      <w:pPr>
        <w:spacing w:after="0" w:line="360" w:lineRule="auto"/>
        <w:ind w:firstLine="709"/>
        <w:jc w:val="both"/>
        <w:rPr>
          <w:rFonts w:ascii="Times New Roman" w:hAnsi="Times New Roman" w:cs="Times New Roman"/>
          <w:b/>
          <w:i/>
          <w:sz w:val="28"/>
          <w:szCs w:val="28"/>
        </w:rPr>
      </w:pPr>
      <w:r w:rsidRPr="007663AC">
        <w:rPr>
          <w:rFonts w:ascii="Times New Roman" w:hAnsi="Times New Roman" w:cs="Times New Roman"/>
          <w:sz w:val="28"/>
          <w:szCs w:val="28"/>
        </w:rPr>
        <w:t xml:space="preserve">Учитывая взаимодополняемость и неразрывность социальной и экономической составляющих, стратегической целью социально-экономического развития Шарыповского района является </w:t>
      </w:r>
      <w:r w:rsidRPr="007663AC">
        <w:rPr>
          <w:rFonts w:ascii="Times New Roman" w:hAnsi="Times New Roman" w:cs="Times New Roman"/>
          <w:b/>
          <w:i/>
          <w:sz w:val="28"/>
          <w:szCs w:val="28"/>
        </w:rPr>
        <w:t xml:space="preserve">обеспечение </w:t>
      </w:r>
      <w:r w:rsidR="00E6460E" w:rsidRPr="007663AC">
        <w:rPr>
          <w:rFonts w:ascii="Times New Roman" w:hAnsi="Times New Roman" w:cs="Times New Roman"/>
          <w:b/>
          <w:i/>
          <w:sz w:val="28"/>
          <w:szCs w:val="28"/>
        </w:rPr>
        <w:t>повышения</w:t>
      </w:r>
      <w:r w:rsidR="00171CBE" w:rsidRPr="007663AC">
        <w:rPr>
          <w:rFonts w:ascii="Times New Roman" w:hAnsi="Times New Roman" w:cs="Times New Roman"/>
          <w:b/>
          <w:i/>
          <w:color w:val="FF0000"/>
          <w:sz w:val="28"/>
          <w:szCs w:val="28"/>
        </w:rPr>
        <w:t xml:space="preserve"> </w:t>
      </w:r>
      <w:r w:rsidR="007065B0" w:rsidRPr="007663AC">
        <w:rPr>
          <w:rFonts w:ascii="Times New Roman" w:hAnsi="Times New Roman" w:cs="Times New Roman"/>
          <w:b/>
          <w:i/>
          <w:sz w:val="28"/>
          <w:szCs w:val="28"/>
        </w:rPr>
        <w:t xml:space="preserve">качества жизни населения на основе </w:t>
      </w:r>
      <w:r w:rsidR="009735AA" w:rsidRPr="007663AC">
        <w:rPr>
          <w:rFonts w:ascii="Times New Roman" w:hAnsi="Times New Roman" w:cs="Times New Roman"/>
          <w:b/>
          <w:i/>
          <w:sz w:val="28"/>
          <w:szCs w:val="28"/>
        </w:rPr>
        <w:t>интенсивного</w:t>
      </w:r>
      <w:r w:rsidR="007065B0" w:rsidRPr="007663AC">
        <w:rPr>
          <w:rFonts w:ascii="Times New Roman" w:hAnsi="Times New Roman" w:cs="Times New Roman"/>
          <w:b/>
          <w:i/>
          <w:sz w:val="28"/>
          <w:szCs w:val="28"/>
        </w:rPr>
        <w:t xml:space="preserve"> социально-экономического развития территории</w:t>
      </w:r>
      <w:r w:rsidRPr="007663AC">
        <w:rPr>
          <w:rFonts w:ascii="Times New Roman" w:hAnsi="Times New Roman" w:cs="Times New Roman"/>
          <w:b/>
          <w:i/>
          <w:sz w:val="28"/>
          <w:szCs w:val="28"/>
        </w:rPr>
        <w:t>.</w:t>
      </w:r>
      <w:r w:rsidR="00CB18E6" w:rsidRPr="007663AC">
        <w:rPr>
          <w:rFonts w:ascii="Times New Roman" w:hAnsi="Times New Roman" w:cs="Times New Roman"/>
          <w:b/>
          <w:i/>
          <w:sz w:val="28"/>
          <w:szCs w:val="28"/>
        </w:rPr>
        <w:t xml:space="preserve"> </w:t>
      </w:r>
    </w:p>
    <w:p w:rsidR="0062124D" w:rsidRPr="007663AC" w:rsidRDefault="0062124D" w:rsidP="00CB18E6">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lastRenderedPageBreak/>
        <w:t>Обозначенная стратегическая цель предусматривает</w:t>
      </w:r>
      <w:r w:rsidR="00CB18E6" w:rsidRPr="007663AC">
        <w:rPr>
          <w:rFonts w:ascii="Times New Roman" w:hAnsi="Times New Roman" w:cs="Times New Roman"/>
          <w:sz w:val="28"/>
          <w:szCs w:val="28"/>
        </w:rPr>
        <w:t xml:space="preserve"> </w:t>
      </w:r>
      <w:r w:rsidRPr="007663AC">
        <w:rPr>
          <w:rFonts w:ascii="Times New Roman" w:hAnsi="Times New Roman" w:cs="Times New Roman"/>
          <w:sz w:val="28"/>
          <w:szCs w:val="28"/>
        </w:rPr>
        <w:t>развитие района по трем ключевым направлениям:</w:t>
      </w:r>
    </w:p>
    <w:p w:rsidR="0062124D" w:rsidRPr="007663AC" w:rsidRDefault="0062124D" w:rsidP="00256081">
      <w:pPr>
        <w:pStyle w:val="a3"/>
        <w:numPr>
          <w:ilvl w:val="0"/>
          <w:numId w:val="23"/>
        </w:numPr>
        <w:spacing w:after="0" w:line="360" w:lineRule="auto"/>
        <w:jc w:val="both"/>
        <w:rPr>
          <w:rFonts w:ascii="Times New Roman" w:hAnsi="Times New Roman" w:cs="Times New Roman"/>
          <w:sz w:val="28"/>
          <w:szCs w:val="28"/>
        </w:rPr>
      </w:pPr>
      <w:r w:rsidRPr="007663AC">
        <w:rPr>
          <w:rFonts w:ascii="Times New Roman" w:hAnsi="Times New Roman" w:cs="Times New Roman"/>
          <w:b/>
          <w:i/>
          <w:sz w:val="28"/>
          <w:szCs w:val="28"/>
        </w:rPr>
        <w:t xml:space="preserve">Развитие человеческого </w:t>
      </w:r>
      <w:r w:rsidR="004920EC" w:rsidRPr="007663AC">
        <w:rPr>
          <w:rFonts w:ascii="Times New Roman" w:hAnsi="Times New Roman" w:cs="Times New Roman"/>
          <w:b/>
          <w:i/>
          <w:sz w:val="28"/>
          <w:szCs w:val="28"/>
        </w:rPr>
        <w:t>капитала</w:t>
      </w:r>
      <w:r w:rsidR="00BA48A7" w:rsidRPr="007663AC">
        <w:rPr>
          <w:rFonts w:ascii="Times New Roman" w:hAnsi="Times New Roman" w:cs="Times New Roman"/>
          <w:sz w:val="28"/>
          <w:szCs w:val="28"/>
        </w:rPr>
        <w:t>.</w:t>
      </w:r>
    </w:p>
    <w:p w:rsidR="00BA48A7" w:rsidRPr="007663AC" w:rsidRDefault="00BA48A7" w:rsidP="00BA48A7">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Человеческий капитал - ключевой ресурс и главный продукт экономики XXI века, который создает максимальную добавленную стоимость в долгосрочном периоде и обеспечивает значительный рост для экономики района, края и государства в целом.</w:t>
      </w:r>
    </w:p>
    <w:p w:rsidR="00BA48A7" w:rsidRPr="007663AC" w:rsidRDefault="00BA48A7" w:rsidP="00BA48A7">
      <w:pPr>
        <w:pStyle w:val="ad"/>
        <w:spacing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Качественное образование и медицинское обслуживание, доступность благоустроенного жилья, высокий уровень безопасности населения, благоприятная экологическая обстановка – все это необходимые условия для воспроизводства человеческого капитала. </w:t>
      </w:r>
    </w:p>
    <w:p w:rsidR="00BA48A7" w:rsidRPr="007663AC" w:rsidRDefault="00C76D4B" w:rsidP="00BA48A7">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Повышение конкурентоспособности Шарыповского района в крае за счет развития и эффективной реализации человеческого капитала района планируется</w:t>
      </w:r>
      <w:r w:rsidR="00942263" w:rsidRPr="007663AC">
        <w:rPr>
          <w:rFonts w:ascii="Times New Roman" w:hAnsi="Times New Roman" w:cs="Times New Roman"/>
          <w:sz w:val="28"/>
          <w:szCs w:val="28"/>
        </w:rPr>
        <w:t>,</w:t>
      </w:r>
      <w:r w:rsidRPr="007663AC">
        <w:rPr>
          <w:rFonts w:ascii="Times New Roman" w:hAnsi="Times New Roman" w:cs="Times New Roman"/>
          <w:sz w:val="28"/>
          <w:szCs w:val="28"/>
        </w:rPr>
        <w:t xml:space="preserve"> </w:t>
      </w:r>
      <w:r w:rsidR="00942263" w:rsidRPr="007663AC">
        <w:rPr>
          <w:rFonts w:ascii="Times New Roman" w:hAnsi="Times New Roman" w:cs="Times New Roman"/>
          <w:sz w:val="28"/>
          <w:szCs w:val="28"/>
        </w:rPr>
        <w:t>решая ряд следующих задач</w:t>
      </w:r>
      <w:r w:rsidRPr="007663AC">
        <w:rPr>
          <w:rFonts w:ascii="Times New Roman" w:hAnsi="Times New Roman" w:cs="Times New Roman"/>
          <w:sz w:val="28"/>
          <w:szCs w:val="28"/>
        </w:rPr>
        <w:t xml:space="preserve">: </w:t>
      </w:r>
    </w:p>
    <w:p w:rsidR="00C76D4B" w:rsidRPr="007663AC" w:rsidRDefault="00C76D4B" w:rsidP="00C76D4B">
      <w:pPr>
        <w:pStyle w:val="a3"/>
        <w:numPr>
          <w:ilvl w:val="0"/>
          <w:numId w:val="4"/>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обеспечение высокого уровня материального благосостояния граждан путем создания высокооплачиваемых рабочих мест и содействия самозанятости населения;</w:t>
      </w:r>
    </w:p>
    <w:p w:rsidR="00C76D4B" w:rsidRPr="007663AC" w:rsidRDefault="00C76D4B" w:rsidP="00C76D4B">
      <w:pPr>
        <w:pStyle w:val="a3"/>
        <w:numPr>
          <w:ilvl w:val="0"/>
          <w:numId w:val="4"/>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обеспечение населения доступным и качественным образованием путем внедрения новых методик оценки качества образовательного процесса и реализации муниципальной программы, а также государственных гарантий в получении бесплатного и доступного образования;</w:t>
      </w:r>
    </w:p>
    <w:p w:rsidR="00C76D4B" w:rsidRPr="007663AC" w:rsidRDefault="00C76D4B" w:rsidP="00C76D4B">
      <w:pPr>
        <w:pStyle w:val="a3"/>
        <w:numPr>
          <w:ilvl w:val="0"/>
          <w:numId w:val="4"/>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обеспечение населения доступным и качественным  здравоохранением путем </w:t>
      </w:r>
      <w:r w:rsidR="00267B08" w:rsidRPr="007663AC">
        <w:rPr>
          <w:rFonts w:ascii="Times New Roman" w:hAnsi="Times New Roman" w:cs="Times New Roman"/>
          <w:sz w:val="28"/>
          <w:szCs w:val="28"/>
        </w:rPr>
        <w:t>повышения результативности и эффективности  работы системы здравоохранения, предупреждения социально-значимых заболеваний среди населения, развития профилактического направления,  формирования здорового образа жизни и повышения ответственности  населения  за  охрану  собственного здоровья</w:t>
      </w:r>
      <w:r w:rsidRPr="007663AC">
        <w:rPr>
          <w:rFonts w:ascii="Times New Roman" w:hAnsi="Times New Roman" w:cs="Times New Roman"/>
          <w:sz w:val="28"/>
          <w:szCs w:val="28"/>
        </w:rPr>
        <w:t>;</w:t>
      </w:r>
    </w:p>
    <w:p w:rsidR="00C76D4B" w:rsidRPr="007663AC" w:rsidRDefault="00C76D4B" w:rsidP="003456FC">
      <w:pPr>
        <w:pStyle w:val="a3"/>
        <w:numPr>
          <w:ilvl w:val="0"/>
          <w:numId w:val="4"/>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обеспечение развития физкультуры, спорта и молодежной политики в Шарыповском районе путем </w:t>
      </w:r>
      <w:r w:rsidR="003456FC" w:rsidRPr="007663AC">
        <w:rPr>
          <w:rFonts w:ascii="Times New Roman" w:hAnsi="Times New Roman" w:cs="Times New Roman"/>
          <w:sz w:val="28"/>
          <w:szCs w:val="28"/>
        </w:rPr>
        <w:t xml:space="preserve">повышения эффективности </w:t>
      </w:r>
      <w:r w:rsidR="003456FC" w:rsidRPr="007663AC">
        <w:rPr>
          <w:rFonts w:ascii="Times New Roman" w:hAnsi="Times New Roman" w:cs="Times New Roman"/>
          <w:sz w:val="28"/>
          <w:szCs w:val="28"/>
        </w:rPr>
        <w:lastRenderedPageBreak/>
        <w:t>физкультурно-спортивной работы с детьми, подростками и молодежью, популяризации здорового образа жизни, создания условий для проявления социальных инициатив и гражданской активности молодежи</w:t>
      </w:r>
      <w:r w:rsidRPr="007663AC">
        <w:rPr>
          <w:rFonts w:ascii="Times New Roman" w:hAnsi="Times New Roman" w:cs="Times New Roman"/>
          <w:sz w:val="28"/>
          <w:szCs w:val="28"/>
        </w:rPr>
        <w:t>;</w:t>
      </w:r>
    </w:p>
    <w:p w:rsidR="00C76D4B" w:rsidRPr="007663AC" w:rsidRDefault="003456FC" w:rsidP="00C76D4B">
      <w:pPr>
        <w:pStyle w:val="a3"/>
        <w:numPr>
          <w:ilvl w:val="0"/>
          <w:numId w:val="4"/>
        </w:numPr>
        <w:spacing w:after="0" w:line="360" w:lineRule="auto"/>
        <w:ind w:left="0" w:firstLine="709"/>
        <w:jc w:val="both"/>
        <w:rPr>
          <w:rFonts w:ascii="Times New Roman" w:hAnsi="Times New Roman" w:cs="Times New Roman"/>
          <w:sz w:val="28"/>
          <w:szCs w:val="28"/>
        </w:rPr>
      </w:pPr>
      <w:r w:rsidRPr="007663AC">
        <w:rPr>
          <w:rFonts w:ascii="Times New Roman" w:hAnsi="Times New Roman"/>
          <w:sz w:val="28"/>
          <w:szCs w:val="28"/>
        </w:rPr>
        <w:t>создание условий для развития и реализации культурного и духовного потенциала населения района</w:t>
      </w:r>
      <w:r w:rsidRPr="007663AC">
        <w:rPr>
          <w:rFonts w:ascii="Times New Roman" w:hAnsi="Times New Roman" w:cs="Times New Roman"/>
          <w:sz w:val="28"/>
          <w:szCs w:val="28"/>
        </w:rPr>
        <w:t xml:space="preserve"> </w:t>
      </w:r>
      <w:r w:rsidR="00C76D4B" w:rsidRPr="007663AC">
        <w:rPr>
          <w:rFonts w:ascii="Times New Roman" w:hAnsi="Times New Roman" w:cs="Times New Roman"/>
          <w:sz w:val="28"/>
          <w:szCs w:val="28"/>
        </w:rPr>
        <w:t xml:space="preserve">путем </w:t>
      </w:r>
      <w:r w:rsidR="00267B08" w:rsidRPr="007663AC">
        <w:rPr>
          <w:rFonts w:ascii="Times New Roman" w:hAnsi="Times New Roman" w:cs="Times New Roman"/>
          <w:sz w:val="28"/>
          <w:szCs w:val="28"/>
        </w:rPr>
        <w:t xml:space="preserve">популяризации традиционной народной культуры и народного творчества, создания условий для реализации и развития творческого потенциала населения района, </w:t>
      </w:r>
      <w:r w:rsidR="00267B08" w:rsidRPr="007663AC">
        <w:rPr>
          <w:rFonts w:ascii="Times New Roman" w:hAnsi="Times New Roman" w:cs="Times New Roman"/>
          <w:color w:val="000000"/>
          <w:sz w:val="28"/>
          <w:szCs w:val="28"/>
        </w:rPr>
        <w:t>сохранения и развития системы дополнительного образования детей в сфере культуры и искусства</w:t>
      </w:r>
      <w:r w:rsidR="00C76D4B" w:rsidRPr="007663AC">
        <w:rPr>
          <w:rFonts w:ascii="Times New Roman" w:hAnsi="Times New Roman" w:cs="Times New Roman"/>
          <w:sz w:val="28"/>
          <w:szCs w:val="28"/>
        </w:rPr>
        <w:t>;</w:t>
      </w:r>
    </w:p>
    <w:p w:rsidR="003456FC" w:rsidRPr="007663AC" w:rsidRDefault="003456FC" w:rsidP="00C76D4B">
      <w:pPr>
        <w:pStyle w:val="a3"/>
        <w:numPr>
          <w:ilvl w:val="0"/>
          <w:numId w:val="4"/>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повышение эффективности, адресности социальной помощи, качества и доступности предоставления социальных услуг путем формирования доступной среды для инвалидов и других групп населения</w:t>
      </w:r>
      <w:r w:rsidR="00F65C38" w:rsidRPr="007663AC">
        <w:rPr>
          <w:rFonts w:ascii="Times New Roman" w:hAnsi="Times New Roman" w:cs="Times New Roman"/>
          <w:sz w:val="28"/>
          <w:szCs w:val="28"/>
        </w:rPr>
        <w:t>, своевременного и качественного выполнения государственных полномочий              по социальной поддержке граждан, повышения качества и доступности  предоставления услуг по социальному обслуживанию граждан пожилого возраста, инвалидов, включая детей;</w:t>
      </w:r>
    </w:p>
    <w:p w:rsidR="00C76D4B" w:rsidRPr="007663AC" w:rsidRDefault="00C76D4B" w:rsidP="00C76D4B">
      <w:pPr>
        <w:pStyle w:val="a3"/>
        <w:numPr>
          <w:ilvl w:val="0"/>
          <w:numId w:val="4"/>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обеспечение населения доступным, качественным и комфортным жильем путем реализации муниципальной программы «Обеспечение доступным комфортным жильем и коммунальными услугами жителей района»;</w:t>
      </w:r>
    </w:p>
    <w:p w:rsidR="00C76D4B" w:rsidRPr="007663AC" w:rsidRDefault="00C76D4B" w:rsidP="00C76D4B">
      <w:pPr>
        <w:pStyle w:val="a3"/>
        <w:numPr>
          <w:ilvl w:val="0"/>
          <w:numId w:val="4"/>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обеспечение населения качественным и комфортным отдыхом путем создания условий для комфортного отдыха и культурного развития в рамках формирования туристско-рекреационного кластера;</w:t>
      </w:r>
    </w:p>
    <w:p w:rsidR="00C76D4B" w:rsidRPr="007663AC" w:rsidRDefault="00C76D4B" w:rsidP="00C76D4B">
      <w:pPr>
        <w:pStyle w:val="a3"/>
        <w:numPr>
          <w:ilvl w:val="0"/>
          <w:numId w:val="4"/>
        </w:numPr>
        <w:spacing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обеспечение экологической безопасности и защита окружающей среды путем осуществления экологического мониторинга окружающей среды, внедрения новых технологий на крупных промышленных предприятиях в целях сокращения вредных выбросов в атмосферу, а также создания производств по сортировке и дальнейшей переработке бытовых отходов;</w:t>
      </w:r>
    </w:p>
    <w:p w:rsidR="00C76D4B" w:rsidRPr="007663AC" w:rsidRDefault="00C76D4B" w:rsidP="00C76D4B">
      <w:pPr>
        <w:pStyle w:val="a3"/>
        <w:numPr>
          <w:ilvl w:val="0"/>
          <w:numId w:val="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lastRenderedPageBreak/>
        <w:t>обеспечение населения качественной современной транспортной инфраструктурой в рамках государственной и муниципальной программ по повышению транспортной доступности;</w:t>
      </w:r>
    </w:p>
    <w:p w:rsidR="00C76D4B" w:rsidRPr="007663AC" w:rsidRDefault="00C76D4B" w:rsidP="00C76D4B">
      <w:pPr>
        <w:pStyle w:val="a3"/>
        <w:numPr>
          <w:ilvl w:val="0"/>
          <w:numId w:val="3"/>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повышение кадрового потенциала трудовых ресурсов на базе краевого подцентра внутрирегиональной вахты и специализированной подготовки кадров города Шарыпово, а также за счет оказания поддержки молодым семьям и молодым специалистам; </w:t>
      </w:r>
    </w:p>
    <w:p w:rsidR="00C76D4B" w:rsidRPr="007663AC" w:rsidRDefault="00C76D4B" w:rsidP="00C76D4B">
      <w:pPr>
        <w:pStyle w:val="a3"/>
        <w:numPr>
          <w:ilvl w:val="0"/>
          <w:numId w:val="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формирование оптимальной системы расселения на территории района путем утверждения (внесения изменений) генпланов, правил землепользования и застройки муниципальных образований, входящ</w:t>
      </w:r>
      <w:r w:rsidR="00F65C38" w:rsidRPr="007663AC">
        <w:rPr>
          <w:rFonts w:ascii="Times New Roman" w:hAnsi="Times New Roman" w:cs="Times New Roman"/>
          <w:sz w:val="28"/>
          <w:szCs w:val="28"/>
        </w:rPr>
        <w:t>их в состав Шарыповского района.</w:t>
      </w:r>
    </w:p>
    <w:p w:rsidR="0062124D" w:rsidRPr="007663AC" w:rsidRDefault="00CB18E6" w:rsidP="00256081">
      <w:pPr>
        <w:pStyle w:val="a3"/>
        <w:numPr>
          <w:ilvl w:val="0"/>
          <w:numId w:val="23"/>
        </w:numPr>
        <w:spacing w:after="0" w:line="360" w:lineRule="auto"/>
        <w:ind w:left="0" w:firstLine="709"/>
        <w:jc w:val="both"/>
        <w:rPr>
          <w:rFonts w:ascii="Times New Roman" w:hAnsi="Times New Roman" w:cs="Times New Roman"/>
          <w:i/>
          <w:sz w:val="28"/>
          <w:szCs w:val="28"/>
        </w:rPr>
      </w:pPr>
      <w:r w:rsidRPr="007663AC">
        <w:rPr>
          <w:rFonts w:ascii="Times New Roman" w:hAnsi="Times New Roman" w:cs="Times New Roman"/>
          <w:b/>
          <w:i/>
          <w:sz w:val="28"/>
          <w:szCs w:val="28"/>
        </w:rPr>
        <w:t>Повышение экономического потенциала</w:t>
      </w:r>
      <w:r w:rsidR="00721E5B" w:rsidRPr="007663AC">
        <w:rPr>
          <w:rFonts w:ascii="Times New Roman" w:hAnsi="Times New Roman" w:cs="Times New Roman"/>
          <w:b/>
          <w:sz w:val="28"/>
          <w:szCs w:val="28"/>
        </w:rPr>
        <w:t xml:space="preserve"> </w:t>
      </w:r>
      <w:r w:rsidR="00721E5B" w:rsidRPr="007663AC">
        <w:rPr>
          <w:rFonts w:ascii="Times New Roman" w:hAnsi="Times New Roman" w:cs="Times New Roman"/>
          <w:b/>
          <w:i/>
          <w:sz w:val="28"/>
          <w:szCs w:val="28"/>
        </w:rPr>
        <w:t>и инвестиционной привлекательности территории</w:t>
      </w:r>
      <w:r w:rsidR="00F65C38" w:rsidRPr="007663AC">
        <w:rPr>
          <w:rFonts w:ascii="Times New Roman" w:hAnsi="Times New Roman" w:cs="Times New Roman"/>
          <w:i/>
          <w:sz w:val="28"/>
          <w:szCs w:val="28"/>
        </w:rPr>
        <w:t>.</w:t>
      </w:r>
    </w:p>
    <w:p w:rsidR="00F65C38" w:rsidRPr="007663AC" w:rsidRDefault="00F65C38" w:rsidP="00F65C38">
      <w:pPr>
        <w:pStyle w:val="ad"/>
        <w:spacing w:line="360" w:lineRule="auto"/>
        <w:ind w:firstLine="709"/>
        <w:jc w:val="both"/>
        <w:rPr>
          <w:rFonts w:ascii="Times New Roman" w:hAnsi="Times New Roman" w:cs="Times New Roman"/>
          <w:bCs/>
          <w:sz w:val="28"/>
          <w:szCs w:val="28"/>
        </w:rPr>
      </w:pPr>
      <w:r w:rsidRPr="007663AC">
        <w:rPr>
          <w:rFonts w:ascii="Times New Roman" w:hAnsi="Times New Roman" w:cs="Times New Roman"/>
          <w:color w:val="000000"/>
          <w:sz w:val="28"/>
          <w:szCs w:val="28"/>
        </w:rPr>
        <w:t xml:space="preserve">Устойчивое укрепление позиций территории в экономике </w:t>
      </w:r>
      <w:r w:rsidR="00001550" w:rsidRPr="007663AC">
        <w:rPr>
          <w:rFonts w:ascii="Times New Roman" w:hAnsi="Times New Roman" w:cs="Times New Roman"/>
          <w:sz w:val="28"/>
          <w:szCs w:val="28"/>
        </w:rPr>
        <w:t>региона</w:t>
      </w:r>
      <w:r w:rsidRPr="007663AC">
        <w:rPr>
          <w:rFonts w:ascii="Times New Roman" w:hAnsi="Times New Roman" w:cs="Times New Roman"/>
          <w:color w:val="000000"/>
          <w:sz w:val="28"/>
          <w:szCs w:val="28"/>
        </w:rPr>
        <w:t xml:space="preserve"> и развитие экономического потенциала Шарыповского района возможно с помощью создания условий для привлечения инвестиций, вложения их в развитие инфраструктуры территории, стимулирования развития многопрофильного предпринимательства, развития сельского хозяйства, </w:t>
      </w:r>
      <w:r w:rsidRPr="007663AC">
        <w:rPr>
          <w:rFonts w:ascii="Times New Roman" w:hAnsi="Times New Roman" w:cs="Times New Roman"/>
          <w:bCs/>
          <w:sz w:val="28"/>
          <w:szCs w:val="28"/>
        </w:rPr>
        <w:t>и туризма.</w:t>
      </w:r>
      <w:r w:rsidR="002C5E48" w:rsidRPr="007663AC">
        <w:rPr>
          <w:rFonts w:ascii="Times New Roman" w:hAnsi="Times New Roman" w:cs="Times New Roman"/>
          <w:bCs/>
          <w:sz w:val="28"/>
          <w:szCs w:val="28"/>
        </w:rPr>
        <w:t xml:space="preserve"> Развитие данного направления планируется за счет:</w:t>
      </w:r>
    </w:p>
    <w:p w:rsidR="002C5E48" w:rsidRPr="007663AC" w:rsidRDefault="002C5E48" w:rsidP="002C5E48">
      <w:pPr>
        <w:pStyle w:val="a3"/>
        <w:numPr>
          <w:ilvl w:val="0"/>
          <w:numId w:val="3"/>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обеспечения развития агропромышленного комплекса путем создания крупного современного агропарка и поддержки фермерских хозяйств;</w:t>
      </w:r>
    </w:p>
    <w:p w:rsidR="002C5E48" w:rsidRPr="007663AC" w:rsidRDefault="002C5E48" w:rsidP="002C5E48">
      <w:pPr>
        <w:pStyle w:val="a3"/>
        <w:numPr>
          <w:ilvl w:val="0"/>
          <w:numId w:val="3"/>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обеспечения развития туризма путем создания туристско-рекреационного кластера;</w:t>
      </w:r>
    </w:p>
    <w:p w:rsidR="002C5E48" w:rsidRPr="007663AC" w:rsidRDefault="002C5E48" w:rsidP="002C5E48">
      <w:pPr>
        <w:pStyle w:val="a3"/>
        <w:numPr>
          <w:ilvl w:val="0"/>
          <w:numId w:val="3"/>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развития новых высокотехнологичных производств (глубокая переработка сырья) путем реализации проектов по инновационному преобразованию первичной продукции;</w:t>
      </w:r>
    </w:p>
    <w:p w:rsidR="002C5E48" w:rsidRPr="007663AC" w:rsidRDefault="002C5E48" w:rsidP="002C5E48">
      <w:pPr>
        <w:pStyle w:val="a3"/>
        <w:numPr>
          <w:ilvl w:val="0"/>
          <w:numId w:val="3"/>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создания и обеспечения инвестиционного климата на территории района путем создания Территории опережающего социально-</w:t>
      </w:r>
      <w:r w:rsidRPr="007663AC">
        <w:rPr>
          <w:rFonts w:ascii="Times New Roman" w:hAnsi="Times New Roman" w:cs="Times New Roman"/>
          <w:sz w:val="28"/>
          <w:szCs w:val="28"/>
        </w:rPr>
        <w:lastRenderedPageBreak/>
        <w:t>экономического развития в муниципальном образовании «Шарыповский район» и осуществления муниципально-частного партнерства и межмуниципального взаимодействия;</w:t>
      </w:r>
    </w:p>
    <w:p w:rsidR="002C5E48" w:rsidRPr="007663AC" w:rsidRDefault="002C5E48" w:rsidP="002C5E48">
      <w:pPr>
        <w:pStyle w:val="a3"/>
        <w:numPr>
          <w:ilvl w:val="0"/>
          <w:numId w:val="3"/>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обеспечения развития малого и среднего предпринимательства </w:t>
      </w:r>
      <w:r w:rsidR="00FB615F" w:rsidRPr="007663AC">
        <w:rPr>
          <w:rFonts w:ascii="Times New Roman" w:hAnsi="Times New Roman" w:cs="Times New Roman"/>
          <w:sz w:val="28"/>
          <w:szCs w:val="28"/>
        </w:rPr>
        <w:t>путем финансовой поддержки субъектам малого и среднего бизнеса, создания целостной системы информационно-консультационных услуг</w:t>
      </w:r>
      <w:r w:rsidRPr="007663AC">
        <w:rPr>
          <w:rFonts w:ascii="Times New Roman" w:hAnsi="Times New Roman" w:cs="Times New Roman"/>
          <w:sz w:val="28"/>
          <w:szCs w:val="28"/>
        </w:rPr>
        <w:t>.</w:t>
      </w:r>
    </w:p>
    <w:p w:rsidR="00CB18E6" w:rsidRPr="007663AC" w:rsidRDefault="00CB18E6" w:rsidP="00256081">
      <w:pPr>
        <w:pStyle w:val="a3"/>
        <w:numPr>
          <w:ilvl w:val="0"/>
          <w:numId w:val="23"/>
        </w:numPr>
        <w:spacing w:after="0" w:line="360" w:lineRule="auto"/>
        <w:jc w:val="both"/>
        <w:rPr>
          <w:rFonts w:ascii="Times New Roman" w:hAnsi="Times New Roman" w:cs="Times New Roman"/>
          <w:sz w:val="28"/>
          <w:szCs w:val="28"/>
        </w:rPr>
      </w:pPr>
      <w:r w:rsidRPr="007663AC">
        <w:rPr>
          <w:rFonts w:ascii="Times New Roman" w:hAnsi="Times New Roman" w:cs="Times New Roman"/>
          <w:b/>
          <w:i/>
          <w:sz w:val="28"/>
          <w:szCs w:val="28"/>
        </w:rPr>
        <w:t>Повышение эффективности муниципального управления</w:t>
      </w:r>
      <w:r w:rsidR="00864B38" w:rsidRPr="007663AC">
        <w:rPr>
          <w:rFonts w:ascii="Times New Roman" w:hAnsi="Times New Roman" w:cs="Times New Roman"/>
          <w:sz w:val="28"/>
          <w:szCs w:val="28"/>
        </w:rPr>
        <w:t>.</w:t>
      </w:r>
    </w:p>
    <w:p w:rsidR="00864B38" w:rsidRPr="007663AC" w:rsidRDefault="00864B38" w:rsidP="00864B38">
      <w:pPr>
        <w:pStyle w:val="a3"/>
        <w:spacing w:after="0" w:line="360" w:lineRule="auto"/>
        <w:ind w:left="0" w:firstLine="709"/>
        <w:jc w:val="both"/>
        <w:rPr>
          <w:rFonts w:ascii="Times New Roman" w:hAnsi="Times New Roman" w:cs="Times New Roman"/>
          <w:color w:val="333333"/>
          <w:sz w:val="28"/>
          <w:szCs w:val="28"/>
          <w:shd w:val="clear" w:color="auto" w:fill="FFFFFF"/>
        </w:rPr>
      </w:pPr>
      <w:r w:rsidRPr="007663AC">
        <w:rPr>
          <w:rFonts w:ascii="Times New Roman" w:hAnsi="Times New Roman" w:cs="Times New Roman"/>
          <w:color w:val="333333"/>
          <w:sz w:val="28"/>
          <w:szCs w:val="28"/>
          <w:shd w:val="clear" w:color="auto" w:fill="FFFFFF"/>
        </w:rPr>
        <w:t>Современное развитие общества и государства в целом нуждается в эффективном управлении и деятельности муниципальных органов. Для успешной работы органов местного самоуправления Шарыповского района необходимо решение следующих поставленных задач:</w:t>
      </w:r>
    </w:p>
    <w:p w:rsidR="00C32CD4" w:rsidRPr="007663AC" w:rsidRDefault="00C32CD4" w:rsidP="00864B38">
      <w:pPr>
        <w:pStyle w:val="a3"/>
        <w:numPr>
          <w:ilvl w:val="0"/>
          <w:numId w:val="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совершенствование нормативно - правовой базы местного                самоуправления;</w:t>
      </w:r>
    </w:p>
    <w:p w:rsidR="00864B38" w:rsidRPr="007663AC" w:rsidRDefault="00864B38" w:rsidP="00864B38">
      <w:pPr>
        <w:pStyle w:val="a3"/>
        <w:numPr>
          <w:ilvl w:val="0"/>
          <w:numId w:val="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обеспечение рационального использования ресурсов (земельных, водных, лесных и объектов недвижимости) путем осуществления контроля над их состоянием и использованием;</w:t>
      </w:r>
    </w:p>
    <w:p w:rsidR="00864B38" w:rsidRPr="007663AC" w:rsidRDefault="00864B38" w:rsidP="00864B38">
      <w:pPr>
        <w:pStyle w:val="a3"/>
        <w:numPr>
          <w:ilvl w:val="0"/>
          <w:numId w:val="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повышение эффективности управления имуществом путем его формирования, учета и рационального использования;</w:t>
      </w:r>
    </w:p>
    <w:p w:rsidR="00864B38" w:rsidRPr="007663AC" w:rsidRDefault="00864B38" w:rsidP="00864B38">
      <w:pPr>
        <w:pStyle w:val="a3"/>
        <w:numPr>
          <w:ilvl w:val="0"/>
          <w:numId w:val="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повышение эффективности управления муниципальными финансами путем повышения устойчивости и сбалансированности бюджета района и бюджетов поселений, а также оптимизации расходов;</w:t>
      </w:r>
    </w:p>
    <w:p w:rsidR="00864B38" w:rsidRPr="007663AC" w:rsidRDefault="00864B38" w:rsidP="00864B38">
      <w:pPr>
        <w:pStyle w:val="a3"/>
        <w:numPr>
          <w:ilvl w:val="0"/>
          <w:numId w:val="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повышение качества профессионального уровня управленческих кадров и совершенствование общественных отношений путем совершенствования системы обучения муниципальных служащих, обеспечения общественного согласия и открытости процесса осуществления муниципального управления, вовлечения граждан в процесс осуществления местного самоуправления, в обсуждение и принятие решений по общественно значимым вопросам.</w:t>
      </w:r>
    </w:p>
    <w:p w:rsidR="00864B38" w:rsidRPr="007663AC" w:rsidRDefault="00864B38" w:rsidP="00864B38">
      <w:pPr>
        <w:pStyle w:val="a3"/>
        <w:spacing w:after="0" w:line="360" w:lineRule="auto"/>
        <w:ind w:left="0" w:firstLine="709"/>
        <w:jc w:val="both"/>
        <w:rPr>
          <w:rFonts w:ascii="Times New Roman" w:hAnsi="Times New Roman" w:cs="Times New Roman"/>
          <w:color w:val="333333"/>
          <w:sz w:val="28"/>
          <w:szCs w:val="28"/>
          <w:shd w:val="clear" w:color="auto" w:fill="FFFFFF"/>
        </w:rPr>
      </w:pPr>
    </w:p>
    <w:p w:rsidR="00296782" w:rsidRPr="007663AC" w:rsidRDefault="00C63FFB" w:rsidP="00C63FF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lastRenderedPageBreak/>
        <w:t xml:space="preserve">Развитие района должно быть направлено на создание </w:t>
      </w:r>
      <w:r w:rsidRPr="007663AC">
        <w:rPr>
          <w:rFonts w:ascii="Times New Roman" w:hAnsi="Times New Roman" w:cs="Times New Roman"/>
          <w:b/>
          <w:i/>
          <w:sz w:val="28"/>
          <w:szCs w:val="28"/>
        </w:rPr>
        <w:t xml:space="preserve">«территории </w:t>
      </w:r>
      <w:r w:rsidR="007065B0" w:rsidRPr="007663AC">
        <w:rPr>
          <w:rFonts w:ascii="Times New Roman" w:hAnsi="Times New Roman" w:cs="Times New Roman"/>
          <w:b/>
          <w:i/>
          <w:sz w:val="28"/>
          <w:szCs w:val="28"/>
        </w:rPr>
        <w:t>высокого уровня жизни на базе многоукладной экономики</w:t>
      </w:r>
      <w:r w:rsidRPr="007663AC">
        <w:rPr>
          <w:rFonts w:ascii="Times New Roman" w:hAnsi="Times New Roman" w:cs="Times New Roman"/>
          <w:b/>
          <w:i/>
          <w:sz w:val="28"/>
          <w:szCs w:val="28"/>
        </w:rPr>
        <w:t>»</w:t>
      </w:r>
      <w:r w:rsidRPr="007663AC">
        <w:rPr>
          <w:rFonts w:ascii="Times New Roman" w:hAnsi="Times New Roman" w:cs="Times New Roman"/>
          <w:sz w:val="28"/>
          <w:szCs w:val="28"/>
        </w:rPr>
        <w:t xml:space="preserve">, обеспечивая благоприятные условия для роста благосостояния граждан, повышения качества и доступности социальных услуг, комфортного проживания и отдыха. </w:t>
      </w:r>
    </w:p>
    <w:p w:rsidR="00C63FFB" w:rsidRPr="007663AC" w:rsidRDefault="00C63FFB" w:rsidP="00C63FF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Несмотря на довольно непростую экономическую ситуацию, сложившуюся</w:t>
      </w:r>
      <w:r w:rsidR="007F6B4A" w:rsidRPr="007663AC">
        <w:t xml:space="preserve"> </w:t>
      </w:r>
      <w:r w:rsidRPr="007663AC">
        <w:rPr>
          <w:rFonts w:ascii="Times New Roman" w:hAnsi="Times New Roman" w:cs="Times New Roman"/>
          <w:sz w:val="28"/>
          <w:szCs w:val="28"/>
        </w:rPr>
        <w:t>за последние несколько лет, такой подход способен</w:t>
      </w:r>
      <w:r w:rsidR="007F6B4A" w:rsidRPr="007663AC">
        <w:rPr>
          <w:rFonts w:ascii="Times New Roman" w:hAnsi="Times New Roman" w:cs="Times New Roman"/>
          <w:sz w:val="28"/>
          <w:szCs w:val="28"/>
        </w:rPr>
        <w:t xml:space="preserve"> существенно</w:t>
      </w:r>
      <w:r w:rsidRPr="007663AC">
        <w:rPr>
          <w:rFonts w:ascii="Times New Roman" w:hAnsi="Times New Roman" w:cs="Times New Roman"/>
          <w:sz w:val="28"/>
          <w:szCs w:val="28"/>
        </w:rPr>
        <w:t xml:space="preserve"> повысить привлекат</w:t>
      </w:r>
      <w:r w:rsidR="00D91318" w:rsidRPr="007663AC">
        <w:rPr>
          <w:rFonts w:ascii="Times New Roman" w:hAnsi="Times New Roman" w:cs="Times New Roman"/>
          <w:sz w:val="28"/>
          <w:szCs w:val="28"/>
        </w:rPr>
        <w:t>ельность Ш</w:t>
      </w:r>
      <w:r w:rsidR="007F6B4A" w:rsidRPr="007663AC">
        <w:rPr>
          <w:rFonts w:ascii="Times New Roman" w:hAnsi="Times New Roman" w:cs="Times New Roman"/>
          <w:sz w:val="28"/>
          <w:szCs w:val="28"/>
        </w:rPr>
        <w:t xml:space="preserve">арыповской территории </w:t>
      </w:r>
      <w:r w:rsidR="00D91318" w:rsidRPr="007663AC">
        <w:rPr>
          <w:rFonts w:ascii="Times New Roman" w:hAnsi="Times New Roman" w:cs="Times New Roman"/>
          <w:sz w:val="28"/>
          <w:szCs w:val="28"/>
        </w:rPr>
        <w:t>для притока необходимых инвестиций</w:t>
      </w:r>
      <w:r w:rsidR="007F6B4A" w:rsidRPr="007663AC">
        <w:rPr>
          <w:rFonts w:ascii="Times New Roman" w:hAnsi="Times New Roman" w:cs="Times New Roman"/>
          <w:sz w:val="28"/>
          <w:szCs w:val="28"/>
        </w:rPr>
        <w:t>,</w:t>
      </w:r>
      <w:r w:rsidRPr="007663AC">
        <w:rPr>
          <w:rFonts w:ascii="Times New Roman" w:hAnsi="Times New Roman" w:cs="Times New Roman"/>
          <w:sz w:val="28"/>
          <w:szCs w:val="28"/>
        </w:rPr>
        <w:t xml:space="preserve"> </w:t>
      </w:r>
      <w:r w:rsidR="00D91318" w:rsidRPr="007663AC">
        <w:rPr>
          <w:rFonts w:ascii="Times New Roman" w:hAnsi="Times New Roman" w:cs="Times New Roman"/>
          <w:sz w:val="28"/>
          <w:szCs w:val="28"/>
        </w:rPr>
        <w:t>экономических</w:t>
      </w:r>
      <w:r w:rsidRPr="007663AC">
        <w:rPr>
          <w:rFonts w:ascii="Times New Roman" w:hAnsi="Times New Roman" w:cs="Times New Roman"/>
          <w:sz w:val="28"/>
          <w:szCs w:val="28"/>
        </w:rPr>
        <w:t>,</w:t>
      </w:r>
      <w:r w:rsidR="00D91318" w:rsidRPr="007663AC">
        <w:rPr>
          <w:rFonts w:ascii="Times New Roman" w:hAnsi="Times New Roman" w:cs="Times New Roman"/>
          <w:sz w:val="28"/>
          <w:szCs w:val="28"/>
        </w:rPr>
        <w:t xml:space="preserve"> а также высококвалифицированных человеческих ресурсов</w:t>
      </w:r>
      <w:r w:rsidRPr="007663AC">
        <w:rPr>
          <w:rFonts w:ascii="Times New Roman" w:hAnsi="Times New Roman" w:cs="Times New Roman"/>
          <w:sz w:val="28"/>
          <w:szCs w:val="28"/>
        </w:rPr>
        <w:t>, с помощью которых экономика района сможет выйти на новый уровень развития.</w:t>
      </w:r>
    </w:p>
    <w:p w:rsidR="000351C7" w:rsidRPr="007663AC" w:rsidRDefault="009C602F" w:rsidP="00C63FF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Главным вектором</w:t>
      </w:r>
      <w:r w:rsidR="00C63FFB" w:rsidRPr="007663AC">
        <w:rPr>
          <w:rFonts w:ascii="Times New Roman" w:hAnsi="Times New Roman" w:cs="Times New Roman"/>
          <w:sz w:val="28"/>
          <w:szCs w:val="28"/>
        </w:rPr>
        <w:t xml:space="preserve"> перспективного развития</w:t>
      </w:r>
      <w:r w:rsidR="00CA37CB" w:rsidRPr="007663AC">
        <w:rPr>
          <w:rFonts w:ascii="Times New Roman" w:hAnsi="Times New Roman" w:cs="Times New Roman"/>
          <w:sz w:val="28"/>
          <w:szCs w:val="28"/>
        </w:rPr>
        <w:t xml:space="preserve"> территориальной экономики долж</w:t>
      </w:r>
      <w:r w:rsidR="00C63FFB" w:rsidRPr="007663AC">
        <w:rPr>
          <w:rFonts w:ascii="Times New Roman" w:hAnsi="Times New Roman" w:cs="Times New Roman"/>
          <w:sz w:val="28"/>
          <w:szCs w:val="28"/>
        </w:rPr>
        <w:t>н</w:t>
      </w:r>
      <w:r w:rsidR="0037004B" w:rsidRPr="007663AC">
        <w:rPr>
          <w:rFonts w:ascii="Times New Roman" w:hAnsi="Times New Roman" w:cs="Times New Roman"/>
          <w:sz w:val="28"/>
          <w:szCs w:val="28"/>
        </w:rPr>
        <w:t>а</w:t>
      </w:r>
      <w:r w:rsidR="00C63FFB" w:rsidRPr="007663AC">
        <w:rPr>
          <w:rFonts w:ascii="Times New Roman" w:hAnsi="Times New Roman" w:cs="Times New Roman"/>
          <w:sz w:val="28"/>
          <w:szCs w:val="28"/>
        </w:rPr>
        <w:t xml:space="preserve"> стать </w:t>
      </w:r>
      <w:r w:rsidR="00C63FFB" w:rsidRPr="007663AC">
        <w:rPr>
          <w:rFonts w:ascii="Times New Roman" w:hAnsi="Times New Roman" w:cs="Times New Roman"/>
          <w:b/>
          <w:i/>
          <w:sz w:val="28"/>
          <w:szCs w:val="28"/>
        </w:rPr>
        <w:t>«</w:t>
      </w:r>
      <w:r w:rsidR="00DC055E" w:rsidRPr="007663AC">
        <w:rPr>
          <w:rFonts w:ascii="Times New Roman" w:hAnsi="Times New Roman" w:cs="Times New Roman"/>
          <w:b/>
          <w:i/>
          <w:sz w:val="28"/>
          <w:szCs w:val="28"/>
        </w:rPr>
        <w:t>новая экономика</w:t>
      </w:r>
      <w:r w:rsidR="00C63FFB" w:rsidRPr="007663AC">
        <w:rPr>
          <w:rFonts w:ascii="Times New Roman" w:hAnsi="Times New Roman" w:cs="Times New Roman"/>
          <w:b/>
          <w:i/>
          <w:sz w:val="28"/>
          <w:szCs w:val="28"/>
        </w:rPr>
        <w:t>»</w:t>
      </w:r>
      <w:r w:rsidR="0092521C" w:rsidRPr="007663AC">
        <w:rPr>
          <w:rFonts w:ascii="Times New Roman" w:hAnsi="Times New Roman" w:cs="Times New Roman"/>
          <w:b/>
          <w:i/>
          <w:sz w:val="28"/>
          <w:szCs w:val="28"/>
        </w:rPr>
        <w:t>,</w:t>
      </w:r>
      <w:r w:rsidR="00DC055E" w:rsidRPr="007663AC">
        <w:rPr>
          <w:rFonts w:ascii="Times New Roman" w:hAnsi="Times New Roman" w:cs="Times New Roman"/>
          <w:sz w:val="28"/>
          <w:szCs w:val="28"/>
        </w:rPr>
        <w:t xml:space="preserve"> предусматривающая</w:t>
      </w:r>
      <w:r w:rsidR="00C63FFB" w:rsidRPr="007663AC">
        <w:rPr>
          <w:rFonts w:ascii="Times New Roman" w:hAnsi="Times New Roman" w:cs="Times New Roman"/>
          <w:sz w:val="28"/>
          <w:szCs w:val="28"/>
        </w:rPr>
        <w:t xml:space="preserve"> создание</w:t>
      </w:r>
      <w:r w:rsidR="00367D92" w:rsidRPr="007663AC">
        <w:rPr>
          <w:rFonts w:ascii="Times New Roman" w:hAnsi="Times New Roman" w:cs="Times New Roman"/>
          <w:sz w:val="28"/>
          <w:szCs w:val="28"/>
        </w:rPr>
        <w:t xml:space="preserve"> крупн</w:t>
      </w:r>
      <w:r w:rsidR="007464C3" w:rsidRPr="007663AC">
        <w:rPr>
          <w:rFonts w:ascii="Times New Roman" w:hAnsi="Times New Roman" w:cs="Times New Roman"/>
          <w:sz w:val="28"/>
          <w:szCs w:val="28"/>
        </w:rPr>
        <w:t>ого</w:t>
      </w:r>
      <w:r w:rsidR="00367D92" w:rsidRPr="007663AC">
        <w:rPr>
          <w:rFonts w:ascii="Times New Roman" w:hAnsi="Times New Roman" w:cs="Times New Roman"/>
          <w:sz w:val="28"/>
          <w:szCs w:val="28"/>
        </w:rPr>
        <w:t xml:space="preserve"> высокотехнологичн</w:t>
      </w:r>
      <w:r w:rsidR="007464C3" w:rsidRPr="007663AC">
        <w:rPr>
          <w:rFonts w:ascii="Times New Roman" w:hAnsi="Times New Roman" w:cs="Times New Roman"/>
          <w:sz w:val="28"/>
          <w:szCs w:val="28"/>
        </w:rPr>
        <w:t>ого</w:t>
      </w:r>
      <w:r w:rsidR="00367D92" w:rsidRPr="007663AC">
        <w:rPr>
          <w:rFonts w:ascii="Times New Roman" w:hAnsi="Times New Roman" w:cs="Times New Roman"/>
          <w:sz w:val="28"/>
          <w:szCs w:val="28"/>
        </w:rPr>
        <w:t xml:space="preserve"> агропромышленн</w:t>
      </w:r>
      <w:r w:rsidR="007464C3" w:rsidRPr="007663AC">
        <w:rPr>
          <w:rFonts w:ascii="Times New Roman" w:hAnsi="Times New Roman" w:cs="Times New Roman"/>
          <w:sz w:val="28"/>
          <w:szCs w:val="28"/>
        </w:rPr>
        <w:t>ого</w:t>
      </w:r>
      <w:r w:rsidR="00367D92" w:rsidRPr="007663AC">
        <w:rPr>
          <w:rFonts w:ascii="Times New Roman" w:hAnsi="Times New Roman" w:cs="Times New Roman"/>
          <w:sz w:val="28"/>
          <w:szCs w:val="28"/>
        </w:rPr>
        <w:t xml:space="preserve"> парк</w:t>
      </w:r>
      <w:r w:rsidR="00A36258" w:rsidRPr="007663AC">
        <w:rPr>
          <w:rFonts w:ascii="Times New Roman" w:hAnsi="Times New Roman" w:cs="Times New Roman"/>
          <w:sz w:val="28"/>
          <w:szCs w:val="28"/>
        </w:rPr>
        <w:t>а</w:t>
      </w:r>
      <w:r w:rsidR="009735AA" w:rsidRPr="007663AC">
        <w:rPr>
          <w:rFonts w:ascii="Times New Roman" w:hAnsi="Times New Roman" w:cs="Times New Roman"/>
          <w:sz w:val="28"/>
          <w:szCs w:val="28"/>
        </w:rPr>
        <w:t xml:space="preserve"> в</w:t>
      </w:r>
      <w:r w:rsidR="00C63FFB" w:rsidRPr="007663AC">
        <w:rPr>
          <w:rFonts w:ascii="Times New Roman" w:hAnsi="Times New Roman" w:cs="Times New Roman"/>
          <w:sz w:val="28"/>
          <w:szCs w:val="28"/>
        </w:rPr>
        <w:t>купе с современным ту</w:t>
      </w:r>
      <w:r w:rsidR="009A1669" w:rsidRPr="007663AC">
        <w:rPr>
          <w:rFonts w:ascii="Times New Roman" w:hAnsi="Times New Roman" w:cs="Times New Roman"/>
          <w:sz w:val="28"/>
          <w:szCs w:val="28"/>
        </w:rPr>
        <w:t xml:space="preserve">ристско-рекреационным кластером на базе </w:t>
      </w:r>
      <w:r w:rsidR="00480517" w:rsidRPr="007663AC">
        <w:rPr>
          <w:rFonts w:ascii="Times New Roman" w:hAnsi="Times New Roman" w:cs="Times New Roman"/>
          <w:sz w:val="28"/>
          <w:szCs w:val="28"/>
        </w:rPr>
        <w:t>д</w:t>
      </w:r>
      <w:r w:rsidR="00F8309B" w:rsidRPr="007663AC">
        <w:rPr>
          <w:rFonts w:ascii="Times New Roman" w:hAnsi="Times New Roman" w:cs="Times New Roman"/>
          <w:sz w:val="28"/>
          <w:szCs w:val="28"/>
        </w:rPr>
        <w:t>ешевой</w:t>
      </w:r>
      <w:r w:rsidR="009A1669" w:rsidRPr="007663AC">
        <w:rPr>
          <w:rFonts w:ascii="Times New Roman" w:hAnsi="Times New Roman" w:cs="Times New Roman"/>
          <w:sz w:val="28"/>
          <w:szCs w:val="28"/>
        </w:rPr>
        <w:t xml:space="preserve"> </w:t>
      </w:r>
      <w:r w:rsidR="00480517" w:rsidRPr="007663AC">
        <w:rPr>
          <w:rFonts w:ascii="Times New Roman" w:hAnsi="Times New Roman" w:cs="Times New Roman"/>
          <w:sz w:val="28"/>
          <w:szCs w:val="28"/>
        </w:rPr>
        <w:t xml:space="preserve">электрической </w:t>
      </w:r>
      <w:r w:rsidR="009A1669" w:rsidRPr="007663AC">
        <w:rPr>
          <w:rFonts w:ascii="Times New Roman" w:hAnsi="Times New Roman" w:cs="Times New Roman"/>
          <w:sz w:val="28"/>
          <w:szCs w:val="28"/>
        </w:rPr>
        <w:t>энергии</w:t>
      </w:r>
      <w:r w:rsidR="000351C7" w:rsidRPr="007663AC">
        <w:rPr>
          <w:rFonts w:ascii="Times New Roman" w:hAnsi="Times New Roman" w:cs="Times New Roman"/>
          <w:sz w:val="28"/>
          <w:szCs w:val="28"/>
        </w:rPr>
        <w:t xml:space="preserve">. </w:t>
      </w:r>
    </w:p>
    <w:p w:rsidR="00484E41" w:rsidRPr="007663AC" w:rsidRDefault="000351C7" w:rsidP="00C63FF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Вместе</w:t>
      </w:r>
      <w:r w:rsidR="00F20E0A" w:rsidRPr="007663AC">
        <w:rPr>
          <w:rFonts w:ascii="Times New Roman" w:hAnsi="Times New Roman" w:cs="Times New Roman"/>
          <w:sz w:val="28"/>
          <w:szCs w:val="28"/>
        </w:rPr>
        <w:t xml:space="preserve"> с этим</w:t>
      </w:r>
      <w:r w:rsidR="00CA37CB" w:rsidRPr="007663AC">
        <w:rPr>
          <w:rFonts w:ascii="Times New Roman" w:hAnsi="Times New Roman" w:cs="Times New Roman"/>
          <w:sz w:val="28"/>
          <w:szCs w:val="28"/>
        </w:rPr>
        <w:t xml:space="preserve"> необходимо понимать, что</w:t>
      </w:r>
      <w:r w:rsidR="00A11C12" w:rsidRPr="007663AC">
        <w:rPr>
          <w:rFonts w:ascii="Times New Roman" w:hAnsi="Times New Roman" w:cs="Times New Roman"/>
          <w:sz w:val="28"/>
          <w:szCs w:val="28"/>
        </w:rPr>
        <w:t xml:space="preserve"> </w:t>
      </w:r>
      <w:r w:rsidR="009C602F" w:rsidRPr="007663AC">
        <w:rPr>
          <w:rFonts w:ascii="Times New Roman" w:hAnsi="Times New Roman" w:cs="Times New Roman"/>
          <w:sz w:val="28"/>
          <w:szCs w:val="28"/>
        </w:rPr>
        <w:t>выбранный вектор развития</w:t>
      </w:r>
      <w:r w:rsidR="00345175" w:rsidRPr="007663AC">
        <w:rPr>
          <w:rFonts w:ascii="Times New Roman" w:hAnsi="Times New Roman" w:cs="Times New Roman"/>
          <w:sz w:val="28"/>
          <w:szCs w:val="28"/>
        </w:rPr>
        <w:t xml:space="preserve"> </w:t>
      </w:r>
      <w:r w:rsidR="00A11C12" w:rsidRPr="007663AC">
        <w:rPr>
          <w:rFonts w:ascii="Times New Roman" w:hAnsi="Times New Roman" w:cs="Times New Roman"/>
          <w:sz w:val="28"/>
          <w:szCs w:val="28"/>
        </w:rPr>
        <w:t>не будет р</w:t>
      </w:r>
      <w:r w:rsidR="00CA37CB" w:rsidRPr="007663AC">
        <w:rPr>
          <w:rFonts w:ascii="Times New Roman" w:hAnsi="Times New Roman" w:cs="Times New Roman"/>
          <w:sz w:val="28"/>
          <w:szCs w:val="28"/>
        </w:rPr>
        <w:t>аботать</w:t>
      </w:r>
      <w:r w:rsidR="00A11C12" w:rsidRPr="007663AC">
        <w:rPr>
          <w:rFonts w:ascii="Times New Roman" w:hAnsi="Times New Roman" w:cs="Times New Roman"/>
          <w:sz w:val="28"/>
          <w:szCs w:val="28"/>
        </w:rPr>
        <w:t xml:space="preserve"> без использования инноваций</w:t>
      </w:r>
      <w:r w:rsidR="00CA37CB" w:rsidRPr="007663AC">
        <w:rPr>
          <w:rFonts w:ascii="Times New Roman" w:hAnsi="Times New Roman" w:cs="Times New Roman"/>
          <w:sz w:val="28"/>
          <w:szCs w:val="28"/>
        </w:rPr>
        <w:t xml:space="preserve"> в отраслях, а проводимая в </w:t>
      </w:r>
      <w:r w:rsidR="009735AA" w:rsidRPr="007663AC">
        <w:rPr>
          <w:rFonts w:ascii="Times New Roman" w:hAnsi="Times New Roman" w:cs="Times New Roman"/>
          <w:sz w:val="28"/>
          <w:szCs w:val="28"/>
        </w:rPr>
        <w:t xml:space="preserve">её рамках </w:t>
      </w:r>
      <w:r w:rsidR="00CA37CB" w:rsidRPr="007663AC">
        <w:rPr>
          <w:rFonts w:ascii="Times New Roman" w:hAnsi="Times New Roman" w:cs="Times New Roman"/>
          <w:sz w:val="28"/>
          <w:szCs w:val="28"/>
        </w:rPr>
        <w:t>политика должна быть детально продуманной и осторожной.</w:t>
      </w:r>
      <w:r w:rsidR="0034025B" w:rsidRPr="007663AC">
        <w:rPr>
          <w:rFonts w:ascii="Times New Roman" w:hAnsi="Times New Roman" w:cs="Times New Roman"/>
          <w:sz w:val="28"/>
          <w:szCs w:val="28"/>
        </w:rPr>
        <w:t xml:space="preserve"> Все принятые решения</w:t>
      </w:r>
      <w:r w:rsidR="00484E41" w:rsidRPr="007663AC">
        <w:rPr>
          <w:rFonts w:ascii="Times New Roman" w:hAnsi="Times New Roman" w:cs="Times New Roman"/>
          <w:sz w:val="28"/>
          <w:szCs w:val="28"/>
        </w:rPr>
        <w:t xml:space="preserve"> должны быть социально целесообразны и направлены на благо человека.</w:t>
      </w:r>
    </w:p>
    <w:p w:rsidR="00224B34" w:rsidRPr="007663AC" w:rsidRDefault="00224B34" w:rsidP="00224B3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На основании проведенного стратегического анализа</w:t>
      </w:r>
      <w:r w:rsidR="009F057A" w:rsidRPr="007663AC">
        <w:rPr>
          <w:rFonts w:ascii="Times New Roman" w:hAnsi="Times New Roman" w:cs="Times New Roman"/>
          <w:sz w:val="28"/>
          <w:szCs w:val="28"/>
        </w:rPr>
        <w:t>,</w:t>
      </w:r>
      <w:r w:rsidRPr="007663AC">
        <w:rPr>
          <w:rFonts w:ascii="Times New Roman" w:hAnsi="Times New Roman" w:cs="Times New Roman"/>
          <w:sz w:val="28"/>
          <w:szCs w:val="28"/>
        </w:rPr>
        <w:t xml:space="preserve"> исходя из выбранных целей и задач, перспектив, внутренних условий и внешних факторов развития района, включая оценку возможностей и рисков</w:t>
      </w:r>
      <w:r w:rsidR="005D7763" w:rsidRPr="007663AC">
        <w:rPr>
          <w:rFonts w:ascii="Times New Roman" w:hAnsi="Times New Roman" w:cs="Times New Roman"/>
          <w:sz w:val="28"/>
          <w:szCs w:val="28"/>
        </w:rPr>
        <w:t>,</w:t>
      </w:r>
      <w:r w:rsidRPr="007663AC">
        <w:rPr>
          <w:rFonts w:ascii="Times New Roman" w:hAnsi="Times New Roman" w:cs="Times New Roman"/>
          <w:sz w:val="28"/>
          <w:szCs w:val="28"/>
        </w:rPr>
        <w:t xml:space="preserve"> можно сделать предположение о возможности реализации двух сценариев социально-экономического развития Шарыповского района в долгосрочной перспективе. Существенное влияние на реализацию того или иного сценария развития оказывает деятельность органов местного самоуправления, крупнейших предприятий и иных субъектов, участвующих в разработке и </w:t>
      </w:r>
      <w:r w:rsidRPr="007663AC">
        <w:rPr>
          <w:rFonts w:ascii="Times New Roman" w:hAnsi="Times New Roman" w:cs="Times New Roman"/>
          <w:sz w:val="28"/>
          <w:szCs w:val="28"/>
        </w:rPr>
        <w:lastRenderedPageBreak/>
        <w:t>реализации социально-экономической политики муниципального образования.</w:t>
      </w:r>
    </w:p>
    <w:p w:rsidR="00224B34" w:rsidRPr="007663AC" w:rsidRDefault="00224B34" w:rsidP="00224B3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b/>
          <w:i/>
          <w:sz w:val="28"/>
          <w:szCs w:val="28"/>
        </w:rPr>
        <w:t>Первый сценарий - консервативный</w:t>
      </w:r>
      <w:r w:rsidRPr="007663AC">
        <w:rPr>
          <w:rFonts w:ascii="Times New Roman" w:hAnsi="Times New Roman" w:cs="Times New Roman"/>
          <w:sz w:val="28"/>
          <w:szCs w:val="28"/>
        </w:rPr>
        <w:t xml:space="preserve">. Он основан на предположении об инерционном развитии экономики района и сохранении сложившихся подходов к его управлению. В социальной сфере и экономике района будут преобладать тенденции, сложившиеся за последние годы: замедляющиеся темпы экономического роста и повышения уровня благосостояния жителей, нехватка финансовых ресурсов. По данному сценарию район будет развиваться преимущественно за счет традиционных секторов экономики, путем наращивания объемов использования ресурсов, извлечения выгод от конкурентных преимуществ в традиционных отраслях хозяйственного комплекса и сложившейся системе территориального планирования. Согласно этому сценарию социально-экономическая ситуация в районе будет улучшаться крайне медленными темпами. </w:t>
      </w:r>
    </w:p>
    <w:p w:rsidR="00224B34" w:rsidRPr="007663AC" w:rsidRDefault="00224B34" w:rsidP="00224B3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b/>
          <w:i/>
          <w:sz w:val="28"/>
          <w:szCs w:val="28"/>
        </w:rPr>
        <w:t>Второй сценарий - оптимистичный</w:t>
      </w:r>
      <w:r w:rsidRPr="007663AC">
        <w:rPr>
          <w:rFonts w:ascii="Times New Roman" w:hAnsi="Times New Roman" w:cs="Times New Roman"/>
          <w:sz w:val="28"/>
          <w:szCs w:val="28"/>
        </w:rPr>
        <w:t xml:space="preserve">. Он предполагает повышение эффективности использования всех видов ресурсов. Сценарий предусматривает масштабную активизацию инвестиционных и инновационно-технологических факторов развития района. Приоритетное внимание будет уделяться улучшению делового климата, привлечению в район инвестиций, созданию благоприятных условий для осуществления хозяйственной деятельности, поддержке традиционных и перспективных видов экономической деятельности. Социальная направленность развития района будет поддерживаться в пределах стандартов, определенных требованиями действующего и принимаемого законодательства. Оптимистичный сценарий предусматривает преодоление негативных тенденций, сложившихся в последние годы, увеличение темпов экономического роста и активизацию инвестиционной деятельности. В рамках данного сценария позитивные изменения в экономике будут </w:t>
      </w:r>
      <w:r w:rsidRPr="007663AC">
        <w:rPr>
          <w:rFonts w:ascii="Times New Roman" w:hAnsi="Times New Roman" w:cs="Times New Roman"/>
          <w:sz w:val="28"/>
          <w:szCs w:val="28"/>
        </w:rPr>
        <w:lastRenderedPageBreak/>
        <w:t>сопровождаться адекватными положительными сдвигами в социальной сфере.</w:t>
      </w:r>
    </w:p>
    <w:p w:rsidR="007C5B32" w:rsidRPr="007663AC" w:rsidRDefault="007C5B32" w:rsidP="007C5B32">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При существующих в настоящее время внешних и внутренних условиях развития экономики района следует определить данный сценарий как наиболее вероятный и возможный для реализации.</w:t>
      </w:r>
    </w:p>
    <w:p w:rsidR="00C53BB6" w:rsidRPr="007663AC" w:rsidRDefault="008701F0" w:rsidP="007C5B32">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Решение поставленных задач </w:t>
      </w:r>
      <w:r w:rsidR="00BF54DE" w:rsidRPr="007663AC">
        <w:rPr>
          <w:rFonts w:ascii="Times New Roman" w:hAnsi="Times New Roman" w:cs="Times New Roman"/>
          <w:sz w:val="28"/>
          <w:szCs w:val="28"/>
        </w:rPr>
        <w:t>и достижение стратегической цели</w:t>
      </w:r>
      <w:r w:rsidR="00224B34" w:rsidRPr="007663AC">
        <w:rPr>
          <w:rFonts w:ascii="Times New Roman" w:hAnsi="Times New Roman" w:cs="Times New Roman"/>
          <w:sz w:val="28"/>
          <w:szCs w:val="28"/>
        </w:rPr>
        <w:t xml:space="preserve"> с учетом оптимистического сценария</w:t>
      </w:r>
      <w:r w:rsidR="009735AA" w:rsidRPr="007663AC">
        <w:rPr>
          <w:rFonts w:ascii="Times New Roman" w:hAnsi="Times New Roman" w:cs="Times New Roman"/>
          <w:sz w:val="28"/>
          <w:szCs w:val="28"/>
        </w:rPr>
        <w:t xml:space="preserve"> позволя</w:t>
      </w:r>
      <w:r w:rsidRPr="007663AC">
        <w:rPr>
          <w:rFonts w:ascii="Times New Roman" w:hAnsi="Times New Roman" w:cs="Times New Roman"/>
          <w:sz w:val="28"/>
          <w:szCs w:val="28"/>
        </w:rPr>
        <w:t>т</w:t>
      </w:r>
      <w:r w:rsidR="00224B34" w:rsidRPr="007663AC">
        <w:rPr>
          <w:rFonts w:ascii="Times New Roman" w:hAnsi="Times New Roman" w:cs="Times New Roman"/>
          <w:sz w:val="28"/>
          <w:szCs w:val="28"/>
        </w:rPr>
        <w:t xml:space="preserve"> району</w:t>
      </w:r>
      <w:r w:rsidRPr="007663AC">
        <w:rPr>
          <w:rFonts w:ascii="Times New Roman" w:hAnsi="Times New Roman" w:cs="Times New Roman"/>
          <w:sz w:val="28"/>
          <w:szCs w:val="28"/>
        </w:rPr>
        <w:t xml:space="preserve"> занять ведущие позиции в экономике края,</w:t>
      </w:r>
      <w:r w:rsidR="00651B22" w:rsidRPr="007663AC">
        <w:rPr>
          <w:rFonts w:ascii="Times New Roman" w:hAnsi="Times New Roman" w:cs="Times New Roman"/>
          <w:sz w:val="28"/>
          <w:szCs w:val="28"/>
        </w:rPr>
        <w:t xml:space="preserve"> обеспечить лидерство муниципального образования в сельском хозяйстве и туристической индустрии,</w:t>
      </w:r>
      <w:r w:rsidRPr="007663AC">
        <w:rPr>
          <w:rFonts w:ascii="Times New Roman" w:hAnsi="Times New Roman" w:cs="Times New Roman"/>
          <w:sz w:val="28"/>
          <w:szCs w:val="28"/>
        </w:rPr>
        <w:t xml:space="preserve"> улучшить качество жизни каждого </w:t>
      </w:r>
      <w:r w:rsidR="00651B22" w:rsidRPr="007663AC">
        <w:rPr>
          <w:rFonts w:ascii="Times New Roman" w:hAnsi="Times New Roman" w:cs="Times New Roman"/>
          <w:sz w:val="28"/>
          <w:szCs w:val="28"/>
        </w:rPr>
        <w:t>человека</w:t>
      </w:r>
      <w:r w:rsidR="00A36258" w:rsidRPr="007663AC">
        <w:rPr>
          <w:rFonts w:ascii="Times New Roman" w:hAnsi="Times New Roman" w:cs="Times New Roman"/>
          <w:sz w:val="28"/>
          <w:szCs w:val="28"/>
        </w:rPr>
        <w:t>,</w:t>
      </w:r>
      <w:r w:rsidR="00651B22" w:rsidRPr="007663AC">
        <w:rPr>
          <w:rFonts w:ascii="Times New Roman" w:hAnsi="Times New Roman" w:cs="Times New Roman"/>
          <w:sz w:val="28"/>
          <w:szCs w:val="28"/>
        </w:rPr>
        <w:t xml:space="preserve"> проживающего на территории района, создать предпосылки для в</w:t>
      </w:r>
      <w:r w:rsidR="007C5B32" w:rsidRPr="007663AC">
        <w:rPr>
          <w:rFonts w:ascii="Times New Roman" w:hAnsi="Times New Roman" w:cs="Times New Roman"/>
          <w:sz w:val="28"/>
          <w:szCs w:val="28"/>
        </w:rPr>
        <w:t>сестороннего развития личности.</w:t>
      </w:r>
    </w:p>
    <w:p w:rsidR="008049E1" w:rsidRPr="007663AC" w:rsidRDefault="008049E1">
      <w:pPr>
        <w:rPr>
          <w:rFonts w:ascii="Times New Roman" w:hAnsi="Times New Roman" w:cs="Times New Roman"/>
          <w:sz w:val="28"/>
          <w:szCs w:val="28"/>
        </w:rPr>
      </w:pPr>
      <w:r w:rsidRPr="007663AC">
        <w:rPr>
          <w:rFonts w:ascii="Times New Roman" w:hAnsi="Times New Roman" w:cs="Times New Roman"/>
          <w:sz w:val="28"/>
          <w:szCs w:val="28"/>
        </w:rPr>
        <w:br w:type="page"/>
      </w:r>
    </w:p>
    <w:p w:rsidR="005A0376" w:rsidRPr="007663AC" w:rsidRDefault="00F6051D" w:rsidP="00256081">
      <w:pPr>
        <w:pStyle w:val="1"/>
        <w:numPr>
          <w:ilvl w:val="1"/>
          <w:numId w:val="34"/>
        </w:numPr>
        <w:spacing w:before="240" w:after="240" w:line="360" w:lineRule="auto"/>
        <w:ind w:left="0" w:firstLine="0"/>
        <w:jc w:val="center"/>
        <w:rPr>
          <w:rFonts w:ascii="Times New Roman" w:hAnsi="Times New Roman" w:cs="Times New Roman"/>
          <w:color w:val="auto"/>
        </w:rPr>
      </w:pPr>
      <w:bookmarkStart w:id="7" w:name="_Toc518036026"/>
      <w:r w:rsidRPr="007663AC">
        <w:rPr>
          <w:rFonts w:ascii="Times New Roman" w:hAnsi="Times New Roman" w:cs="Times New Roman"/>
          <w:color w:val="auto"/>
        </w:rPr>
        <w:lastRenderedPageBreak/>
        <w:t xml:space="preserve">«ТЕРРИТОРИЯ </w:t>
      </w:r>
      <w:r w:rsidR="007065B0" w:rsidRPr="007663AC">
        <w:rPr>
          <w:rFonts w:ascii="Times New Roman" w:hAnsi="Times New Roman" w:cs="Times New Roman"/>
          <w:color w:val="auto"/>
        </w:rPr>
        <w:t>ВЫСОКОГО УРОВНЯ ЖИЗНИ</w:t>
      </w:r>
      <w:r w:rsidRPr="007663AC">
        <w:rPr>
          <w:rFonts w:ascii="Times New Roman" w:hAnsi="Times New Roman" w:cs="Times New Roman"/>
          <w:color w:val="auto"/>
        </w:rPr>
        <w:t>»</w:t>
      </w:r>
      <w:bookmarkEnd w:id="7"/>
    </w:p>
    <w:p w:rsidR="00A211E9" w:rsidRPr="007663AC" w:rsidRDefault="00A211E9" w:rsidP="00256081">
      <w:pPr>
        <w:pStyle w:val="a3"/>
        <w:numPr>
          <w:ilvl w:val="1"/>
          <w:numId w:val="36"/>
        </w:numPr>
        <w:spacing w:before="240" w:after="240" w:line="360" w:lineRule="auto"/>
        <w:ind w:left="0" w:firstLine="0"/>
        <w:jc w:val="center"/>
        <w:outlineLvl w:val="1"/>
        <w:rPr>
          <w:rFonts w:ascii="Times New Roman" w:hAnsi="Times New Roman" w:cs="Times New Roman"/>
          <w:b/>
          <w:sz w:val="28"/>
          <w:szCs w:val="28"/>
        </w:rPr>
      </w:pPr>
      <w:bookmarkStart w:id="8" w:name="_Toc518036027"/>
      <w:r w:rsidRPr="007663AC">
        <w:rPr>
          <w:rFonts w:ascii="Times New Roman" w:hAnsi="Times New Roman" w:cs="Times New Roman"/>
          <w:b/>
          <w:sz w:val="28"/>
          <w:szCs w:val="28"/>
        </w:rPr>
        <w:t>Приоритетные направления социально-экономического развития</w:t>
      </w:r>
      <w:bookmarkEnd w:id="8"/>
    </w:p>
    <w:p w:rsidR="00480517" w:rsidRPr="007663AC" w:rsidRDefault="007E64B0" w:rsidP="00FD2CF5">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На современном этапе жизнедеятельности человека </w:t>
      </w:r>
      <w:r w:rsidR="00FD2CF5" w:rsidRPr="007663AC">
        <w:rPr>
          <w:rFonts w:ascii="Times New Roman" w:hAnsi="Times New Roman" w:cs="Times New Roman"/>
          <w:sz w:val="28"/>
          <w:szCs w:val="28"/>
        </w:rPr>
        <w:t>основой развития его как личности являлось обеспечение условий для высокого уровня жизни.</w:t>
      </w:r>
      <w:r w:rsidR="00785AD3" w:rsidRPr="007663AC">
        <w:rPr>
          <w:rFonts w:ascii="Times New Roman" w:hAnsi="Times New Roman" w:cs="Times New Roman"/>
          <w:sz w:val="28"/>
          <w:szCs w:val="28"/>
        </w:rPr>
        <w:t xml:space="preserve"> Именно благодаря благополучию граждан станет возможным всестороннее развитие территории</w:t>
      </w:r>
      <w:r w:rsidR="009735AA" w:rsidRPr="007663AC">
        <w:rPr>
          <w:rFonts w:ascii="Times New Roman" w:hAnsi="Times New Roman" w:cs="Times New Roman"/>
          <w:sz w:val="28"/>
          <w:szCs w:val="28"/>
        </w:rPr>
        <w:t>,</w:t>
      </w:r>
      <w:r w:rsidR="00785AD3" w:rsidRPr="007663AC">
        <w:rPr>
          <w:rFonts w:ascii="Times New Roman" w:hAnsi="Times New Roman" w:cs="Times New Roman"/>
          <w:sz w:val="28"/>
          <w:szCs w:val="28"/>
        </w:rPr>
        <w:t xml:space="preserve"> способное дать высокий рост социально-экономическому развитию района в целом. </w:t>
      </w:r>
    </w:p>
    <w:p w:rsidR="00684F9A" w:rsidRPr="007663AC" w:rsidRDefault="00785AD3" w:rsidP="00785AD3">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В настоящее время в условиях рыночной экономики и усиливающейся конкуренции в различных сферах за привлечение </w:t>
      </w:r>
      <w:r w:rsidR="008A4AE5" w:rsidRPr="007663AC">
        <w:rPr>
          <w:rFonts w:ascii="Times New Roman" w:hAnsi="Times New Roman" w:cs="Times New Roman"/>
          <w:sz w:val="28"/>
          <w:szCs w:val="28"/>
        </w:rPr>
        <w:t xml:space="preserve">высококвалифицированных трудовых ресурсов территориям приходится создавать условия, </w:t>
      </w:r>
      <w:r w:rsidR="009735AA" w:rsidRPr="007663AC">
        <w:rPr>
          <w:rFonts w:ascii="Times New Roman" w:hAnsi="Times New Roman" w:cs="Times New Roman"/>
          <w:sz w:val="28"/>
          <w:szCs w:val="28"/>
        </w:rPr>
        <w:t>обеспечивающие перспективу</w:t>
      </w:r>
      <w:r w:rsidR="008A4AE5" w:rsidRPr="007663AC">
        <w:rPr>
          <w:rFonts w:ascii="Times New Roman" w:hAnsi="Times New Roman" w:cs="Times New Roman"/>
          <w:sz w:val="28"/>
          <w:szCs w:val="28"/>
        </w:rPr>
        <w:t xml:space="preserve"> для самореализации</w:t>
      </w:r>
      <w:r w:rsidR="009735AA" w:rsidRPr="007663AC">
        <w:rPr>
          <w:rFonts w:ascii="Times New Roman" w:hAnsi="Times New Roman" w:cs="Times New Roman"/>
          <w:sz w:val="28"/>
          <w:szCs w:val="28"/>
        </w:rPr>
        <w:t xml:space="preserve"> человека</w:t>
      </w:r>
      <w:r w:rsidR="008A4AE5" w:rsidRPr="007663AC">
        <w:rPr>
          <w:rFonts w:ascii="Times New Roman" w:hAnsi="Times New Roman" w:cs="Times New Roman"/>
          <w:sz w:val="28"/>
          <w:szCs w:val="28"/>
        </w:rPr>
        <w:t xml:space="preserve">, </w:t>
      </w:r>
      <w:r w:rsidR="00532B9E" w:rsidRPr="007663AC">
        <w:rPr>
          <w:rFonts w:ascii="Times New Roman" w:hAnsi="Times New Roman" w:cs="Times New Roman"/>
          <w:sz w:val="28"/>
          <w:szCs w:val="28"/>
        </w:rPr>
        <w:t>развити</w:t>
      </w:r>
      <w:r w:rsidR="00E0301F" w:rsidRPr="007663AC">
        <w:rPr>
          <w:rFonts w:ascii="Times New Roman" w:hAnsi="Times New Roman" w:cs="Times New Roman"/>
          <w:sz w:val="28"/>
          <w:szCs w:val="28"/>
        </w:rPr>
        <w:t>я</w:t>
      </w:r>
      <w:r w:rsidR="00532B9E" w:rsidRPr="007663AC">
        <w:rPr>
          <w:rFonts w:ascii="Times New Roman" w:hAnsi="Times New Roman" w:cs="Times New Roman"/>
          <w:sz w:val="28"/>
          <w:szCs w:val="28"/>
        </w:rPr>
        <w:t xml:space="preserve"> его потенциала </w:t>
      </w:r>
      <w:r w:rsidR="00D83F56" w:rsidRPr="007663AC">
        <w:rPr>
          <w:rFonts w:ascii="Times New Roman" w:hAnsi="Times New Roman" w:cs="Times New Roman"/>
          <w:sz w:val="28"/>
          <w:szCs w:val="28"/>
        </w:rPr>
        <w:t xml:space="preserve">– </w:t>
      </w:r>
      <w:r w:rsidR="00BF54DE" w:rsidRPr="007663AC">
        <w:rPr>
          <w:rFonts w:ascii="Times New Roman" w:hAnsi="Times New Roman" w:cs="Times New Roman"/>
          <w:sz w:val="28"/>
          <w:szCs w:val="28"/>
        </w:rPr>
        <w:t>высокий уровень оплаты труда и комфортные условия</w:t>
      </w:r>
      <w:r w:rsidR="00532B9E" w:rsidRPr="007663AC">
        <w:rPr>
          <w:rFonts w:ascii="Times New Roman" w:hAnsi="Times New Roman" w:cs="Times New Roman"/>
          <w:sz w:val="28"/>
          <w:szCs w:val="28"/>
        </w:rPr>
        <w:t xml:space="preserve"> для жизни.</w:t>
      </w:r>
    </w:p>
    <w:p w:rsidR="00532B9E" w:rsidRPr="007663AC" w:rsidRDefault="007A1DAF" w:rsidP="00785AD3">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На фоне устойчивого развития экономики края за период 2005 – 2010 годов</w:t>
      </w:r>
      <w:r w:rsidR="00D83F56" w:rsidRPr="007663AC">
        <w:rPr>
          <w:rFonts w:ascii="Times New Roman" w:hAnsi="Times New Roman" w:cs="Times New Roman"/>
          <w:sz w:val="28"/>
          <w:szCs w:val="28"/>
        </w:rPr>
        <w:t xml:space="preserve"> в Шарыповском</w:t>
      </w:r>
      <w:r w:rsidRPr="007663AC">
        <w:rPr>
          <w:rFonts w:ascii="Times New Roman" w:hAnsi="Times New Roman" w:cs="Times New Roman"/>
          <w:sz w:val="28"/>
          <w:szCs w:val="28"/>
        </w:rPr>
        <w:t xml:space="preserve"> район</w:t>
      </w:r>
      <w:r w:rsidR="00D83F56" w:rsidRPr="007663AC">
        <w:rPr>
          <w:rFonts w:ascii="Times New Roman" w:hAnsi="Times New Roman" w:cs="Times New Roman"/>
          <w:sz w:val="28"/>
          <w:szCs w:val="28"/>
        </w:rPr>
        <w:t>е б</w:t>
      </w:r>
      <w:r w:rsidRPr="007663AC">
        <w:rPr>
          <w:rFonts w:ascii="Times New Roman" w:hAnsi="Times New Roman" w:cs="Times New Roman"/>
          <w:sz w:val="28"/>
          <w:szCs w:val="28"/>
        </w:rPr>
        <w:t>ыли достигнуты высокие показатели в энергетике, сельском хозяйстве, добывающем секторе.</w:t>
      </w:r>
      <w:r w:rsidR="00C553C7" w:rsidRPr="007663AC">
        <w:rPr>
          <w:rFonts w:ascii="Times New Roman" w:hAnsi="Times New Roman" w:cs="Times New Roman"/>
          <w:sz w:val="28"/>
          <w:szCs w:val="28"/>
        </w:rPr>
        <w:t xml:space="preserve"> Однако не все из с</w:t>
      </w:r>
      <w:r w:rsidR="00BF54DE" w:rsidRPr="007663AC">
        <w:rPr>
          <w:rFonts w:ascii="Times New Roman" w:hAnsi="Times New Roman" w:cs="Times New Roman"/>
          <w:sz w:val="28"/>
          <w:szCs w:val="28"/>
        </w:rPr>
        <w:t>уществующих проблем были решены. В частности,</w:t>
      </w:r>
      <w:r w:rsidR="00C553C7" w:rsidRPr="007663AC">
        <w:rPr>
          <w:rFonts w:ascii="Times New Roman" w:hAnsi="Times New Roman" w:cs="Times New Roman"/>
          <w:sz w:val="28"/>
          <w:szCs w:val="28"/>
        </w:rPr>
        <w:t xml:space="preserve"> остаются вопросы в сфере жилищно-коммунального хозяйства и инфраструктурного обеспечения.  </w:t>
      </w:r>
    </w:p>
    <w:p w:rsidR="00DC2D88" w:rsidRPr="007663AC" w:rsidRDefault="00E712A7" w:rsidP="008160F9">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На основе сравнительного анализа рейтинга муниципальных районов по интегральному показателю качества жизни за 2006 </w:t>
      </w:r>
      <w:r w:rsidR="008160F9" w:rsidRPr="007663AC">
        <w:rPr>
          <w:rFonts w:ascii="Times New Roman" w:hAnsi="Times New Roman" w:cs="Times New Roman"/>
          <w:sz w:val="28"/>
          <w:szCs w:val="28"/>
        </w:rPr>
        <w:t>год</w:t>
      </w:r>
      <w:r w:rsidRPr="007663AC">
        <w:rPr>
          <w:rFonts w:ascii="Times New Roman" w:hAnsi="Times New Roman" w:cs="Times New Roman"/>
          <w:sz w:val="28"/>
          <w:szCs w:val="28"/>
        </w:rPr>
        <w:t xml:space="preserve"> Шарыповский район </w:t>
      </w:r>
      <w:r w:rsidR="00D31F32" w:rsidRPr="007663AC">
        <w:rPr>
          <w:rFonts w:ascii="Times New Roman" w:hAnsi="Times New Roman" w:cs="Times New Roman"/>
          <w:sz w:val="28"/>
          <w:szCs w:val="28"/>
        </w:rPr>
        <w:t>считался</w:t>
      </w:r>
      <w:r w:rsidRPr="007663AC">
        <w:rPr>
          <w:rFonts w:ascii="Times New Roman" w:hAnsi="Times New Roman" w:cs="Times New Roman"/>
          <w:sz w:val="28"/>
          <w:szCs w:val="28"/>
        </w:rPr>
        <w:t xml:space="preserve"> территорией с сильной позицией – значение интегрального показателя качества жизни населения выше среднего уровня</w:t>
      </w:r>
      <w:r w:rsidR="008049E1" w:rsidRPr="007663AC">
        <w:rPr>
          <w:rStyle w:val="af5"/>
          <w:rFonts w:ascii="Times New Roman" w:hAnsi="Times New Roman" w:cs="Times New Roman"/>
          <w:sz w:val="28"/>
          <w:szCs w:val="28"/>
        </w:rPr>
        <w:footnoteReference w:id="3"/>
      </w:r>
      <w:r w:rsidR="008160F9" w:rsidRPr="007663AC">
        <w:rPr>
          <w:rFonts w:ascii="Times New Roman" w:hAnsi="Times New Roman" w:cs="Times New Roman"/>
          <w:sz w:val="28"/>
          <w:szCs w:val="28"/>
        </w:rPr>
        <w:t>.</w:t>
      </w:r>
      <w:r w:rsidR="00917AAC" w:rsidRPr="007663AC">
        <w:rPr>
          <w:rFonts w:ascii="Times New Roman" w:hAnsi="Times New Roman" w:cs="Times New Roman"/>
          <w:sz w:val="28"/>
          <w:szCs w:val="28"/>
        </w:rPr>
        <w:t xml:space="preserve"> </w:t>
      </w:r>
      <w:r w:rsidR="00A30620" w:rsidRPr="007663AC">
        <w:rPr>
          <w:rFonts w:ascii="Times New Roman" w:hAnsi="Times New Roman" w:cs="Times New Roman"/>
          <w:sz w:val="28"/>
          <w:szCs w:val="28"/>
        </w:rPr>
        <w:t>При этом</w:t>
      </w:r>
      <w:r w:rsidR="00B67900" w:rsidRPr="007663AC">
        <w:rPr>
          <w:rFonts w:ascii="Times New Roman" w:hAnsi="Times New Roman" w:cs="Times New Roman"/>
          <w:sz w:val="28"/>
          <w:szCs w:val="28"/>
        </w:rPr>
        <w:t xml:space="preserve"> </w:t>
      </w:r>
      <w:r w:rsidR="00A30620" w:rsidRPr="007663AC">
        <w:rPr>
          <w:rFonts w:ascii="Times New Roman" w:hAnsi="Times New Roman" w:cs="Times New Roman"/>
          <w:sz w:val="28"/>
          <w:szCs w:val="28"/>
        </w:rPr>
        <w:t>численность постоянного населения из года в год сокращается, указывая на то, что району ещё есть над чем работать.</w:t>
      </w:r>
    </w:p>
    <w:p w:rsidR="0070286A" w:rsidRPr="007663AC" w:rsidRDefault="00DB3F33" w:rsidP="008049E1">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lastRenderedPageBreak/>
        <w:t xml:space="preserve">На основе проведенного анализа социально-экономического развития </w:t>
      </w:r>
      <w:r w:rsidR="00BB62E7" w:rsidRPr="007663AC">
        <w:rPr>
          <w:rFonts w:ascii="Times New Roman" w:hAnsi="Times New Roman" w:cs="Times New Roman"/>
          <w:sz w:val="28"/>
          <w:szCs w:val="28"/>
        </w:rPr>
        <w:t>Шарыповского района за период последних пяти лет с учетом слабых и сильных сторон, возможностей и угроз развития был выбран базовый вариант (оптимистический)</w:t>
      </w:r>
      <w:r w:rsidR="0070286A" w:rsidRPr="007663AC">
        <w:rPr>
          <w:rFonts w:ascii="Times New Roman" w:hAnsi="Times New Roman" w:cs="Times New Roman"/>
          <w:sz w:val="28"/>
          <w:szCs w:val="28"/>
        </w:rPr>
        <w:t xml:space="preserve"> развития Шарыповского района до 2030 года</w:t>
      </w:r>
      <w:r w:rsidR="00BB62E7" w:rsidRPr="007663AC">
        <w:rPr>
          <w:rFonts w:ascii="Times New Roman" w:hAnsi="Times New Roman" w:cs="Times New Roman"/>
          <w:sz w:val="28"/>
          <w:szCs w:val="28"/>
        </w:rPr>
        <w:t>.</w:t>
      </w:r>
    </w:p>
    <w:p w:rsidR="0038677B" w:rsidRPr="007663AC" w:rsidRDefault="0038677B" w:rsidP="0038677B">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Приоритеты социально-экономической политики Шарыповского района выбраны с целью развития человеческого </w:t>
      </w:r>
      <w:r w:rsidR="00CD311C" w:rsidRPr="007663AC">
        <w:rPr>
          <w:rFonts w:ascii="Times New Roman" w:hAnsi="Times New Roman" w:cs="Times New Roman"/>
          <w:sz w:val="28"/>
          <w:szCs w:val="28"/>
        </w:rPr>
        <w:t>капитала</w:t>
      </w:r>
      <w:r w:rsidRPr="007663AC">
        <w:rPr>
          <w:rFonts w:ascii="Times New Roman" w:hAnsi="Times New Roman" w:cs="Times New Roman"/>
          <w:sz w:val="28"/>
          <w:szCs w:val="28"/>
        </w:rPr>
        <w:t>, создания условий для закрепления населения на территории района и экономического роста и соответствуют приоритетам социально-экономической политики региона.</w:t>
      </w:r>
    </w:p>
    <w:p w:rsidR="00687C63" w:rsidRPr="007663AC" w:rsidRDefault="00BB62E7" w:rsidP="00BB62E7">
      <w:pPr>
        <w:spacing w:after="0" w:line="360" w:lineRule="auto"/>
        <w:ind w:firstLine="709"/>
        <w:jc w:val="both"/>
        <w:rPr>
          <w:rFonts w:ascii="Times New Roman" w:hAnsi="Times New Roman" w:cs="Times New Roman"/>
          <w:strike/>
          <w:sz w:val="28"/>
          <w:szCs w:val="28"/>
        </w:rPr>
      </w:pPr>
      <w:r w:rsidRPr="007663AC">
        <w:rPr>
          <w:rFonts w:ascii="Times New Roman" w:hAnsi="Times New Roman" w:cs="Times New Roman"/>
          <w:sz w:val="28"/>
          <w:szCs w:val="28"/>
        </w:rPr>
        <w:t>С</w:t>
      </w:r>
      <w:r w:rsidR="0070286A" w:rsidRPr="007663AC">
        <w:rPr>
          <w:rFonts w:ascii="Times New Roman" w:hAnsi="Times New Roman" w:cs="Times New Roman"/>
          <w:sz w:val="28"/>
          <w:szCs w:val="28"/>
        </w:rPr>
        <w:t>тратегическая цель и основные ключевые направления района</w:t>
      </w:r>
      <w:r w:rsidRPr="007663AC">
        <w:rPr>
          <w:rFonts w:ascii="Times New Roman" w:hAnsi="Times New Roman" w:cs="Times New Roman"/>
          <w:sz w:val="28"/>
          <w:szCs w:val="28"/>
        </w:rPr>
        <w:t xml:space="preserve"> в дальнейшем</w:t>
      </w:r>
      <w:r w:rsidR="0070286A" w:rsidRPr="007663AC">
        <w:rPr>
          <w:rFonts w:ascii="Times New Roman" w:hAnsi="Times New Roman" w:cs="Times New Roman"/>
          <w:sz w:val="28"/>
          <w:szCs w:val="28"/>
        </w:rPr>
        <w:t xml:space="preserve"> позволят</w:t>
      </w:r>
      <w:r w:rsidR="00986954" w:rsidRPr="007663AC">
        <w:rPr>
          <w:rFonts w:ascii="Times New Roman" w:hAnsi="Times New Roman" w:cs="Times New Roman"/>
          <w:sz w:val="28"/>
          <w:szCs w:val="28"/>
        </w:rPr>
        <w:t xml:space="preserve"> конкурировать с развивающимися промышленными территориями края за привлечение </w:t>
      </w:r>
      <w:r w:rsidR="00701EB4" w:rsidRPr="007663AC">
        <w:rPr>
          <w:rFonts w:ascii="Times New Roman" w:hAnsi="Times New Roman" w:cs="Times New Roman"/>
          <w:sz w:val="28"/>
          <w:szCs w:val="28"/>
        </w:rPr>
        <w:t>высококвалифицированных человеческих ресурсов</w:t>
      </w:r>
      <w:r w:rsidR="00A30620" w:rsidRPr="007663AC">
        <w:rPr>
          <w:rFonts w:ascii="Times New Roman" w:hAnsi="Times New Roman" w:cs="Times New Roman"/>
          <w:sz w:val="28"/>
          <w:szCs w:val="28"/>
        </w:rPr>
        <w:t>.</w:t>
      </w:r>
      <w:r w:rsidR="00701EB4" w:rsidRPr="007663AC">
        <w:rPr>
          <w:rFonts w:ascii="Times New Roman" w:hAnsi="Times New Roman" w:cs="Times New Roman"/>
          <w:sz w:val="28"/>
          <w:szCs w:val="28"/>
        </w:rPr>
        <w:t xml:space="preserve"> Ключевыми показателями выбранного вектора </w:t>
      </w:r>
      <w:r w:rsidR="0070286A" w:rsidRPr="007663AC">
        <w:rPr>
          <w:rFonts w:ascii="Times New Roman" w:hAnsi="Times New Roman" w:cs="Times New Roman"/>
          <w:sz w:val="28"/>
          <w:szCs w:val="28"/>
        </w:rPr>
        <w:t>станут:</w:t>
      </w:r>
      <w:r w:rsidR="00701EB4" w:rsidRPr="007663AC">
        <w:rPr>
          <w:rFonts w:ascii="Times New Roman" w:hAnsi="Times New Roman" w:cs="Times New Roman"/>
          <w:sz w:val="28"/>
          <w:szCs w:val="28"/>
        </w:rPr>
        <w:t xml:space="preserve"> </w:t>
      </w:r>
      <w:r w:rsidR="00F31568" w:rsidRPr="007663AC">
        <w:rPr>
          <w:rFonts w:ascii="Times New Roman" w:hAnsi="Times New Roman" w:cs="Times New Roman"/>
          <w:sz w:val="28"/>
          <w:szCs w:val="28"/>
        </w:rPr>
        <w:t>достойный</w:t>
      </w:r>
      <w:r w:rsidR="00687C63" w:rsidRPr="007663AC">
        <w:rPr>
          <w:rFonts w:ascii="Times New Roman" w:hAnsi="Times New Roman" w:cs="Times New Roman"/>
          <w:sz w:val="28"/>
          <w:szCs w:val="28"/>
        </w:rPr>
        <w:t xml:space="preserve"> уровень доходов населения, </w:t>
      </w:r>
      <w:r w:rsidR="00F0625D" w:rsidRPr="007663AC">
        <w:rPr>
          <w:rFonts w:ascii="Times New Roman" w:hAnsi="Times New Roman" w:cs="Times New Roman"/>
          <w:sz w:val="28"/>
          <w:szCs w:val="28"/>
        </w:rPr>
        <w:t>низкий уровень</w:t>
      </w:r>
      <w:r w:rsidR="00687C63" w:rsidRPr="007663AC">
        <w:rPr>
          <w:rFonts w:ascii="Times New Roman" w:hAnsi="Times New Roman" w:cs="Times New Roman"/>
          <w:sz w:val="28"/>
          <w:szCs w:val="28"/>
        </w:rPr>
        <w:t xml:space="preserve"> безработицы, высокая социальная защищенность.</w:t>
      </w:r>
    </w:p>
    <w:p w:rsidR="00AD6CB3" w:rsidRPr="007663AC" w:rsidRDefault="0070286A" w:rsidP="00AD6CB3">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Для достижения данны</w:t>
      </w:r>
      <w:r w:rsidR="00BF54DE" w:rsidRPr="007663AC">
        <w:rPr>
          <w:rFonts w:ascii="Times New Roman" w:hAnsi="Times New Roman" w:cs="Times New Roman"/>
          <w:sz w:val="28"/>
          <w:szCs w:val="28"/>
        </w:rPr>
        <w:t>х показателей необходимо определение</w:t>
      </w:r>
      <w:r w:rsidRPr="007663AC">
        <w:rPr>
          <w:rFonts w:ascii="Times New Roman" w:hAnsi="Times New Roman" w:cs="Times New Roman"/>
          <w:sz w:val="28"/>
          <w:szCs w:val="28"/>
        </w:rPr>
        <w:t xml:space="preserve"> целей и </w:t>
      </w:r>
      <w:r w:rsidR="00BF54DE" w:rsidRPr="007663AC">
        <w:rPr>
          <w:rFonts w:ascii="Times New Roman" w:hAnsi="Times New Roman" w:cs="Times New Roman"/>
          <w:sz w:val="28"/>
          <w:szCs w:val="28"/>
        </w:rPr>
        <w:t xml:space="preserve">решение </w:t>
      </w:r>
      <w:r w:rsidRPr="007663AC">
        <w:rPr>
          <w:rFonts w:ascii="Times New Roman" w:hAnsi="Times New Roman" w:cs="Times New Roman"/>
          <w:sz w:val="28"/>
          <w:szCs w:val="28"/>
        </w:rPr>
        <w:t>задач в рамках выбранных приоритетных направлен</w:t>
      </w:r>
      <w:r w:rsidR="00BB62E7" w:rsidRPr="007663AC">
        <w:rPr>
          <w:rFonts w:ascii="Times New Roman" w:hAnsi="Times New Roman" w:cs="Times New Roman"/>
          <w:sz w:val="28"/>
          <w:szCs w:val="28"/>
        </w:rPr>
        <w:t>ий развития Шарыповского района.</w:t>
      </w:r>
    </w:p>
    <w:p w:rsidR="00687C63" w:rsidRPr="007663AC" w:rsidRDefault="00BB62E7" w:rsidP="00256081">
      <w:pPr>
        <w:pStyle w:val="a3"/>
        <w:numPr>
          <w:ilvl w:val="1"/>
          <w:numId w:val="36"/>
        </w:numPr>
        <w:spacing w:before="240" w:after="240" w:line="360" w:lineRule="auto"/>
        <w:ind w:left="0" w:firstLine="0"/>
        <w:jc w:val="center"/>
        <w:outlineLvl w:val="1"/>
        <w:rPr>
          <w:rFonts w:ascii="Times New Roman" w:hAnsi="Times New Roman" w:cs="Times New Roman"/>
          <w:b/>
          <w:sz w:val="28"/>
          <w:szCs w:val="28"/>
        </w:rPr>
      </w:pPr>
      <w:bookmarkStart w:id="9" w:name="_Toc518036028"/>
      <w:r w:rsidRPr="007663AC">
        <w:rPr>
          <w:rFonts w:ascii="Times New Roman" w:hAnsi="Times New Roman" w:cs="Times New Roman"/>
          <w:b/>
          <w:sz w:val="28"/>
          <w:szCs w:val="28"/>
        </w:rPr>
        <w:t xml:space="preserve">Развитие человеческого </w:t>
      </w:r>
      <w:r w:rsidR="000D1A63" w:rsidRPr="007663AC">
        <w:rPr>
          <w:rFonts w:ascii="Times New Roman" w:hAnsi="Times New Roman" w:cs="Times New Roman"/>
          <w:b/>
          <w:sz w:val="28"/>
          <w:szCs w:val="28"/>
        </w:rPr>
        <w:t>капитала и повышение качества жизни населения</w:t>
      </w:r>
      <w:bookmarkEnd w:id="9"/>
    </w:p>
    <w:p w:rsidR="00512AEF" w:rsidRPr="007663AC" w:rsidRDefault="00687C63" w:rsidP="00256081">
      <w:pPr>
        <w:pStyle w:val="3"/>
        <w:numPr>
          <w:ilvl w:val="2"/>
          <w:numId w:val="36"/>
        </w:numPr>
        <w:spacing w:before="240" w:after="240" w:line="360" w:lineRule="auto"/>
        <w:ind w:left="0" w:firstLine="0"/>
        <w:jc w:val="center"/>
        <w:rPr>
          <w:rFonts w:ascii="Times New Roman" w:hAnsi="Times New Roman" w:cs="Times New Roman"/>
          <w:i/>
          <w:color w:val="auto"/>
          <w:sz w:val="28"/>
          <w:szCs w:val="28"/>
        </w:rPr>
      </w:pPr>
      <w:bookmarkStart w:id="10" w:name="_Toc518036029"/>
      <w:r w:rsidRPr="007663AC">
        <w:rPr>
          <w:rFonts w:ascii="Times New Roman" w:hAnsi="Times New Roman" w:cs="Times New Roman"/>
          <w:i/>
          <w:color w:val="auto"/>
          <w:sz w:val="28"/>
          <w:szCs w:val="28"/>
        </w:rPr>
        <w:t>Улучшение демографической ситуации</w:t>
      </w:r>
      <w:bookmarkEnd w:id="10"/>
    </w:p>
    <w:p w:rsidR="00F31568" w:rsidRPr="007663AC" w:rsidRDefault="00B34D3D" w:rsidP="009F057A">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По численности населения Шарыповский район занимает пятое место среди районов западной группы Красноярск</w:t>
      </w:r>
      <w:r w:rsidR="00354D30" w:rsidRPr="007663AC">
        <w:rPr>
          <w:rFonts w:ascii="Times New Roman" w:hAnsi="Times New Roman" w:cs="Times New Roman"/>
          <w:sz w:val="28"/>
          <w:szCs w:val="28"/>
        </w:rPr>
        <w:t>ого края. На начало 201</w:t>
      </w:r>
      <w:r w:rsidR="00001457" w:rsidRPr="007663AC">
        <w:rPr>
          <w:rFonts w:ascii="Times New Roman" w:hAnsi="Times New Roman" w:cs="Times New Roman"/>
          <w:sz w:val="28"/>
          <w:szCs w:val="28"/>
        </w:rPr>
        <w:t>8</w:t>
      </w:r>
      <w:r w:rsidR="00354D30" w:rsidRPr="007663AC">
        <w:rPr>
          <w:rFonts w:ascii="Times New Roman" w:hAnsi="Times New Roman" w:cs="Times New Roman"/>
          <w:sz w:val="28"/>
          <w:szCs w:val="28"/>
        </w:rPr>
        <w:t xml:space="preserve"> года в</w:t>
      </w:r>
      <w:r w:rsidR="009F057A" w:rsidRPr="007663AC">
        <w:rPr>
          <w:rFonts w:ascii="Times New Roman" w:hAnsi="Times New Roman" w:cs="Times New Roman"/>
          <w:sz w:val="28"/>
          <w:szCs w:val="28"/>
        </w:rPr>
        <w:t xml:space="preserve"> </w:t>
      </w:r>
      <w:r w:rsidR="004722C4" w:rsidRPr="007663AC">
        <w:rPr>
          <w:rFonts w:ascii="Times New Roman" w:hAnsi="Times New Roman" w:cs="Times New Roman"/>
          <w:sz w:val="28"/>
          <w:szCs w:val="28"/>
        </w:rPr>
        <w:t xml:space="preserve">районе проживало </w:t>
      </w:r>
      <w:r w:rsidR="00001457" w:rsidRPr="007663AC">
        <w:rPr>
          <w:rFonts w:ascii="Times New Roman" w:hAnsi="Times New Roman" w:cs="Times New Roman"/>
          <w:sz w:val="28"/>
          <w:szCs w:val="28"/>
        </w:rPr>
        <w:t xml:space="preserve">14 176 </w:t>
      </w:r>
      <w:r w:rsidR="00F31568" w:rsidRPr="007663AC">
        <w:rPr>
          <w:rFonts w:ascii="Times New Roman" w:hAnsi="Times New Roman" w:cs="Times New Roman"/>
          <w:sz w:val="28"/>
          <w:szCs w:val="28"/>
        </w:rPr>
        <w:t xml:space="preserve"> человек</w:t>
      </w:r>
      <w:r w:rsidR="00A3013C" w:rsidRPr="007663AC">
        <w:rPr>
          <w:rFonts w:ascii="Times New Roman" w:hAnsi="Times New Roman" w:cs="Times New Roman"/>
          <w:sz w:val="28"/>
          <w:szCs w:val="28"/>
        </w:rPr>
        <w:t>, что составляет 9,</w:t>
      </w:r>
      <w:r w:rsidR="0058222E" w:rsidRPr="007663AC">
        <w:rPr>
          <w:rFonts w:ascii="Times New Roman" w:hAnsi="Times New Roman" w:cs="Times New Roman"/>
          <w:sz w:val="28"/>
          <w:szCs w:val="28"/>
        </w:rPr>
        <w:t>7</w:t>
      </w:r>
      <w:r w:rsidR="00F31568" w:rsidRPr="007663AC">
        <w:rPr>
          <w:rFonts w:ascii="Times New Roman" w:hAnsi="Times New Roman" w:cs="Times New Roman"/>
          <w:sz w:val="28"/>
          <w:szCs w:val="28"/>
        </w:rPr>
        <w:t>% населени</w:t>
      </w:r>
      <w:r w:rsidR="00A3013C" w:rsidRPr="007663AC">
        <w:rPr>
          <w:rFonts w:ascii="Times New Roman" w:hAnsi="Times New Roman" w:cs="Times New Roman"/>
          <w:sz w:val="28"/>
          <w:szCs w:val="28"/>
        </w:rPr>
        <w:t xml:space="preserve">я западной группы районов и </w:t>
      </w:r>
      <w:r w:rsidR="0058222E" w:rsidRPr="007663AC">
        <w:rPr>
          <w:rFonts w:ascii="Times New Roman" w:hAnsi="Times New Roman" w:cs="Times New Roman"/>
          <w:sz w:val="28"/>
          <w:szCs w:val="28"/>
        </w:rPr>
        <w:t>2,2</w:t>
      </w:r>
      <w:r w:rsidR="00F31568" w:rsidRPr="007663AC">
        <w:rPr>
          <w:rFonts w:ascii="Times New Roman" w:hAnsi="Times New Roman" w:cs="Times New Roman"/>
          <w:sz w:val="28"/>
          <w:szCs w:val="28"/>
        </w:rPr>
        <w:t>% населения края.</w:t>
      </w:r>
    </w:p>
    <w:p w:rsidR="00E55BD5" w:rsidRPr="007663AC" w:rsidRDefault="003D298C" w:rsidP="003D298C">
      <w:pPr>
        <w:spacing w:after="0" w:line="360" w:lineRule="auto"/>
        <w:ind w:firstLine="709"/>
        <w:jc w:val="both"/>
        <w:rPr>
          <w:rFonts w:ascii="Times New Roman" w:hAnsi="Times New Roman" w:cs="Times New Roman"/>
          <w:i/>
          <w:sz w:val="28"/>
          <w:szCs w:val="28"/>
        </w:rPr>
      </w:pPr>
      <w:r w:rsidRPr="007663AC">
        <w:rPr>
          <w:rFonts w:ascii="Times New Roman" w:hAnsi="Times New Roman" w:cs="Times New Roman"/>
          <w:sz w:val="28"/>
          <w:szCs w:val="28"/>
        </w:rPr>
        <w:t>На протяжении длительного периода времени (2010-2014 годы) уровень рождаемости в районе превышал смертность в среднем на 5%, лишь в послед</w:t>
      </w:r>
      <w:r w:rsidR="00627E3B" w:rsidRPr="007663AC">
        <w:rPr>
          <w:rFonts w:ascii="Times New Roman" w:hAnsi="Times New Roman" w:cs="Times New Roman"/>
          <w:sz w:val="28"/>
          <w:szCs w:val="28"/>
        </w:rPr>
        <w:t xml:space="preserve">ующие </w:t>
      </w:r>
      <w:r w:rsidR="008E724D" w:rsidRPr="007663AC">
        <w:rPr>
          <w:rFonts w:ascii="Times New Roman" w:hAnsi="Times New Roman" w:cs="Times New Roman"/>
          <w:sz w:val="28"/>
          <w:szCs w:val="28"/>
        </w:rPr>
        <w:t>три</w:t>
      </w:r>
      <w:r w:rsidR="00627E3B" w:rsidRPr="007663AC">
        <w:rPr>
          <w:rFonts w:ascii="Times New Roman" w:hAnsi="Times New Roman" w:cs="Times New Roman"/>
          <w:sz w:val="28"/>
          <w:szCs w:val="28"/>
        </w:rPr>
        <w:t xml:space="preserve"> года</w:t>
      </w:r>
      <w:r w:rsidRPr="007663AC">
        <w:rPr>
          <w:rFonts w:ascii="Times New Roman" w:hAnsi="Times New Roman" w:cs="Times New Roman"/>
          <w:sz w:val="28"/>
          <w:szCs w:val="28"/>
        </w:rPr>
        <w:t xml:space="preserve"> </w:t>
      </w:r>
      <w:r w:rsidR="001C4D15" w:rsidRPr="007663AC">
        <w:rPr>
          <w:rFonts w:ascii="Times New Roman" w:hAnsi="Times New Roman" w:cs="Times New Roman"/>
          <w:sz w:val="28"/>
          <w:szCs w:val="28"/>
        </w:rPr>
        <w:t>от</w:t>
      </w:r>
      <w:r w:rsidR="005A7EE3" w:rsidRPr="007663AC">
        <w:rPr>
          <w:rFonts w:ascii="Times New Roman" w:hAnsi="Times New Roman" w:cs="Times New Roman"/>
          <w:sz w:val="28"/>
          <w:szCs w:val="28"/>
        </w:rPr>
        <w:t>мечается отрицательная динамика. Т</w:t>
      </w:r>
      <w:r w:rsidR="001C4D15" w:rsidRPr="007663AC">
        <w:rPr>
          <w:rFonts w:ascii="Times New Roman" w:hAnsi="Times New Roman" w:cs="Times New Roman"/>
          <w:sz w:val="28"/>
          <w:szCs w:val="28"/>
        </w:rPr>
        <w:t>ак</w:t>
      </w:r>
      <w:r w:rsidR="005A7EE3" w:rsidRPr="007663AC">
        <w:rPr>
          <w:rFonts w:ascii="Times New Roman" w:hAnsi="Times New Roman" w:cs="Times New Roman"/>
          <w:sz w:val="28"/>
          <w:szCs w:val="28"/>
        </w:rPr>
        <w:t>,</w:t>
      </w:r>
      <w:r w:rsidR="001C4D15" w:rsidRPr="007663AC">
        <w:rPr>
          <w:rFonts w:ascii="Times New Roman" w:hAnsi="Times New Roman" w:cs="Times New Roman"/>
          <w:sz w:val="28"/>
          <w:szCs w:val="28"/>
        </w:rPr>
        <w:t xml:space="preserve"> в 2015 </w:t>
      </w:r>
      <w:r w:rsidR="001C4D15" w:rsidRPr="007663AC">
        <w:rPr>
          <w:rFonts w:ascii="Times New Roman" w:hAnsi="Times New Roman" w:cs="Times New Roman"/>
          <w:sz w:val="28"/>
          <w:szCs w:val="28"/>
        </w:rPr>
        <w:lastRenderedPageBreak/>
        <w:t xml:space="preserve">году уровень смертности превысил </w:t>
      </w:r>
      <w:r w:rsidR="00261826" w:rsidRPr="007663AC">
        <w:rPr>
          <w:rFonts w:ascii="Times New Roman" w:hAnsi="Times New Roman" w:cs="Times New Roman"/>
          <w:sz w:val="28"/>
          <w:szCs w:val="28"/>
        </w:rPr>
        <w:t xml:space="preserve">рождаемость на </w:t>
      </w:r>
      <w:r w:rsidR="008E724D" w:rsidRPr="007663AC">
        <w:rPr>
          <w:rFonts w:ascii="Times New Roman" w:hAnsi="Times New Roman" w:cs="Times New Roman"/>
          <w:sz w:val="28"/>
          <w:szCs w:val="28"/>
        </w:rPr>
        <w:t>10,7%.</w:t>
      </w:r>
      <w:r w:rsidR="00261826" w:rsidRPr="007663AC">
        <w:rPr>
          <w:rFonts w:ascii="Times New Roman" w:hAnsi="Times New Roman" w:cs="Times New Roman"/>
          <w:sz w:val="28"/>
          <w:szCs w:val="28"/>
        </w:rPr>
        <w:t xml:space="preserve"> По разным оценкам</w:t>
      </w:r>
      <w:r w:rsidR="002D0910" w:rsidRPr="007663AC">
        <w:rPr>
          <w:rFonts w:ascii="Times New Roman" w:hAnsi="Times New Roman" w:cs="Times New Roman"/>
          <w:sz w:val="28"/>
          <w:szCs w:val="28"/>
        </w:rPr>
        <w:t xml:space="preserve"> к концу 201</w:t>
      </w:r>
      <w:r w:rsidR="008E724D" w:rsidRPr="007663AC">
        <w:rPr>
          <w:rFonts w:ascii="Times New Roman" w:hAnsi="Times New Roman" w:cs="Times New Roman"/>
          <w:sz w:val="28"/>
          <w:szCs w:val="28"/>
        </w:rPr>
        <w:t>8</w:t>
      </w:r>
      <w:r w:rsidR="002D0910" w:rsidRPr="007663AC">
        <w:rPr>
          <w:rFonts w:ascii="Times New Roman" w:hAnsi="Times New Roman" w:cs="Times New Roman"/>
          <w:sz w:val="28"/>
          <w:szCs w:val="28"/>
        </w:rPr>
        <w:t xml:space="preserve"> года</w:t>
      </w:r>
      <w:r w:rsidR="00261826" w:rsidRPr="007663AC">
        <w:rPr>
          <w:rFonts w:ascii="Times New Roman" w:hAnsi="Times New Roman" w:cs="Times New Roman"/>
          <w:sz w:val="28"/>
          <w:szCs w:val="28"/>
        </w:rPr>
        <w:t xml:space="preserve"> этот показатель вырастет</w:t>
      </w:r>
      <w:r w:rsidR="00A3013C" w:rsidRPr="007663AC">
        <w:rPr>
          <w:rFonts w:ascii="Times New Roman" w:hAnsi="Times New Roman" w:cs="Times New Roman"/>
          <w:sz w:val="28"/>
          <w:szCs w:val="28"/>
        </w:rPr>
        <w:t xml:space="preserve"> ещё на </w:t>
      </w:r>
      <w:r w:rsidR="008E724D" w:rsidRPr="007663AC">
        <w:rPr>
          <w:rFonts w:ascii="Times New Roman" w:hAnsi="Times New Roman" w:cs="Times New Roman"/>
          <w:sz w:val="28"/>
          <w:szCs w:val="28"/>
        </w:rPr>
        <w:t>5</w:t>
      </w:r>
      <w:r w:rsidR="00EC5CDA" w:rsidRPr="007663AC">
        <w:rPr>
          <w:rFonts w:ascii="Times New Roman" w:hAnsi="Times New Roman" w:cs="Times New Roman"/>
          <w:sz w:val="28"/>
          <w:szCs w:val="28"/>
        </w:rPr>
        <w:t>%.</w:t>
      </w:r>
      <w:r w:rsidR="00627E3B" w:rsidRPr="007663AC">
        <w:rPr>
          <w:rFonts w:ascii="Times New Roman" w:hAnsi="Times New Roman" w:cs="Times New Roman"/>
          <w:sz w:val="28"/>
          <w:szCs w:val="28"/>
        </w:rPr>
        <w:t xml:space="preserve"> </w:t>
      </w:r>
      <w:r w:rsidR="00261826" w:rsidRPr="007663AC">
        <w:rPr>
          <w:rFonts w:ascii="Times New Roman" w:hAnsi="Times New Roman" w:cs="Times New Roman"/>
          <w:sz w:val="28"/>
          <w:szCs w:val="28"/>
        </w:rPr>
        <w:t>Также в 2015 году существенно увелич</w:t>
      </w:r>
      <w:r w:rsidR="002D0910" w:rsidRPr="007663AC">
        <w:rPr>
          <w:rFonts w:ascii="Times New Roman" w:hAnsi="Times New Roman" w:cs="Times New Roman"/>
          <w:sz w:val="28"/>
          <w:szCs w:val="28"/>
        </w:rPr>
        <w:t>ился миграционный отток граждан. Н</w:t>
      </w:r>
      <w:r w:rsidR="00261826" w:rsidRPr="007663AC">
        <w:rPr>
          <w:rFonts w:ascii="Times New Roman" w:hAnsi="Times New Roman" w:cs="Times New Roman"/>
          <w:sz w:val="28"/>
          <w:szCs w:val="28"/>
        </w:rPr>
        <w:t>а конец отчетного периода</w:t>
      </w:r>
      <w:r w:rsidR="008049E1" w:rsidRPr="007663AC">
        <w:rPr>
          <w:rFonts w:ascii="Times New Roman" w:hAnsi="Times New Roman" w:cs="Times New Roman"/>
          <w:sz w:val="28"/>
          <w:szCs w:val="28"/>
        </w:rPr>
        <w:t xml:space="preserve"> </w:t>
      </w:r>
      <w:r w:rsidR="00261826" w:rsidRPr="007663AC">
        <w:rPr>
          <w:rFonts w:ascii="Times New Roman" w:hAnsi="Times New Roman" w:cs="Times New Roman"/>
          <w:sz w:val="28"/>
          <w:szCs w:val="28"/>
        </w:rPr>
        <w:t>данный показатель составил -</w:t>
      </w:r>
      <w:r w:rsidR="008049E1" w:rsidRPr="007663AC">
        <w:rPr>
          <w:rFonts w:ascii="Times New Roman" w:hAnsi="Times New Roman" w:cs="Times New Roman"/>
          <w:sz w:val="28"/>
          <w:szCs w:val="28"/>
        </w:rPr>
        <w:t xml:space="preserve"> </w:t>
      </w:r>
      <w:r w:rsidR="00261826" w:rsidRPr="007663AC">
        <w:rPr>
          <w:rFonts w:ascii="Times New Roman" w:hAnsi="Times New Roman" w:cs="Times New Roman"/>
          <w:sz w:val="28"/>
          <w:szCs w:val="28"/>
        </w:rPr>
        <w:t xml:space="preserve">189 человек. </w:t>
      </w:r>
      <w:r w:rsidR="00E55BD5" w:rsidRPr="007663AC">
        <w:rPr>
          <w:rFonts w:ascii="Times New Roman" w:hAnsi="Times New Roman" w:cs="Times New Roman"/>
          <w:sz w:val="28"/>
          <w:szCs w:val="28"/>
        </w:rPr>
        <w:t xml:space="preserve">Такая демографическая ситуация обусловлена </w:t>
      </w:r>
      <w:r w:rsidR="000F4A56" w:rsidRPr="007663AC">
        <w:rPr>
          <w:rFonts w:ascii="Times New Roman" w:hAnsi="Times New Roman" w:cs="Times New Roman"/>
          <w:i/>
          <w:sz w:val="28"/>
          <w:szCs w:val="28"/>
        </w:rPr>
        <w:t>определенными</w:t>
      </w:r>
      <w:r w:rsidR="00E55BD5" w:rsidRPr="007663AC">
        <w:rPr>
          <w:rFonts w:ascii="Times New Roman" w:hAnsi="Times New Roman" w:cs="Times New Roman"/>
          <w:i/>
          <w:sz w:val="28"/>
          <w:szCs w:val="28"/>
        </w:rPr>
        <w:t xml:space="preserve"> </w:t>
      </w:r>
      <w:r w:rsidR="000F4A56" w:rsidRPr="007663AC">
        <w:rPr>
          <w:rFonts w:ascii="Times New Roman" w:hAnsi="Times New Roman" w:cs="Times New Roman"/>
          <w:i/>
          <w:sz w:val="28"/>
          <w:szCs w:val="28"/>
        </w:rPr>
        <w:t>трудностями</w:t>
      </w:r>
      <w:r w:rsidR="00E55BD5" w:rsidRPr="007663AC">
        <w:rPr>
          <w:rFonts w:ascii="Times New Roman" w:hAnsi="Times New Roman" w:cs="Times New Roman"/>
          <w:i/>
          <w:sz w:val="28"/>
          <w:szCs w:val="28"/>
        </w:rPr>
        <w:t>:</w:t>
      </w:r>
    </w:p>
    <w:p w:rsidR="00AD3F93" w:rsidRPr="007663AC" w:rsidRDefault="00AD3F93" w:rsidP="00E94F5A">
      <w:pPr>
        <w:pStyle w:val="a3"/>
        <w:numPr>
          <w:ilvl w:val="0"/>
          <w:numId w:val="7"/>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низкая привлекательность</w:t>
      </w:r>
      <w:r w:rsidR="00E55BD5" w:rsidRPr="007663AC">
        <w:rPr>
          <w:rFonts w:ascii="Times New Roman" w:hAnsi="Times New Roman" w:cs="Times New Roman"/>
          <w:sz w:val="28"/>
          <w:szCs w:val="28"/>
        </w:rPr>
        <w:t xml:space="preserve"> района по сравнению с крупными городами</w:t>
      </w:r>
      <w:r w:rsidRPr="007663AC">
        <w:rPr>
          <w:rFonts w:ascii="Times New Roman" w:hAnsi="Times New Roman" w:cs="Times New Roman"/>
          <w:sz w:val="28"/>
          <w:szCs w:val="28"/>
        </w:rPr>
        <w:t xml:space="preserve"> и промышленными территориями</w:t>
      </w:r>
      <w:r w:rsidR="00E55BD5" w:rsidRPr="007663AC">
        <w:rPr>
          <w:rFonts w:ascii="Times New Roman" w:hAnsi="Times New Roman" w:cs="Times New Roman"/>
          <w:sz w:val="28"/>
          <w:szCs w:val="28"/>
        </w:rPr>
        <w:t xml:space="preserve"> края</w:t>
      </w:r>
      <w:r w:rsidRPr="007663AC">
        <w:rPr>
          <w:rFonts w:ascii="Times New Roman" w:hAnsi="Times New Roman" w:cs="Times New Roman"/>
          <w:sz w:val="28"/>
          <w:szCs w:val="28"/>
        </w:rPr>
        <w:t xml:space="preserve"> и СФО</w:t>
      </w:r>
      <w:r w:rsidR="002D0910" w:rsidRPr="007663AC">
        <w:rPr>
          <w:rFonts w:ascii="Times New Roman" w:hAnsi="Times New Roman" w:cs="Times New Roman"/>
          <w:sz w:val="28"/>
          <w:szCs w:val="28"/>
        </w:rPr>
        <w:t xml:space="preserve"> (Сибирский федеральный округ)</w:t>
      </w:r>
      <w:r w:rsidRPr="007663AC">
        <w:rPr>
          <w:rFonts w:ascii="Times New Roman" w:hAnsi="Times New Roman" w:cs="Times New Roman"/>
          <w:sz w:val="28"/>
          <w:szCs w:val="28"/>
        </w:rPr>
        <w:t>;</w:t>
      </w:r>
    </w:p>
    <w:p w:rsidR="00FD0E7F" w:rsidRPr="007663AC" w:rsidRDefault="008B6264" w:rsidP="00581822">
      <w:pPr>
        <w:pStyle w:val="a3"/>
        <w:numPr>
          <w:ilvl w:val="0"/>
          <w:numId w:val="7"/>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сокращение </w:t>
      </w:r>
      <w:r w:rsidR="00B02A4A" w:rsidRPr="007663AC">
        <w:rPr>
          <w:rFonts w:ascii="Times New Roman" w:eastAsia="Calibri" w:hAnsi="Times New Roman"/>
          <w:sz w:val="28"/>
          <w:szCs w:val="28"/>
        </w:rPr>
        <w:t>в структуре населения доли женщин в фертильном возрасте и, как следствие, снижение рождаемости</w:t>
      </w:r>
      <w:r w:rsidR="00B02A4A" w:rsidRPr="007663AC">
        <w:rPr>
          <w:rFonts w:ascii="Times New Roman" w:hAnsi="Times New Roman" w:cs="Times New Roman"/>
          <w:sz w:val="28"/>
          <w:szCs w:val="28"/>
        </w:rPr>
        <w:t>;</w:t>
      </w:r>
    </w:p>
    <w:p w:rsidR="00B02A4A" w:rsidRPr="007663AC" w:rsidRDefault="00CE7A51" w:rsidP="00581822">
      <w:pPr>
        <w:pStyle w:val="a3"/>
        <w:numPr>
          <w:ilvl w:val="0"/>
          <w:numId w:val="7"/>
        </w:numPr>
        <w:spacing w:after="0" w:line="360" w:lineRule="auto"/>
        <w:ind w:left="0" w:firstLine="709"/>
        <w:jc w:val="both"/>
        <w:rPr>
          <w:rFonts w:ascii="Times New Roman" w:hAnsi="Times New Roman" w:cs="Times New Roman"/>
          <w:sz w:val="28"/>
          <w:szCs w:val="28"/>
        </w:rPr>
      </w:pPr>
      <w:r w:rsidRPr="007663AC">
        <w:rPr>
          <w:rFonts w:ascii="Times New Roman" w:eastAsia="Calibri" w:hAnsi="Times New Roman"/>
          <w:sz w:val="28"/>
          <w:szCs w:val="28"/>
        </w:rPr>
        <w:t>миграционная убыль населения в рамках внутрироссийской миграции.</w:t>
      </w:r>
    </w:p>
    <w:p w:rsidR="00217C97" w:rsidRPr="007663AC" w:rsidRDefault="00217C97" w:rsidP="00217C97">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b/>
          <w:i/>
          <w:sz w:val="28"/>
          <w:szCs w:val="28"/>
        </w:rPr>
        <w:t xml:space="preserve">Целью демографической политики Шарыповского района </w:t>
      </w:r>
      <w:r w:rsidRPr="007663AC">
        <w:rPr>
          <w:rFonts w:ascii="Times New Roman" w:hAnsi="Times New Roman" w:cs="Times New Roman"/>
          <w:i/>
          <w:sz w:val="28"/>
          <w:szCs w:val="28"/>
        </w:rPr>
        <w:t>будет являться</w:t>
      </w:r>
      <w:r w:rsidRPr="007663AC">
        <w:rPr>
          <w:rFonts w:ascii="Times New Roman" w:hAnsi="Times New Roman" w:cs="Times New Roman"/>
          <w:sz w:val="28"/>
          <w:szCs w:val="28"/>
        </w:rPr>
        <w:t xml:space="preserve"> </w:t>
      </w:r>
      <w:r w:rsidRPr="007663AC">
        <w:rPr>
          <w:rFonts w:ascii="Times New Roman" w:hAnsi="Times New Roman" w:cs="Times New Roman"/>
          <w:i/>
          <w:sz w:val="28"/>
          <w:szCs w:val="28"/>
        </w:rPr>
        <w:t xml:space="preserve">создание условий для увеличения численности населения, </w:t>
      </w:r>
      <w:r w:rsidRPr="007663AC">
        <w:rPr>
          <w:rFonts w:ascii="Times New Roman" w:hAnsi="Times New Roman" w:cs="Times New Roman"/>
          <w:sz w:val="28"/>
          <w:szCs w:val="28"/>
        </w:rPr>
        <w:t>путем реализации следующих направлени</w:t>
      </w:r>
      <w:r w:rsidR="00543AAA" w:rsidRPr="007663AC">
        <w:rPr>
          <w:rFonts w:ascii="Times New Roman" w:hAnsi="Times New Roman" w:cs="Times New Roman"/>
          <w:sz w:val="28"/>
          <w:szCs w:val="28"/>
        </w:rPr>
        <w:t>й</w:t>
      </w:r>
      <w:r w:rsidRPr="007663AC">
        <w:rPr>
          <w:rFonts w:ascii="Times New Roman" w:hAnsi="Times New Roman" w:cs="Times New Roman"/>
          <w:sz w:val="28"/>
          <w:szCs w:val="28"/>
        </w:rPr>
        <w:t>:</w:t>
      </w:r>
    </w:p>
    <w:p w:rsidR="00543AAA" w:rsidRPr="007663AC" w:rsidRDefault="00543AAA" w:rsidP="00E94F5A">
      <w:pPr>
        <w:pStyle w:val="a3"/>
        <w:numPr>
          <w:ilvl w:val="0"/>
          <w:numId w:val="8"/>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совершенствование системы здравоохранения</w:t>
      </w:r>
      <w:r w:rsidR="000E5FEB" w:rsidRPr="007663AC">
        <w:rPr>
          <w:rFonts w:ascii="Times New Roman" w:hAnsi="Times New Roman" w:cs="Times New Roman"/>
          <w:sz w:val="28"/>
          <w:szCs w:val="28"/>
        </w:rPr>
        <w:t>, в том числе и за счет предоставления необходимых условий работы для квалифицированных специалистов, а также модернизации</w:t>
      </w:r>
      <w:r w:rsidR="00C404CE" w:rsidRPr="007663AC">
        <w:rPr>
          <w:rFonts w:ascii="Times New Roman" w:hAnsi="Times New Roman" w:cs="Times New Roman"/>
          <w:sz w:val="28"/>
          <w:szCs w:val="28"/>
        </w:rPr>
        <w:t xml:space="preserve"> и качественного оснащения</w:t>
      </w:r>
      <w:r w:rsidR="000E5FEB" w:rsidRPr="007663AC">
        <w:rPr>
          <w:rFonts w:ascii="Times New Roman" w:hAnsi="Times New Roman" w:cs="Times New Roman"/>
          <w:sz w:val="28"/>
          <w:szCs w:val="28"/>
        </w:rPr>
        <w:t xml:space="preserve"> действующих лечебных учреждений</w:t>
      </w:r>
      <w:r w:rsidR="008C658D" w:rsidRPr="007663AC">
        <w:rPr>
          <w:rFonts w:ascii="Times New Roman" w:hAnsi="Times New Roman" w:cs="Times New Roman"/>
          <w:sz w:val="28"/>
          <w:szCs w:val="28"/>
        </w:rPr>
        <w:t xml:space="preserve"> в рамках краевых </w:t>
      </w:r>
      <w:r w:rsidR="00E6460E" w:rsidRPr="007663AC">
        <w:rPr>
          <w:rFonts w:ascii="Times New Roman" w:hAnsi="Times New Roman" w:cs="Times New Roman"/>
          <w:sz w:val="28"/>
          <w:szCs w:val="28"/>
        </w:rPr>
        <w:t>государственных программ</w:t>
      </w:r>
      <w:r w:rsidR="00E30DB8" w:rsidRPr="007663AC">
        <w:rPr>
          <w:rFonts w:ascii="Times New Roman" w:hAnsi="Times New Roman" w:cs="Times New Roman"/>
          <w:sz w:val="28"/>
          <w:szCs w:val="28"/>
        </w:rPr>
        <w:t>;</w:t>
      </w:r>
    </w:p>
    <w:p w:rsidR="00E30DB8" w:rsidRPr="007663AC" w:rsidRDefault="0022150A" w:rsidP="00E94F5A">
      <w:pPr>
        <w:pStyle w:val="a3"/>
        <w:numPr>
          <w:ilvl w:val="0"/>
          <w:numId w:val="8"/>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повышение экологической безопасности и осуществление мероприятий по профилактике загрязнения окружающей среды</w:t>
      </w:r>
      <w:r w:rsidR="00B511F8" w:rsidRPr="007663AC">
        <w:rPr>
          <w:rFonts w:ascii="Times New Roman" w:hAnsi="Times New Roman" w:cs="Times New Roman"/>
          <w:sz w:val="28"/>
          <w:szCs w:val="28"/>
        </w:rPr>
        <w:t xml:space="preserve"> </w:t>
      </w:r>
      <w:r w:rsidR="003C2BE4" w:rsidRPr="007663AC">
        <w:rPr>
          <w:rFonts w:ascii="Times New Roman" w:hAnsi="Times New Roman" w:cs="Times New Roman"/>
          <w:sz w:val="28"/>
          <w:szCs w:val="28"/>
        </w:rPr>
        <w:t>в соответствии с планом мероприятий</w:t>
      </w:r>
      <w:r w:rsidR="00C9495A" w:rsidRPr="007663AC">
        <w:rPr>
          <w:rFonts w:ascii="Times New Roman" w:hAnsi="Times New Roman" w:cs="Times New Roman"/>
          <w:sz w:val="28"/>
          <w:szCs w:val="28"/>
        </w:rPr>
        <w:t xml:space="preserve"> по улучшению санитарно-эпидемиологической обстановки</w:t>
      </w:r>
      <w:r w:rsidR="00E24053" w:rsidRPr="007663AC">
        <w:rPr>
          <w:rFonts w:ascii="Times New Roman" w:hAnsi="Times New Roman" w:cs="Times New Roman"/>
          <w:sz w:val="28"/>
          <w:szCs w:val="28"/>
        </w:rPr>
        <w:t xml:space="preserve"> и генеральной схемой</w:t>
      </w:r>
      <w:r w:rsidR="003C2BE4" w:rsidRPr="007663AC">
        <w:rPr>
          <w:rFonts w:ascii="Times New Roman" w:hAnsi="Times New Roman" w:cs="Times New Roman"/>
          <w:sz w:val="28"/>
          <w:szCs w:val="28"/>
        </w:rPr>
        <w:t xml:space="preserve"> очистки территорий населенных пунктов</w:t>
      </w:r>
      <w:r w:rsidRPr="007663AC">
        <w:rPr>
          <w:rFonts w:ascii="Times New Roman" w:hAnsi="Times New Roman" w:cs="Times New Roman"/>
          <w:sz w:val="28"/>
          <w:szCs w:val="28"/>
        </w:rPr>
        <w:t>;</w:t>
      </w:r>
    </w:p>
    <w:p w:rsidR="00A20085" w:rsidRPr="007663AC" w:rsidRDefault="00B511F8" w:rsidP="00E94F5A">
      <w:pPr>
        <w:pStyle w:val="a3"/>
        <w:numPr>
          <w:ilvl w:val="0"/>
          <w:numId w:val="8"/>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снижение смертности за счет проведения профилактических мероприятий и пропаганды здорового образа жизни</w:t>
      </w:r>
      <w:r w:rsidR="00A20085" w:rsidRPr="007663AC">
        <w:rPr>
          <w:rFonts w:ascii="Times New Roman" w:hAnsi="Times New Roman" w:cs="Times New Roman"/>
          <w:sz w:val="28"/>
          <w:szCs w:val="28"/>
        </w:rPr>
        <w:t>;</w:t>
      </w:r>
    </w:p>
    <w:p w:rsidR="00A20085" w:rsidRPr="007663AC" w:rsidRDefault="00E429FC" w:rsidP="00E94F5A">
      <w:pPr>
        <w:pStyle w:val="a3"/>
        <w:numPr>
          <w:ilvl w:val="0"/>
          <w:numId w:val="8"/>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lastRenderedPageBreak/>
        <w:t>увеличение рождаемости посредство</w:t>
      </w:r>
      <w:r w:rsidR="00A20085" w:rsidRPr="007663AC">
        <w:rPr>
          <w:rFonts w:ascii="Times New Roman" w:hAnsi="Times New Roman" w:cs="Times New Roman"/>
          <w:sz w:val="28"/>
          <w:szCs w:val="28"/>
        </w:rPr>
        <w:t>м стимулирования и поддержки семей</w:t>
      </w:r>
      <w:r w:rsidR="00174FEE" w:rsidRPr="007663AC">
        <w:rPr>
          <w:rFonts w:ascii="Times New Roman" w:hAnsi="Times New Roman" w:cs="Times New Roman"/>
          <w:sz w:val="28"/>
          <w:szCs w:val="28"/>
        </w:rPr>
        <w:t xml:space="preserve"> имеющих детей</w:t>
      </w:r>
      <w:r w:rsidR="008C658D" w:rsidRPr="007663AC">
        <w:rPr>
          <w:rFonts w:ascii="Times New Roman" w:hAnsi="Times New Roman" w:cs="Times New Roman"/>
          <w:sz w:val="28"/>
          <w:szCs w:val="28"/>
        </w:rPr>
        <w:t xml:space="preserve"> в ходе реализации краевых государственных программ</w:t>
      </w:r>
      <w:r w:rsidR="00CE0DC8" w:rsidRPr="007663AC">
        <w:rPr>
          <w:rFonts w:ascii="Times New Roman" w:hAnsi="Times New Roman" w:cs="Times New Roman"/>
          <w:sz w:val="28"/>
          <w:szCs w:val="28"/>
        </w:rPr>
        <w:t>;</w:t>
      </w:r>
    </w:p>
    <w:p w:rsidR="00CE0DC8" w:rsidRPr="007663AC" w:rsidRDefault="00CE0DC8" w:rsidP="00CE0DC8">
      <w:pPr>
        <w:pStyle w:val="a3"/>
        <w:numPr>
          <w:ilvl w:val="0"/>
          <w:numId w:val="8"/>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преодоление бедности и нищеты, вызванных</w:t>
      </w:r>
      <w:r w:rsidRPr="007663AC">
        <w:t xml:space="preserve"> </w:t>
      </w:r>
      <w:r w:rsidRPr="007663AC">
        <w:rPr>
          <w:rFonts w:ascii="Times New Roman" w:hAnsi="Times New Roman" w:cs="Times New Roman"/>
          <w:sz w:val="28"/>
          <w:szCs w:val="28"/>
        </w:rPr>
        <w:t>неспособностью населения обеспечивать себя качественными продуктами питания, в том числе с помощью адресной поддержки малообеспеченных граждан.</w:t>
      </w:r>
    </w:p>
    <w:p w:rsidR="00A20085" w:rsidRPr="007663AC" w:rsidRDefault="00B02A4A" w:rsidP="00A20085">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Решение обозначенных в Стратегии задач в перспективе до</w:t>
      </w:r>
      <w:r w:rsidRPr="007663AC">
        <w:rPr>
          <w:rFonts w:ascii="Times New Roman" w:hAnsi="Times New Roman" w:cs="Times New Roman"/>
          <w:b/>
          <w:i/>
          <w:sz w:val="28"/>
          <w:szCs w:val="28"/>
        </w:rPr>
        <w:t xml:space="preserve"> 2030 года </w:t>
      </w:r>
      <w:r w:rsidRPr="007663AC">
        <w:rPr>
          <w:rFonts w:ascii="Times New Roman" w:hAnsi="Times New Roman" w:cs="Times New Roman"/>
          <w:sz w:val="28"/>
          <w:szCs w:val="28"/>
        </w:rPr>
        <w:t xml:space="preserve">позволит увеличить численность </w:t>
      </w:r>
      <w:r w:rsidR="003353AF" w:rsidRPr="007663AC">
        <w:rPr>
          <w:rFonts w:ascii="Times New Roman" w:hAnsi="Times New Roman" w:cs="Times New Roman"/>
          <w:sz w:val="28"/>
          <w:szCs w:val="28"/>
        </w:rPr>
        <w:t xml:space="preserve">постоянного населения района </w:t>
      </w:r>
      <w:r w:rsidRPr="007663AC">
        <w:rPr>
          <w:rFonts w:ascii="Times New Roman" w:hAnsi="Times New Roman" w:cs="Times New Roman"/>
          <w:sz w:val="28"/>
          <w:szCs w:val="28"/>
        </w:rPr>
        <w:t>до</w:t>
      </w:r>
      <w:r w:rsidR="003353AF" w:rsidRPr="007663AC">
        <w:rPr>
          <w:rFonts w:ascii="Times New Roman" w:hAnsi="Times New Roman" w:cs="Times New Roman"/>
          <w:sz w:val="28"/>
          <w:szCs w:val="28"/>
        </w:rPr>
        <w:t xml:space="preserve"> </w:t>
      </w:r>
      <w:r w:rsidR="001C0EB4" w:rsidRPr="007663AC">
        <w:rPr>
          <w:rFonts w:ascii="Times New Roman" w:hAnsi="Times New Roman" w:cs="Times New Roman"/>
          <w:sz w:val="28"/>
          <w:szCs w:val="28"/>
        </w:rPr>
        <w:t>15 118</w:t>
      </w:r>
      <w:r w:rsidR="003353AF" w:rsidRPr="007663AC">
        <w:rPr>
          <w:rFonts w:ascii="Times New Roman" w:hAnsi="Times New Roman" w:cs="Times New Roman"/>
          <w:sz w:val="28"/>
          <w:szCs w:val="28"/>
        </w:rPr>
        <w:t xml:space="preserve"> человек.</w:t>
      </w:r>
    </w:p>
    <w:p w:rsidR="003353AF" w:rsidRPr="007663AC" w:rsidRDefault="00B82578" w:rsidP="00256081">
      <w:pPr>
        <w:pStyle w:val="3"/>
        <w:numPr>
          <w:ilvl w:val="2"/>
          <w:numId w:val="36"/>
        </w:numPr>
        <w:spacing w:before="240" w:after="240" w:line="360" w:lineRule="auto"/>
        <w:ind w:left="0" w:firstLine="0"/>
        <w:jc w:val="center"/>
        <w:rPr>
          <w:rFonts w:ascii="Times New Roman" w:hAnsi="Times New Roman" w:cs="Times New Roman"/>
          <w:i/>
          <w:color w:val="auto"/>
          <w:sz w:val="28"/>
          <w:szCs w:val="28"/>
        </w:rPr>
      </w:pPr>
      <w:bookmarkStart w:id="11" w:name="_Toc518036030"/>
      <w:r w:rsidRPr="007663AC">
        <w:rPr>
          <w:rFonts w:ascii="Times New Roman" w:hAnsi="Times New Roman" w:cs="Times New Roman"/>
          <w:i/>
          <w:color w:val="auto"/>
          <w:sz w:val="28"/>
          <w:szCs w:val="28"/>
        </w:rPr>
        <w:t>Рост уровня жизни населения</w:t>
      </w:r>
      <w:bookmarkEnd w:id="11"/>
    </w:p>
    <w:p w:rsidR="00722CFC" w:rsidRPr="007663AC" w:rsidRDefault="00D45FDC" w:rsidP="00BC6331">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Главным фактором качества жизни общества, несомненно, является уровень благосостояния (уровень жизни) людей. В свою очередь уровень жизни населения базируется на объёме реальных доходов на душу населения</w:t>
      </w:r>
      <w:r w:rsidR="00BC6331" w:rsidRPr="007663AC">
        <w:rPr>
          <w:rFonts w:ascii="Times New Roman" w:hAnsi="Times New Roman" w:cs="Times New Roman"/>
          <w:sz w:val="28"/>
          <w:szCs w:val="28"/>
        </w:rPr>
        <w:t xml:space="preserve"> </w:t>
      </w:r>
      <w:r w:rsidRPr="007663AC">
        <w:rPr>
          <w:rFonts w:ascii="Times New Roman" w:hAnsi="Times New Roman" w:cs="Times New Roman"/>
          <w:sz w:val="28"/>
          <w:szCs w:val="28"/>
        </w:rPr>
        <w:t>и соответствующем объёме потребления.</w:t>
      </w:r>
      <w:r w:rsidR="00EA4BCC" w:rsidRPr="007663AC">
        <w:rPr>
          <w:rFonts w:ascii="Times New Roman" w:hAnsi="Times New Roman" w:cs="Times New Roman"/>
          <w:sz w:val="28"/>
          <w:szCs w:val="28"/>
        </w:rPr>
        <w:t xml:space="preserve"> Этот важнейший показатель жизнеспособности формируется из совокупного перечня условий жизнедеятельности человека (рождаемость, смертность, продолжительность жизни, санитарно-гигиенические условия, уровень потребления продовольствия, жилищные условия, возможности образования и культуры, условия труда и уровень занятости, баланс доходов и расходов, потребительские цены, обеспеченность транспортом, возможности для отдыха, система социального обеспечения, обеспечение прав и свобод человека)</w:t>
      </w:r>
      <w:r w:rsidR="008049E1" w:rsidRPr="007663AC">
        <w:rPr>
          <w:rStyle w:val="af5"/>
          <w:rFonts w:ascii="Times New Roman" w:hAnsi="Times New Roman" w:cs="Times New Roman"/>
          <w:sz w:val="28"/>
          <w:szCs w:val="28"/>
        </w:rPr>
        <w:footnoteReference w:id="4"/>
      </w:r>
      <w:r w:rsidR="00EA4BCC" w:rsidRPr="007663AC">
        <w:rPr>
          <w:rFonts w:ascii="Times New Roman" w:hAnsi="Times New Roman" w:cs="Times New Roman"/>
          <w:sz w:val="28"/>
          <w:szCs w:val="28"/>
        </w:rPr>
        <w:t>.</w:t>
      </w:r>
    </w:p>
    <w:p w:rsidR="00B13D58" w:rsidRPr="007663AC" w:rsidRDefault="004E11B1" w:rsidP="00722CFC">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По размеру средней заработной платы Шарыповский район является одним из лидеров с</w:t>
      </w:r>
      <w:r w:rsidR="0017744F" w:rsidRPr="007663AC">
        <w:rPr>
          <w:rFonts w:ascii="Times New Roman" w:hAnsi="Times New Roman" w:cs="Times New Roman"/>
          <w:sz w:val="28"/>
          <w:szCs w:val="28"/>
        </w:rPr>
        <w:t xml:space="preserve">реди муниципальных </w:t>
      </w:r>
      <w:r w:rsidRPr="007663AC">
        <w:rPr>
          <w:rFonts w:ascii="Times New Roman" w:hAnsi="Times New Roman" w:cs="Times New Roman"/>
          <w:sz w:val="28"/>
          <w:szCs w:val="28"/>
        </w:rPr>
        <w:t>районов Красноярского края,</w:t>
      </w:r>
      <w:r w:rsidR="00310BA7" w:rsidRPr="007663AC">
        <w:rPr>
          <w:rFonts w:ascii="Times New Roman" w:hAnsi="Times New Roman" w:cs="Times New Roman"/>
          <w:sz w:val="28"/>
          <w:szCs w:val="28"/>
        </w:rPr>
        <w:t xml:space="preserve"> </w:t>
      </w:r>
      <w:r w:rsidR="00690E62" w:rsidRPr="007663AC">
        <w:rPr>
          <w:rFonts w:ascii="Times New Roman" w:hAnsi="Times New Roman" w:cs="Times New Roman"/>
          <w:sz w:val="28"/>
          <w:szCs w:val="28"/>
        </w:rPr>
        <w:t>устойчиво занимая первое место в своей западной группе.</w:t>
      </w:r>
      <w:r w:rsidR="00641898" w:rsidRPr="007663AC">
        <w:rPr>
          <w:rFonts w:ascii="Times New Roman" w:hAnsi="Times New Roman" w:cs="Times New Roman"/>
          <w:sz w:val="28"/>
          <w:szCs w:val="28"/>
        </w:rPr>
        <w:t xml:space="preserve"> Уровень</w:t>
      </w:r>
      <w:r w:rsidR="007E7609" w:rsidRPr="007663AC">
        <w:rPr>
          <w:rFonts w:ascii="Times New Roman" w:hAnsi="Times New Roman" w:cs="Times New Roman"/>
          <w:sz w:val="28"/>
          <w:szCs w:val="28"/>
        </w:rPr>
        <w:t xml:space="preserve"> </w:t>
      </w:r>
      <w:r w:rsidR="00641898" w:rsidRPr="007663AC">
        <w:rPr>
          <w:rFonts w:ascii="Times New Roman" w:hAnsi="Times New Roman" w:cs="Times New Roman"/>
          <w:sz w:val="28"/>
          <w:szCs w:val="28"/>
        </w:rPr>
        <w:t xml:space="preserve">безработицы в районе на начало 2015 года составил 2,3%, по сравнению с </w:t>
      </w:r>
      <w:r w:rsidR="000D7E1E" w:rsidRPr="007663AC">
        <w:rPr>
          <w:rFonts w:ascii="Times New Roman" w:hAnsi="Times New Roman" w:cs="Times New Roman"/>
          <w:sz w:val="28"/>
          <w:szCs w:val="28"/>
        </w:rPr>
        <w:lastRenderedPageBreak/>
        <w:t>2013</w:t>
      </w:r>
      <w:r w:rsidR="00641898" w:rsidRPr="007663AC">
        <w:rPr>
          <w:rFonts w:ascii="Times New Roman" w:hAnsi="Times New Roman" w:cs="Times New Roman"/>
          <w:sz w:val="28"/>
          <w:szCs w:val="28"/>
        </w:rPr>
        <w:t xml:space="preserve"> годом </w:t>
      </w:r>
      <w:r w:rsidR="000D7E1E" w:rsidRPr="007663AC">
        <w:rPr>
          <w:rFonts w:ascii="Times New Roman" w:hAnsi="Times New Roman" w:cs="Times New Roman"/>
          <w:sz w:val="28"/>
          <w:szCs w:val="28"/>
        </w:rPr>
        <w:t>этот показатель снизился на 0,6%.</w:t>
      </w:r>
      <w:r w:rsidR="00463734" w:rsidRPr="007663AC">
        <w:rPr>
          <w:rFonts w:ascii="Times New Roman" w:hAnsi="Times New Roman" w:cs="Times New Roman"/>
          <w:sz w:val="28"/>
          <w:szCs w:val="28"/>
        </w:rPr>
        <w:t xml:space="preserve"> </w:t>
      </w:r>
      <w:r w:rsidR="000F4A56" w:rsidRPr="007663AC">
        <w:rPr>
          <w:rFonts w:ascii="Times New Roman" w:hAnsi="Times New Roman" w:cs="Times New Roman"/>
          <w:sz w:val="28"/>
          <w:szCs w:val="28"/>
        </w:rPr>
        <w:t>Но всё же существует</w:t>
      </w:r>
      <w:r w:rsidR="007E7609" w:rsidRPr="007663AC">
        <w:rPr>
          <w:rFonts w:ascii="Times New Roman" w:hAnsi="Times New Roman" w:cs="Times New Roman"/>
          <w:sz w:val="28"/>
          <w:szCs w:val="28"/>
        </w:rPr>
        <w:t xml:space="preserve"> и</w:t>
      </w:r>
      <w:r w:rsidR="000F4A56" w:rsidRPr="007663AC">
        <w:rPr>
          <w:rFonts w:ascii="Times New Roman" w:hAnsi="Times New Roman" w:cs="Times New Roman"/>
          <w:sz w:val="28"/>
          <w:szCs w:val="28"/>
        </w:rPr>
        <w:t xml:space="preserve"> ряд</w:t>
      </w:r>
      <w:r w:rsidR="007E7609" w:rsidRPr="007663AC">
        <w:rPr>
          <w:rFonts w:ascii="Times New Roman" w:hAnsi="Times New Roman" w:cs="Times New Roman"/>
          <w:sz w:val="28"/>
          <w:szCs w:val="28"/>
        </w:rPr>
        <w:t xml:space="preserve"> </w:t>
      </w:r>
      <w:r w:rsidR="00F659F7" w:rsidRPr="007663AC">
        <w:rPr>
          <w:rFonts w:ascii="Times New Roman" w:hAnsi="Times New Roman" w:cs="Times New Roman"/>
          <w:sz w:val="28"/>
          <w:szCs w:val="28"/>
        </w:rPr>
        <w:t>проблем: высокая дифференциация уровня доходов, глубокий разрыв и</w:t>
      </w:r>
      <w:r w:rsidR="007E7609" w:rsidRPr="007663AC">
        <w:rPr>
          <w:rFonts w:ascii="Times New Roman" w:hAnsi="Times New Roman" w:cs="Times New Roman"/>
          <w:sz w:val="28"/>
          <w:szCs w:val="28"/>
        </w:rPr>
        <w:t xml:space="preserve"> </w:t>
      </w:r>
      <w:r w:rsidR="00B13D58" w:rsidRPr="007663AC">
        <w:rPr>
          <w:rFonts w:ascii="Times New Roman" w:hAnsi="Times New Roman" w:cs="Times New Roman"/>
          <w:sz w:val="28"/>
          <w:szCs w:val="28"/>
        </w:rPr>
        <w:t>неравенство по</w:t>
      </w:r>
      <w:r w:rsidR="000D7E1E" w:rsidRPr="007663AC">
        <w:rPr>
          <w:rFonts w:ascii="Times New Roman" w:hAnsi="Times New Roman" w:cs="Times New Roman"/>
          <w:sz w:val="28"/>
          <w:szCs w:val="28"/>
        </w:rPr>
        <w:t xml:space="preserve"> </w:t>
      </w:r>
      <w:r w:rsidR="00B13D58" w:rsidRPr="007663AC">
        <w:rPr>
          <w:rFonts w:ascii="Times New Roman" w:hAnsi="Times New Roman" w:cs="Times New Roman"/>
          <w:sz w:val="28"/>
          <w:szCs w:val="28"/>
        </w:rPr>
        <w:t>величине заработной платы</w:t>
      </w:r>
      <w:r w:rsidR="000D7E1E" w:rsidRPr="007663AC">
        <w:rPr>
          <w:rFonts w:ascii="Times New Roman" w:hAnsi="Times New Roman" w:cs="Times New Roman"/>
          <w:sz w:val="28"/>
          <w:szCs w:val="28"/>
        </w:rPr>
        <w:t>,</w:t>
      </w:r>
      <w:r w:rsidR="00B13D58" w:rsidRPr="007663AC">
        <w:rPr>
          <w:rFonts w:ascii="Times New Roman" w:hAnsi="Times New Roman" w:cs="Times New Roman"/>
          <w:sz w:val="28"/>
          <w:szCs w:val="28"/>
        </w:rPr>
        <w:t xml:space="preserve"> дефицит высоко</w:t>
      </w:r>
      <w:r w:rsidR="00423EC5" w:rsidRPr="007663AC">
        <w:rPr>
          <w:rFonts w:ascii="Times New Roman" w:hAnsi="Times New Roman" w:cs="Times New Roman"/>
          <w:sz w:val="28"/>
          <w:szCs w:val="28"/>
        </w:rPr>
        <w:t>оплачиваемых рабочих мест и др.</w:t>
      </w:r>
    </w:p>
    <w:p w:rsidR="002141A7" w:rsidRPr="007663AC" w:rsidRDefault="002141A7" w:rsidP="002141A7">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Такое положение дел ставит под удар</w:t>
      </w:r>
      <w:r w:rsidR="00FD587C" w:rsidRPr="007663AC">
        <w:rPr>
          <w:rFonts w:ascii="Times New Roman" w:hAnsi="Times New Roman" w:cs="Times New Roman"/>
          <w:sz w:val="28"/>
          <w:szCs w:val="28"/>
        </w:rPr>
        <w:t xml:space="preserve"> благополучие граждан</w:t>
      </w:r>
      <w:r w:rsidRPr="007663AC">
        <w:rPr>
          <w:rFonts w:ascii="Times New Roman" w:hAnsi="Times New Roman" w:cs="Times New Roman"/>
          <w:sz w:val="28"/>
          <w:szCs w:val="28"/>
        </w:rPr>
        <w:t xml:space="preserve"> </w:t>
      </w:r>
      <w:r w:rsidR="00FD587C" w:rsidRPr="007663AC">
        <w:rPr>
          <w:rFonts w:ascii="Times New Roman" w:hAnsi="Times New Roman" w:cs="Times New Roman"/>
          <w:sz w:val="28"/>
          <w:szCs w:val="28"/>
        </w:rPr>
        <w:t>и препятствует социальному развитию территории.</w:t>
      </w:r>
    </w:p>
    <w:p w:rsidR="00222798" w:rsidRPr="007663AC" w:rsidRDefault="002207E0" w:rsidP="002141A7">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Исходя из существующих проблем, главной </w:t>
      </w:r>
      <w:r w:rsidRPr="007663AC">
        <w:rPr>
          <w:rFonts w:ascii="Times New Roman" w:hAnsi="Times New Roman" w:cs="Times New Roman"/>
          <w:b/>
          <w:i/>
          <w:sz w:val="28"/>
          <w:szCs w:val="28"/>
        </w:rPr>
        <w:t>целью повышения уровня жизни</w:t>
      </w:r>
      <w:r w:rsidRPr="007663AC">
        <w:rPr>
          <w:rFonts w:ascii="Times New Roman" w:hAnsi="Times New Roman" w:cs="Times New Roman"/>
          <w:sz w:val="28"/>
          <w:szCs w:val="28"/>
        </w:rPr>
        <w:t xml:space="preserve"> </w:t>
      </w:r>
      <w:r w:rsidRPr="007663AC">
        <w:rPr>
          <w:rFonts w:ascii="Times New Roman" w:hAnsi="Times New Roman" w:cs="Times New Roman"/>
          <w:b/>
          <w:i/>
          <w:sz w:val="28"/>
          <w:szCs w:val="28"/>
        </w:rPr>
        <w:t>населения</w:t>
      </w:r>
      <w:r w:rsidRPr="007663AC">
        <w:rPr>
          <w:rFonts w:ascii="Times New Roman" w:hAnsi="Times New Roman" w:cs="Times New Roman"/>
          <w:sz w:val="28"/>
          <w:szCs w:val="28"/>
        </w:rPr>
        <w:t xml:space="preserve"> в предстоящие годы станет </w:t>
      </w:r>
      <w:r w:rsidRPr="007663AC">
        <w:rPr>
          <w:rFonts w:ascii="Times New Roman" w:hAnsi="Times New Roman" w:cs="Times New Roman"/>
          <w:i/>
          <w:sz w:val="28"/>
          <w:szCs w:val="28"/>
        </w:rPr>
        <w:t>политика, направленная на</w:t>
      </w:r>
      <w:r w:rsidRPr="007663AC">
        <w:rPr>
          <w:rFonts w:ascii="Times New Roman" w:hAnsi="Times New Roman" w:cs="Times New Roman"/>
          <w:sz w:val="28"/>
          <w:szCs w:val="28"/>
        </w:rPr>
        <w:t xml:space="preserve"> </w:t>
      </w:r>
      <w:r w:rsidRPr="007663AC">
        <w:rPr>
          <w:rFonts w:ascii="Times New Roman" w:hAnsi="Times New Roman" w:cs="Times New Roman"/>
          <w:i/>
          <w:sz w:val="28"/>
          <w:szCs w:val="28"/>
        </w:rPr>
        <w:t>выравнивание материальной обеспеченности</w:t>
      </w:r>
      <w:r w:rsidRPr="007663AC">
        <w:rPr>
          <w:rFonts w:ascii="Times New Roman" w:hAnsi="Times New Roman" w:cs="Times New Roman"/>
          <w:sz w:val="28"/>
          <w:szCs w:val="28"/>
        </w:rPr>
        <w:t>.</w:t>
      </w:r>
    </w:p>
    <w:p w:rsidR="00222798" w:rsidRPr="007663AC" w:rsidRDefault="00222798" w:rsidP="002141A7">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Для достижения</w:t>
      </w:r>
      <w:r w:rsidR="002207E0" w:rsidRPr="007663AC">
        <w:rPr>
          <w:rFonts w:ascii="Times New Roman" w:hAnsi="Times New Roman" w:cs="Times New Roman"/>
          <w:sz w:val="28"/>
          <w:szCs w:val="28"/>
        </w:rPr>
        <w:t xml:space="preserve"> </w:t>
      </w:r>
      <w:r w:rsidRPr="007663AC">
        <w:rPr>
          <w:rFonts w:ascii="Times New Roman" w:hAnsi="Times New Roman" w:cs="Times New Roman"/>
          <w:sz w:val="28"/>
          <w:szCs w:val="28"/>
        </w:rPr>
        <w:t>поставленно</w:t>
      </w:r>
      <w:r w:rsidR="00E429FC" w:rsidRPr="007663AC">
        <w:rPr>
          <w:rFonts w:ascii="Times New Roman" w:hAnsi="Times New Roman" w:cs="Times New Roman"/>
          <w:sz w:val="28"/>
          <w:szCs w:val="28"/>
        </w:rPr>
        <w:t>й цели будут решены следующие</w:t>
      </w:r>
      <w:r w:rsidRPr="007663AC">
        <w:rPr>
          <w:rFonts w:ascii="Times New Roman" w:hAnsi="Times New Roman" w:cs="Times New Roman"/>
          <w:sz w:val="28"/>
          <w:szCs w:val="28"/>
        </w:rPr>
        <w:t xml:space="preserve"> задач</w:t>
      </w:r>
      <w:r w:rsidR="00E429FC" w:rsidRPr="007663AC">
        <w:rPr>
          <w:rFonts w:ascii="Times New Roman" w:hAnsi="Times New Roman" w:cs="Times New Roman"/>
          <w:sz w:val="28"/>
          <w:szCs w:val="28"/>
        </w:rPr>
        <w:t>и</w:t>
      </w:r>
      <w:r w:rsidRPr="007663AC">
        <w:rPr>
          <w:rFonts w:ascii="Times New Roman" w:hAnsi="Times New Roman" w:cs="Times New Roman"/>
          <w:sz w:val="28"/>
          <w:szCs w:val="28"/>
        </w:rPr>
        <w:t>:</w:t>
      </w:r>
    </w:p>
    <w:p w:rsidR="002207E0" w:rsidRPr="007663AC" w:rsidRDefault="00E06797" w:rsidP="00E94F5A">
      <w:pPr>
        <w:pStyle w:val="a3"/>
        <w:numPr>
          <w:ilvl w:val="0"/>
          <w:numId w:val="9"/>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w:t>
      </w:r>
      <w:r w:rsidR="00920A6D" w:rsidRPr="007663AC">
        <w:rPr>
          <w:rFonts w:ascii="Times New Roman" w:hAnsi="Times New Roman" w:cs="Times New Roman"/>
          <w:sz w:val="28"/>
          <w:szCs w:val="28"/>
        </w:rPr>
        <w:t>нижение уровня неформальной занятости населения за счет развития рынка труда</w:t>
      </w:r>
      <w:r w:rsidR="00222798" w:rsidRPr="007663AC">
        <w:rPr>
          <w:rFonts w:ascii="Times New Roman" w:hAnsi="Times New Roman" w:cs="Times New Roman"/>
          <w:sz w:val="28"/>
          <w:szCs w:val="28"/>
        </w:rPr>
        <w:t>;</w:t>
      </w:r>
    </w:p>
    <w:p w:rsidR="00A945D4" w:rsidRPr="007663AC" w:rsidRDefault="00E06797" w:rsidP="00E94F5A">
      <w:pPr>
        <w:pStyle w:val="a3"/>
        <w:numPr>
          <w:ilvl w:val="0"/>
          <w:numId w:val="9"/>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w:t>
      </w:r>
      <w:r w:rsidR="00A945D4" w:rsidRPr="007663AC">
        <w:rPr>
          <w:rFonts w:ascii="Times New Roman" w:hAnsi="Times New Roman" w:cs="Times New Roman"/>
          <w:sz w:val="28"/>
          <w:szCs w:val="28"/>
        </w:rPr>
        <w:t>окращение уровня безработицы за счет создания новых рабочих мест в ходе реализации крупных инвестиционных проектов;</w:t>
      </w:r>
    </w:p>
    <w:p w:rsidR="00581822" w:rsidRPr="007663AC" w:rsidRDefault="00E06797" w:rsidP="00E94F5A">
      <w:pPr>
        <w:pStyle w:val="a3"/>
        <w:numPr>
          <w:ilvl w:val="0"/>
          <w:numId w:val="9"/>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w:t>
      </w:r>
      <w:r w:rsidR="004C1C3C" w:rsidRPr="007663AC">
        <w:rPr>
          <w:rFonts w:ascii="Times New Roman" w:hAnsi="Times New Roman" w:cs="Times New Roman"/>
          <w:sz w:val="28"/>
          <w:szCs w:val="28"/>
        </w:rPr>
        <w:t>оздание необходимых условий для самозанятости населения, в том числе за счет программ по подде</w:t>
      </w:r>
      <w:r w:rsidRPr="007663AC">
        <w:rPr>
          <w:rFonts w:ascii="Times New Roman" w:hAnsi="Times New Roman" w:cs="Times New Roman"/>
          <w:sz w:val="28"/>
          <w:szCs w:val="28"/>
        </w:rPr>
        <w:t>ржке малого предпринимательства.</w:t>
      </w:r>
    </w:p>
    <w:p w:rsidR="00B32F2B" w:rsidRPr="007663AC" w:rsidRDefault="009D4C38" w:rsidP="00B32F2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b/>
          <w:i/>
          <w:sz w:val="28"/>
          <w:szCs w:val="28"/>
        </w:rPr>
        <w:t xml:space="preserve">Предполагается, что к 2030 году </w:t>
      </w:r>
      <w:r w:rsidRPr="007663AC">
        <w:rPr>
          <w:rFonts w:ascii="Times New Roman" w:hAnsi="Times New Roman" w:cs="Times New Roman"/>
          <w:sz w:val="28"/>
          <w:szCs w:val="28"/>
        </w:rPr>
        <w:t>при условии реализации всех поставленных задач</w:t>
      </w:r>
      <w:r w:rsidRPr="007663AC">
        <w:rPr>
          <w:rFonts w:ascii="Times New Roman" w:hAnsi="Times New Roman" w:cs="Times New Roman"/>
          <w:b/>
          <w:i/>
          <w:color w:val="FF0000"/>
          <w:sz w:val="28"/>
          <w:szCs w:val="28"/>
        </w:rPr>
        <w:t xml:space="preserve"> </w:t>
      </w:r>
      <w:r w:rsidR="00646FAA" w:rsidRPr="007663AC">
        <w:rPr>
          <w:rFonts w:ascii="Times New Roman" w:hAnsi="Times New Roman" w:cs="Times New Roman"/>
          <w:sz w:val="28"/>
          <w:szCs w:val="28"/>
        </w:rPr>
        <w:t>рост реальной заработной платы</w:t>
      </w:r>
      <w:r w:rsidR="000C6AAE" w:rsidRPr="007663AC">
        <w:rPr>
          <w:rFonts w:ascii="Times New Roman" w:hAnsi="Times New Roman" w:cs="Times New Roman"/>
          <w:color w:val="FF0000"/>
          <w:sz w:val="28"/>
          <w:szCs w:val="28"/>
        </w:rPr>
        <w:t xml:space="preserve"> </w:t>
      </w:r>
      <w:r w:rsidR="000C6AAE" w:rsidRPr="007663AC">
        <w:rPr>
          <w:rFonts w:ascii="Times New Roman" w:hAnsi="Times New Roman" w:cs="Times New Roman"/>
          <w:sz w:val="28"/>
          <w:szCs w:val="28"/>
        </w:rPr>
        <w:t xml:space="preserve">населения </w:t>
      </w:r>
      <w:r w:rsidR="00646FAA" w:rsidRPr="007663AC">
        <w:rPr>
          <w:rFonts w:ascii="Times New Roman" w:hAnsi="Times New Roman" w:cs="Times New Roman"/>
          <w:sz w:val="28"/>
          <w:szCs w:val="28"/>
        </w:rPr>
        <w:t>составит</w:t>
      </w:r>
      <w:r w:rsidR="003D776E" w:rsidRPr="007663AC">
        <w:rPr>
          <w:rFonts w:ascii="Times New Roman" w:hAnsi="Times New Roman" w:cs="Times New Roman"/>
          <w:sz w:val="28"/>
          <w:szCs w:val="28"/>
        </w:rPr>
        <w:t xml:space="preserve"> </w:t>
      </w:r>
      <w:r w:rsidR="009A2968" w:rsidRPr="007663AC">
        <w:rPr>
          <w:rFonts w:ascii="Times New Roman" w:hAnsi="Times New Roman" w:cs="Times New Roman"/>
          <w:sz w:val="28"/>
          <w:szCs w:val="28"/>
        </w:rPr>
        <w:t>15</w:t>
      </w:r>
      <w:r w:rsidR="003D776E" w:rsidRPr="007663AC">
        <w:rPr>
          <w:rFonts w:ascii="Times New Roman" w:hAnsi="Times New Roman" w:cs="Times New Roman"/>
          <w:sz w:val="28"/>
          <w:szCs w:val="28"/>
        </w:rPr>
        <w:t xml:space="preserve">% к </w:t>
      </w:r>
      <w:r w:rsidR="009A2968" w:rsidRPr="007663AC">
        <w:rPr>
          <w:rFonts w:ascii="Times New Roman" w:hAnsi="Times New Roman" w:cs="Times New Roman"/>
          <w:sz w:val="28"/>
          <w:szCs w:val="28"/>
        </w:rPr>
        <w:t>2015 году</w:t>
      </w:r>
      <w:r w:rsidR="003D776E" w:rsidRPr="007663AC">
        <w:rPr>
          <w:rFonts w:ascii="Times New Roman" w:hAnsi="Times New Roman" w:cs="Times New Roman"/>
          <w:sz w:val="28"/>
          <w:szCs w:val="28"/>
        </w:rPr>
        <w:t>, снизится напряженность на рынке труда, сократится отраслевое расслоение по уровню зарплат</w:t>
      </w:r>
      <w:r w:rsidR="001D0F11" w:rsidRPr="007663AC">
        <w:rPr>
          <w:rFonts w:ascii="Times New Roman" w:hAnsi="Times New Roman" w:cs="Times New Roman"/>
          <w:sz w:val="28"/>
          <w:szCs w:val="28"/>
        </w:rPr>
        <w:t xml:space="preserve">. </w:t>
      </w:r>
      <w:r w:rsidR="00B32F2B" w:rsidRPr="007663AC">
        <w:rPr>
          <w:rFonts w:ascii="Times New Roman" w:hAnsi="Times New Roman" w:cs="Times New Roman"/>
          <w:sz w:val="28"/>
          <w:szCs w:val="28"/>
        </w:rPr>
        <w:t xml:space="preserve">Уровень жизни в районе существенно </w:t>
      </w:r>
      <w:r w:rsidR="00760162" w:rsidRPr="007663AC">
        <w:rPr>
          <w:rFonts w:ascii="Times New Roman" w:hAnsi="Times New Roman" w:cs="Times New Roman"/>
          <w:sz w:val="28"/>
          <w:szCs w:val="28"/>
        </w:rPr>
        <w:t>повысится</w:t>
      </w:r>
      <w:r w:rsidR="00B32F2B" w:rsidRPr="007663AC">
        <w:rPr>
          <w:rFonts w:ascii="Times New Roman" w:hAnsi="Times New Roman" w:cs="Times New Roman"/>
          <w:sz w:val="28"/>
          <w:szCs w:val="28"/>
        </w:rPr>
        <w:t xml:space="preserve">. </w:t>
      </w:r>
    </w:p>
    <w:p w:rsidR="00B32F2B" w:rsidRPr="007663AC" w:rsidRDefault="00B32F2B" w:rsidP="00B32F2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Безусловно, такое улучшение будет способствовать созданию необходимой благоприятной среды для максимальной реализации человеческого </w:t>
      </w:r>
      <w:r w:rsidR="007F147E" w:rsidRPr="007663AC">
        <w:rPr>
          <w:rFonts w:ascii="Times New Roman" w:hAnsi="Times New Roman" w:cs="Times New Roman"/>
          <w:sz w:val="28"/>
          <w:szCs w:val="28"/>
        </w:rPr>
        <w:t>капитала</w:t>
      </w:r>
      <w:r w:rsidRPr="007663AC">
        <w:rPr>
          <w:rFonts w:ascii="Times New Roman" w:hAnsi="Times New Roman" w:cs="Times New Roman"/>
          <w:sz w:val="28"/>
          <w:szCs w:val="28"/>
        </w:rPr>
        <w:t>.</w:t>
      </w:r>
    </w:p>
    <w:p w:rsidR="00FC1176" w:rsidRPr="007663AC" w:rsidRDefault="00393A0D" w:rsidP="00256081">
      <w:pPr>
        <w:pStyle w:val="3"/>
        <w:numPr>
          <w:ilvl w:val="2"/>
          <w:numId w:val="36"/>
        </w:numPr>
        <w:spacing w:before="240" w:after="240" w:line="360" w:lineRule="auto"/>
        <w:ind w:left="0" w:firstLine="0"/>
        <w:jc w:val="center"/>
        <w:rPr>
          <w:rFonts w:ascii="Times New Roman" w:hAnsi="Times New Roman" w:cs="Times New Roman"/>
          <w:i/>
          <w:color w:val="auto"/>
          <w:sz w:val="28"/>
          <w:szCs w:val="28"/>
        </w:rPr>
      </w:pPr>
      <w:bookmarkStart w:id="12" w:name="_Toc518036031"/>
      <w:r w:rsidRPr="007663AC">
        <w:rPr>
          <w:rFonts w:ascii="Times New Roman" w:hAnsi="Times New Roman" w:cs="Times New Roman"/>
          <w:i/>
          <w:color w:val="auto"/>
          <w:sz w:val="28"/>
          <w:szCs w:val="28"/>
        </w:rPr>
        <w:t>Развитие рынка труда и обеспечение занятости населения</w:t>
      </w:r>
      <w:bookmarkEnd w:id="12"/>
    </w:p>
    <w:p w:rsidR="00F27F22" w:rsidRPr="007663AC" w:rsidRDefault="00064D5C" w:rsidP="00A8340A">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Как известно, труд является основой жизнедеятельности и развития человека. В самой человеческой природе заложена потребность трудиться как естественное условие его существования. Столь же необходимым </w:t>
      </w:r>
      <w:r w:rsidRPr="007663AC">
        <w:rPr>
          <w:rFonts w:ascii="Times New Roman" w:hAnsi="Times New Roman" w:cs="Times New Roman"/>
          <w:sz w:val="28"/>
          <w:szCs w:val="28"/>
        </w:rPr>
        <w:lastRenderedPageBreak/>
        <w:t>является труд с точки зрения его роли в обществе. В процессе труда развивается человек. Труд формирует человека и служит развитию его личности, способствует материальному благополучию.</w:t>
      </w:r>
    </w:p>
    <w:p w:rsidR="0012556E" w:rsidRPr="007663AC" w:rsidRDefault="001E0AF8" w:rsidP="0012556E">
      <w:pPr>
        <w:spacing w:after="0" w:line="360" w:lineRule="auto"/>
        <w:ind w:firstLine="709"/>
        <w:jc w:val="both"/>
        <w:rPr>
          <w:rFonts w:ascii="Times New Roman" w:hAnsi="Times New Roman" w:cs="Times New Roman"/>
          <w:color w:val="FF0000"/>
          <w:sz w:val="28"/>
          <w:szCs w:val="28"/>
        </w:rPr>
      </w:pPr>
      <w:r w:rsidRPr="007663AC">
        <w:rPr>
          <w:rFonts w:ascii="Times New Roman" w:hAnsi="Times New Roman" w:cs="Times New Roman"/>
          <w:sz w:val="28"/>
          <w:szCs w:val="28"/>
        </w:rPr>
        <w:t>На сегодняшний день в Шарыповском</w:t>
      </w:r>
      <w:r w:rsidR="0090665B" w:rsidRPr="007663AC">
        <w:rPr>
          <w:rFonts w:ascii="Times New Roman" w:hAnsi="Times New Roman" w:cs="Times New Roman"/>
          <w:sz w:val="28"/>
          <w:szCs w:val="28"/>
        </w:rPr>
        <w:t xml:space="preserve"> район</w:t>
      </w:r>
      <w:r w:rsidRPr="007663AC">
        <w:rPr>
          <w:rFonts w:ascii="Times New Roman" w:hAnsi="Times New Roman" w:cs="Times New Roman"/>
          <w:sz w:val="28"/>
          <w:szCs w:val="28"/>
        </w:rPr>
        <w:t>е наблюдается отрицательная динамика спроса и предложения на трудо</w:t>
      </w:r>
      <w:r w:rsidR="00F064B6" w:rsidRPr="007663AC">
        <w:rPr>
          <w:rFonts w:ascii="Times New Roman" w:hAnsi="Times New Roman" w:cs="Times New Roman"/>
          <w:sz w:val="28"/>
          <w:szCs w:val="28"/>
        </w:rPr>
        <w:t xml:space="preserve">вые ресурсы. В связи с большой удаленностью населенных пунктов друг от друга возникает риск трудовой мобильности. Ощущается существенное снижение </w:t>
      </w:r>
      <w:r w:rsidR="00A77FC7" w:rsidRPr="007663AC">
        <w:rPr>
          <w:rFonts w:ascii="Times New Roman" w:hAnsi="Times New Roman" w:cs="Times New Roman"/>
          <w:sz w:val="28"/>
          <w:szCs w:val="28"/>
        </w:rPr>
        <w:t xml:space="preserve">реальных </w:t>
      </w:r>
      <w:r w:rsidR="00F064B6" w:rsidRPr="007663AC">
        <w:rPr>
          <w:rFonts w:ascii="Times New Roman" w:hAnsi="Times New Roman" w:cs="Times New Roman"/>
          <w:sz w:val="28"/>
          <w:szCs w:val="28"/>
        </w:rPr>
        <w:t>доходов населения</w:t>
      </w:r>
      <w:r w:rsidR="00A77FC7" w:rsidRPr="007663AC">
        <w:rPr>
          <w:rFonts w:ascii="Times New Roman" w:hAnsi="Times New Roman" w:cs="Times New Roman"/>
          <w:sz w:val="28"/>
          <w:szCs w:val="28"/>
        </w:rPr>
        <w:t xml:space="preserve"> за ряд последних лет.</w:t>
      </w:r>
    </w:p>
    <w:p w:rsidR="0012556E" w:rsidRPr="007663AC" w:rsidRDefault="0012556E" w:rsidP="0012556E">
      <w:pPr>
        <w:spacing w:after="0" w:line="360" w:lineRule="auto"/>
        <w:ind w:firstLine="709"/>
        <w:jc w:val="both"/>
        <w:rPr>
          <w:rFonts w:ascii="Times New Roman" w:hAnsi="Times New Roman" w:cs="Times New Roman"/>
          <w:iCs/>
          <w:sz w:val="28"/>
        </w:rPr>
      </w:pPr>
      <w:r w:rsidRPr="007663AC">
        <w:rPr>
          <w:rFonts w:ascii="Times New Roman" w:hAnsi="Times New Roman" w:cs="Times New Roman"/>
          <w:b/>
          <w:bCs/>
          <w:i/>
          <w:iCs/>
          <w:sz w:val="28"/>
        </w:rPr>
        <w:t>Стратегической целью в сфере труда и занятости населения Шарыповского района</w:t>
      </w:r>
      <w:r w:rsidRPr="007663AC">
        <w:rPr>
          <w:rFonts w:ascii="Times New Roman" w:hAnsi="Times New Roman" w:cs="Times New Roman"/>
          <w:bCs/>
          <w:iCs/>
          <w:sz w:val="28"/>
        </w:rPr>
        <w:t xml:space="preserve"> </w:t>
      </w:r>
      <w:r w:rsidRPr="007663AC">
        <w:rPr>
          <w:rFonts w:ascii="Times New Roman" w:hAnsi="Times New Roman" w:cs="Times New Roman"/>
          <w:i/>
          <w:iCs/>
          <w:sz w:val="28"/>
        </w:rPr>
        <w:t>является развитие рынка труда, соответствующего потребностям экономики и обеспечивающего высокий уровень занятости и доходов работающих</w:t>
      </w:r>
      <w:r w:rsidRPr="007663AC">
        <w:rPr>
          <w:rFonts w:ascii="Times New Roman" w:hAnsi="Times New Roman" w:cs="Times New Roman"/>
          <w:iCs/>
          <w:sz w:val="28"/>
        </w:rPr>
        <w:t>.</w:t>
      </w:r>
    </w:p>
    <w:p w:rsidR="00F27F22" w:rsidRPr="007663AC" w:rsidRDefault="00B15D98" w:rsidP="00163E03">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 предстоящие</w:t>
      </w:r>
      <w:r w:rsidR="00963932" w:rsidRPr="007663AC">
        <w:rPr>
          <w:rFonts w:ascii="Times New Roman" w:hAnsi="Times New Roman" w:cs="Times New Roman"/>
          <w:sz w:val="28"/>
          <w:szCs w:val="28"/>
        </w:rPr>
        <w:t xml:space="preserve"> годы реализации С</w:t>
      </w:r>
      <w:r w:rsidRPr="007663AC">
        <w:rPr>
          <w:rFonts w:ascii="Times New Roman" w:hAnsi="Times New Roman" w:cs="Times New Roman"/>
          <w:sz w:val="28"/>
          <w:szCs w:val="28"/>
        </w:rPr>
        <w:t>тратегии необходимо предпринять важные шаги по</w:t>
      </w:r>
      <w:r w:rsidR="00163E03" w:rsidRPr="007663AC">
        <w:rPr>
          <w:rFonts w:ascii="Times New Roman" w:hAnsi="Times New Roman" w:cs="Times New Roman"/>
          <w:sz w:val="28"/>
          <w:szCs w:val="28"/>
        </w:rPr>
        <w:t xml:space="preserve"> стабилизации обстановки на рынке труда и обеспечения его дальнейшего развития:</w:t>
      </w:r>
    </w:p>
    <w:p w:rsidR="00800239" w:rsidRPr="007663AC" w:rsidRDefault="00800239" w:rsidP="00E94F5A">
      <w:pPr>
        <w:pStyle w:val="a3"/>
        <w:numPr>
          <w:ilvl w:val="0"/>
          <w:numId w:val="10"/>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вовлечение населения района в крупные инвестиционные проекты на основе создания высококвалифицированных, хорошо оплачиваемых рабочих мест;</w:t>
      </w:r>
    </w:p>
    <w:p w:rsidR="00FD587C" w:rsidRPr="007663AC" w:rsidRDefault="00800239" w:rsidP="00E94F5A">
      <w:pPr>
        <w:pStyle w:val="a3"/>
        <w:numPr>
          <w:ilvl w:val="0"/>
          <w:numId w:val="10"/>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повышение трудовой мобильности населения с помощью </w:t>
      </w:r>
      <w:r w:rsidR="008902D1" w:rsidRPr="007663AC">
        <w:rPr>
          <w:rFonts w:ascii="Times New Roman" w:hAnsi="Times New Roman" w:cs="Times New Roman"/>
          <w:sz w:val="28"/>
          <w:szCs w:val="28"/>
        </w:rPr>
        <w:t>организации межпоселенческих регулярных транспортных сообщений;</w:t>
      </w:r>
    </w:p>
    <w:p w:rsidR="00BC419D" w:rsidRPr="007663AC" w:rsidRDefault="00BC419D" w:rsidP="00E94F5A">
      <w:pPr>
        <w:pStyle w:val="a3"/>
        <w:numPr>
          <w:ilvl w:val="0"/>
          <w:numId w:val="10"/>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обеспечение</w:t>
      </w:r>
      <w:r w:rsidR="00C5708E" w:rsidRPr="007663AC">
        <w:rPr>
          <w:rFonts w:ascii="Times New Roman" w:hAnsi="Times New Roman" w:cs="Times New Roman"/>
          <w:sz w:val="28"/>
          <w:szCs w:val="28"/>
        </w:rPr>
        <w:t xml:space="preserve"> всестороннего</w:t>
      </w:r>
      <w:r w:rsidR="008902D1" w:rsidRPr="007663AC">
        <w:rPr>
          <w:rFonts w:ascii="Times New Roman" w:hAnsi="Times New Roman" w:cs="Times New Roman"/>
          <w:sz w:val="28"/>
          <w:szCs w:val="28"/>
        </w:rPr>
        <w:t xml:space="preserve"> содействия в трудоустройстве </w:t>
      </w:r>
      <w:r w:rsidRPr="007663AC">
        <w:rPr>
          <w:rFonts w:ascii="Times New Roman" w:hAnsi="Times New Roman" w:cs="Times New Roman"/>
          <w:sz w:val="28"/>
          <w:szCs w:val="28"/>
        </w:rPr>
        <w:t>гражданам, испытывающим трудности в поиске подходящ</w:t>
      </w:r>
      <w:r w:rsidR="00C5708E" w:rsidRPr="007663AC">
        <w:rPr>
          <w:rFonts w:ascii="Times New Roman" w:hAnsi="Times New Roman" w:cs="Times New Roman"/>
          <w:sz w:val="28"/>
          <w:szCs w:val="28"/>
        </w:rPr>
        <w:t>их</w:t>
      </w:r>
      <w:r w:rsidRPr="007663AC">
        <w:rPr>
          <w:rFonts w:ascii="Times New Roman" w:hAnsi="Times New Roman" w:cs="Times New Roman"/>
          <w:sz w:val="28"/>
          <w:szCs w:val="28"/>
        </w:rPr>
        <w:t xml:space="preserve"> </w:t>
      </w:r>
      <w:r w:rsidR="00C5708E" w:rsidRPr="007663AC">
        <w:rPr>
          <w:rFonts w:ascii="Times New Roman" w:hAnsi="Times New Roman" w:cs="Times New Roman"/>
          <w:sz w:val="28"/>
          <w:szCs w:val="28"/>
        </w:rPr>
        <w:t>вакансий</w:t>
      </w:r>
      <w:r w:rsidRPr="007663AC">
        <w:rPr>
          <w:rFonts w:ascii="Times New Roman" w:hAnsi="Times New Roman" w:cs="Times New Roman"/>
          <w:sz w:val="28"/>
          <w:szCs w:val="28"/>
        </w:rPr>
        <w:t>;</w:t>
      </w:r>
    </w:p>
    <w:p w:rsidR="0012556E" w:rsidRPr="007663AC" w:rsidRDefault="00F61956" w:rsidP="00E94F5A">
      <w:pPr>
        <w:pStyle w:val="a3"/>
        <w:numPr>
          <w:ilvl w:val="0"/>
          <w:numId w:val="10"/>
        </w:numPr>
        <w:spacing w:after="0" w:line="360" w:lineRule="auto"/>
        <w:ind w:left="0" w:firstLine="709"/>
        <w:jc w:val="both"/>
        <w:rPr>
          <w:rFonts w:ascii="Times New Roman" w:hAnsi="Times New Roman" w:cs="Times New Roman"/>
          <w:sz w:val="32"/>
          <w:szCs w:val="28"/>
        </w:rPr>
      </w:pPr>
      <w:r w:rsidRPr="007663AC">
        <w:rPr>
          <w:rFonts w:ascii="Times New Roman" w:hAnsi="Times New Roman" w:cs="Times New Roman"/>
          <w:sz w:val="28"/>
          <w:szCs w:val="24"/>
        </w:rPr>
        <w:t xml:space="preserve">обучение </w:t>
      </w:r>
      <w:r w:rsidR="00992F48" w:rsidRPr="007663AC">
        <w:rPr>
          <w:rFonts w:ascii="Times New Roman" w:hAnsi="Times New Roman" w:cs="Times New Roman"/>
          <w:sz w:val="28"/>
          <w:szCs w:val="24"/>
        </w:rPr>
        <w:t xml:space="preserve">и </w:t>
      </w:r>
      <w:r w:rsidR="0012556E" w:rsidRPr="007663AC">
        <w:rPr>
          <w:rFonts w:ascii="Times New Roman" w:hAnsi="Times New Roman" w:cs="Times New Roman"/>
          <w:sz w:val="28"/>
          <w:szCs w:val="24"/>
        </w:rPr>
        <w:t>переподготовка имеющихся кадров на востребованные в районе профессии на базе краевого государственного бюджетного профессионального образовательного учреждения «Шарыповский строительный техникум» в городе Шарыпово;</w:t>
      </w:r>
    </w:p>
    <w:p w:rsidR="00B511F8" w:rsidRPr="007663AC" w:rsidRDefault="00C5708E" w:rsidP="00E94F5A">
      <w:pPr>
        <w:pStyle w:val="a3"/>
        <w:numPr>
          <w:ilvl w:val="0"/>
          <w:numId w:val="10"/>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создание условий для постоянного и непрерывного повышения квалификации, качественного обучения и переобучения трудовых ресурсов на базе </w:t>
      </w:r>
      <w:r w:rsidR="0012556E" w:rsidRPr="007663AC">
        <w:rPr>
          <w:rFonts w:ascii="Times New Roman" w:hAnsi="Times New Roman" w:cs="Times New Roman"/>
          <w:sz w:val="28"/>
          <w:szCs w:val="28"/>
        </w:rPr>
        <w:t>к</w:t>
      </w:r>
      <w:r w:rsidRPr="007663AC">
        <w:rPr>
          <w:rFonts w:ascii="Times New Roman" w:hAnsi="Times New Roman" w:cs="Times New Roman"/>
          <w:sz w:val="28"/>
          <w:szCs w:val="28"/>
        </w:rPr>
        <w:t xml:space="preserve">раевого государственного казенного учреждения «Центр занятости </w:t>
      </w:r>
      <w:r w:rsidRPr="007663AC">
        <w:rPr>
          <w:rFonts w:ascii="Times New Roman" w:hAnsi="Times New Roman" w:cs="Times New Roman"/>
          <w:sz w:val="28"/>
          <w:szCs w:val="28"/>
        </w:rPr>
        <w:lastRenderedPageBreak/>
        <w:t>населения города Шарыпово и Шарыповского района</w:t>
      </w:r>
      <w:r w:rsidR="00B511F8" w:rsidRPr="007663AC">
        <w:rPr>
          <w:rFonts w:ascii="Times New Roman" w:hAnsi="Times New Roman" w:cs="Times New Roman"/>
          <w:sz w:val="28"/>
          <w:szCs w:val="28"/>
        </w:rPr>
        <w:t>» и краевого подцентра внутрирегиональной вахты и специализированной подготовки кадров города Шарыпово.</w:t>
      </w:r>
    </w:p>
    <w:p w:rsidR="0089722D" w:rsidRPr="007663AC" w:rsidRDefault="0089722D" w:rsidP="0089722D">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В ходе реализации мероприятий по снижению трудовой напряженности и развитию рынка труда </w:t>
      </w:r>
      <w:r w:rsidR="00375051" w:rsidRPr="007663AC">
        <w:rPr>
          <w:rFonts w:ascii="Times New Roman" w:hAnsi="Times New Roman" w:cs="Times New Roman"/>
          <w:sz w:val="28"/>
          <w:szCs w:val="28"/>
        </w:rPr>
        <w:t>на территории Шарыпо</w:t>
      </w:r>
      <w:r w:rsidR="00E429FC" w:rsidRPr="007663AC">
        <w:rPr>
          <w:rFonts w:ascii="Times New Roman" w:hAnsi="Times New Roman" w:cs="Times New Roman"/>
          <w:sz w:val="28"/>
          <w:szCs w:val="28"/>
        </w:rPr>
        <w:t>вского района</w:t>
      </w:r>
      <w:r w:rsidRPr="007663AC">
        <w:rPr>
          <w:rFonts w:ascii="Times New Roman" w:hAnsi="Times New Roman" w:cs="Times New Roman"/>
          <w:sz w:val="28"/>
          <w:szCs w:val="28"/>
        </w:rPr>
        <w:t xml:space="preserve"> </w:t>
      </w:r>
      <w:r w:rsidRPr="007663AC">
        <w:rPr>
          <w:rFonts w:ascii="Times New Roman" w:hAnsi="Times New Roman" w:cs="Times New Roman"/>
          <w:b/>
          <w:i/>
          <w:sz w:val="28"/>
          <w:szCs w:val="28"/>
        </w:rPr>
        <w:t>в 2030 году</w:t>
      </w:r>
      <w:r w:rsidRPr="007663AC">
        <w:rPr>
          <w:rFonts w:ascii="Times New Roman" w:hAnsi="Times New Roman" w:cs="Times New Roman"/>
          <w:sz w:val="28"/>
          <w:szCs w:val="28"/>
        </w:rPr>
        <w:t xml:space="preserve"> безработица снизится до </w:t>
      </w:r>
      <w:r w:rsidR="009A2968" w:rsidRPr="007663AC">
        <w:rPr>
          <w:rFonts w:ascii="Times New Roman" w:hAnsi="Times New Roman" w:cs="Times New Roman"/>
          <w:sz w:val="28"/>
          <w:szCs w:val="28"/>
        </w:rPr>
        <w:t>1,5</w:t>
      </w:r>
      <w:r w:rsidRPr="007663AC">
        <w:rPr>
          <w:rFonts w:ascii="Times New Roman" w:hAnsi="Times New Roman" w:cs="Times New Roman"/>
          <w:sz w:val="28"/>
          <w:szCs w:val="28"/>
        </w:rPr>
        <w:t>%</w:t>
      </w:r>
      <w:r w:rsidR="007D087C" w:rsidRPr="007663AC">
        <w:rPr>
          <w:rFonts w:ascii="Times New Roman" w:hAnsi="Times New Roman" w:cs="Times New Roman"/>
          <w:sz w:val="28"/>
          <w:szCs w:val="28"/>
        </w:rPr>
        <w:t>, благодаря высококачественной транспортной инфраструктуре полностью исчезнет проблема трудовой мобильности</w:t>
      </w:r>
      <w:r w:rsidRPr="007663AC">
        <w:rPr>
          <w:rFonts w:ascii="Times New Roman" w:hAnsi="Times New Roman" w:cs="Times New Roman"/>
          <w:sz w:val="28"/>
          <w:szCs w:val="28"/>
        </w:rPr>
        <w:t xml:space="preserve"> </w:t>
      </w:r>
      <w:r w:rsidR="007D087C" w:rsidRPr="007663AC">
        <w:rPr>
          <w:rFonts w:ascii="Times New Roman" w:hAnsi="Times New Roman" w:cs="Times New Roman"/>
          <w:sz w:val="28"/>
          <w:szCs w:val="28"/>
        </w:rPr>
        <w:t>граждан, а повышение доходов населения благоприятно отразится на трудовой привлекательности территории.</w:t>
      </w:r>
    </w:p>
    <w:p w:rsidR="00BB62E7" w:rsidRPr="007663AC" w:rsidRDefault="007D087C" w:rsidP="00256081">
      <w:pPr>
        <w:pStyle w:val="3"/>
        <w:numPr>
          <w:ilvl w:val="2"/>
          <w:numId w:val="36"/>
        </w:numPr>
        <w:spacing w:before="240" w:after="240" w:line="360" w:lineRule="auto"/>
        <w:ind w:left="0" w:firstLine="0"/>
        <w:jc w:val="center"/>
        <w:rPr>
          <w:rFonts w:ascii="Times New Roman" w:hAnsi="Times New Roman" w:cs="Times New Roman"/>
          <w:i/>
          <w:color w:val="auto"/>
          <w:sz w:val="28"/>
          <w:szCs w:val="28"/>
        </w:rPr>
      </w:pPr>
      <w:bookmarkStart w:id="13" w:name="_Toc518036032"/>
      <w:r w:rsidRPr="007663AC">
        <w:rPr>
          <w:rFonts w:ascii="Times New Roman" w:hAnsi="Times New Roman" w:cs="Times New Roman"/>
          <w:i/>
          <w:color w:val="auto"/>
          <w:sz w:val="28"/>
          <w:szCs w:val="28"/>
        </w:rPr>
        <w:t>Развитие отраслей социальной сферы</w:t>
      </w:r>
      <w:bookmarkEnd w:id="13"/>
    </w:p>
    <w:p w:rsidR="00FF5791" w:rsidRPr="007663AC" w:rsidRDefault="00FF5791" w:rsidP="00FF5791">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В борьбе за качественный человеческий капитал одна из ведущих функций отводится обеспечению комфортных условий проживания и созданию условий, в которых человек может реализоваться. В целом человеческий капитал воспроизводится в социальной сфере и его качество зависит от качества функционирования социальной сферы. Формирование и накопление человеческого капитала, в данном контексте, представляет собой целенаправленную деятельность. На процесс формирования, накопления и реализации человеческого капитала непосредственное влияние оказывает образование, культура, молодежная политика, физическая культура, социальная поддержка населения и здравоохранение.</w:t>
      </w:r>
    </w:p>
    <w:p w:rsidR="00FF5791" w:rsidRPr="007663AC" w:rsidRDefault="00FF5791" w:rsidP="00CF4DAC">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Каждому рассматриваемому направлению соответствуют локальные цели развития, но все они находятся во взаимодействии с генеральной целью Стратегии.</w:t>
      </w:r>
    </w:p>
    <w:p w:rsidR="00F60DED" w:rsidRPr="007663AC" w:rsidRDefault="00F60DED" w:rsidP="00CF4DAC">
      <w:pPr>
        <w:spacing w:after="0" w:line="360" w:lineRule="auto"/>
        <w:jc w:val="both"/>
        <w:rPr>
          <w:rFonts w:ascii="Times New Roman" w:hAnsi="Times New Roman" w:cs="Times New Roman"/>
          <w:b/>
          <w:i/>
          <w:sz w:val="28"/>
          <w:szCs w:val="28"/>
        </w:rPr>
      </w:pPr>
      <w:r w:rsidRPr="007663AC">
        <w:rPr>
          <w:rFonts w:ascii="Times New Roman" w:hAnsi="Times New Roman" w:cs="Times New Roman"/>
          <w:b/>
          <w:i/>
          <w:sz w:val="28"/>
          <w:szCs w:val="28"/>
        </w:rPr>
        <w:t>Образование</w:t>
      </w:r>
    </w:p>
    <w:p w:rsidR="007B3452" w:rsidRPr="007663AC" w:rsidRDefault="007B3452" w:rsidP="00CF4DA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 xml:space="preserve">Образование – один из самых ценных ресурсов для человека, дающий возможность его самореализации. Тот факт, что с самого раннего возраста получаемое ребенком образование закладывает основы культуры, здорового образа жизни, гражданской позиции, делает образование системообразующей </w:t>
      </w:r>
      <w:r w:rsidRPr="007663AC">
        <w:rPr>
          <w:rFonts w:ascii="Times New Roman" w:eastAsia="Times New Roman" w:hAnsi="Times New Roman" w:cs="Times New Roman"/>
          <w:color w:val="000000"/>
          <w:sz w:val="28"/>
          <w:szCs w:val="28"/>
          <w:lang w:eastAsia="ru-RU"/>
        </w:rPr>
        <w:lastRenderedPageBreak/>
        <w:t xml:space="preserve">отраслью, от результатов деятельности которой зависит формирование личности и ее реализация в различных проявлениях. </w:t>
      </w:r>
    </w:p>
    <w:p w:rsidR="007B3452" w:rsidRPr="007663AC" w:rsidRDefault="007B3452" w:rsidP="007B345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 xml:space="preserve">Образование – один из ключевых факторов качества человеческого капитала. Актуальным является приобщение подрастающего поколения к национально-нравственным и культурно-историческим традициям многонациональной, многоконфессиональной России. </w:t>
      </w:r>
    </w:p>
    <w:p w:rsidR="007B3452" w:rsidRPr="007663AC" w:rsidRDefault="007B3452" w:rsidP="007B345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Сегодняшние дети и подростки – это наиболее социально активная часть общества и кадровый потенциал экономики следующих десятилетий. </w:t>
      </w:r>
      <w:r w:rsidRPr="007663AC">
        <w:rPr>
          <w:rFonts w:ascii="Times New Roman" w:eastAsia="Times New Roman" w:hAnsi="Times New Roman" w:cs="Times New Roman"/>
          <w:bCs/>
          <w:iCs/>
          <w:color w:val="000000"/>
          <w:sz w:val="28"/>
          <w:szCs w:val="28"/>
          <w:lang w:eastAsia="ru-RU"/>
        </w:rPr>
        <w:t>Переход к экономике нового типа, экономике инноваций требует формирования качественно нового типа личности - профессионала, обладающего творческим складом ума, способностью к самообучению, ответственностью, свободой мышления, высокой степенью адаптивности и профессионализмом.</w:t>
      </w:r>
      <w:r w:rsidRPr="007663AC">
        <w:rPr>
          <w:rFonts w:ascii="Times New Roman" w:eastAsia="Times New Roman" w:hAnsi="Times New Roman" w:cs="Times New Roman"/>
          <w:color w:val="000000"/>
          <w:sz w:val="28"/>
          <w:szCs w:val="28"/>
          <w:lang w:eastAsia="ru-RU"/>
        </w:rPr>
        <w:t> Именно поэтому в предстоящие годы сфера образования должна стать объектом пристального внимания и активного развития.</w:t>
      </w:r>
    </w:p>
    <w:p w:rsidR="007B3452" w:rsidRPr="007663AC" w:rsidRDefault="007B3452" w:rsidP="007B345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Району необходима такая система образования, которая позволит осуществлять раннее выявление способностей ребенка, даст ребенку знания в соответствии с его способностями (но не ниже установленного стандарта), совместно с институтом семьи обеспечит воспитание и социализацию ребенка, на основании способностей и психофизических особенностей осуществит его профессиональную ориентацию и затем подготовит специалистов, уровень образования и структурный состав которых будет отвечать потребностям новой экономики и общества. Ключевым фактором успеха является подготовка педагогических кадров, способных обеспечить выполнение всех этих требований к образованию.</w:t>
      </w:r>
    </w:p>
    <w:p w:rsidR="007B3452" w:rsidRPr="007663AC" w:rsidRDefault="007B3452" w:rsidP="007B345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Основными характеристиками системы образования края к 2030 году должны стать:</w:t>
      </w:r>
    </w:p>
    <w:p w:rsidR="007B3452" w:rsidRPr="007663AC" w:rsidRDefault="007B3452" w:rsidP="007B345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b/>
          <w:bCs/>
          <w:i/>
          <w:iCs/>
          <w:color w:val="000000"/>
          <w:sz w:val="28"/>
          <w:szCs w:val="28"/>
          <w:lang w:eastAsia="ru-RU"/>
        </w:rPr>
        <w:t>Качество и конкурентоспособность</w:t>
      </w:r>
      <w:r w:rsidRPr="007663AC">
        <w:rPr>
          <w:rFonts w:ascii="Times New Roman" w:eastAsia="Times New Roman" w:hAnsi="Times New Roman" w:cs="Times New Roman"/>
          <w:color w:val="000000"/>
          <w:sz w:val="28"/>
          <w:szCs w:val="28"/>
          <w:lang w:eastAsia="ru-RU"/>
        </w:rPr>
        <w:t xml:space="preserve"> – достижение высокого стандарта качества по всем видам образования – общего и дополнительного и </w:t>
      </w:r>
      <w:r w:rsidRPr="007663AC">
        <w:rPr>
          <w:rFonts w:ascii="Times New Roman" w:eastAsia="Times New Roman" w:hAnsi="Times New Roman" w:cs="Times New Roman"/>
          <w:color w:val="000000"/>
          <w:sz w:val="28"/>
          <w:szCs w:val="28"/>
          <w:lang w:eastAsia="ru-RU"/>
        </w:rPr>
        <w:lastRenderedPageBreak/>
        <w:t>высокая конкурентоспособность образовательных организаций и всей системы образования района, обеспечиваемые качественным обновлением содержания образовательных программ, использованием современных технологий обучения и возросшей требовательностью образовательных организаций и самих обучающихся к качеству образования и получаемым по его итогам компетенциям.</w:t>
      </w:r>
    </w:p>
    <w:p w:rsidR="007B3452" w:rsidRPr="007663AC" w:rsidRDefault="007B3452" w:rsidP="007B345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b/>
          <w:bCs/>
          <w:i/>
          <w:iCs/>
          <w:color w:val="000000"/>
          <w:sz w:val="28"/>
          <w:szCs w:val="28"/>
          <w:lang w:eastAsia="ru-RU"/>
        </w:rPr>
        <w:t>Эффективность</w:t>
      </w:r>
      <w:r w:rsidRPr="007663AC">
        <w:rPr>
          <w:rFonts w:ascii="Times New Roman" w:eastAsia="Times New Roman" w:hAnsi="Times New Roman" w:cs="Times New Roman"/>
          <w:color w:val="000000"/>
          <w:sz w:val="28"/>
          <w:szCs w:val="28"/>
          <w:lang w:eastAsia="ru-RU"/>
        </w:rPr>
        <w:t> – высокий уровень образовательных результатов при сравнимом или меньшем материально-техническом, финансовом и квалификационном обеспечении.</w:t>
      </w:r>
    </w:p>
    <w:p w:rsidR="007B3452" w:rsidRPr="007663AC" w:rsidRDefault="007B3452" w:rsidP="007B345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b/>
          <w:bCs/>
          <w:i/>
          <w:iCs/>
          <w:color w:val="000000"/>
          <w:sz w:val="28"/>
          <w:szCs w:val="28"/>
          <w:lang w:eastAsia="ru-RU"/>
        </w:rPr>
        <w:t>Непрерывность и адаптивность </w:t>
      </w:r>
      <w:r w:rsidRPr="007663AC">
        <w:rPr>
          <w:rFonts w:ascii="Times New Roman" w:eastAsia="Times New Roman" w:hAnsi="Times New Roman" w:cs="Times New Roman"/>
          <w:color w:val="000000"/>
          <w:sz w:val="28"/>
          <w:szCs w:val="28"/>
          <w:lang w:eastAsia="ru-RU"/>
        </w:rPr>
        <w:t>– возможность для человека с учетом уровня его подготовки, особенностей развития, способностей и интересов получать образование в течение всей жизни на основе выстроенных долговременных кооперационных связей между организациями общего и дополнительного образования.</w:t>
      </w:r>
    </w:p>
    <w:p w:rsidR="007B3452" w:rsidRPr="007663AC" w:rsidRDefault="007B3452" w:rsidP="007B345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Совершенствуя систему образования, </w:t>
      </w:r>
      <w:r w:rsidRPr="007663AC">
        <w:rPr>
          <w:rFonts w:ascii="Times New Roman" w:eastAsia="Times New Roman" w:hAnsi="Times New Roman" w:cs="Times New Roman"/>
          <w:bCs/>
          <w:iCs/>
          <w:color w:val="000000"/>
          <w:sz w:val="28"/>
          <w:szCs w:val="28"/>
          <w:lang w:eastAsia="ru-RU"/>
        </w:rPr>
        <w:t>к 2030 году будет обеспечено новое качество образования на всех его уровнях и усилен вклад образования в инновационное развитие края.</w:t>
      </w:r>
    </w:p>
    <w:p w:rsidR="007B3452" w:rsidRPr="007663AC" w:rsidRDefault="007B3452" w:rsidP="007B345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В соответствии с технологическими, культурными и социальными изменениями </w:t>
      </w:r>
      <w:r w:rsidRPr="007663AC">
        <w:rPr>
          <w:rFonts w:ascii="Times New Roman" w:eastAsia="Times New Roman" w:hAnsi="Times New Roman" w:cs="Times New Roman"/>
          <w:iCs/>
          <w:color w:val="000000"/>
          <w:sz w:val="28"/>
          <w:szCs w:val="28"/>
          <w:lang w:eastAsia="ru-RU"/>
        </w:rPr>
        <w:t>будут обновлены система и содержание образования, улучшено качество преподавательского корпуса и качество преподавания</w:t>
      </w:r>
      <w:r w:rsidRPr="007663AC">
        <w:rPr>
          <w:rFonts w:ascii="Times New Roman" w:eastAsia="Times New Roman" w:hAnsi="Times New Roman" w:cs="Times New Roman"/>
          <w:color w:val="000000"/>
          <w:sz w:val="28"/>
          <w:szCs w:val="28"/>
          <w:lang w:eastAsia="ru-RU"/>
        </w:rPr>
        <w:t>.</w:t>
      </w:r>
    </w:p>
    <w:p w:rsidR="007B3452" w:rsidRPr="007663AC" w:rsidRDefault="007B3452" w:rsidP="007B345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Всем обучающимся будет обеспечена возможность </w:t>
      </w:r>
      <w:r w:rsidRPr="007663AC">
        <w:rPr>
          <w:rFonts w:ascii="Times New Roman" w:eastAsia="Times New Roman" w:hAnsi="Times New Roman" w:cs="Times New Roman"/>
          <w:iCs/>
          <w:color w:val="000000"/>
          <w:sz w:val="28"/>
          <w:szCs w:val="28"/>
          <w:lang w:eastAsia="ru-RU"/>
        </w:rPr>
        <w:t>получения образования в современных условиях обучения.</w:t>
      </w:r>
    </w:p>
    <w:p w:rsidR="007B3452" w:rsidRPr="007663AC" w:rsidRDefault="007B3452" w:rsidP="007B345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Поскольку высокотехнологическая экономика предъявляет новые, все более высокие требования к уровню технологической компетенции человека, в сфере образования повышается ценность креативности, индивидуальности, применения знаний, преодоления подходов, ориентированных на подражание и копирование. Отвечая на этот вызов, </w:t>
      </w:r>
      <w:r w:rsidRPr="007663AC">
        <w:rPr>
          <w:rFonts w:ascii="Times New Roman" w:eastAsia="Times New Roman" w:hAnsi="Times New Roman" w:cs="Times New Roman"/>
          <w:iCs/>
          <w:color w:val="000000"/>
          <w:sz w:val="28"/>
          <w:szCs w:val="28"/>
          <w:lang w:eastAsia="ru-RU"/>
        </w:rPr>
        <w:t>в школьной системе будет усилено обучение математике и естественным наукам</w:t>
      </w:r>
      <w:r w:rsidRPr="007663AC">
        <w:rPr>
          <w:rFonts w:ascii="Times New Roman" w:eastAsia="Times New Roman" w:hAnsi="Times New Roman" w:cs="Times New Roman"/>
          <w:color w:val="000000"/>
          <w:sz w:val="28"/>
          <w:szCs w:val="28"/>
          <w:lang w:eastAsia="ru-RU"/>
        </w:rPr>
        <w:t xml:space="preserve">, поскольку владение этими дисциплинами является важнейшим фактором для формирования </w:t>
      </w:r>
      <w:r w:rsidRPr="007663AC">
        <w:rPr>
          <w:rFonts w:ascii="Times New Roman" w:eastAsia="Times New Roman" w:hAnsi="Times New Roman" w:cs="Times New Roman"/>
          <w:color w:val="000000"/>
          <w:sz w:val="28"/>
          <w:szCs w:val="28"/>
          <w:lang w:eastAsia="ru-RU"/>
        </w:rPr>
        <w:lastRenderedPageBreak/>
        <w:t>технологических компетенций. Овладение базовыми дисциплинами дополнится изучением технологий – </w:t>
      </w:r>
      <w:r w:rsidRPr="007663AC">
        <w:rPr>
          <w:rFonts w:ascii="Times New Roman" w:eastAsia="Times New Roman" w:hAnsi="Times New Roman" w:cs="Times New Roman"/>
          <w:iCs/>
          <w:color w:val="000000"/>
          <w:sz w:val="28"/>
          <w:szCs w:val="28"/>
          <w:lang w:eastAsia="ru-RU"/>
        </w:rPr>
        <w:t>в образовательных программах появятся дисциплины, связанные с конструированием и проектированием, в практике преподавания будут активно использоваться современные технологии, включая симуляторы реальных технологических процессов и систем.</w:t>
      </w:r>
    </w:p>
    <w:p w:rsidR="007B3452" w:rsidRPr="007663AC" w:rsidRDefault="007B3452" w:rsidP="007B345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iCs/>
          <w:color w:val="000000"/>
          <w:sz w:val="28"/>
          <w:szCs w:val="28"/>
          <w:lang w:eastAsia="ru-RU"/>
        </w:rPr>
        <w:t>В организации системы образования повысится гибкость и адаптивность к особенностям и нуждам различных детей:</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iCs/>
          <w:color w:val="000000"/>
          <w:sz w:val="28"/>
          <w:szCs w:val="28"/>
          <w:lang w:eastAsia="ru-RU"/>
        </w:rPr>
        <w:t>для детей с ограниченными возможностями здоровья, будет  обеспечена возможность получения инклюзивного и дистанционного образования;</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в помощь </w:t>
      </w:r>
      <w:r w:rsidRPr="007663AC">
        <w:rPr>
          <w:rFonts w:ascii="Times New Roman" w:eastAsia="Times New Roman" w:hAnsi="Times New Roman" w:cs="Times New Roman"/>
          <w:iCs/>
          <w:color w:val="000000"/>
          <w:sz w:val="28"/>
          <w:szCs w:val="28"/>
          <w:lang w:eastAsia="ru-RU"/>
        </w:rPr>
        <w:t>детям, получающим дистанционное и семейное образование, а также тем, кто занимается самообразованием</w:t>
      </w:r>
      <w:r w:rsidRPr="007663AC">
        <w:rPr>
          <w:rFonts w:ascii="Times New Roman" w:eastAsia="Times New Roman" w:hAnsi="Times New Roman" w:cs="Times New Roman"/>
          <w:color w:val="000000"/>
          <w:sz w:val="28"/>
          <w:szCs w:val="28"/>
          <w:lang w:eastAsia="ru-RU"/>
        </w:rPr>
        <w:t>, будут созданы оказывающие поддержку </w:t>
      </w:r>
      <w:r w:rsidRPr="007663AC">
        <w:rPr>
          <w:rFonts w:ascii="Times New Roman" w:eastAsia="Times New Roman" w:hAnsi="Times New Roman" w:cs="Times New Roman"/>
          <w:iCs/>
          <w:color w:val="000000"/>
          <w:sz w:val="28"/>
          <w:szCs w:val="28"/>
          <w:lang w:eastAsia="ru-RU"/>
        </w:rPr>
        <w:t>информационно-консультационные сервисы и консультационные центры.</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Будет обеспечен практически полный охват детей услугами </w:t>
      </w:r>
      <w:r w:rsidRPr="007663AC">
        <w:rPr>
          <w:rFonts w:ascii="Times New Roman" w:eastAsia="Times New Roman" w:hAnsi="Times New Roman" w:cs="Times New Roman"/>
          <w:iCs/>
          <w:color w:val="000000"/>
          <w:sz w:val="28"/>
          <w:szCs w:val="28"/>
          <w:lang w:eastAsia="ru-RU"/>
        </w:rPr>
        <w:t>дополнительного образования </w:t>
      </w:r>
      <w:r w:rsidRPr="007663AC">
        <w:rPr>
          <w:rFonts w:ascii="Times New Roman" w:eastAsia="Times New Roman" w:hAnsi="Times New Roman" w:cs="Times New Roman"/>
          <w:color w:val="000000"/>
          <w:sz w:val="28"/>
          <w:szCs w:val="28"/>
          <w:lang w:eastAsia="ru-RU"/>
        </w:rPr>
        <w:t>всех видов, которые критически важны для психологического и социального развития всех детей, для их образовательных достижений, а особо одаренным и талантливым детям к тому же дают возможность выявления и раскрытия своих способностей, возможность раннего личностного и профессионального самоопределения.</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Для формирования знаний, навыков, образцов поведения у подрастающего поколения </w:t>
      </w:r>
      <w:r w:rsidRPr="007663AC">
        <w:rPr>
          <w:rFonts w:ascii="Times New Roman" w:eastAsia="Times New Roman" w:hAnsi="Times New Roman" w:cs="Times New Roman"/>
          <w:iCs/>
          <w:color w:val="000000"/>
          <w:sz w:val="28"/>
          <w:szCs w:val="28"/>
          <w:lang w:eastAsia="ru-RU"/>
        </w:rPr>
        <w:t>максимально будет задействован потенциал сферы неформального (открытого, внешкольного) образования и социализации</w:t>
      </w:r>
      <w:r w:rsidRPr="007663AC">
        <w:rPr>
          <w:rFonts w:ascii="Times New Roman" w:eastAsia="Times New Roman" w:hAnsi="Times New Roman" w:cs="Times New Roman"/>
          <w:color w:val="000000"/>
          <w:sz w:val="28"/>
          <w:szCs w:val="28"/>
          <w:lang w:eastAsia="ru-RU"/>
        </w:rPr>
        <w:t> (медиасреда, сетевые ресурсы, образовательные и социальные проекты, реализуемые учреждениями культуры, науки, предприятиями, общественными организациями).</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Предпосылки и условия для решения стоящих задач обновления системы образования создают сегодняшний уровень и достигнутые за последние годы результаты в развитии отрасли.</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lastRenderedPageBreak/>
        <w:t>В районе действует 10 муниципальных базовых площадок по ключевым проблемам развития общего образования, осуществляющие выработку эффективных моделей и практик для тиражирования, в том числе в части распространения межпредметных образовательных технологий в различных социокультурных условиях.</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Создана инфраструктура, обеспечивающая выявление и сопровождение одаренных детей.</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Для детей с ограниченными возможностями здоровья существуют различные варианты получения образования.</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Наряду с положительными изменениями в деятельности отрасли сохраняется ряд </w:t>
      </w:r>
      <w:r w:rsidRPr="007663AC">
        <w:rPr>
          <w:rFonts w:ascii="Times New Roman" w:eastAsia="Times New Roman" w:hAnsi="Times New Roman" w:cs="Times New Roman"/>
          <w:bCs/>
          <w:iCs/>
          <w:color w:val="000000"/>
          <w:sz w:val="28"/>
          <w:szCs w:val="28"/>
          <w:lang w:eastAsia="ru-RU"/>
        </w:rPr>
        <w:t>проблем</w:t>
      </w:r>
      <w:r w:rsidRPr="007663AC">
        <w:rPr>
          <w:rFonts w:ascii="Times New Roman" w:eastAsia="Times New Roman" w:hAnsi="Times New Roman" w:cs="Times New Roman"/>
          <w:color w:val="000000"/>
          <w:sz w:val="28"/>
          <w:szCs w:val="28"/>
          <w:lang w:eastAsia="ru-RU"/>
        </w:rPr>
        <w:t>, которые требуют решения в предстоящие годы:</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кадровая проблема, в том числе наличие долгосрочных педагогических вакансий в сельских школах, медленное обновление преподавательского состава - высокий процент выбытия молодых учителей в течение первых лет работы и нарастающая численность учителей пенсионного возраста, сказывающаяся на качестве преподавания и не позволяющая ему достигнуть уровня, соответствующего требованиям изменяющейся культурной, социальной и технологической среды;</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недостаточное (эпизодическое) использование в образовательном процессе информационных технологий, современных форм и методов обучения, отсутствие целостной электронной образовательной среды;</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системные трудности в осуществлении распространения инклюзивного образования, заключающиеся в отсутствии специальных образовательных условий в большинстве общеобразовательных учреждений, включая безбарьерную среду, систему тьютерского сопровождения, готовность педагогического состава к работе с особым ребенком и наличие в организации высококвалифицированных специалистов сопровождения;</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lastRenderedPageBreak/>
        <w:t>сохранение низкого уровня привлекательности рабочих профессий, как следствие – низкого уровня мотивации выпускников школ к получению среднего профессионального образования.</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Цель политики в области об</w:t>
      </w:r>
      <w:r w:rsidR="00CE7A51" w:rsidRPr="007663AC">
        <w:rPr>
          <w:rFonts w:ascii="Times New Roman" w:eastAsia="Times New Roman" w:hAnsi="Times New Roman" w:cs="Times New Roman"/>
          <w:color w:val="000000"/>
          <w:sz w:val="28"/>
          <w:szCs w:val="28"/>
          <w:lang w:eastAsia="ru-RU"/>
        </w:rPr>
        <w:t>разования в Шарыповском районе -</w:t>
      </w:r>
      <w:r w:rsidRPr="007663AC">
        <w:rPr>
          <w:rFonts w:ascii="Times New Roman" w:eastAsia="Times New Roman" w:hAnsi="Times New Roman" w:cs="Times New Roman"/>
          <w:color w:val="000000"/>
          <w:sz w:val="28"/>
          <w:szCs w:val="28"/>
          <w:lang w:eastAsia="ru-RU"/>
        </w:rPr>
        <w:t> предоставление каждому человеку возможностей для раннего выявления своих способностей и развития интеллектуального, научного, творческого потенциала в целях максимально полной личностной самореализации и обеспечения наибольшего вклада в развитие общества.</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Поставленная цель и предусматриваемое преобразование отрасли определяют основные направления деятельности по уровням и видам образования, которыми в предстоящие годы должны стать:</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1. </w:t>
      </w:r>
      <w:r w:rsidRPr="007663AC">
        <w:rPr>
          <w:rFonts w:ascii="Times New Roman" w:eastAsia="Times New Roman" w:hAnsi="Times New Roman" w:cs="Times New Roman"/>
          <w:i/>
          <w:iCs/>
          <w:color w:val="000000"/>
          <w:sz w:val="28"/>
          <w:szCs w:val="28"/>
          <w:lang w:eastAsia="ru-RU"/>
        </w:rPr>
        <w:t>Обеспечение нового качества общего образования, </w:t>
      </w:r>
      <w:r w:rsidRPr="007663AC">
        <w:rPr>
          <w:rFonts w:ascii="Times New Roman" w:eastAsia="Times New Roman" w:hAnsi="Times New Roman" w:cs="Times New Roman"/>
          <w:color w:val="000000"/>
          <w:sz w:val="28"/>
          <w:szCs w:val="28"/>
          <w:lang w:eastAsia="ru-RU"/>
        </w:rPr>
        <w:t>дающего возможность ребенку развить и наиболее полно реализовать свои способности и обеспечивающего готовность выпускников школ к дальнейшему обучению и деятельности в современной высокотехнологической экономике.</w:t>
      </w:r>
      <w:r w:rsidR="002131B4" w:rsidRPr="007663AC">
        <w:rPr>
          <w:rFonts w:ascii="Times New Roman" w:eastAsia="Times New Roman" w:hAnsi="Times New Roman" w:cs="Times New Roman"/>
          <w:color w:val="000000"/>
          <w:sz w:val="28"/>
          <w:szCs w:val="28"/>
          <w:lang w:eastAsia="ru-RU"/>
        </w:rPr>
        <w:t xml:space="preserve"> </w:t>
      </w:r>
      <w:r w:rsidRPr="007663AC">
        <w:rPr>
          <w:rFonts w:ascii="Times New Roman" w:eastAsia="Times New Roman" w:hAnsi="Times New Roman" w:cs="Times New Roman"/>
          <w:color w:val="000000"/>
          <w:sz w:val="28"/>
          <w:szCs w:val="28"/>
          <w:lang w:eastAsia="ru-RU"/>
        </w:rPr>
        <w:t>Развитие в данном направлении будет обеспечено за счет:</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развития материально-технической базы системы общего образования, в соответствии с современными требованиями к условиям и технологиям обучения;</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введения федеральных государственных образовательных стандартов и гибкого механизма обновления их в соответствии с требованиями времени;</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поддержки проектов формирования новой технологической среды в системе образования («цифровая школа», web 3.0, электронные гипертекстовые учебники), подключения всех школ к высокоскоростному интернету, развития дистанционного образования и образовательных сервисов для учащихся;</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lastRenderedPageBreak/>
        <w:t>увеличения доли учебно-исследовательской и проектной деятельности в образовательном процессе;</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поддержки распространения профильного обучения с приоритетным развитием подготовки школьников в сфере современных технологий;</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развития сети специализированных классов (школ), предоставляющих одаренным детям образование, выходящее за рамки стандартов, на основе использования интеллектуальных ресурсов и инфраструктуры университетов и высокотехнологичных предприятий с целью повышения уровня подготовки выпускников и «выращивания» будущих ученых;</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усиление обучения математике и естественным наукам, дисциплинам, способствующим формированию технологической компетенции, при сохранении предоставляемого объема знаний и качества гуманитарного образования;</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привлечения представителей профессиональных сообществ (в т.ч. бизнеса) к профессиональной ориентации школьников, предоставления детям возможности «профессиональных проб»;</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внедрения системы оценки качества общего образования;</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обязательное сопровождение процесса образования развитием системы воспитания, включая духовно-нравственное и патриотическое воспитание с опорой на лучшие традиции и формирование новых традиций.</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В части инфраструктурного развития отрасли:</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в малочисленных школах будут преобладать дистанционные формы обучения;</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 xml:space="preserve">для детей, получающих семейное образование или занимающихся самообразованием, будет создана сеть центров консультирования и сопровождения, в которых детям помогут сформировать </w:t>
      </w:r>
      <w:r w:rsidRPr="007663AC">
        <w:rPr>
          <w:rFonts w:ascii="Times New Roman" w:eastAsia="Times New Roman" w:hAnsi="Times New Roman" w:cs="Times New Roman"/>
          <w:iCs/>
          <w:color w:val="000000"/>
          <w:sz w:val="28"/>
          <w:szCs w:val="28"/>
          <w:lang w:eastAsia="ru-RU"/>
        </w:rPr>
        <w:lastRenderedPageBreak/>
        <w:t>индивидуальную образовательную траекторию с учетом доступных образовательных ресурсов.</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2. </w:t>
      </w:r>
      <w:r w:rsidRPr="007663AC">
        <w:rPr>
          <w:rFonts w:ascii="Times New Roman" w:eastAsia="Times New Roman" w:hAnsi="Times New Roman" w:cs="Times New Roman"/>
          <w:i/>
          <w:iCs/>
          <w:color w:val="000000"/>
          <w:sz w:val="28"/>
          <w:szCs w:val="28"/>
          <w:lang w:eastAsia="ru-RU"/>
        </w:rPr>
        <w:t>Развитие системы дополнительного образования и использование потенциала неформального (внешкольного, открыт</w:t>
      </w:r>
      <w:r w:rsidR="002131B4" w:rsidRPr="007663AC">
        <w:rPr>
          <w:rFonts w:ascii="Times New Roman" w:eastAsia="Times New Roman" w:hAnsi="Times New Roman" w:cs="Times New Roman"/>
          <w:i/>
          <w:iCs/>
          <w:color w:val="000000"/>
          <w:sz w:val="28"/>
          <w:szCs w:val="28"/>
          <w:lang w:eastAsia="ru-RU"/>
        </w:rPr>
        <w:t xml:space="preserve">ого) образования и социализации. </w:t>
      </w:r>
      <w:r w:rsidRPr="007663AC">
        <w:rPr>
          <w:rFonts w:ascii="Times New Roman" w:eastAsia="Times New Roman" w:hAnsi="Times New Roman" w:cs="Times New Roman"/>
          <w:iCs/>
          <w:color w:val="000000"/>
          <w:sz w:val="28"/>
          <w:szCs w:val="28"/>
          <w:lang w:eastAsia="ru-RU"/>
        </w:rPr>
        <w:t>Деятельность в данном направлении будет направлена на расширение предоставления услуг дополнительного образования, которые по своей структуре и качеству соответствуют запросам детей и родителей.</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Наряду с дополнительным образованием в результате появления большого числа доступных каналов и источников информации возрастает роль сферы неформального (внешкольного, открытого) образования в формировании знаний, навыков и образцов поведения. Потенциал этой сферы будет задействован путем участия системы образования в формировании и использования ею имеющихся сетевых ресурсов, путем поддержки медийных образовательных проектов, проектов и программ образования и социализации детей, реализуемых учреждениями культуры, науки, предприятиями, общественными организациями.</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3.</w:t>
      </w:r>
      <w:r w:rsidRPr="007663AC">
        <w:rPr>
          <w:rFonts w:ascii="Times New Roman" w:eastAsia="Times New Roman" w:hAnsi="Times New Roman" w:cs="Times New Roman"/>
          <w:i/>
          <w:iCs/>
          <w:color w:val="000000"/>
          <w:sz w:val="28"/>
          <w:szCs w:val="28"/>
          <w:lang w:eastAsia="ru-RU"/>
        </w:rPr>
        <w:t> Выявление, сопровождение и поддержка одаренных детей и талантливой молодежи </w:t>
      </w:r>
      <w:r w:rsidRPr="007663AC">
        <w:rPr>
          <w:rFonts w:ascii="Times New Roman" w:eastAsia="Times New Roman" w:hAnsi="Times New Roman" w:cs="Times New Roman"/>
          <w:color w:val="000000"/>
          <w:sz w:val="28"/>
          <w:szCs w:val="28"/>
          <w:lang w:eastAsia="ru-RU"/>
        </w:rPr>
        <w:t>путем</w:t>
      </w:r>
      <w:r w:rsidR="002131B4" w:rsidRPr="007663AC">
        <w:rPr>
          <w:rFonts w:ascii="Times New Roman" w:eastAsia="Times New Roman" w:hAnsi="Times New Roman" w:cs="Times New Roman"/>
          <w:color w:val="000000"/>
          <w:sz w:val="28"/>
          <w:szCs w:val="28"/>
          <w:lang w:eastAsia="ru-RU"/>
        </w:rPr>
        <w:t xml:space="preserve"> </w:t>
      </w:r>
      <w:r w:rsidRPr="007663AC">
        <w:rPr>
          <w:rFonts w:ascii="Times New Roman" w:eastAsia="Times New Roman" w:hAnsi="Times New Roman" w:cs="Times New Roman"/>
          <w:color w:val="000000"/>
          <w:sz w:val="28"/>
          <w:szCs w:val="28"/>
          <w:lang w:eastAsia="ru-RU"/>
        </w:rPr>
        <w:t>развития системы дополнительного образования, предоставляющей возможности для развития способностей и самореализации детей;</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расширения муниципально-частного партнерства по осуществлению поддержки талантливых детей;</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поддержки педагогических работников, имеющих высокие достижения в работе с одаренными детьми.</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4.</w:t>
      </w:r>
      <w:r w:rsidRPr="007663AC">
        <w:rPr>
          <w:rFonts w:ascii="Times New Roman" w:eastAsia="Times New Roman" w:hAnsi="Times New Roman" w:cs="Times New Roman"/>
          <w:i/>
          <w:iCs/>
          <w:color w:val="000000"/>
          <w:sz w:val="28"/>
          <w:szCs w:val="28"/>
          <w:lang w:eastAsia="ru-RU"/>
        </w:rPr>
        <w:t> Успешная социализация детей с ограниченными возможностями здоровья </w:t>
      </w:r>
      <w:r w:rsidRPr="007663AC">
        <w:rPr>
          <w:rFonts w:ascii="Times New Roman" w:eastAsia="Times New Roman" w:hAnsi="Times New Roman" w:cs="Times New Roman"/>
          <w:color w:val="000000"/>
          <w:sz w:val="28"/>
          <w:szCs w:val="28"/>
          <w:lang w:eastAsia="ru-RU"/>
        </w:rPr>
        <w:t>через создание условий для получения качественного образования, в том числе инклюзивного образования.</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5.</w:t>
      </w:r>
      <w:r w:rsidRPr="007663AC">
        <w:rPr>
          <w:rFonts w:ascii="Times New Roman" w:eastAsia="Times New Roman" w:hAnsi="Times New Roman" w:cs="Times New Roman"/>
          <w:i/>
          <w:iCs/>
          <w:color w:val="000000"/>
          <w:sz w:val="28"/>
          <w:szCs w:val="28"/>
          <w:lang w:eastAsia="ru-RU"/>
        </w:rPr>
        <w:t> Сохранение здоровья детей </w:t>
      </w:r>
      <w:r w:rsidRPr="007663AC">
        <w:rPr>
          <w:rFonts w:ascii="Times New Roman" w:eastAsia="Times New Roman" w:hAnsi="Times New Roman" w:cs="Times New Roman"/>
          <w:color w:val="000000"/>
          <w:sz w:val="28"/>
          <w:szCs w:val="28"/>
          <w:lang w:eastAsia="ru-RU"/>
        </w:rPr>
        <w:t xml:space="preserve">через совершенствование организации питания, улучшение качества медицинского обслуживания обучающихся и </w:t>
      </w:r>
      <w:r w:rsidRPr="007663AC">
        <w:rPr>
          <w:rFonts w:ascii="Times New Roman" w:eastAsia="Times New Roman" w:hAnsi="Times New Roman" w:cs="Times New Roman"/>
          <w:color w:val="000000"/>
          <w:sz w:val="28"/>
          <w:szCs w:val="28"/>
          <w:lang w:eastAsia="ru-RU"/>
        </w:rPr>
        <w:lastRenderedPageBreak/>
        <w:t>воспитанников образовательных учреждений, использование здоровье сберегающих технологий в образовательном процессе, организацию летнего отдыха и оздоровления детей в летний период.</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6. </w:t>
      </w:r>
      <w:r w:rsidRPr="007663AC">
        <w:rPr>
          <w:rFonts w:ascii="Times New Roman" w:eastAsia="Times New Roman" w:hAnsi="Times New Roman" w:cs="Times New Roman"/>
          <w:i/>
          <w:iCs/>
          <w:color w:val="000000"/>
          <w:sz w:val="28"/>
          <w:szCs w:val="28"/>
          <w:lang w:eastAsia="ru-RU"/>
        </w:rPr>
        <w:t>Рост компетенций и обновление состава педагогических кадров, </w:t>
      </w:r>
      <w:r w:rsidRPr="007663AC">
        <w:rPr>
          <w:rFonts w:ascii="Times New Roman" w:eastAsia="Times New Roman" w:hAnsi="Times New Roman" w:cs="Times New Roman"/>
          <w:color w:val="000000"/>
          <w:sz w:val="28"/>
          <w:szCs w:val="28"/>
          <w:lang w:eastAsia="ru-RU"/>
        </w:rPr>
        <w:t>обеспечиваемый:</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повышением качества подготовки педагогов за счет корректировки содержания образовательных программ, усиления их практико-ориентированной и психолого-педагогической составляющих, освоения обучающимися современных образовательных технологий, создания условий для их профессионального развития, в том числе путем развития системы непрерывного профессионального образования;</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реализацией мероприятий, способствующих профессиональному росту специалистов (профессиональная подготовка, сертификация, аттестация);</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привлечением и закреплением кадров в учреждениях образования, в том числе путем целевой подготовки специалистов, обеспечения жильем, повышения уровня оплаты труда в соответствии с оценкой эффективности деятельности;</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поддержкой растущего интереса и привлекательности учительской профессии среди молодежи.</w:t>
      </w:r>
    </w:p>
    <w:p w:rsidR="007B3452" w:rsidRPr="007663AC" w:rsidRDefault="007B3452" w:rsidP="002131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В результате реализации приоритетных направлений развития образования </w:t>
      </w:r>
      <w:r w:rsidRPr="007663AC">
        <w:rPr>
          <w:rFonts w:ascii="Times New Roman" w:eastAsia="Times New Roman" w:hAnsi="Times New Roman" w:cs="Times New Roman"/>
          <w:b/>
          <w:bCs/>
          <w:i/>
          <w:iCs/>
          <w:color w:val="000000"/>
          <w:sz w:val="28"/>
          <w:szCs w:val="28"/>
          <w:lang w:eastAsia="ru-RU"/>
        </w:rPr>
        <w:t>к 2030 году</w:t>
      </w:r>
      <w:r w:rsidRPr="007663AC">
        <w:rPr>
          <w:rFonts w:ascii="Times New Roman" w:eastAsia="Times New Roman" w:hAnsi="Times New Roman" w:cs="Times New Roman"/>
          <w:color w:val="000000"/>
          <w:sz w:val="28"/>
          <w:szCs w:val="28"/>
          <w:lang w:eastAsia="ru-RU"/>
        </w:rPr>
        <w:t>:</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школьники будут иметь возможность одновременно с получением среднего общего образования получать профессиональную подготовку по выбранным ими профессиям;</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обучающиеся общего и среднего образования будут обеспечены возможностью для проявления своих способностей через участие в олимпиадах и иных конкурсных мероприятиях различного уровня;</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lastRenderedPageBreak/>
        <w:t>для всех детей-инвалидов будут созданы условия для получения качественного дошкольного и общего образования;</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всем детям Шарыповского района в возрасте от 5 до 18 лет будут созданы условия для занятий дополнительным образованием;</w:t>
      </w:r>
    </w:p>
    <w:p w:rsidR="007B3452"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за счет реализации созданной в крае системы непрерывного педагогического образования будет обеспечена качественная подготовка педагогов в соответствии с профессиональным стандартом и их профессиональное развитие;</w:t>
      </w:r>
    </w:p>
    <w:p w:rsidR="00414CD3" w:rsidRPr="007663AC" w:rsidRDefault="007B3452" w:rsidP="00256081">
      <w:pPr>
        <w:numPr>
          <w:ilvl w:val="0"/>
          <w:numId w:val="40"/>
        </w:numPr>
        <w:shd w:val="clear" w:color="auto" w:fill="FFFFFF"/>
        <w:spacing w:after="0" w:line="360" w:lineRule="auto"/>
        <w:ind w:left="0" w:firstLine="709"/>
        <w:jc w:val="both"/>
        <w:rPr>
          <w:rFonts w:ascii="Times New Roman" w:eastAsia="Times New Roman" w:hAnsi="Times New Roman" w:cs="Times New Roman"/>
          <w:iCs/>
          <w:color w:val="000000"/>
          <w:sz w:val="28"/>
          <w:szCs w:val="28"/>
          <w:lang w:eastAsia="ru-RU"/>
        </w:rPr>
      </w:pPr>
      <w:r w:rsidRPr="007663AC">
        <w:rPr>
          <w:rFonts w:ascii="Times New Roman" w:eastAsia="Times New Roman" w:hAnsi="Times New Roman" w:cs="Times New Roman"/>
          <w:iCs/>
          <w:color w:val="000000"/>
          <w:sz w:val="28"/>
          <w:szCs w:val="28"/>
          <w:lang w:eastAsia="ru-RU"/>
        </w:rPr>
        <w:t>все педагоги будут владеть компетенцией реализации образовательных программ с применением электронного обучения, дистанционных и межпредметных образовательных технологий.</w:t>
      </w:r>
    </w:p>
    <w:p w:rsidR="00FF4D44" w:rsidRPr="007663AC" w:rsidRDefault="00091E19" w:rsidP="00CF4DAC">
      <w:pPr>
        <w:spacing w:after="0" w:line="360" w:lineRule="auto"/>
        <w:jc w:val="both"/>
        <w:rPr>
          <w:rFonts w:ascii="Times New Roman" w:hAnsi="Times New Roman" w:cs="Times New Roman"/>
          <w:b/>
          <w:i/>
          <w:sz w:val="28"/>
          <w:szCs w:val="28"/>
        </w:rPr>
      </w:pPr>
      <w:r w:rsidRPr="007663AC">
        <w:rPr>
          <w:rFonts w:ascii="Times New Roman" w:hAnsi="Times New Roman" w:cs="Times New Roman"/>
          <w:b/>
          <w:i/>
          <w:sz w:val="28"/>
          <w:szCs w:val="28"/>
        </w:rPr>
        <w:t>Культура</w:t>
      </w:r>
    </w:p>
    <w:p w:rsidR="00A53F20" w:rsidRPr="007663AC" w:rsidRDefault="00A53F20" w:rsidP="00A53F20">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Развитие и реализация культурного и духовного потенциала личности представляется особенно важным направлением в условиях формирования человеческого капитала. Сфере культуры отводится одна из ведущих ролей, формирующих человеческий капитал. Уровень культурного развития и нравственные ориентиры человека формируются только в культурной среде. Развитие личности вызывает потребности в культурно-творческом выражении и осознании культурных ценностей, поэтому приоритетным является </w:t>
      </w:r>
      <w:r w:rsidR="004345D6" w:rsidRPr="007663AC">
        <w:rPr>
          <w:rFonts w:ascii="Times New Roman" w:eastAsia="Calibri" w:hAnsi="Times New Roman" w:cs="Times New Roman"/>
          <w:i/>
          <w:sz w:val="28"/>
          <w:szCs w:val="28"/>
        </w:rPr>
        <w:t xml:space="preserve">создание </w:t>
      </w:r>
      <w:r w:rsidR="004345D6" w:rsidRPr="007663AC">
        <w:rPr>
          <w:rFonts w:ascii="Times New Roman" w:eastAsia="Calibri" w:hAnsi="Times New Roman" w:cs="Times New Roman"/>
          <w:i/>
          <w:color w:val="000000"/>
          <w:sz w:val="28"/>
          <w:szCs w:val="28"/>
        </w:rPr>
        <w:t>эффективной системы</w:t>
      </w:r>
      <w:r w:rsidR="004345D6" w:rsidRPr="007663AC">
        <w:rPr>
          <w:rFonts w:ascii="Times New Roman" w:eastAsia="Calibri" w:hAnsi="Times New Roman" w:cs="Times New Roman"/>
          <w:i/>
          <w:sz w:val="28"/>
          <w:szCs w:val="28"/>
        </w:rPr>
        <w:t xml:space="preserve"> культурно-досугового </w:t>
      </w:r>
      <w:r w:rsidR="004345D6" w:rsidRPr="007663AC">
        <w:rPr>
          <w:rFonts w:ascii="Times New Roman" w:eastAsia="Calibri" w:hAnsi="Times New Roman" w:cs="Times New Roman"/>
          <w:i/>
          <w:color w:val="000000"/>
          <w:sz w:val="28"/>
          <w:szCs w:val="28"/>
        </w:rPr>
        <w:t>обслуживания н</w:t>
      </w:r>
      <w:r w:rsidR="004345D6" w:rsidRPr="007663AC">
        <w:rPr>
          <w:rFonts w:ascii="Times New Roman" w:eastAsia="Calibri" w:hAnsi="Times New Roman" w:cs="Times New Roman"/>
          <w:i/>
          <w:sz w:val="28"/>
          <w:szCs w:val="28"/>
        </w:rPr>
        <w:t>аселения, способствующей духовно-нравственному самоопределению личности, развитию творческих инициатив широких слоев населения, сохранению и распространению нематериального культурного наследия</w:t>
      </w:r>
      <w:r w:rsidRPr="007663AC">
        <w:rPr>
          <w:rFonts w:ascii="Times New Roman" w:hAnsi="Times New Roman" w:cs="Times New Roman"/>
          <w:color w:val="000000"/>
          <w:sz w:val="28"/>
          <w:szCs w:val="28"/>
          <w:shd w:val="clear" w:color="auto" w:fill="FFFFFF"/>
        </w:rPr>
        <w:t>.</w:t>
      </w:r>
    </w:p>
    <w:p w:rsidR="00EC3F01" w:rsidRPr="007663AC" w:rsidRDefault="00EC3F01" w:rsidP="000771A9">
      <w:pPr>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Данная цель предусматривает решение</w:t>
      </w:r>
      <w:r w:rsidR="00E55644" w:rsidRPr="007663AC">
        <w:rPr>
          <w:rFonts w:ascii="Times New Roman" w:eastAsia="Calibri" w:hAnsi="Times New Roman" w:cs="Times New Roman"/>
          <w:sz w:val="28"/>
          <w:szCs w:val="28"/>
        </w:rPr>
        <w:t xml:space="preserve"> конкретных</w:t>
      </w:r>
      <w:r w:rsidRPr="007663AC">
        <w:rPr>
          <w:rFonts w:ascii="Times New Roman" w:eastAsia="Calibri" w:hAnsi="Times New Roman" w:cs="Times New Roman"/>
          <w:sz w:val="28"/>
          <w:szCs w:val="28"/>
        </w:rPr>
        <w:t xml:space="preserve"> задач:</w:t>
      </w:r>
    </w:p>
    <w:p w:rsidR="00EC3F01" w:rsidRPr="007663AC" w:rsidRDefault="002D1D06" w:rsidP="00EC3F01">
      <w:pPr>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 xml:space="preserve"> </w:t>
      </w:r>
      <w:r w:rsidR="00EC3F01" w:rsidRPr="007663AC">
        <w:rPr>
          <w:rFonts w:ascii="Times New Roman" w:eastAsia="Calibri" w:hAnsi="Times New Roman" w:cs="Times New Roman"/>
          <w:sz w:val="28"/>
          <w:szCs w:val="28"/>
        </w:rPr>
        <w:t xml:space="preserve">1. </w:t>
      </w:r>
      <w:r w:rsidR="00EC3F01" w:rsidRPr="007663AC">
        <w:rPr>
          <w:rFonts w:ascii="Times New Roman" w:eastAsia="Calibri" w:hAnsi="Times New Roman" w:cs="Times New Roman"/>
          <w:i/>
          <w:sz w:val="28"/>
          <w:szCs w:val="28"/>
        </w:rPr>
        <w:t>Совершенствование управления в сфере организации культурно-досугового обслуживания населения</w:t>
      </w:r>
      <w:r w:rsidR="00EC3F01" w:rsidRPr="007663AC">
        <w:rPr>
          <w:rFonts w:ascii="Times New Roman" w:eastAsia="Calibri" w:hAnsi="Times New Roman" w:cs="Times New Roman"/>
          <w:sz w:val="28"/>
          <w:szCs w:val="28"/>
        </w:rPr>
        <w:t>:</w:t>
      </w:r>
    </w:p>
    <w:p w:rsidR="00EC3F01" w:rsidRPr="007663AC" w:rsidRDefault="00EC3F01" w:rsidP="00EB7A3D">
      <w:pPr>
        <w:pStyle w:val="a3"/>
        <w:numPr>
          <w:ilvl w:val="0"/>
          <w:numId w:val="12"/>
        </w:numPr>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создание единой системы мониторинга состояния и развития сети учреждений культуры Шарыповского района;</w:t>
      </w:r>
    </w:p>
    <w:p w:rsidR="00EC3F01" w:rsidRPr="007663AC" w:rsidRDefault="00E11F71" w:rsidP="00EB7A3D">
      <w:pPr>
        <w:pStyle w:val="a3"/>
        <w:numPr>
          <w:ilvl w:val="0"/>
          <w:numId w:val="12"/>
        </w:numPr>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lastRenderedPageBreak/>
        <w:t>разработка и внедрение</w:t>
      </w:r>
      <w:r w:rsidR="00EC3F01" w:rsidRPr="007663AC">
        <w:rPr>
          <w:rFonts w:ascii="Times New Roman" w:eastAsia="Calibri" w:hAnsi="Times New Roman" w:cs="Times New Roman"/>
          <w:color w:val="FF0000"/>
          <w:sz w:val="28"/>
          <w:szCs w:val="28"/>
        </w:rPr>
        <w:t xml:space="preserve"> </w:t>
      </w:r>
      <w:r w:rsidR="00EC3F01" w:rsidRPr="007663AC">
        <w:rPr>
          <w:rFonts w:ascii="Times New Roman" w:eastAsia="Calibri" w:hAnsi="Times New Roman" w:cs="Times New Roman"/>
          <w:sz w:val="28"/>
          <w:szCs w:val="28"/>
        </w:rPr>
        <w:t>един</w:t>
      </w:r>
      <w:r w:rsidR="0068012C" w:rsidRPr="007663AC">
        <w:rPr>
          <w:rFonts w:ascii="Times New Roman" w:eastAsia="Calibri" w:hAnsi="Times New Roman" w:cs="Times New Roman"/>
          <w:sz w:val="28"/>
          <w:szCs w:val="28"/>
        </w:rPr>
        <w:t>ой</w:t>
      </w:r>
      <w:r w:rsidR="00EC3F01" w:rsidRPr="007663AC">
        <w:rPr>
          <w:rFonts w:ascii="Times New Roman" w:eastAsia="Calibri" w:hAnsi="Times New Roman" w:cs="Times New Roman"/>
          <w:sz w:val="28"/>
          <w:szCs w:val="28"/>
        </w:rPr>
        <w:t xml:space="preserve"> информационн</w:t>
      </w:r>
      <w:r w:rsidR="0068012C" w:rsidRPr="007663AC">
        <w:rPr>
          <w:rFonts w:ascii="Times New Roman" w:eastAsia="Calibri" w:hAnsi="Times New Roman" w:cs="Times New Roman"/>
          <w:sz w:val="28"/>
          <w:szCs w:val="28"/>
        </w:rPr>
        <w:t>ой базы</w:t>
      </w:r>
      <w:r w:rsidR="00EC3F01" w:rsidRPr="007663AC">
        <w:rPr>
          <w:rFonts w:ascii="Times New Roman" w:eastAsia="Calibri" w:hAnsi="Times New Roman" w:cs="Times New Roman"/>
          <w:sz w:val="28"/>
          <w:szCs w:val="28"/>
        </w:rPr>
        <w:t xml:space="preserve"> данных о деятельности учреждений культуры</w:t>
      </w:r>
      <w:r w:rsidR="004345D6" w:rsidRPr="007663AC">
        <w:rPr>
          <w:rFonts w:ascii="Times New Roman" w:eastAsia="Calibri" w:hAnsi="Times New Roman" w:cs="Times New Roman"/>
          <w:sz w:val="28"/>
          <w:szCs w:val="28"/>
        </w:rPr>
        <w:t>;</w:t>
      </w:r>
    </w:p>
    <w:p w:rsidR="004345D6" w:rsidRPr="007663AC" w:rsidRDefault="004345D6" w:rsidP="00EB7A3D">
      <w:pPr>
        <w:pStyle w:val="a3"/>
        <w:numPr>
          <w:ilvl w:val="0"/>
          <w:numId w:val="12"/>
        </w:numPr>
        <w:spacing w:after="0" w:line="360" w:lineRule="auto"/>
        <w:ind w:left="0" w:firstLine="709"/>
        <w:jc w:val="both"/>
        <w:rPr>
          <w:rFonts w:ascii="Times New Roman" w:eastAsia="Calibri" w:hAnsi="Times New Roman" w:cs="Times New Roman"/>
          <w:sz w:val="28"/>
          <w:szCs w:val="28"/>
        </w:rPr>
      </w:pPr>
      <w:r w:rsidRPr="007663AC">
        <w:rPr>
          <w:rFonts w:ascii="Times New Roman" w:hAnsi="Times New Roman"/>
          <w:sz w:val="28"/>
          <w:szCs w:val="28"/>
        </w:rPr>
        <w:t>разработка стандартов качества услуг, предоставляемых в отрасли «культура»;</w:t>
      </w:r>
    </w:p>
    <w:p w:rsidR="004345D6" w:rsidRPr="007663AC" w:rsidRDefault="004345D6" w:rsidP="00EB7A3D">
      <w:pPr>
        <w:pStyle w:val="a3"/>
        <w:numPr>
          <w:ilvl w:val="0"/>
          <w:numId w:val="12"/>
        </w:numPr>
        <w:spacing w:after="0" w:line="360" w:lineRule="auto"/>
        <w:ind w:left="0" w:firstLine="709"/>
        <w:jc w:val="both"/>
        <w:rPr>
          <w:rFonts w:ascii="Times New Roman" w:eastAsia="Calibri" w:hAnsi="Times New Roman" w:cs="Times New Roman"/>
          <w:sz w:val="28"/>
          <w:szCs w:val="28"/>
        </w:rPr>
      </w:pPr>
      <w:r w:rsidRPr="007663AC">
        <w:rPr>
          <w:rFonts w:ascii="Times New Roman" w:hAnsi="Times New Roman"/>
          <w:sz w:val="28"/>
          <w:szCs w:val="28"/>
        </w:rPr>
        <w:t>компьютеризация и информатизация отрасли.</w:t>
      </w:r>
    </w:p>
    <w:p w:rsidR="00EC3F01" w:rsidRPr="007663AC" w:rsidRDefault="00EC3F01" w:rsidP="00EC3F01">
      <w:pPr>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 xml:space="preserve">2. </w:t>
      </w:r>
      <w:r w:rsidRPr="007663AC">
        <w:rPr>
          <w:rFonts w:ascii="Times New Roman" w:eastAsia="Calibri" w:hAnsi="Times New Roman" w:cs="Times New Roman"/>
          <w:i/>
          <w:sz w:val="28"/>
          <w:szCs w:val="28"/>
        </w:rPr>
        <w:t>Переход на сетевой (межведомственный) принцип оказания услуг в сфере культуры</w:t>
      </w:r>
      <w:r w:rsidRPr="007663AC">
        <w:rPr>
          <w:rFonts w:ascii="Times New Roman" w:eastAsia="Calibri" w:hAnsi="Times New Roman" w:cs="Times New Roman"/>
          <w:sz w:val="28"/>
          <w:szCs w:val="28"/>
        </w:rPr>
        <w:t xml:space="preserve">: </w:t>
      </w:r>
    </w:p>
    <w:p w:rsidR="00EC3F01" w:rsidRPr="007663AC" w:rsidRDefault="00DF61EC" w:rsidP="00EB7A3D">
      <w:pPr>
        <w:pStyle w:val="a3"/>
        <w:numPr>
          <w:ilvl w:val="0"/>
          <w:numId w:val="13"/>
        </w:numPr>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разработка</w:t>
      </w:r>
      <w:r w:rsidR="00E55644" w:rsidRPr="007663AC">
        <w:rPr>
          <w:rFonts w:ascii="Times New Roman" w:eastAsia="Calibri" w:hAnsi="Times New Roman" w:cs="Times New Roman"/>
          <w:sz w:val="28"/>
          <w:szCs w:val="28"/>
        </w:rPr>
        <w:t xml:space="preserve"> </w:t>
      </w:r>
      <w:r w:rsidR="00E07C1E" w:rsidRPr="007663AC">
        <w:rPr>
          <w:rFonts w:ascii="Times New Roman" w:eastAsia="Calibri" w:hAnsi="Times New Roman" w:cs="Times New Roman"/>
          <w:sz w:val="28"/>
          <w:szCs w:val="28"/>
        </w:rPr>
        <w:t>систе</w:t>
      </w:r>
      <w:r w:rsidRPr="007663AC">
        <w:rPr>
          <w:rFonts w:ascii="Times New Roman" w:eastAsia="Calibri" w:hAnsi="Times New Roman" w:cs="Times New Roman"/>
          <w:sz w:val="28"/>
          <w:szCs w:val="28"/>
        </w:rPr>
        <w:t>мы</w:t>
      </w:r>
      <w:r w:rsidR="00E55644" w:rsidRPr="007663AC">
        <w:rPr>
          <w:rFonts w:ascii="Times New Roman" w:eastAsia="Calibri" w:hAnsi="Times New Roman" w:cs="Times New Roman"/>
          <w:sz w:val="28"/>
          <w:szCs w:val="28"/>
        </w:rPr>
        <w:t xml:space="preserve"> </w:t>
      </w:r>
      <w:r w:rsidR="00E07C1E" w:rsidRPr="007663AC">
        <w:rPr>
          <w:rFonts w:ascii="Times New Roman" w:eastAsia="Calibri" w:hAnsi="Times New Roman" w:cs="Times New Roman"/>
          <w:sz w:val="28"/>
          <w:szCs w:val="28"/>
        </w:rPr>
        <w:t>мер по обеспечению квалифицированными творческими и управленческими кадрами. Развитие дополнительного образования в области культуры и искусства позволит создать условия для творческой самореализации граждан, выявления и поддержки одаренных детей, талантливых студентов и молодых преподавателей творческих профессий;</w:t>
      </w:r>
    </w:p>
    <w:p w:rsidR="00EC3F01" w:rsidRPr="007663AC" w:rsidRDefault="00DF61EC" w:rsidP="00EB7A3D">
      <w:pPr>
        <w:pStyle w:val="a3"/>
        <w:numPr>
          <w:ilvl w:val="0"/>
          <w:numId w:val="13"/>
        </w:numPr>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внедрение системы</w:t>
      </w:r>
      <w:r w:rsidR="00EC3F01" w:rsidRPr="007663AC">
        <w:rPr>
          <w:rFonts w:ascii="Times New Roman" w:eastAsia="Calibri" w:hAnsi="Times New Roman" w:cs="Times New Roman"/>
          <w:sz w:val="28"/>
          <w:szCs w:val="28"/>
        </w:rPr>
        <w:t xml:space="preserve"> поддержки проектной деятельности культурно-досуговых учреждений;</w:t>
      </w:r>
    </w:p>
    <w:p w:rsidR="00EC3F01" w:rsidRPr="007663AC" w:rsidRDefault="00E55644" w:rsidP="00EB7A3D">
      <w:pPr>
        <w:pStyle w:val="a3"/>
        <w:numPr>
          <w:ilvl w:val="0"/>
          <w:numId w:val="13"/>
        </w:numPr>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 xml:space="preserve">внедрение </w:t>
      </w:r>
      <w:r w:rsidR="00DF61EC" w:rsidRPr="007663AC">
        <w:rPr>
          <w:rFonts w:ascii="Times New Roman" w:eastAsia="Calibri" w:hAnsi="Times New Roman" w:cs="Times New Roman"/>
          <w:sz w:val="28"/>
          <w:szCs w:val="28"/>
        </w:rPr>
        <w:t>эффективн</w:t>
      </w:r>
      <w:r w:rsidRPr="007663AC">
        <w:rPr>
          <w:rFonts w:ascii="Times New Roman" w:eastAsia="Calibri" w:hAnsi="Times New Roman" w:cs="Times New Roman"/>
          <w:sz w:val="28"/>
          <w:szCs w:val="28"/>
        </w:rPr>
        <w:t xml:space="preserve">ой </w:t>
      </w:r>
      <w:r w:rsidR="00DF61EC" w:rsidRPr="007663AC">
        <w:rPr>
          <w:rFonts w:ascii="Times New Roman" w:eastAsia="Calibri" w:hAnsi="Times New Roman" w:cs="Times New Roman"/>
          <w:sz w:val="28"/>
          <w:szCs w:val="28"/>
        </w:rPr>
        <w:t>модели</w:t>
      </w:r>
      <w:r w:rsidR="00EC3F01" w:rsidRPr="007663AC">
        <w:rPr>
          <w:rFonts w:ascii="Times New Roman" w:eastAsia="Calibri" w:hAnsi="Times New Roman" w:cs="Times New Roman"/>
          <w:sz w:val="28"/>
          <w:szCs w:val="28"/>
        </w:rPr>
        <w:t xml:space="preserve"> межведомственного взаимодействия</w:t>
      </w:r>
      <w:r w:rsidR="00E17CA7" w:rsidRPr="007663AC">
        <w:rPr>
          <w:rFonts w:ascii="Times New Roman" w:eastAsia="Calibri" w:hAnsi="Times New Roman" w:cs="Times New Roman"/>
          <w:sz w:val="28"/>
          <w:szCs w:val="28"/>
        </w:rPr>
        <w:t>.</w:t>
      </w:r>
    </w:p>
    <w:p w:rsidR="00EC3F01" w:rsidRPr="007663AC" w:rsidRDefault="00EC3F01" w:rsidP="00EC3F01">
      <w:pPr>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 xml:space="preserve">3. </w:t>
      </w:r>
      <w:r w:rsidRPr="007663AC">
        <w:rPr>
          <w:rFonts w:ascii="Times New Roman" w:eastAsia="Calibri" w:hAnsi="Times New Roman" w:cs="Times New Roman"/>
          <w:i/>
          <w:sz w:val="28"/>
          <w:szCs w:val="28"/>
        </w:rPr>
        <w:t>Внедрение новых технологий обслуживания населения</w:t>
      </w:r>
      <w:r w:rsidRPr="007663AC">
        <w:rPr>
          <w:rFonts w:ascii="Times New Roman" w:eastAsia="Calibri" w:hAnsi="Times New Roman" w:cs="Times New Roman"/>
          <w:sz w:val="28"/>
          <w:szCs w:val="28"/>
        </w:rPr>
        <w:t>:</w:t>
      </w:r>
    </w:p>
    <w:p w:rsidR="00EC3F01" w:rsidRPr="007663AC" w:rsidRDefault="00EC3F01" w:rsidP="00EB7A3D">
      <w:pPr>
        <w:pStyle w:val="a3"/>
        <w:numPr>
          <w:ilvl w:val="0"/>
          <w:numId w:val="14"/>
        </w:numPr>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изучение рынка</w:t>
      </w:r>
      <w:r w:rsidR="00DF61EC" w:rsidRPr="007663AC">
        <w:rPr>
          <w:rFonts w:ascii="Times New Roman" w:eastAsia="Calibri" w:hAnsi="Times New Roman" w:cs="Times New Roman"/>
          <w:sz w:val="28"/>
          <w:szCs w:val="28"/>
        </w:rPr>
        <w:t xml:space="preserve"> спроса и предложения культурных услуг</w:t>
      </w:r>
      <w:r w:rsidRPr="007663AC">
        <w:rPr>
          <w:rFonts w:ascii="Times New Roman" w:eastAsia="Calibri" w:hAnsi="Times New Roman" w:cs="Times New Roman"/>
          <w:sz w:val="28"/>
          <w:szCs w:val="28"/>
        </w:rPr>
        <w:t>;</w:t>
      </w:r>
    </w:p>
    <w:p w:rsidR="00EC3F01" w:rsidRPr="007663AC" w:rsidRDefault="00EC3F01" w:rsidP="00EB7A3D">
      <w:pPr>
        <w:pStyle w:val="a3"/>
        <w:numPr>
          <w:ilvl w:val="0"/>
          <w:numId w:val="14"/>
        </w:numPr>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обеспечение доступности культурных услуг для лиц с ограниченными возможностями здоровья и малообеспеченных слоев населения и включение их в творческую деятельность;</w:t>
      </w:r>
    </w:p>
    <w:p w:rsidR="004345D6" w:rsidRPr="007663AC" w:rsidRDefault="004345D6" w:rsidP="00EB7A3D">
      <w:pPr>
        <w:pStyle w:val="a3"/>
        <w:numPr>
          <w:ilvl w:val="0"/>
          <w:numId w:val="14"/>
        </w:numPr>
        <w:spacing w:after="0" w:line="360" w:lineRule="auto"/>
        <w:ind w:left="0" w:firstLine="709"/>
        <w:jc w:val="both"/>
        <w:rPr>
          <w:rFonts w:ascii="Times New Roman" w:eastAsia="Calibri" w:hAnsi="Times New Roman" w:cs="Times New Roman"/>
          <w:sz w:val="28"/>
          <w:szCs w:val="28"/>
        </w:rPr>
      </w:pPr>
      <w:r w:rsidRPr="007663AC">
        <w:rPr>
          <w:rFonts w:ascii="Times New Roman" w:hAnsi="Times New Roman"/>
          <w:sz w:val="28"/>
          <w:szCs w:val="28"/>
        </w:rPr>
        <w:t>сохранение, популяризация историко-культурного наследия и обеспечение его рационального использования в культурной деятельности;</w:t>
      </w:r>
    </w:p>
    <w:p w:rsidR="004345D6" w:rsidRPr="007663AC" w:rsidRDefault="004345D6" w:rsidP="00EB7A3D">
      <w:pPr>
        <w:pStyle w:val="a3"/>
        <w:numPr>
          <w:ilvl w:val="0"/>
          <w:numId w:val="14"/>
        </w:numPr>
        <w:spacing w:after="0" w:line="360" w:lineRule="auto"/>
        <w:ind w:left="0" w:firstLine="709"/>
        <w:jc w:val="both"/>
        <w:rPr>
          <w:rFonts w:ascii="Times New Roman" w:eastAsia="Calibri" w:hAnsi="Times New Roman" w:cs="Times New Roman"/>
          <w:sz w:val="28"/>
          <w:szCs w:val="28"/>
        </w:rPr>
      </w:pPr>
      <w:r w:rsidRPr="007663AC">
        <w:rPr>
          <w:rFonts w:ascii="Times New Roman" w:hAnsi="Times New Roman"/>
          <w:sz w:val="28"/>
          <w:szCs w:val="28"/>
        </w:rPr>
        <w:t>создание условий для повышения качества и разнообразия услуг, предоставляемых в отрасли «культура»;</w:t>
      </w:r>
    </w:p>
    <w:p w:rsidR="004345D6" w:rsidRPr="007663AC" w:rsidRDefault="004345D6" w:rsidP="00EB7A3D">
      <w:pPr>
        <w:pStyle w:val="a3"/>
        <w:numPr>
          <w:ilvl w:val="0"/>
          <w:numId w:val="14"/>
        </w:numPr>
        <w:spacing w:after="0" w:line="360" w:lineRule="auto"/>
        <w:ind w:left="0" w:firstLine="709"/>
        <w:jc w:val="both"/>
        <w:rPr>
          <w:rFonts w:ascii="Times New Roman" w:eastAsia="Calibri" w:hAnsi="Times New Roman" w:cs="Times New Roman"/>
          <w:sz w:val="28"/>
          <w:szCs w:val="28"/>
        </w:rPr>
      </w:pPr>
      <w:r w:rsidRPr="007663AC">
        <w:rPr>
          <w:rFonts w:ascii="Times New Roman" w:hAnsi="Times New Roman"/>
          <w:sz w:val="28"/>
          <w:szCs w:val="28"/>
        </w:rPr>
        <w:t>сохранение и развитие системы дополнительного образования в сфере культуры;</w:t>
      </w:r>
    </w:p>
    <w:p w:rsidR="0068249E" w:rsidRPr="007663AC" w:rsidRDefault="00EC3F01" w:rsidP="0068249E">
      <w:pPr>
        <w:pStyle w:val="a3"/>
        <w:numPr>
          <w:ilvl w:val="0"/>
          <w:numId w:val="14"/>
        </w:numPr>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lastRenderedPageBreak/>
        <w:t>обеспечение учреждений культуры клубного типа необходимым современным специальным оборудова</w:t>
      </w:r>
      <w:r w:rsidR="00784F35" w:rsidRPr="007663AC">
        <w:rPr>
          <w:rFonts w:ascii="Times New Roman" w:eastAsia="Calibri" w:hAnsi="Times New Roman" w:cs="Times New Roman"/>
          <w:sz w:val="28"/>
          <w:szCs w:val="28"/>
        </w:rPr>
        <w:t xml:space="preserve">нием. Развитие  инфраструктуры </w:t>
      </w:r>
      <w:r w:rsidRPr="007663AC">
        <w:rPr>
          <w:rFonts w:ascii="Times New Roman" w:eastAsia="Calibri" w:hAnsi="Times New Roman" w:cs="Times New Roman"/>
          <w:sz w:val="28"/>
          <w:szCs w:val="28"/>
        </w:rPr>
        <w:t xml:space="preserve">отрасли, использование новейших коммуникационных технологий </w:t>
      </w:r>
      <w:r w:rsidR="00784F35" w:rsidRPr="007663AC">
        <w:rPr>
          <w:rFonts w:ascii="Times New Roman" w:eastAsia="Calibri" w:hAnsi="Times New Roman" w:cs="Times New Roman"/>
          <w:sz w:val="28"/>
          <w:szCs w:val="28"/>
        </w:rPr>
        <w:t xml:space="preserve">расширит доступ населения к культурной деятельности и культурным ценностям. </w:t>
      </w:r>
    </w:p>
    <w:p w:rsidR="00EC3F01" w:rsidRPr="007663AC" w:rsidRDefault="00784F35" w:rsidP="0068249E">
      <w:pPr>
        <w:pStyle w:val="a3"/>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 xml:space="preserve">Каждый житель района, вне зависимости от места проживания, будет иметь возможность </w:t>
      </w:r>
      <w:r w:rsidR="00EC3F01" w:rsidRPr="007663AC">
        <w:rPr>
          <w:rFonts w:ascii="Times New Roman" w:eastAsia="Calibri" w:hAnsi="Times New Roman" w:cs="Times New Roman"/>
          <w:sz w:val="28"/>
          <w:szCs w:val="28"/>
        </w:rPr>
        <w:t>развивать свой творческий потенциал, осваивать накопленн</w:t>
      </w:r>
      <w:r w:rsidRPr="007663AC">
        <w:rPr>
          <w:rFonts w:ascii="Times New Roman" w:eastAsia="Calibri" w:hAnsi="Times New Roman" w:cs="Times New Roman"/>
          <w:sz w:val="28"/>
          <w:szCs w:val="28"/>
        </w:rPr>
        <w:t xml:space="preserve">ые </w:t>
      </w:r>
      <w:r w:rsidR="00EC3F01" w:rsidRPr="007663AC">
        <w:rPr>
          <w:rFonts w:ascii="Times New Roman" w:eastAsia="Calibri" w:hAnsi="Times New Roman" w:cs="Times New Roman"/>
          <w:sz w:val="28"/>
          <w:szCs w:val="28"/>
        </w:rPr>
        <w:t>обществом культурные и духовные ценности, знакомиться с лучшими образцами художественного</w:t>
      </w:r>
      <w:r w:rsidR="0068249E" w:rsidRPr="007663AC">
        <w:rPr>
          <w:rFonts w:ascii="Times New Roman" w:eastAsia="Calibri" w:hAnsi="Times New Roman" w:cs="Times New Roman"/>
          <w:sz w:val="28"/>
          <w:szCs w:val="28"/>
        </w:rPr>
        <w:t xml:space="preserve"> творчества.</w:t>
      </w:r>
    </w:p>
    <w:p w:rsidR="008B2EA8" w:rsidRPr="007663AC" w:rsidRDefault="008B2EA8" w:rsidP="008B2EA8">
      <w:pPr>
        <w:pStyle w:val="Default"/>
        <w:spacing w:line="360" w:lineRule="auto"/>
        <w:ind w:firstLine="709"/>
        <w:jc w:val="both"/>
        <w:rPr>
          <w:sz w:val="28"/>
          <w:szCs w:val="28"/>
        </w:rPr>
      </w:pPr>
      <w:r w:rsidRPr="007663AC">
        <w:rPr>
          <w:sz w:val="28"/>
          <w:szCs w:val="28"/>
        </w:rPr>
        <w:t xml:space="preserve"> Реализация Стратегии развития отрасли «культура» Шарыповского  района до 2030 года обеспечивается следующими механизмами: </w:t>
      </w:r>
    </w:p>
    <w:p w:rsidR="008B2EA8" w:rsidRPr="007663AC" w:rsidRDefault="008B2EA8" w:rsidP="008B2EA8">
      <w:pPr>
        <w:pStyle w:val="Default"/>
        <w:spacing w:line="360" w:lineRule="auto"/>
        <w:ind w:firstLine="709"/>
        <w:jc w:val="both"/>
        <w:rPr>
          <w:b/>
          <w:i/>
          <w:sz w:val="28"/>
          <w:szCs w:val="28"/>
        </w:rPr>
      </w:pPr>
      <w:r w:rsidRPr="007663AC">
        <w:rPr>
          <w:b/>
          <w:i/>
          <w:sz w:val="28"/>
          <w:szCs w:val="28"/>
        </w:rPr>
        <w:t xml:space="preserve">1. Правовыми: </w:t>
      </w:r>
    </w:p>
    <w:p w:rsidR="008B2EA8" w:rsidRPr="007663AC" w:rsidRDefault="008B2EA8" w:rsidP="008B2EA8">
      <w:pPr>
        <w:pStyle w:val="Default"/>
        <w:spacing w:line="360" w:lineRule="auto"/>
        <w:ind w:firstLine="709"/>
        <w:jc w:val="both"/>
        <w:rPr>
          <w:sz w:val="28"/>
          <w:szCs w:val="28"/>
        </w:rPr>
      </w:pPr>
      <w:r w:rsidRPr="007663AC">
        <w:rPr>
          <w:sz w:val="28"/>
          <w:szCs w:val="28"/>
        </w:rPr>
        <w:t xml:space="preserve">- разработка и реализация нормативных правовых актов; </w:t>
      </w:r>
    </w:p>
    <w:p w:rsidR="008B2EA8" w:rsidRPr="007663AC" w:rsidRDefault="008B2EA8" w:rsidP="008B2EA8">
      <w:pPr>
        <w:pStyle w:val="Default"/>
        <w:spacing w:line="360" w:lineRule="auto"/>
        <w:ind w:firstLine="709"/>
        <w:jc w:val="both"/>
        <w:rPr>
          <w:sz w:val="28"/>
          <w:szCs w:val="28"/>
        </w:rPr>
      </w:pPr>
      <w:r w:rsidRPr="007663AC">
        <w:rPr>
          <w:sz w:val="28"/>
          <w:szCs w:val="28"/>
        </w:rPr>
        <w:t xml:space="preserve">- проведение мероприятий по повышению правовой культуры населения и творческих работников в области культурной деятельности; </w:t>
      </w:r>
    </w:p>
    <w:p w:rsidR="008B2EA8" w:rsidRPr="007663AC" w:rsidRDefault="008B2EA8" w:rsidP="008B2EA8">
      <w:pPr>
        <w:pStyle w:val="Default"/>
        <w:spacing w:line="360" w:lineRule="auto"/>
        <w:ind w:firstLine="709"/>
        <w:jc w:val="both"/>
        <w:rPr>
          <w:sz w:val="28"/>
          <w:szCs w:val="28"/>
        </w:rPr>
      </w:pPr>
      <w:r w:rsidRPr="007663AC">
        <w:rPr>
          <w:sz w:val="28"/>
          <w:szCs w:val="28"/>
        </w:rPr>
        <w:t xml:space="preserve">- разработка стандартов и нормативов предоставления культурных услуг населению. </w:t>
      </w:r>
    </w:p>
    <w:p w:rsidR="008B2EA8" w:rsidRPr="007663AC" w:rsidRDefault="008B2EA8" w:rsidP="008B2EA8">
      <w:pPr>
        <w:pStyle w:val="Default"/>
        <w:spacing w:line="360" w:lineRule="auto"/>
        <w:ind w:firstLine="709"/>
        <w:jc w:val="both"/>
        <w:rPr>
          <w:b/>
          <w:i/>
          <w:sz w:val="28"/>
          <w:szCs w:val="28"/>
        </w:rPr>
      </w:pPr>
      <w:r w:rsidRPr="007663AC">
        <w:rPr>
          <w:b/>
          <w:i/>
          <w:sz w:val="28"/>
          <w:szCs w:val="28"/>
        </w:rPr>
        <w:t xml:space="preserve">2. Организационными: </w:t>
      </w:r>
    </w:p>
    <w:p w:rsidR="008B2EA8" w:rsidRPr="007663AC" w:rsidRDefault="008B2EA8" w:rsidP="008B2EA8">
      <w:pPr>
        <w:pStyle w:val="Default"/>
        <w:spacing w:line="360" w:lineRule="auto"/>
        <w:ind w:firstLine="709"/>
        <w:jc w:val="both"/>
        <w:rPr>
          <w:sz w:val="28"/>
          <w:szCs w:val="28"/>
        </w:rPr>
      </w:pPr>
      <w:r w:rsidRPr="007663AC">
        <w:rPr>
          <w:sz w:val="28"/>
          <w:szCs w:val="28"/>
        </w:rPr>
        <w:t xml:space="preserve">- разработка системы взаимодействия государственных и негосударственных структур, ведущих культурную и творческую деятельность; </w:t>
      </w:r>
    </w:p>
    <w:p w:rsidR="008B2EA8" w:rsidRPr="007663AC" w:rsidRDefault="008B2EA8" w:rsidP="008B2EA8">
      <w:pPr>
        <w:pStyle w:val="Default"/>
        <w:spacing w:line="360" w:lineRule="auto"/>
        <w:ind w:firstLine="709"/>
        <w:jc w:val="both"/>
        <w:rPr>
          <w:sz w:val="28"/>
          <w:szCs w:val="28"/>
        </w:rPr>
      </w:pPr>
      <w:r w:rsidRPr="007663AC">
        <w:rPr>
          <w:sz w:val="28"/>
          <w:szCs w:val="28"/>
        </w:rPr>
        <w:t xml:space="preserve">- использование общественно-государственных форм управления, направленных на развитие актуальных культурных практик, сохранение традиций и социокультурную регуляцию активности молодежных субкультур; </w:t>
      </w:r>
    </w:p>
    <w:p w:rsidR="008B2EA8" w:rsidRPr="007663AC" w:rsidRDefault="008B2EA8" w:rsidP="008B2EA8">
      <w:pPr>
        <w:pStyle w:val="Default"/>
        <w:spacing w:line="360" w:lineRule="auto"/>
        <w:ind w:firstLine="709"/>
        <w:jc w:val="both"/>
        <w:rPr>
          <w:sz w:val="28"/>
          <w:szCs w:val="28"/>
        </w:rPr>
      </w:pPr>
      <w:r w:rsidRPr="007663AC">
        <w:rPr>
          <w:sz w:val="28"/>
          <w:szCs w:val="28"/>
        </w:rPr>
        <w:t xml:space="preserve">- поддержка гражданских инициатив, направленных на реализацию культурной политики. </w:t>
      </w:r>
    </w:p>
    <w:p w:rsidR="008B2EA8" w:rsidRPr="007663AC" w:rsidRDefault="008B2EA8" w:rsidP="008B2EA8">
      <w:pPr>
        <w:pStyle w:val="Default"/>
        <w:spacing w:line="360" w:lineRule="auto"/>
        <w:ind w:firstLine="709"/>
        <w:jc w:val="both"/>
        <w:rPr>
          <w:b/>
          <w:i/>
          <w:sz w:val="28"/>
          <w:szCs w:val="28"/>
        </w:rPr>
      </w:pPr>
      <w:r w:rsidRPr="007663AC">
        <w:rPr>
          <w:b/>
          <w:i/>
          <w:sz w:val="28"/>
          <w:szCs w:val="28"/>
        </w:rPr>
        <w:t xml:space="preserve">3. Материально-техническими и финансовыми: </w:t>
      </w:r>
    </w:p>
    <w:p w:rsidR="008B2EA8" w:rsidRPr="007663AC" w:rsidRDefault="008B2EA8" w:rsidP="008B2EA8">
      <w:pPr>
        <w:pStyle w:val="Default"/>
        <w:spacing w:line="360" w:lineRule="auto"/>
        <w:ind w:firstLine="709"/>
        <w:jc w:val="both"/>
        <w:rPr>
          <w:sz w:val="28"/>
          <w:szCs w:val="28"/>
        </w:rPr>
      </w:pPr>
      <w:r w:rsidRPr="007663AC">
        <w:rPr>
          <w:sz w:val="28"/>
          <w:szCs w:val="28"/>
        </w:rPr>
        <w:lastRenderedPageBreak/>
        <w:t xml:space="preserve">-использование системы многоканального финансирования, консолидация финансовых ресурсов и расходование их на поддержку инноваций в области развития культурных технологий; </w:t>
      </w:r>
    </w:p>
    <w:p w:rsidR="008B2EA8" w:rsidRPr="007663AC" w:rsidRDefault="008B2EA8" w:rsidP="008B2EA8">
      <w:pPr>
        <w:pStyle w:val="ad"/>
        <w:spacing w:line="360" w:lineRule="auto"/>
        <w:ind w:firstLine="709"/>
        <w:jc w:val="both"/>
        <w:rPr>
          <w:rFonts w:ascii="Times New Roman" w:hAnsi="Times New Roman"/>
          <w:sz w:val="28"/>
          <w:szCs w:val="28"/>
        </w:rPr>
      </w:pPr>
      <w:r w:rsidRPr="007663AC">
        <w:rPr>
          <w:rFonts w:ascii="Times New Roman" w:hAnsi="Times New Roman"/>
          <w:sz w:val="28"/>
          <w:szCs w:val="28"/>
        </w:rPr>
        <w:t xml:space="preserve">- укрепление материально-технической базы учреждений культуры; </w:t>
      </w:r>
    </w:p>
    <w:p w:rsidR="008B2EA8" w:rsidRPr="007663AC" w:rsidRDefault="008B2EA8" w:rsidP="008B2EA8">
      <w:pPr>
        <w:pStyle w:val="ad"/>
        <w:spacing w:line="360" w:lineRule="auto"/>
        <w:ind w:firstLine="709"/>
        <w:jc w:val="both"/>
        <w:rPr>
          <w:rFonts w:ascii="Times New Roman" w:hAnsi="Times New Roman"/>
          <w:sz w:val="28"/>
          <w:szCs w:val="28"/>
        </w:rPr>
      </w:pPr>
      <w:r w:rsidRPr="007663AC">
        <w:rPr>
          <w:rFonts w:ascii="Times New Roman" w:hAnsi="Times New Roman"/>
          <w:sz w:val="28"/>
          <w:szCs w:val="28"/>
        </w:rPr>
        <w:t xml:space="preserve">- оснащение учреждений мебелью, свето-звуковой аппаратурой, музыкальными инструментами; </w:t>
      </w:r>
    </w:p>
    <w:p w:rsidR="008B2EA8" w:rsidRPr="007663AC" w:rsidRDefault="008B2EA8" w:rsidP="008B2EA8">
      <w:pPr>
        <w:pStyle w:val="Default"/>
        <w:spacing w:line="360" w:lineRule="auto"/>
        <w:ind w:firstLine="709"/>
        <w:jc w:val="both"/>
        <w:rPr>
          <w:b/>
          <w:i/>
          <w:sz w:val="28"/>
          <w:szCs w:val="28"/>
        </w:rPr>
      </w:pPr>
      <w:r w:rsidRPr="007663AC">
        <w:rPr>
          <w:b/>
          <w:i/>
          <w:sz w:val="28"/>
          <w:szCs w:val="28"/>
        </w:rPr>
        <w:t xml:space="preserve">4. Информационными: </w:t>
      </w:r>
    </w:p>
    <w:p w:rsidR="008B2EA8" w:rsidRPr="007663AC" w:rsidRDefault="008B2EA8" w:rsidP="008B2EA8">
      <w:pPr>
        <w:pStyle w:val="Default"/>
        <w:spacing w:line="360" w:lineRule="auto"/>
        <w:ind w:firstLine="709"/>
        <w:jc w:val="both"/>
        <w:rPr>
          <w:sz w:val="28"/>
          <w:szCs w:val="28"/>
        </w:rPr>
      </w:pPr>
      <w:r w:rsidRPr="007663AC">
        <w:rPr>
          <w:sz w:val="28"/>
          <w:szCs w:val="28"/>
        </w:rPr>
        <w:t xml:space="preserve">- формирование единого информационного пространства культуры района; </w:t>
      </w:r>
    </w:p>
    <w:p w:rsidR="008B2EA8" w:rsidRPr="007663AC" w:rsidRDefault="008B2EA8" w:rsidP="008B2EA8">
      <w:pPr>
        <w:pStyle w:val="Default"/>
        <w:spacing w:line="360" w:lineRule="auto"/>
        <w:ind w:firstLine="709"/>
        <w:jc w:val="both"/>
        <w:rPr>
          <w:sz w:val="28"/>
          <w:szCs w:val="28"/>
        </w:rPr>
      </w:pPr>
      <w:r w:rsidRPr="007663AC">
        <w:rPr>
          <w:sz w:val="28"/>
          <w:szCs w:val="28"/>
        </w:rPr>
        <w:t xml:space="preserve">- формирование позитивного общественного мнения о ценности искусства и художественного образования. </w:t>
      </w:r>
    </w:p>
    <w:p w:rsidR="008B2EA8" w:rsidRPr="007663AC" w:rsidRDefault="008B2EA8" w:rsidP="008B2EA8">
      <w:pPr>
        <w:pStyle w:val="Default"/>
        <w:spacing w:line="360" w:lineRule="auto"/>
        <w:ind w:firstLine="709"/>
        <w:jc w:val="both"/>
        <w:rPr>
          <w:b/>
          <w:i/>
          <w:color w:val="auto"/>
          <w:sz w:val="28"/>
          <w:szCs w:val="28"/>
        </w:rPr>
      </w:pPr>
      <w:r w:rsidRPr="007663AC">
        <w:rPr>
          <w:b/>
          <w:i/>
          <w:color w:val="auto"/>
          <w:sz w:val="28"/>
          <w:szCs w:val="28"/>
        </w:rPr>
        <w:t xml:space="preserve">5. Кадровыми: </w:t>
      </w:r>
    </w:p>
    <w:p w:rsidR="008B2EA8" w:rsidRPr="007663AC" w:rsidRDefault="008B2EA8" w:rsidP="008B2EA8">
      <w:pPr>
        <w:pStyle w:val="Default"/>
        <w:spacing w:line="360" w:lineRule="auto"/>
        <w:ind w:firstLine="709"/>
        <w:jc w:val="both"/>
        <w:rPr>
          <w:color w:val="auto"/>
          <w:sz w:val="28"/>
          <w:szCs w:val="28"/>
        </w:rPr>
      </w:pPr>
      <w:r w:rsidRPr="007663AC">
        <w:rPr>
          <w:color w:val="auto"/>
          <w:sz w:val="28"/>
          <w:szCs w:val="28"/>
        </w:rPr>
        <w:t xml:space="preserve">- </w:t>
      </w:r>
      <w:r w:rsidR="006316C6" w:rsidRPr="007663AC">
        <w:rPr>
          <w:color w:val="auto"/>
          <w:sz w:val="28"/>
          <w:szCs w:val="28"/>
        </w:rPr>
        <w:t xml:space="preserve">создание в коллективах позитивного настроя на самообразование </w:t>
      </w:r>
      <w:r w:rsidR="00EA39BC" w:rsidRPr="007663AC">
        <w:rPr>
          <w:color w:val="auto"/>
          <w:sz w:val="28"/>
          <w:szCs w:val="28"/>
        </w:rPr>
        <w:t>и повышение квалификации, проведение семинаров и рабочих совещаний по кадровой политике</w:t>
      </w:r>
      <w:r w:rsidRPr="007663AC">
        <w:rPr>
          <w:color w:val="auto"/>
          <w:sz w:val="28"/>
          <w:szCs w:val="28"/>
        </w:rPr>
        <w:t xml:space="preserve">; </w:t>
      </w:r>
    </w:p>
    <w:p w:rsidR="00EA39BC" w:rsidRPr="007663AC" w:rsidRDefault="00EA39BC" w:rsidP="008B2EA8">
      <w:pPr>
        <w:pStyle w:val="Default"/>
        <w:spacing w:line="360" w:lineRule="auto"/>
        <w:ind w:firstLine="709"/>
        <w:jc w:val="both"/>
        <w:rPr>
          <w:color w:val="auto"/>
          <w:sz w:val="28"/>
          <w:szCs w:val="28"/>
        </w:rPr>
      </w:pPr>
      <w:r w:rsidRPr="007663AC">
        <w:rPr>
          <w:color w:val="auto"/>
          <w:sz w:val="28"/>
          <w:szCs w:val="28"/>
        </w:rPr>
        <w:t>- поддержка творческих мотиваций в обучении, дополнительное стимулирование работников, получающих образование и прошедших курсы повышения квалификации;</w:t>
      </w:r>
    </w:p>
    <w:p w:rsidR="00EA39BC" w:rsidRPr="007663AC" w:rsidRDefault="00EA39BC" w:rsidP="008B2EA8">
      <w:pPr>
        <w:pStyle w:val="Default"/>
        <w:spacing w:line="360" w:lineRule="auto"/>
        <w:ind w:firstLine="709"/>
        <w:jc w:val="both"/>
        <w:rPr>
          <w:color w:val="auto"/>
          <w:sz w:val="28"/>
          <w:szCs w:val="28"/>
        </w:rPr>
      </w:pPr>
      <w:r w:rsidRPr="007663AC">
        <w:rPr>
          <w:color w:val="auto"/>
          <w:sz w:val="28"/>
          <w:szCs w:val="28"/>
        </w:rPr>
        <w:t>- дистанционная система подготовки кадров учреждений культуры;</w:t>
      </w:r>
    </w:p>
    <w:p w:rsidR="00EA39BC" w:rsidRPr="007663AC" w:rsidRDefault="00EA39BC" w:rsidP="008B2EA8">
      <w:pPr>
        <w:pStyle w:val="Default"/>
        <w:spacing w:line="360" w:lineRule="auto"/>
        <w:ind w:firstLine="709"/>
        <w:jc w:val="both"/>
        <w:rPr>
          <w:color w:val="auto"/>
          <w:sz w:val="28"/>
          <w:szCs w:val="28"/>
        </w:rPr>
      </w:pPr>
      <w:r w:rsidRPr="007663AC">
        <w:rPr>
          <w:color w:val="auto"/>
          <w:sz w:val="28"/>
          <w:szCs w:val="28"/>
        </w:rPr>
        <w:t>- поддержка молодежного потенциала на местах, привлечение выпускников колледжа искусств на работу в район;</w:t>
      </w:r>
    </w:p>
    <w:p w:rsidR="00EA39BC" w:rsidRPr="007663AC" w:rsidRDefault="00EA39BC" w:rsidP="008B2EA8">
      <w:pPr>
        <w:pStyle w:val="Default"/>
        <w:spacing w:line="360" w:lineRule="auto"/>
        <w:ind w:firstLine="709"/>
        <w:jc w:val="both"/>
        <w:rPr>
          <w:color w:val="auto"/>
          <w:sz w:val="28"/>
          <w:szCs w:val="28"/>
        </w:rPr>
      </w:pPr>
      <w:r w:rsidRPr="007663AC">
        <w:rPr>
          <w:color w:val="auto"/>
          <w:sz w:val="28"/>
          <w:szCs w:val="28"/>
        </w:rPr>
        <w:t>- повышение квалификации специалистов в Красноярском краевом научно-учебном центре кадров культуры в соответствии с планом</w:t>
      </w:r>
      <w:r w:rsidR="004D06DB" w:rsidRPr="007663AC">
        <w:rPr>
          <w:color w:val="auto"/>
          <w:sz w:val="28"/>
          <w:szCs w:val="28"/>
        </w:rPr>
        <w:t xml:space="preserve"> повышения квалификации</w:t>
      </w:r>
      <w:r w:rsidRPr="007663AC">
        <w:rPr>
          <w:color w:val="auto"/>
          <w:sz w:val="28"/>
          <w:szCs w:val="28"/>
        </w:rPr>
        <w:t>;</w:t>
      </w:r>
    </w:p>
    <w:p w:rsidR="00EA39BC" w:rsidRPr="007663AC" w:rsidRDefault="00EA39BC" w:rsidP="008B2EA8">
      <w:pPr>
        <w:pStyle w:val="Default"/>
        <w:spacing w:line="360" w:lineRule="auto"/>
        <w:ind w:firstLine="709"/>
        <w:jc w:val="both"/>
        <w:rPr>
          <w:color w:val="auto"/>
          <w:sz w:val="28"/>
          <w:szCs w:val="28"/>
        </w:rPr>
      </w:pPr>
      <w:r w:rsidRPr="007663AC">
        <w:rPr>
          <w:color w:val="auto"/>
          <w:sz w:val="28"/>
          <w:szCs w:val="28"/>
        </w:rPr>
        <w:t xml:space="preserve">- взаимодействие с краевым государственным бюджетным профессиональным образовательным учреждением «Минусинский колледж культуры и искусства» по организации выездных мастер-классов и курсов повышения квалификации </w:t>
      </w:r>
      <w:r w:rsidR="00973E49" w:rsidRPr="007663AC">
        <w:rPr>
          <w:color w:val="auto"/>
          <w:sz w:val="28"/>
          <w:szCs w:val="28"/>
        </w:rPr>
        <w:t>для специалистов учреждений культуры Шарыповского района</w:t>
      </w:r>
      <w:r w:rsidR="00ED1961" w:rsidRPr="007663AC">
        <w:rPr>
          <w:color w:val="auto"/>
          <w:sz w:val="28"/>
          <w:szCs w:val="28"/>
        </w:rPr>
        <w:t>;</w:t>
      </w:r>
    </w:p>
    <w:p w:rsidR="00ED1961" w:rsidRPr="007663AC" w:rsidRDefault="00ED1961" w:rsidP="008B2EA8">
      <w:pPr>
        <w:pStyle w:val="Default"/>
        <w:spacing w:line="360" w:lineRule="auto"/>
        <w:ind w:firstLine="709"/>
        <w:jc w:val="both"/>
        <w:rPr>
          <w:color w:val="auto"/>
          <w:sz w:val="28"/>
          <w:szCs w:val="28"/>
        </w:rPr>
      </w:pPr>
      <w:r w:rsidRPr="007663AC">
        <w:rPr>
          <w:color w:val="auto"/>
          <w:sz w:val="28"/>
          <w:szCs w:val="28"/>
        </w:rPr>
        <w:lastRenderedPageBreak/>
        <w:t xml:space="preserve">- проведение районных семинаров для работников культурно-досуговых учреждений, библиотекарей района и преподавателей </w:t>
      </w:r>
      <w:r w:rsidR="004D06DB" w:rsidRPr="007663AC">
        <w:rPr>
          <w:color w:val="auto"/>
          <w:sz w:val="28"/>
          <w:szCs w:val="28"/>
        </w:rPr>
        <w:t>детской музыкальной школы</w:t>
      </w:r>
      <w:r w:rsidRPr="007663AC">
        <w:rPr>
          <w:color w:val="auto"/>
          <w:sz w:val="28"/>
          <w:szCs w:val="28"/>
        </w:rPr>
        <w:t>.</w:t>
      </w:r>
    </w:p>
    <w:p w:rsidR="008B2EA8" w:rsidRPr="007663AC" w:rsidRDefault="008B2EA8" w:rsidP="008B2EA8">
      <w:pPr>
        <w:pStyle w:val="Default"/>
        <w:spacing w:line="360" w:lineRule="auto"/>
        <w:ind w:firstLine="709"/>
        <w:jc w:val="both"/>
        <w:rPr>
          <w:color w:val="auto"/>
          <w:sz w:val="28"/>
          <w:szCs w:val="28"/>
        </w:rPr>
      </w:pPr>
      <w:r w:rsidRPr="007663AC">
        <w:rPr>
          <w:color w:val="auto"/>
          <w:sz w:val="28"/>
          <w:szCs w:val="28"/>
        </w:rPr>
        <w:t>- решение комплекса социальных проблем, в том чи</w:t>
      </w:r>
      <w:r w:rsidR="004D06DB" w:rsidRPr="007663AC">
        <w:rPr>
          <w:color w:val="auto"/>
          <w:sz w:val="28"/>
          <w:szCs w:val="28"/>
        </w:rPr>
        <w:t>сле обеспечение целевым жильем.</w:t>
      </w:r>
    </w:p>
    <w:p w:rsidR="00120E8F" w:rsidRPr="007663AC" w:rsidRDefault="00120E8F" w:rsidP="008B2EA8">
      <w:pPr>
        <w:pStyle w:val="a3"/>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Для реализации цели</w:t>
      </w:r>
      <w:r w:rsidR="000428EE" w:rsidRPr="007663AC">
        <w:rPr>
          <w:rFonts w:ascii="Times New Roman" w:eastAsia="Calibri" w:hAnsi="Times New Roman" w:cs="Times New Roman"/>
          <w:sz w:val="28"/>
          <w:szCs w:val="28"/>
        </w:rPr>
        <w:t>, решения</w:t>
      </w:r>
      <w:r w:rsidRPr="007663AC">
        <w:rPr>
          <w:rFonts w:ascii="Times New Roman" w:eastAsia="Calibri" w:hAnsi="Times New Roman" w:cs="Times New Roman"/>
          <w:sz w:val="28"/>
          <w:szCs w:val="28"/>
        </w:rPr>
        <w:t xml:space="preserve"> </w:t>
      </w:r>
      <w:r w:rsidR="008B2EA8" w:rsidRPr="007663AC">
        <w:rPr>
          <w:rFonts w:ascii="Times New Roman" w:eastAsia="Calibri" w:hAnsi="Times New Roman" w:cs="Times New Roman"/>
          <w:sz w:val="28"/>
          <w:szCs w:val="28"/>
        </w:rPr>
        <w:t xml:space="preserve">поставленных задач </w:t>
      </w:r>
      <w:r w:rsidR="00E55644" w:rsidRPr="007663AC">
        <w:rPr>
          <w:rFonts w:ascii="Times New Roman" w:eastAsia="Calibri" w:hAnsi="Times New Roman" w:cs="Times New Roman"/>
          <w:sz w:val="28"/>
          <w:szCs w:val="28"/>
        </w:rPr>
        <w:t>в</w:t>
      </w:r>
      <w:r w:rsidR="000428EE" w:rsidRPr="007663AC">
        <w:rPr>
          <w:rFonts w:ascii="Times New Roman" w:eastAsia="Calibri" w:hAnsi="Times New Roman" w:cs="Times New Roman"/>
          <w:sz w:val="28"/>
          <w:szCs w:val="28"/>
        </w:rPr>
        <w:t xml:space="preserve"> сфере культуры необходимо осуществить комплекс мероприятий по следующим приоритетным направлениям:</w:t>
      </w:r>
    </w:p>
    <w:p w:rsidR="006A6958" w:rsidRPr="007663AC" w:rsidRDefault="006A6958" w:rsidP="00256081">
      <w:pPr>
        <w:pStyle w:val="a3"/>
        <w:numPr>
          <w:ilvl w:val="0"/>
          <w:numId w:val="15"/>
        </w:numPr>
        <w:ind w:left="0" w:firstLine="709"/>
        <w:jc w:val="both"/>
        <w:rPr>
          <w:rFonts w:ascii="Times New Roman" w:eastAsia="Calibri" w:hAnsi="Times New Roman" w:cs="Times New Roman"/>
          <w:i/>
          <w:sz w:val="28"/>
          <w:szCs w:val="28"/>
        </w:rPr>
      </w:pPr>
      <w:r w:rsidRPr="007663AC">
        <w:rPr>
          <w:rFonts w:ascii="Times New Roman" w:eastAsia="Calibri" w:hAnsi="Times New Roman" w:cs="Times New Roman"/>
          <w:i/>
          <w:sz w:val="28"/>
          <w:szCs w:val="28"/>
        </w:rPr>
        <w:t>Развитие единого культурного пространства Шарыповского района:</w:t>
      </w:r>
    </w:p>
    <w:p w:rsidR="006A6958" w:rsidRPr="007663AC" w:rsidRDefault="006A6958" w:rsidP="00256081">
      <w:pPr>
        <w:pStyle w:val="a3"/>
        <w:numPr>
          <w:ilvl w:val="0"/>
          <w:numId w:val="16"/>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eastAsia="+mn-ea" w:hAnsi="Times New Roman" w:cs="Times New Roman"/>
          <w:color w:val="000000"/>
          <w:sz w:val="28"/>
          <w:szCs w:val="28"/>
          <w:lang w:eastAsia="ru-RU"/>
        </w:rPr>
        <w:t>создание</w:t>
      </w:r>
      <w:r w:rsidRPr="007663AC">
        <w:rPr>
          <w:rFonts w:ascii="Times New Roman" w:eastAsia="+mn-ea" w:hAnsi="Times New Roman" w:cs="Times New Roman"/>
          <w:bCs/>
          <w:color w:val="000000"/>
          <w:sz w:val="28"/>
          <w:szCs w:val="28"/>
          <w:lang w:eastAsia="ru-RU"/>
        </w:rPr>
        <w:t xml:space="preserve"> условий для коммуникации представителей разных народностей;</w:t>
      </w:r>
    </w:p>
    <w:p w:rsidR="006A6958" w:rsidRPr="007663AC" w:rsidRDefault="006A6958" w:rsidP="00256081">
      <w:pPr>
        <w:pStyle w:val="a3"/>
        <w:numPr>
          <w:ilvl w:val="0"/>
          <w:numId w:val="16"/>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eastAsia="+mn-ea" w:hAnsi="Times New Roman" w:cs="Times New Roman"/>
          <w:color w:val="000000"/>
          <w:sz w:val="28"/>
          <w:szCs w:val="28"/>
          <w:lang w:eastAsia="ru-RU"/>
        </w:rPr>
        <w:t>увеличение количества универсальных передвижных</w:t>
      </w:r>
      <w:r w:rsidRPr="007663AC">
        <w:rPr>
          <w:rFonts w:ascii="Times New Roman" w:eastAsia="+mn-ea" w:hAnsi="Times New Roman" w:cs="Times New Roman"/>
          <w:bCs/>
          <w:color w:val="000000"/>
          <w:sz w:val="28"/>
          <w:szCs w:val="28"/>
          <w:lang w:eastAsia="ru-RU"/>
        </w:rPr>
        <w:t xml:space="preserve"> систем;</w:t>
      </w:r>
    </w:p>
    <w:p w:rsidR="006A6958" w:rsidRPr="007663AC" w:rsidRDefault="006A6958" w:rsidP="00256081">
      <w:pPr>
        <w:pStyle w:val="a3"/>
        <w:numPr>
          <w:ilvl w:val="0"/>
          <w:numId w:val="16"/>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eastAsia="+mn-ea" w:hAnsi="Times New Roman" w:cs="Times New Roman"/>
          <w:color w:val="000000"/>
          <w:sz w:val="28"/>
          <w:szCs w:val="28"/>
          <w:lang w:eastAsia="ru-RU"/>
        </w:rPr>
        <w:t xml:space="preserve">обновление книжного фонда библиотек района, развитие и </w:t>
      </w:r>
      <w:r w:rsidRPr="007663AC">
        <w:rPr>
          <w:rFonts w:ascii="Times New Roman" w:eastAsia="+mn-ea" w:hAnsi="Times New Roman" w:cs="Times New Roman"/>
          <w:bCs/>
          <w:color w:val="000000"/>
          <w:sz w:val="28"/>
          <w:szCs w:val="28"/>
          <w:lang w:eastAsia="ru-RU"/>
        </w:rPr>
        <w:t>модернизация центров правовой информации;</w:t>
      </w:r>
    </w:p>
    <w:p w:rsidR="006A6958" w:rsidRPr="007663AC" w:rsidRDefault="006A6958" w:rsidP="00256081">
      <w:pPr>
        <w:pStyle w:val="a3"/>
        <w:numPr>
          <w:ilvl w:val="0"/>
          <w:numId w:val="16"/>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eastAsia="+mn-ea" w:hAnsi="Times New Roman" w:cs="Times New Roman"/>
          <w:color w:val="000000"/>
          <w:sz w:val="28"/>
          <w:szCs w:val="28"/>
          <w:lang w:eastAsia="ru-RU"/>
        </w:rPr>
        <w:t>обеспечение доступности культурных благ и услуг для граждан с ограниченными возможностями;</w:t>
      </w:r>
    </w:p>
    <w:p w:rsidR="008B2EA8" w:rsidRPr="007663AC" w:rsidRDefault="008B2EA8" w:rsidP="00256081">
      <w:pPr>
        <w:pStyle w:val="a3"/>
        <w:numPr>
          <w:ilvl w:val="0"/>
          <w:numId w:val="16"/>
        </w:numPr>
        <w:spacing w:after="0" w:line="360" w:lineRule="auto"/>
        <w:ind w:left="0" w:firstLine="709"/>
        <w:jc w:val="both"/>
        <w:rPr>
          <w:rFonts w:ascii="Times New Roman" w:hAnsi="Times New Roman"/>
          <w:sz w:val="28"/>
          <w:szCs w:val="28"/>
        </w:rPr>
      </w:pPr>
      <w:r w:rsidRPr="007663AC">
        <w:rPr>
          <w:rFonts w:ascii="Times New Roman" w:hAnsi="Times New Roman"/>
          <w:sz w:val="28"/>
          <w:szCs w:val="28"/>
        </w:rPr>
        <w:t>сохранение, использование и продвижение объектов материального и нематериального культурного наследия в целях всестороннего развития территории района;</w:t>
      </w:r>
    </w:p>
    <w:p w:rsidR="008B2EA8" w:rsidRPr="007663AC" w:rsidRDefault="008B2EA8" w:rsidP="00256081">
      <w:pPr>
        <w:pStyle w:val="a3"/>
        <w:numPr>
          <w:ilvl w:val="0"/>
          <w:numId w:val="16"/>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hAnsi="Times New Roman"/>
          <w:sz w:val="28"/>
          <w:szCs w:val="28"/>
        </w:rPr>
        <w:t>создание линейки сувенирной продукции;</w:t>
      </w:r>
    </w:p>
    <w:p w:rsidR="00E17CA7" w:rsidRPr="007663AC" w:rsidRDefault="006A6958" w:rsidP="00256081">
      <w:pPr>
        <w:pStyle w:val="a3"/>
        <w:numPr>
          <w:ilvl w:val="0"/>
          <w:numId w:val="16"/>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eastAsia="+mn-ea" w:hAnsi="Times New Roman" w:cs="Times New Roman"/>
          <w:color w:val="000000"/>
          <w:sz w:val="28"/>
          <w:szCs w:val="28"/>
          <w:lang w:eastAsia="ru-RU"/>
        </w:rPr>
        <w:t>сохранение</w:t>
      </w:r>
      <w:r w:rsidRPr="007663AC">
        <w:rPr>
          <w:rFonts w:ascii="Times New Roman" w:eastAsia="+mn-ea" w:hAnsi="Times New Roman" w:cs="Times New Roman"/>
          <w:bCs/>
          <w:color w:val="000000"/>
          <w:sz w:val="28"/>
          <w:szCs w:val="28"/>
          <w:lang w:eastAsia="ru-RU"/>
        </w:rPr>
        <w:t xml:space="preserve"> и развитие кадрового потенциала учреждений культуры.</w:t>
      </w:r>
    </w:p>
    <w:p w:rsidR="00E17CA7" w:rsidRPr="007663AC" w:rsidRDefault="00E17CA7" w:rsidP="00256081">
      <w:pPr>
        <w:pStyle w:val="a3"/>
        <w:numPr>
          <w:ilvl w:val="0"/>
          <w:numId w:val="15"/>
        </w:numPr>
        <w:spacing w:after="0" w:line="360" w:lineRule="auto"/>
        <w:ind w:hanging="11"/>
        <w:jc w:val="both"/>
        <w:rPr>
          <w:rFonts w:ascii="Times New Roman" w:eastAsia="Times New Roman" w:hAnsi="Times New Roman" w:cs="Times New Roman"/>
          <w:i/>
          <w:sz w:val="28"/>
          <w:szCs w:val="28"/>
          <w:lang w:eastAsia="ru-RU"/>
        </w:rPr>
      </w:pPr>
      <w:r w:rsidRPr="007663AC">
        <w:rPr>
          <w:rFonts w:ascii="Times New Roman" w:eastAsia="Times New Roman" w:hAnsi="Times New Roman" w:cs="Times New Roman"/>
          <w:i/>
          <w:sz w:val="28"/>
          <w:szCs w:val="28"/>
          <w:lang w:eastAsia="ru-RU"/>
        </w:rPr>
        <w:t>Качество и доступность предоставляемых услуг:</w:t>
      </w:r>
    </w:p>
    <w:p w:rsidR="00E17CA7" w:rsidRPr="007663AC" w:rsidRDefault="00E17CA7" w:rsidP="00256081">
      <w:pPr>
        <w:pStyle w:val="a3"/>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развитие информационных технологий;</w:t>
      </w:r>
    </w:p>
    <w:p w:rsidR="00E17CA7" w:rsidRPr="007663AC" w:rsidRDefault="00E17CA7" w:rsidP="00256081">
      <w:pPr>
        <w:pStyle w:val="a3"/>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реализация инновационных форм и методов работы;</w:t>
      </w:r>
    </w:p>
    <w:p w:rsidR="002F2B14" w:rsidRPr="007663AC" w:rsidRDefault="002F2B14" w:rsidP="00256081">
      <w:pPr>
        <w:pStyle w:val="a3"/>
        <w:numPr>
          <w:ilvl w:val="0"/>
          <w:numId w:val="17"/>
        </w:numPr>
        <w:spacing w:after="0" w:line="360" w:lineRule="auto"/>
        <w:ind w:left="0" w:firstLine="709"/>
        <w:jc w:val="both"/>
        <w:rPr>
          <w:rFonts w:ascii="Times New Roman" w:hAnsi="Times New Roman"/>
          <w:sz w:val="28"/>
          <w:szCs w:val="28"/>
        </w:rPr>
      </w:pPr>
      <w:r w:rsidRPr="007663AC">
        <w:rPr>
          <w:rFonts w:ascii="Times New Roman" w:hAnsi="Times New Roman"/>
          <w:sz w:val="28"/>
          <w:szCs w:val="28"/>
        </w:rPr>
        <w:t>создание передвижных культурных центров: мобильные  библиотеки, музейные экспозиции,  арт-проекты: «культурные субботники», «караоке под дождем», водный танцпол;</w:t>
      </w:r>
    </w:p>
    <w:p w:rsidR="002F2B14" w:rsidRPr="007663AC" w:rsidRDefault="002F2B14" w:rsidP="00256081">
      <w:pPr>
        <w:pStyle w:val="a3"/>
        <w:numPr>
          <w:ilvl w:val="0"/>
          <w:numId w:val="17"/>
        </w:numPr>
        <w:spacing w:after="0" w:line="360" w:lineRule="auto"/>
        <w:ind w:left="0" w:firstLine="709"/>
        <w:jc w:val="both"/>
        <w:rPr>
          <w:rFonts w:ascii="Times New Roman" w:hAnsi="Times New Roman"/>
          <w:sz w:val="28"/>
          <w:szCs w:val="28"/>
        </w:rPr>
      </w:pPr>
      <w:r w:rsidRPr="007663AC">
        <w:rPr>
          <w:rFonts w:ascii="Times New Roman" w:hAnsi="Times New Roman"/>
          <w:sz w:val="28"/>
          <w:szCs w:val="28"/>
        </w:rPr>
        <w:lastRenderedPageBreak/>
        <w:t>создание специализированных  и  модельных библиотек на базе Центральной районной библиотеки в с.Ораки, с.Инголь.</w:t>
      </w:r>
    </w:p>
    <w:p w:rsidR="002F2B14" w:rsidRPr="007663AC" w:rsidRDefault="002F2B14" w:rsidP="00256081">
      <w:pPr>
        <w:pStyle w:val="a3"/>
        <w:numPr>
          <w:ilvl w:val="0"/>
          <w:numId w:val="17"/>
        </w:numPr>
        <w:spacing w:after="0" w:line="360" w:lineRule="auto"/>
        <w:ind w:left="0" w:firstLine="709"/>
        <w:jc w:val="both"/>
        <w:rPr>
          <w:rFonts w:ascii="Times New Roman" w:hAnsi="Times New Roman"/>
          <w:sz w:val="28"/>
          <w:szCs w:val="28"/>
        </w:rPr>
      </w:pPr>
      <w:r w:rsidRPr="007663AC">
        <w:rPr>
          <w:rFonts w:ascii="Times New Roman" w:hAnsi="Times New Roman"/>
          <w:sz w:val="28"/>
          <w:szCs w:val="28"/>
        </w:rPr>
        <w:t xml:space="preserve">укрепление материально-технической базы учреждений культуры; </w:t>
      </w:r>
    </w:p>
    <w:p w:rsidR="002F2B14" w:rsidRPr="007663AC" w:rsidRDefault="002F2B14" w:rsidP="00256081">
      <w:pPr>
        <w:pStyle w:val="a3"/>
        <w:numPr>
          <w:ilvl w:val="0"/>
          <w:numId w:val="17"/>
        </w:numPr>
        <w:spacing w:after="0" w:line="360" w:lineRule="auto"/>
        <w:ind w:left="0" w:firstLine="709"/>
        <w:jc w:val="both"/>
        <w:rPr>
          <w:rFonts w:ascii="Times New Roman" w:hAnsi="Times New Roman"/>
          <w:sz w:val="28"/>
          <w:szCs w:val="28"/>
        </w:rPr>
      </w:pPr>
      <w:r w:rsidRPr="007663AC">
        <w:rPr>
          <w:rFonts w:ascii="Times New Roman" w:hAnsi="Times New Roman"/>
          <w:sz w:val="28"/>
          <w:szCs w:val="28"/>
        </w:rPr>
        <w:t xml:space="preserve">оснащение учреждений мебелью, свето-звуковой аппаратурой, музыкальными инструментами; </w:t>
      </w:r>
    </w:p>
    <w:p w:rsidR="002F2B14" w:rsidRPr="007663AC" w:rsidRDefault="002F2B14" w:rsidP="00256081">
      <w:pPr>
        <w:pStyle w:val="a3"/>
        <w:numPr>
          <w:ilvl w:val="0"/>
          <w:numId w:val="17"/>
        </w:numPr>
        <w:spacing w:after="0" w:line="360" w:lineRule="auto"/>
        <w:ind w:left="0" w:firstLine="709"/>
        <w:jc w:val="both"/>
        <w:rPr>
          <w:rFonts w:ascii="Times New Roman" w:hAnsi="Times New Roman"/>
          <w:sz w:val="28"/>
          <w:szCs w:val="28"/>
        </w:rPr>
      </w:pPr>
      <w:r w:rsidRPr="007663AC">
        <w:rPr>
          <w:rFonts w:ascii="Times New Roman" w:hAnsi="Times New Roman"/>
          <w:sz w:val="28"/>
          <w:szCs w:val="28"/>
        </w:rPr>
        <w:t xml:space="preserve">реконструкция, капитальный ремонт учреждений культуры; </w:t>
      </w:r>
    </w:p>
    <w:p w:rsidR="002F2B14" w:rsidRPr="007663AC" w:rsidRDefault="002F2B14" w:rsidP="00256081">
      <w:pPr>
        <w:pStyle w:val="a3"/>
        <w:numPr>
          <w:ilvl w:val="0"/>
          <w:numId w:val="17"/>
        </w:numPr>
        <w:spacing w:after="0" w:line="360" w:lineRule="auto"/>
        <w:ind w:left="0" w:firstLine="709"/>
        <w:jc w:val="both"/>
        <w:rPr>
          <w:rFonts w:ascii="Times New Roman" w:hAnsi="Times New Roman"/>
          <w:sz w:val="28"/>
          <w:szCs w:val="28"/>
        </w:rPr>
      </w:pPr>
      <w:r w:rsidRPr="007663AC">
        <w:rPr>
          <w:rFonts w:ascii="Times New Roman" w:hAnsi="Times New Roman"/>
          <w:sz w:val="28"/>
          <w:szCs w:val="28"/>
        </w:rPr>
        <w:t xml:space="preserve">увеличение эффективности работы культурных учреждений, а также обеспечение здоровых и безопасных условий труда; </w:t>
      </w:r>
    </w:p>
    <w:p w:rsidR="002F2B14" w:rsidRPr="007663AC" w:rsidRDefault="002F2B14" w:rsidP="00256081">
      <w:pPr>
        <w:pStyle w:val="a3"/>
        <w:numPr>
          <w:ilvl w:val="0"/>
          <w:numId w:val="17"/>
        </w:numPr>
        <w:spacing w:after="0" w:line="360" w:lineRule="auto"/>
        <w:ind w:left="0" w:firstLine="709"/>
        <w:jc w:val="both"/>
        <w:rPr>
          <w:rFonts w:ascii="Times New Roman" w:hAnsi="Times New Roman"/>
          <w:sz w:val="28"/>
          <w:szCs w:val="28"/>
        </w:rPr>
      </w:pPr>
      <w:r w:rsidRPr="007663AC">
        <w:rPr>
          <w:rFonts w:ascii="Times New Roman" w:hAnsi="Times New Roman"/>
          <w:sz w:val="28"/>
          <w:szCs w:val="28"/>
        </w:rPr>
        <w:t>расширение муниципальных услуг для населения;</w:t>
      </w:r>
    </w:p>
    <w:p w:rsidR="00E17CA7" w:rsidRPr="007663AC" w:rsidRDefault="00E17CA7" w:rsidP="00256081">
      <w:pPr>
        <w:pStyle w:val="a3"/>
        <w:numPr>
          <w:ilvl w:val="0"/>
          <w:numId w:val="17"/>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 xml:space="preserve">разработка мероприятий по закреплению талантливой и профессиональной молодежи. </w:t>
      </w:r>
    </w:p>
    <w:p w:rsidR="00E17CA7" w:rsidRPr="007663AC" w:rsidRDefault="00E17CA7" w:rsidP="00256081">
      <w:pPr>
        <w:pStyle w:val="a3"/>
        <w:numPr>
          <w:ilvl w:val="0"/>
          <w:numId w:val="15"/>
        </w:numPr>
        <w:spacing w:after="0" w:line="360" w:lineRule="auto"/>
        <w:ind w:left="0" w:firstLine="709"/>
        <w:jc w:val="both"/>
        <w:rPr>
          <w:rFonts w:ascii="Times New Roman" w:eastAsia="Times New Roman" w:hAnsi="Times New Roman" w:cs="Times New Roman"/>
          <w:i/>
          <w:sz w:val="28"/>
          <w:szCs w:val="28"/>
          <w:lang w:eastAsia="ru-RU"/>
        </w:rPr>
      </w:pPr>
      <w:r w:rsidRPr="007663AC">
        <w:rPr>
          <w:rFonts w:ascii="Times New Roman" w:eastAsia="Times New Roman" w:hAnsi="Times New Roman" w:cs="Times New Roman"/>
          <w:i/>
          <w:sz w:val="28"/>
          <w:szCs w:val="28"/>
          <w:lang w:eastAsia="ru-RU"/>
        </w:rPr>
        <w:t>Формирование имиджа территории как одно</w:t>
      </w:r>
      <w:r w:rsidR="00665737" w:rsidRPr="007663AC">
        <w:rPr>
          <w:rFonts w:ascii="Times New Roman" w:eastAsia="Times New Roman" w:hAnsi="Times New Roman" w:cs="Times New Roman"/>
          <w:i/>
          <w:sz w:val="28"/>
          <w:szCs w:val="28"/>
          <w:lang w:eastAsia="ru-RU"/>
        </w:rPr>
        <w:t>го</w:t>
      </w:r>
      <w:r w:rsidRPr="007663AC">
        <w:rPr>
          <w:rFonts w:ascii="Times New Roman" w:eastAsia="Times New Roman" w:hAnsi="Times New Roman" w:cs="Times New Roman"/>
          <w:i/>
          <w:sz w:val="28"/>
          <w:szCs w:val="28"/>
          <w:lang w:eastAsia="ru-RU"/>
        </w:rPr>
        <w:t xml:space="preserve"> из культурных центров Красноярского края, повышение конкурентоспособности услуг сферы культуры:</w:t>
      </w:r>
    </w:p>
    <w:p w:rsidR="002F2B14" w:rsidRPr="007663AC" w:rsidRDefault="002F2B14" w:rsidP="00256081">
      <w:pPr>
        <w:pStyle w:val="a3"/>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создание условий для доступа населения других регионов к культурному наследию Шарыповского  района путем создания музея «РЕКА ВРЕМЕНИ» на базе филиала Парнинская ЦКС;</w:t>
      </w:r>
    </w:p>
    <w:p w:rsidR="002F2B14" w:rsidRPr="007663AC" w:rsidRDefault="002F2B14" w:rsidP="00256081">
      <w:pPr>
        <w:pStyle w:val="a3"/>
        <w:numPr>
          <w:ilvl w:val="0"/>
          <w:numId w:val="18"/>
        </w:numPr>
        <w:spacing w:after="0" w:line="360" w:lineRule="auto"/>
        <w:ind w:left="0" w:firstLine="709"/>
        <w:jc w:val="both"/>
        <w:rPr>
          <w:rFonts w:ascii="Times New Roman" w:hAnsi="Times New Roman"/>
          <w:sz w:val="28"/>
          <w:szCs w:val="28"/>
        </w:rPr>
      </w:pPr>
      <w:r w:rsidRPr="007663AC">
        <w:rPr>
          <w:rFonts w:ascii="Times New Roman" w:eastAsia="Times New Roman" w:hAnsi="Times New Roman" w:cs="Times New Roman"/>
          <w:sz w:val="28"/>
          <w:szCs w:val="28"/>
          <w:lang w:eastAsia="ru-RU"/>
        </w:rPr>
        <w:t>создание современной медиа-информационной структуры в сфере культуры, обеспечивающей интеграцию культуры Шарыповского района</w:t>
      </w:r>
      <w:r w:rsidRPr="007663AC">
        <w:rPr>
          <w:rFonts w:ascii="Times New Roman" w:hAnsi="Times New Roman"/>
          <w:sz w:val="28"/>
          <w:szCs w:val="28"/>
        </w:rPr>
        <w:t xml:space="preserve"> в информационные культурные сети Красноярского края;</w:t>
      </w:r>
    </w:p>
    <w:p w:rsidR="00E17CA7" w:rsidRPr="007663AC" w:rsidRDefault="00E17CA7" w:rsidP="00256081">
      <w:pPr>
        <w:pStyle w:val="a3"/>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формирование благоприятного общественного мнения;</w:t>
      </w:r>
    </w:p>
    <w:p w:rsidR="00E17CA7" w:rsidRPr="007663AC" w:rsidRDefault="00E17CA7" w:rsidP="00256081">
      <w:pPr>
        <w:pStyle w:val="a3"/>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социальное партнерство;</w:t>
      </w:r>
    </w:p>
    <w:p w:rsidR="002F2B14" w:rsidRPr="007663AC" w:rsidRDefault="002F2B14" w:rsidP="00256081">
      <w:pPr>
        <w:pStyle w:val="a3"/>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hAnsi="Times New Roman"/>
          <w:sz w:val="28"/>
          <w:szCs w:val="28"/>
        </w:rPr>
        <w:t>проведение районных, межрайонных и зональных фестивалей, ярмарок творчества, конкурсов, популяризующих народные коллективы, декоративно-прикладное творчество, раскрывающих привлекательность района;</w:t>
      </w:r>
    </w:p>
    <w:p w:rsidR="00E17CA7" w:rsidRPr="007663AC" w:rsidRDefault="00E17CA7" w:rsidP="00256081">
      <w:pPr>
        <w:pStyle w:val="a3"/>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реализация проектов культурного сотрудничества.</w:t>
      </w:r>
    </w:p>
    <w:p w:rsidR="002F2B14" w:rsidRPr="007663AC" w:rsidRDefault="002F2B14" w:rsidP="00256081">
      <w:pPr>
        <w:pStyle w:val="a3"/>
        <w:numPr>
          <w:ilvl w:val="0"/>
          <w:numId w:val="15"/>
        </w:numPr>
        <w:spacing w:after="0" w:line="360" w:lineRule="auto"/>
        <w:ind w:left="0" w:firstLine="709"/>
        <w:jc w:val="both"/>
        <w:rPr>
          <w:rFonts w:ascii="Times New Roman" w:hAnsi="Times New Roman"/>
          <w:sz w:val="28"/>
          <w:szCs w:val="28"/>
        </w:rPr>
      </w:pPr>
      <w:r w:rsidRPr="007663AC">
        <w:rPr>
          <w:rFonts w:ascii="Times New Roman" w:eastAsia="Times New Roman" w:hAnsi="Times New Roman"/>
          <w:i/>
          <w:iCs/>
          <w:color w:val="000000"/>
          <w:sz w:val="28"/>
          <w:szCs w:val="28"/>
          <w:lang w:eastAsia="ru-RU"/>
        </w:rPr>
        <w:lastRenderedPageBreak/>
        <w:t>Формирование гармонично развитой личности, способной стать активным участником культурного процесса</w:t>
      </w:r>
      <w:r w:rsidRPr="007663AC">
        <w:rPr>
          <w:rFonts w:ascii="Times New Roman" w:eastAsia="Times New Roman" w:hAnsi="Times New Roman"/>
          <w:color w:val="000000"/>
          <w:sz w:val="28"/>
          <w:szCs w:val="28"/>
          <w:lang w:eastAsia="ru-RU"/>
        </w:rPr>
        <w:t xml:space="preserve">. </w:t>
      </w:r>
    </w:p>
    <w:p w:rsidR="002F2B14" w:rsidRPr="007663AC" w:rsidRDefault="002F2B14" w:rsidP="00256081">
      <w:pPr>
        <w:pStyle w:val="a3"/>
        <w:numPr>
          <w:ilvl w:val="0"/>
          <w:numId w:val="18"/>
        </w:numPr>
        <w:spacing w:after="0" w:line="360" w:lineRule="auto"/>
        <w:ind w:left="0" w:firstLine="709"/>
        <w:jc w:val="both"/>
        <w:rPr>
          <w:rFonts w:ascii="Times New Roman" w:hAnsi="Times New Roman"/>
          <w:sz w:val="28"/>
          <w:szCs w:val="28"/>
        </w:rPr>
      </w:pPr>
      <w:r w:rsidRPr="007663AC">
        <w:rPr>
          <w:rFonts w:ascii="Times New Roman" w:hAnsi="Times New Roman"/>
          <w:sz w:val="28"/>
          <w:szCs w:val="28"/>
        </w:rPr>
        <w:t>популяризация всех направлений отрасли культура в средствах массовой информации и информационно-телекоммуникационной сети Интернет, повышение этической и эстетической ценности распространяемых культурных продуктов, качества размещаемых материалов и информации;</w:t>
      </w:r>
    </w:p>
    <w:p w:rsidR="002F2B14" w:rsidRPr="007663AC" w:rsidRDefault="002F2B14" w:rsidP="00256081">
      <w:pPr>
        <w:pStyle w:val="a3"/>
        <w:numPr>
          <w:ilvl w:val="0"/>
          <w:numId w:val="18"/>
        </w:numPr>
        <w:spacing w:after="0" w:line="360" w:lineRule="auto"/>
        <w:ind w:left="0" w:firstLine="709"/>
        <w:jc w:val="both"/>
        <w:rPr>
          <w:rFonts w:ascii="Times New Roman" w:hAnsi="Times New Roman"/>
          <w:sz w:val="28"/>
          <w:szCs w:val="28"/>
        </w:rPr>
      </w:pPr>
      <w:r w:rsidRPr="007663AC">
        <w:rPr>
          <w:rFonts w:ascii="Times New Roman" w:hAnsi="Times New Roman"/>
          <w:sz w:val="28"/>
          <w:szCs w:val="28"/>
        </w:rPr>
        <w:t>формирование у жителей района потребности в культурных ценностях и ценностных ориентиров путем создания условий и стимулов для развития способности понимать и ценить искусство и культуру, а также обеспе</w:t>
      </w:r>
      <w:r w:rsidR="00437E07" w:rsidRPr="007663AC">
        <w:rPr>
          <w:rFonts w:ascii="Times New Roman" w:hAnsi="Times New Roman"/>
          <w:sz w:val="28"/>
          <w:szCs w:val="28"/>
        </w:rPr>
        <w:t>чение доступности для населения</w:t>
      </w:r>
      <w:r w:rsidRPr="007663AC">
        <w:rPr>
          <w:rFonts w:ascii="Times New Roman" w:hAnsi="Times New Roman"/>
          <w:sz w:val="28"/>
          <w:szCs w:val="28"/>
        </w:rPr>
        <w:t>;</w:t>
      </w:r>
    </w:p>
    <w:p w:rsidR="002F2B14" w:rsidRPr="007663AC" w:rsidRDefault="002F2B14" w:rsidP="00256081">
      <w:pPr>
        <w:pStyle w:val="a3"/>
        <w:numPr>
          <w:ilvl w:val="0"/>
          <w:numId w:val="18"/>
        </w:numPr>
        <w:spacing w:after="0" w:line="360" w:lineRule="auto"/>
        <w:ind w:left="0" w:firstLine="709"/>
        <w:jc w:val="both"/>
        <w:rPr>
          <w:rFonts w:ascii="Times New Roman" w:hAnsi="Times New Roman"/>
          <w:sz w:val="28"/>
          <w:szCs w:val="28"/>
        </w:rPr>
      </w:pPr>
      <w:r w:rsidRPr="007663AC">
        <w:rPr>
          <w:rFonts w:ascii="Times New Roman" w:hAnsi="Times New Roman"/>
          <w:sz w:val="28"/>
          <w:szCs w:val="28"/>
        </w:rPr>
        <w:t>развитие фестивалей и конкурсов детского и юношеского творчества.</w:t>
      </w:r>
    </w:p>
    <w:p w:rsidR="002F2B14" w:rsidRPr="007663AC" w:rsidRDefault="002F2B14" w:rsidP="00256081">
      <w:pPr>
        <w:pStyle w:val="a3"/>
        <w:numPr>
          <w:ilvl w:val="0"/>
          <w:numId w:val="18"/>
        </w:numPr>
        <w:spacing w:after="0" w:line="360" w:lineRule="auto"/>
        <w:ind w:left="0" w:firstLine="709"/>
        <w:jc w:val="both"/>
        <w:rPr>
          <w:rFonts w:ascii="Times New Roman" w:hAnsi="Times New Roman"/>
          <w:sz w:val="28"/>
          <w:szCs w:val="28"/>
        </w:rPr>
      </w:pPr>
      <w:r w:rsidRPr="007663AC">
        <w:rPr>
          <w:rFonts w:ascii="Times New Roman" w:hAnsi="Times New Roman"/>
          <w:sz w:val="28"/>
          <w:szCs w:val="28"/>
        </w:rPr>
        <w:t>создание условий для привлечения в отрасль молодых профессиональных кадров, в том числе за счет дополнительной системы социальных гарантий и финансовых поощрений, повышение престижа работника отрасли и систематического имиджевого поиска;</w:t>
      </w:r>
    </w:p>
    <w:p w:rsidR="002F2B14" w:rsidRPr="007663AC" w:rsidRDefault="002F2B14" w:rsidP="00256081">
      <w:pPr>
        <w:pStyle w:val="a3"/>
        <w:numPr>
          <w:ilvl w:val="0"/>
          <w:numId w:val="18"/>
        </w:numPr>
        <w:spacing w:after="0" w:line="360" w:lineRule="auto"/>
        <w:ind w:left="0" w:firstLine="709"/>
        <w:jc w:val="both"/>
        <w:rPr>
          <w:rFonts w:ascii="Times New Roman" w:hAnsi="Times New Roman"/>
          <w:sz w:val="28"/>
          <w:szCs w:val="28"/>
        </w:rPr>
      </w:pPr>
      <w:r w:rsidRPr="007663AC">
        <w:rPr>
          <w:rFonts w:ascii="Times New Roman" w:hAnsi="Times New Roman"/>
          <w:sz w:val="28"/>
          <w:szCs w:val="28"/>
        </w:rPr>
        <w:t xml:space="preserve">создание базы молодых людей, достигших успехов в творческих профессиях и имеющих опыт реализации социокультурных проектов; </w:t>
      </w:r>
    </w:p>
    <w:p w:rsidR="002F2B14" w:rsidRPr="007663AC" w:rsidRDefault="002F2B14" w:rsidP="00256081">
      <w:pPr>
        <w:pStyle w:val="a3"/>
        <w:numPr>
          <w:ilvl w:val="0"/>
          <w:numId w:val="18"/>
        </w:numPr>
        <w:spacing w:after="0" w:line="360" w:lineRule="auto"/>
        <w:ind w:left="0" w:firstLine="709"/>
        <w:jc w:val="both"/>
        <w:rPr>
          <w:rFonts w:ascii="Times New Roman" w:hAnsi="Times New Roman"/>
          <w:sz w:val="28"/>
          <w:szCs w:val="28"/>
        </w:rPr>
      </w:pPr>
      <w:r w:rsidRPr="007663AC">
        <w:rPr>
          <w:rFonts w:ascii="Times New Roman" w:hAnsi="Times New Roman"/>
          <w:sz w:val="28"/>
          <w:szCs w:val="28"/>
        </w:rPr>
        <w:t xml:space="preserve">организация грантов, конкурсов, фестивалей и других форм выявления и поддержки талантливой молодежи и привлечение талантливых молодых людей для работы в отрасль. </w:t>
      </w:r>
    </w:p>
    <w:p w:rsidR="009654CD" w:rsidRPr="007663AC" w:rsidRDefault="00CE471B" w:rsidP="00936E3D">
      <w:pPr>
        <w:pStyle w:val="a3"/>
        <w:spacing w:after="0" w:line="360" w:lineRule="auto"/>
        <w:ind w:left="0" w:firstLine="709"/>
        <w:jc w:val="both"/>
        <w:rPr>
          <w:rFonts w:ascii="Times New Roman" w:eastAsia="Calibri" w:hAnsi="Times New Roman" w:cs="Times New Roman"/>
          <w:color w:val="FF0000"/>
          <w:sz w:val="28"/>
          <w:szCs w:val="28"/>
        </w:rPr>
      </w:pPr>
      <w:r w:rsidRPr="007663AC">
        <w:rPr>
          <w:rFonts w:ascii="Times New Roman" w:eastAsia="Calibri" w:hAnsi="Times New Roman" w:cs="Times New Roman"/>
          <w:b/>
          <w:i/>
          <w:sz w:val="28"/>
          <w:szCs w:val="28"/>
        </w:rPr>
        <w:t>К 2030 году</w:t>
      </w:r>
      <w:r w:rsidRPr="007663AC">
        <w:rPr>
          <w:rFonts w:ascii="Times New Roman" w:eastAsia="Calibri" w:hAnsi="Times New Roman" w:cs="Times New Roman"/>
          <w:sz w:val="28"/>
          <w:szCs w:val="28"/>
        </w:rPr>
        <w:t xml:space="preserve"> в Шарыповском районе будет сформирована благоприятная и ценностно-ориентированная социокультурная среда, обеспечивающая духовно-нравственное развитие личности, возможности творческой самореализации и высокое качество жизни населения района.</w:t>
      </w:r>
      <w:r w:rsidR="008621DD" w:rsidRPr="007663AC">
        <w:t xml:space="preserve"> </w:t>
      </w:r>
      <w:r w:rsidR="008621DD" w:rsidRPr="007663AC">
        <w:rPr>
          <w:rFonts w:ascii="Times New Roman" w:eastAsia="Calibri" w:hAnsi="Times New Roman" w:cs="Times New Roman"/>
          <w:sz w:val="28"/>
          <w:szCs w:val="28"/>
        </w:rPr>
        <w:t xml:space="preserve">Будут полностью отремонтированы 90% учреждений культурно-досугового типа. Доля общедоступных библиотек, подключенных к сети Интернет, в общем количестве общедоступных библиотек </w:t>
      </w:r>
      <w:r w:rsidR="008F2B90" w:rsidRPr="007663AC">
        <w:rPr>
          <w:rFonts w:ascii="Times New Roman" w:eastAsia="Calibri" w:hAnsi="Times New Roman" w:cs="Times New Roman"/>
          <w:sz w:val="28"/>
          <w:szCs w:val="28"/>
        </w:rPr>
        <w:t xml:space="preserve">останется на уровне </w:t>
      </w:r>
      <w:r w:rsidR="008621DD" w:rsidRPr="007663AC">
        <w:rPr>
          <w:rFonts w:ascii="Times New Roman" w:eastAsia="Calibri" w:hAnsi="Times New Roman" w:cs="Times New Roman"/>
          <w:sz w:val="28"/>
          <w:szCs w:val="28"/>
        </w:rPr>
        <w:t>100%.</w:t>
      </w:r>
      <w:r w:rsidR="00CE74F0" w:rsidRPr="007663AC">
        <w:rPr>
          <w:rFonts w:ascii="Times New Roman" w:eastAsia="Calibri" w:hAnsi="Times New Roman" w:cs="Times New Roman"/>
          <w:sz w:val="28"/>
          <w:szCs w:val="28"/>
        </w:rPr>
        <w:t xml:space="preserve"> </w:t>
      </w:r>
    </w:p>
    <w:p w:rsidR="00F10CAC" w:rsidRPr="007663AC" w:rsidRDefault="00404C74" w:rsidP="00936E3D">
      <w:pPr>
        <w:spacing w:after="0" w:line="360" w:lineRule="auto"/>
        <w:jc w:val="both"/>
        <w:rPr>
          <w:rFonts w:ascii="Times New Roman" w:hAnsi="Times New Roman" w:cs="Times New Roman"/>
          <w:b/>
          <w:i/>
          <w:sz w:val="28"/>
          <w:szCs w:val="28"/>
        </w:rPr>
      </w:pPr>
      <w:r w:rsidRPr="007663AC">
        <w:rPr>
          <w:rFonts w:ascii="Times New Roman" w:hAnsi="Times New Roman" w:cs="Times New Roman"/>
          <w:b/>
          <w:i/>
          <w:sz w:val="28"/>
          <w:szCs w:val="28"/>
        </w:rPr>
        <w:t xml:space="preserve">Физическая культура и спорт  </w:t>
      </w:r>
    </w:p>
    <w:p w:rsidR="000210A3" w:rsidRPr="007663AC" w:rsidRDefault="000210A3" w:rsidP="000210A3">
      <w:pPr>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lastRenderedPageBreak/>
        <w:t>Физическая культура и спорт являются неотделимой частью культуры общества и каждого человека в отдельности.</w:t>
      </w:r>
    </w:p>
    <w:p w:rsidR="00C545C5" w:rsidRPr="007663AC" w:rsidRDefault="00C545C5" w:rsidP="00C545C5">
      <w:pPr>
        <w:suppressAutoHyphens/>
        <w:autoSpaceDE w:val="0"/>
        <w:autoSpaceDN w:val="0"/>
        <w:adjustRightInd w:val="0"/>
        <w:spacing w:after="0" w:line="360" w:lineRule="auto"/>
        <w:ind w:firstLine="709"/>
        <w:jc w:val="both"/>
        <w:rPr>
          <w:rFonts w:ascii="Times New Roman" w:hAnsi="Times New Roman" w:cs="Times New Roman"/>
          <w:spacing w:val="-2"/>
          <w:sz w:val="28"/>
          <w:szCs w:val="28"/>
          <w:lang w:eastAsia="ar-SA"/>
        </w:rPr>
      </w:pPr>
      <w:r w:rsidRPr="007663AC">
        <w:rPr>
          <w:rFonts w:ascii="Times New Roman" w:hAnsi="Times New Roman" w:cs="Times New Roman"/>
          <w:sz w:val="28"/>
          <w:szCs w:val="28"/>
          <w:lang w:eastAsia="ar-SA"/>
        </w:rPr>
        <w:t xml:space="preserve">Создание условий, ориентирующих граждан на здоровый образ жизни, в том числе на занятия физической культурой и спортом, развитие спортивной инфраструктуры, конкурентоспособности российского спорта, решения задач по подготовке спортивного резерва, увеличение численности граждан, </w:t>
      </w:r>
      <w:r w:rsidRPr="007663AC">
        <w:rPr>
          <w:rFonts w:ascii="Times New Roman" w:hAnsi="Times New Roman" w:cs="Times New Roman"/>
          <w:spacing w:val="-2"/>
          <w:sz w:val="28"/>
          <w:szCs w:val="28"/>
          <w:lang w:eastAsia="ar-SA"/>
        </w:rPr>
        <w:t>систематически занимающихся физической культурой и спортом является стратегической целью долгосрочной концепции Российской Федерации до 2030 года.</w:t>
      </w:r>
    </w:p>
    <w:p w:rsidR="00C545C5" w:rsidRPr="007663AC" w:rsidRDefault="00C545C5" w:rsidP="00C545C5">
      <w:pPr>
        <w:suppressAutoHyphens/>
        <w:autoSpaceDE w:val="0"/>
        <w:autoSpaceDN w:val="0"/>
        <w:adjustRightInd w:val="0"/>
        <w:spacing w:after="0" w:line="360" w:lineRule="auto"/>
        <w:ind w:firstLine="709"/>
        <w:jc w:val="both"/>
        <w:rPr>
          <w:rFonts w:ascii="Times New Roman" w:hAnsi="Times New Roman" w:cs="Times New Roman"/>
          <w:spacing w:val="-2"/>
          <w:sz w:val="28"/>
          <w:szCs w:val="28"/>
          <w:lang w:eastAsia="ar-SA"/>
        </w:rPr>
      </w:pPr>
      <w:r w:rsidRPr="007663AC">
        <w:rPr>
          <w:rFonts w:ascii="Times New Roman" w:hAnsi="Times New Roman" w:cs="Times New Roman"/>
          <w:spacing w:val="-2"/>
          <w:sz w:val="28"/>
          <w:szCs w:val="28"/>
          <w:lang w:eastAsia="ar-SA"/>
        </w:rPr>
        <w:t xml:space="preserve">Понимая это, в предстоящие годы необходимо обеспечить такое развитие отрасли, которое позволит физической культуре и спорту стать необходимой составляющей в жизни каждого жителя района. </w:t>
      </w:r>
    </w:p>
    <w:p w:rsidR="00C545C5" w:rsidRPr="007663AC" w:rsidRDefault="00C545C5" w:rsidP="00C545C5">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За последние годы в районе немало сделано для развития отрасли «Физическая культура и спорт». Состояние отрасли характеризуется активной положительной динамикой развития инфраструктуры: растет число спортивных сооружений, увеличивается их пропускная способность, вводятся новые физкультурно-оздоровительные комплексы, в том числе на условиях </w:t>
      </w:r>
      <w:r w:rsidR="00B8602E" w:rsidRPr="007663AC">
        <w:rPr>
          <w:rFonts w:ascii="Times New Roman" w:hAnsi="Times New Roman" w:cs="Times New Roman"/>
          <w:sz w:val="28"/>
          <w:szCs w:val="28"/>
        </w:rPr>
        <w:t>муниципаль</w:t>
      </w:r>
      <w:r w:rsidRPr="007663AC">
        <w:rPr>
          <w:rFonts w:ascii="Times New Roman" w:hAnsi="Times New Roman" w:cs="Times New Roman"/>
          <w:sz w:val="28"/>
          <w:szCs w:val="28"/>
        </w:rPr>
        <w:t xml:space="preserve">но-частного партнерства. </w:t>
      </w:r>
    </w:p>
    <w:p w:rsidR="00FC23FA" w:rsidRPr="007663AC" w:rsidRDefault="00503406" w:rsidP="00FC23FA">
      <w:pPr>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В течени</w:t>
      </w:r>
      <w:r w:rsidR="00AC46EC" w:rsidRPr="007663AC">
        <w:rPr>
          <w:rFonts w:ascii="Times New Roman" w:eastAsia="Calibri" w:hAnsi="Times New Roman" w:cs="Times New Roman"/>
          <w:sz w:val="28"/>
          <w:szCs w:val="28"/>
        </w:rPr>
        <w:t>е</w:t>
      </w:r>
      <w:r w:rsidRPr="007663AC">
        <w:rPr>
          <w:rFonts w:ascii="Times New Roman" w:eastAsia="Calibri" w:hAnsi="Times New Roman" w:cs="Times New Roman"/>
          <w:sz w:val="28"/>
          <w:szCs w:val="28"/>
        </w:rPr>
        <w:t xml:space="preserve"> пяти последних лет Шарыповский район устойчиво вхо</w:t>
      </w:r>
      <w:r w:rsidR="00AC46EC" w:rsidRPr="007663AC">
        <w:rPr>
          <w:rFonts w:ascii="Times New Roman" w:eastAsia="Calibri" w:hAnsi="Times New Roman" w:cs="Times New Roman"/>
          <w:sz w:val="28"/>
          <w:szCs w:val="28"/>
        </w:rPr>
        <w:t>дит в десятку наиболее спортивных территорий края.</w:t>
      </w:r>
      <w:r w:rsidR="00FC23FA" w:rsidRPr="007663AC">
        <w:rPr>
          <w:rFonts w:ascii="Times New Roman" w:eastAsia="Calibri" w:hAnsi="Times New Roman" w:cs="Times New Roman"/>
          <w:sz w:val="28"/>
          <w:szCs w:val="28"/>
        </w:rPr>
        <w:t xml:space="preserve"> </w:t>
      </w:r>
    </w:p>
    <w:p w:rsidR="003A4DDD" w:rsidRPr="007663AC" w:rsidRDefault="00FC23FA" w:rsidP="00FC23FA">
      <w:pPr>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 xml:space="preserve">В районе ежегодно растет численность населения, вовлеченного в физкультурно-оздоровительную деятельность (проходит более 30 физкультурных, спортивных мероприятий с общим количеством участников </w:t>
      </w:r>
      <w:r w:rsidR="000210A3" w:rsidRPr="007663AC">
        <w:rPr>
          <w:rFonts w:ascii="Times New Roman" w:eastAsia="Calibri" w:hAnsi="Times New Roman" w:cs="Times New Roman"/>
          <w:sz w:val="28"/>
          <w:szCs w:val="28"/>
        </w:rPr>
        <w:t xml:space="preserve">более </w:t>
      </w:r>
      <w:r w:rsidRPr="007663AC">
        <w:rPr>
          <w:rFonts w:ascii="Times New Roman" w:eastAsia="Calibri" w:hAnsi="Times New Roman" w:cs="Times New Roman"/>
          <w:sz w:val="28"/>
          <w:szCs w:val="28"/>
        </w:rPr>
        <w:t>3</w:t>
      </w:r>
      <w:r w:rsidR="000210A3" w:rsidRPr="007663AC">
        <w:rPr>
          <w:rFonts w:ascii="Times New Roman" w:eastAsia="Calibri" w:hAnsi="Times New Roman" w:cs="Times New Roman"/>
          <w:sz w:val="28"/>
          <w:szCs w:val="28"/>
        </w:rPr>
        <w:t xml:space="preserve"> тыс. человек)</w:t>
      </w:r>
      <w:r w:rsidR="003A4DDD" w:rsidRPr="007663AC">
        <w:rPr>
          <w:rFonts w:ascii="Times New Roman" w:eastAsia="Calibri" w:hAnsi="Times New Roman" w:cs="Times New Roman"/>
          <w:sz w:val="28"/>
          <w:szCs w:val="28"/>
        </w:rPr>
        <w:t>.</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С целью развития спорта, как части физической культуры, направленной на достижение высоких спортивных результатов, в Шарыповском районе функционирует спортивная школа, в которой занимается 520 детей и подростков, по шести видам спорта, реализующая программы спортивной подготовки.</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lastRenderedPageBreak/>
        <w:t>Наряду с успехами существуют и проблемы в развитии физической культуры и спорта:</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1) несоответствие имеющейся материально-технической базы современным требованиям предоставления качественных физкультурно-спортивных услуг; </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2) недостаточная обеспеченность спортивными объектами снижает доступность получения населением физкультурно-оздоровительных услуг;</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3) дефицит квалифицированных кадров, обладающих компетенциями для работы с различными (социально-экономическими, возрастными) группами населения; </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4) недостаточное развитие сети физкультурно-оздоровительных и спортивных клубов по месту учебы и месту жительства;</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5) недостаточная эффективность пропаганды здорового образа жизни, физической культуры и спорта в повышении качества и продолжительности жизни, успешности профессиональной деятельности.</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Физическое здоровье – одно из ключевых составляющих качества жизни человека, основа, дающая человеку возможность активной жизни и полноценного проявления в различных видах деятельности. </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Цель политики в сфере физической культуры и спорта района - превращение Шарыповского района в «Район здорового образа жизни, физкультурного движения и спорта».</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Поставленная цель определяет на предстоящие годы, следующие приоритетные направления деятельности в сфере развития физической культуры и спорта: </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1. Совершенствование спортивной инфраструктуры района на принципах </w:t>
      </w:r>
      <w:r w:rsidR="00B8602E" w:rsidRPr="007663AC">
        <w:rPr>
          <w:rFonts w:ascii="Times New Roman" w:hAnsi="Times New Roman" w:cs="Times New Roman"/>
          <w:sz w:val="28"/>
          <w:szCs w:val="28"/>
        </w:rPr>
        <w:t>муниципаль</w:t>
      </w:r>
      <w:r w:rsidRPr="007663AC">
        <w:rPr>
          <w:rFonts w:ascii="Times New Roman" w:hAnsi="Times New Roman" w:cs="Times New Roman"/>
          <w:sz w:val="28"/>
          <w:szCs w:val="28"/>
        </w:rPr>
        <w:t xml:space="preserve">но-частного партнерства и софинансирования из регионального и муниципального бюджетов. В рамках данного направления будут открываться новые спортивные объекты муниципального значения для развития массовой физической культуры, привлечения большего количества </w:t>
      </w:r>
      <w:r w:rsidRPr="007663AC">
        <w:rPr>
          <w:rFonts w:ascii="Times New Roman" w:hAnsi="Times New Roman" w:cs="Times New Roman"/>
          <w:sz w:val="28"/>
          <w:szCs w:val="28"/>
        </w:rPr>
        <w:lastRenderedPageBreak/>
        <w:t xml:space="preserve">жителей района к систематическим занятиям физической культурой и спортом. </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2. Помимо доступной спортивной инфраструктуры развитию массовой физической культуры будет способствовать: развитие сети физкультурно оздоровительных клубов в учреждениях всех уровней образования, развитие сети спортивных клубов по месту жительства. </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3. Повсеместное внедрение на территории района Всероссийского физкультурно спортивного комплекса «Готов к труду и обороне» (ВФСК ГТО). </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4. Организация и проведение массовых районных комплексных спортивных мероприятий среди различных групп населения. </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5. Пропаганда физической культуры и спорта во взаимодействии с отраслями здравоохранения, образования, культуры, социальной защиты населения с использованием различных каналов распространения информации. </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6. Развитие адаптивной физической культуры и спорта через активное вовлечение в физкультурную деятельность лиц с ограниченными возможностями здоровья и инвалидов во всех учреждениях, работающих с данной категорией населения. Оснащения спортивным специализированным оборудованием и инвентарем спортивных учреждений, в том числе учреждений дополнительного образования детей физкультурно-спортивной направленности. Участие спортсменов по адаптивным видам спорта в районных и краевых соревнованиях, повышение квалификации специалистов работающих в области адаптивной физической культуры и спорта. </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7. Развитие системы подготовки спортивного резерва, повышение эффективности деятельности спортивных организаций, организаций дополнительного образования предоставляющих физкультурные услуги. Совершенствование работы за счет с использование современных образовательных и спортивных методик  в образовательном процессе. </w:t>
      </w:r>
      <w:r w:rsidRPr="007663AC">
        <w:rPr>
          <w:rFonts w:ascii="Times New Roman" w:hAnsi="Times New Roman" w:cs="Times New Roman"/>
          <w:sz w:val="28"/>
          <w:szCs w:val="28"/>
        </w:rPr>
        <w:lastRenderedPageBreak/>
        <w:t xml:space="preserve">Формирование спортивных сборных команд Шарыповского района; организацию и проведение летней спортивно-оздоровительной кампании с детьми и подростками. Повышение квалификации руководителей и специалистов учреждений и организаций физкультурно-спортивной направленности. </w:t>
      </w:r>
    </w:p>
    <w:p w:rsidR="000210A3" w:rsidRPr="007663AC" w:rsidRDefault="000210A3" w:rsidP="000210A3">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8. Развитие спорта высших достижений. Деятельность в этом направлении включает: подготовку и участие спортсменов в районных, краевых и всероссийских спортивных соревнованиях. Проведение районных спортивных соревнований. Участие в проведении краевых спортивных соревнований. Оказание финансовой поддержки спортсменам, тренерам, выступающим в составе сборных команд  Красноярского края, за победы на всероссийских и краевых соревнованиях.</w:t>
      </w:r>
    </w:p>
    <w:p w:rsidR="000771A9" w:rsidRPr="007663AC" w:rsidRDefault="00E20123" w:rsidP="000771A9">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Реализация приоритетных направлений развития физической культуры и спорта </w:t>
      </w:r>
      <w:r w:rsidRPr="007663AC">
        <w:rPr>
          <w:rFonts w:ascii="Times New Roman" w:hAnsi="Times New Roman" w:cs="Times New Roman"/>
          <w:b/>
          <w:i/>
          <w:sz w:val="28"/>
          <w:szCs w:val="28"/>
        </w:rPr>
        <w:t>к 2030 году</w:t>
      </w:r>
      <w:r w:rsidRPr="007663AC">
        <w:rPr>
          <w:rFonts w:ascii="Times New Roman" w:hAnsi="Times New Roman" w:cs="Times New Roman"/>
          <w:sz w:val="28"/>
          <w:szCs w:val="28"/>
        </w:rPr>
        <w:t xml:space="preserve"> позволит обеспечить увеличение </w:t>
      </w:r>
      <w:r w:rsidR="00437F82" w:rsidRPr="007663AC">
        <w:rPr>
          <w:rFonts w:ascii="Times New Roman" w:hAnsi="Times New Roman" w:cs="Times New Roman"/>
          <w:sz w:val="28"/>
          <w:szCs w:val="28"/>
        </w:rPr>
        <w:t>количества спортивных сооружений до 65 единиц (за счет строительства современных комплексов и специализированных сооружений), доля населения, систематически занимающегося физической культурой и спортом, возрастет до 50%</w:t>
      </w:r>
      <w:r w:rsidR="00684F76" w:rsidRPr="007663AC">
        <w:rPr>
          <w:rFonts w:ascii="Times New Roman" w:eastAsia="Calibri" w:hAnsi="Times New Roman" w:cs="Times New Roman"/>
          <w:sz w:val="28"/>
          <w:szCs w:val="28"/>
        </w:rPr>
        <w:t xml:space="preserve"> и достигнет среднероссийского значения показателя</w:t>
      </w:r>
      <w:r w:rsidR="00F527C4" w:rsidRPr="007663AC">
        <w:rPr>
          <w:rFonts w:ascii="Times New Roman" w:hAnsi="Times New Roman" w:cs="Times New Roman"/>
          <w:sz w:val="28"/>
          <w:szCs w:val="28"/>
        </w:rPr>
        <w:t>.</w:t>
      </w:r>
      <w:r w:rsidR="00437F82" w:rsidRPr="007663AC">
        <w:rPr>
          <w:rFonts w:ascii="Times New Roman" w:hAnsi="Times New Roman" w:cs="Times New Roman"/>
          <w:sz w:val="28"/>
          <w:szCs w:val="28"/>
        </w:rPr>
        <w:t xml:space="preserve"> </w:t>
      </w:r>
      <w:r w:rsidR="00F527C4" w:rsidRPr="007663AC">
        <w:rPr>
          <w:rFonts w:ascii="Times New Roman" w:hAnsi="Times New Roman" w:cs="Times New Roman"/>
          <w:sz w:val="28"/>
          <w:szCs w:val="28"/>
        </w:rPr>
        <w:t>Людям с ограниченными возможностями б</w:t>
      </w:r>
      <w:r w:rsidR="00437F82" w:rsidRPr="007663AC">
        <w:rPr>
          <w:rFonts w:ascii="Times New Roman" w:hAnsi="Times New Roman" w:cs="Times New Roman"/>
          <w:sz w:val="28"/>
          <w:szCs w:val="28"/>
        </w:rPr>
        <w:t xml:space="preserve">удет обеспечена безбарьерная среда </w:t>
      </w:r>
      <w:r w:rsidR="00F527C4" w:rsidRPr="007663AC">
        <w:rPr>
          <w:rFonts w:ascii="Times New Roman" w:hAnsi="Times New Roman" w:cs="Times New Roman"/>
          <w:sz w:val="28"/>
          <w:szCs w:val="28"/>
        </w:rPr>
        <w:t>для занятия физической культурой</w:t>
      </w:r>
      <w:r w:rsidR="00437F82" w:rsidRPr="007663AC">
        <w:rPr>
          <w:rFonts w:ascii="Times New Roman" w:hAnsi="Times New Roman" w:cs="Times New Roman"/>
          <w:sz w:val="28"/>
          <w:szCs w:val="28"/>
        </w:rPr>
        <w:t xml:space="preserve"> </w:t>
      </w:r>
      <w:r w:rsidR="00F527C4" w:rsidRPr="007663AC">
        <w:rPr>
          <w:rFonts w:ascii="Times New Roman" w:hAnsi="Times New Roman" w:cs="Times New Roman"/>
          <w:sz w:val="28"/>
          <w:szCs w:val="28"/>
        </w:rPr>
        <w:t xml:space="preserve">(доля лиц с ограниченными возможностями здоровья и инвалидов, систематически занимающихся спортом, в общей численности данной категории населения </w:t>
      </w:r>
      <w:r w:rsidR="00F94D39" w:rsidRPr="007663AC">
        <w:rPr>
          <w:rFonts w:ascii="Times New Roman" w:hAnsi="Times New Roman" w:cs="Times New Roman"/>
          <w:sz w:val="28"/>
          <w:szCs w:val="28"/>
        </w:rPr>
        <w:t>вырастет</w:t>
      </w:r>
      <w:r w:rsidR="00F527C4" w:rsidRPr="007663AC">
        <w:rPr>
          <w:rFonts w:ascii="Times New Roman" w:hAnsi="Times New Roman" w:cs="Times New Roman"/>
          <w:sz w:val="28"/>
          <w:szCs w:val="28"/>
        </w:rPr>
        <w:t xml:space="preserve"> до 20%).</w:t>
      </w:r>
    </w:p>
    <w:p w:rsidR="00684F76" w:rsidRPr="007663AC" w:rsidRDefault="00A1289F" w:rsidP="00A1289F">
      <w:pPr>
        <w:spacing w:after="0" w:line="360" w:lineRule="auto"/>
        <w:jc w:val="both"/>
        <w:rPr>
          <w:rFonts w:ascii="Times New Roman" w:hAnsi="Times New Roman" w:cs="Times New Roman"/>
          <w:b/>
          <w:i/>
          <w:sz w:val="28"/>
          <w:szCs w:val="28"/>
        </w:rPr>
      </w:pPr>
      <w:r w:rsidRPr="007663AC">
        <w:rPr>
          <w:rFonts w:ascii="Times New Roman" w:hAnsi="Times New Roman" w:cs="Times New Roman"/>
          <w:b/>
          <w:i/>
          <w:sz w:val="28"/>
          <w:szCs w:val="28"/>
        </w:rPr>
        <w:t>Молодежная политика</w:t>
      </w:r>
    </w:p>
    <w:p w:rsidR="00BD7F5D" w:rsidRPr="007663AC" w:rsidRDefault="00BD7F5D" w:rsidP="00BD7F5D">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В предстоящие годы, с учетом высокой значимости молодежи как важнейшей социальной группы современного общества, муниципальное управление в области молодежной политики будет направлено на расширение возможностей молодежи для эффективной самореализации, успешной социализации и роста человеческого капитала. Безусловно, такая политика даст возможность сформировать среду, при которой будут </w:t>
      </w:r>
      <w:r w:rsidRPr="007663AC">
        <w:rPr>
          <w:rFonts w:ascii="Times New Roman" w:hAnsi="Times New Roman" w:cs="Times New Roman"/>
          <w:sz w:val="28"/>
          <w:szCs w:val="28"/>
        </w:rPr>
        <w:lastRenderedPageBreak/>
        <w:t>выработаны навыки самоорганизации молодого поколения, определение его общественного поведения, гражданскую позицию, социальное положение в обществе.</w:t>
      </w:r>
    </w:p>
    <w:p w:rsidR="00BA2573" w:rsidRPr="007663AC" w:rsidRDefault="00BA2573" w:rsidP="00BA2573">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 долгосрочной перспективе (в период до 2030 и в последующие годы) целью молодежной политики муниципального образования будет являться создание условий для развития потенциала молодежи и его реализации в интересах развития Шарыповского района.</w:t>
      </w:r>
    </w:p>
    <w:p w:rsidR="00BA2573" w:rsidRPr="007663AC" w:rsidRDefault="00BA2573" w:rsidP="00BA2573">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К 2030 году реализация молодежной политики на муниципальном уровне должна обеспечить увеличение числа молодых людей с активной гражданской позицией, разделяющих общечеловеческие и национальные духовные ценности, занимающихся физической культурой и спортом, совершенствующих свое личностное и профессиональное развитие. Главным результатом реализации молодежной политики станет улучшение социально–экономического положения молодежи и увеличение степени ее вовлеченности в социально-экономическую жизнь района.</w:t>
      </w:r>
    </w:p>
    <w:p w:rsidR="00BA2573" w:rsidRPr="007663AC" w:rsidRDefault="00BA2573" w:rsidP="00BA2573">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На основании согласованности единых стратегических подходов в достижении цели на уровне края, в районе будет сформирована единая модель по реализации молодежной политики:</w:t>
      </w:r>
    </w:p>
    <w:p w:rsidR="00BA2573" w:rsidRPr="007663AC" w:rsidRDefault="00BA2573" w:rsidP="00256081">
      <w:pPr>
        <w:pStyle w:val="a3"/>
        <w:numPr>
          <w:ilvl w:val="0"/>
          <w:numId w:val="4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Социально-ориентированные коммерческие и некоммерческие организации – институализированные молодежные сообщества (раннее представленные флагманскими программами и спецпроектами), обладающие необходимым набором компетенций и практикой работы, отвечающим интересам современной молодежи, для решения задач в различных сферах жизнедеятельности молодых людей. Такие организации на конкурсной основе претендуют на получение бюджетных ресурсов для осуществления своей деятельности. Данная модель позволяет создать конкурентную среду, что благоприятно скажется на качестве оказываемых услуг.</w:t>
      </w:r>
    </w:p>
    <w:p w:rsidR="00BA2573" w:rsidRPr="007663AC" w:rsidRDefault="00BA2573" w:rsidP="00256081">
      <w:pPr>
        <w:pStyle w:val="a3"/>
        <w:numPr>
          <w:ilvl w:val="0"/>
          <w:numId w:val="4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Орган администрации района, осуществляющий мониторинг ситуации в молодежной среде и обеспечивающий формирование заказа и </w:t>
      </w:r>
      <w:r w:rsidRPr="007663AC">
        <w:rPr>
          <w:rFonts w:ascii="Times New Roman" w:hAnsi="Times New Roman" w:cs="Times New Roman"/>
          <w:sz w:val="28"/>
          <w:szCs w:val="28"/>
        </w:rPr>
        <w:lastRenderedPageBreak/>
        <w:t>финансирования для социально-ориентированных коммерческих и некоммерческих организаций на реализацию молодежной политики через открытую и прозрачную систему распределения бюджетных субсидий в соответствии с приоритетными направлениями.</w:t>
      </w:r>
      <w:r w:rsidRPr="007663AC">
        <w:rPr>
          <w:rStyle w:val="af5"/>
          <w:rFonts w:ascii="Times New Roman" w:hAnsi="Times New Roman" w:cs="Times New Roman"/>
          <w:sz w:val="28"/>
          <w:szCs w:val="28"/>
        </w:rPr>
        <w:footnoteReference w:id="5"/>
      </w:r>
    </w:p>
    <w:p w:rsidR="00BA2573" w:rsidRPr="007663AC" w:rsidRDefault="00BA2573" w:rsidP="00BA2573">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В рамках обозначенной модели, задачами реализации молодежной политики на местном уровне станут:</w:t>
      </w:r>
    </w:p>
    <w:p w:rsidR="00BA2573" w:rsidRPr="007663AC" w:rsidRDefault="00BA2573" w:rsidP="00256081">
      <w:pPr>
        <w:pStyle w:val="a3"/>
        <w:numPr>
          <w:ilvl w:val="0"/>
          <w:numId w:val="42"/>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Формирование у молодых людей экологической культуры, активной жизненной позиции и трудового воспитания через благоустройство собственного населенного пункта в рамках флагманской программы «Моя Территория» (далее ФП).</w:t>
      </w:r>
    </w:p>
    <w:p w:rsidR="00BA2573" w:rsidRPr="007663AC" w:rsidRDefault="00BA2573" w:rsidP="00256081">
      <w:pPr>
        <w:pStyle w:val="a3"/>
        <w:numPr>
          <w:ilvl w:val="0"/>
          <w:numId w:val="42"/>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Формирование проектной компетенции, повышение социальной и гражданской активности молодежи, путем обучения проектной деятельности и участия в краевых инфраструктурных проектах «Территория 2020» и «Гранты».</w:t>
      </w:r>
    </w:p>
    <w:p w:rsidR="00BA2573" w:rsidRPr="007663AC" w:rsidRDefault="00BA2573" w:rsidP="00256081">
      <w:pPr>
        <w:pStyle w:val="a3"/>
        <w:numPr>
          <w:ilvl w:val="0"/>
          <w:numId w:val="42"/>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Вовлечение молодежи в сферу творческой активности в ходе проведения культурно-массовых мероприятий, творческих конкурсов в рамках ФП и краевых инфраструктурных проектов «Новый фарватер», «Арт-парад», «КВН».</w:t>
      </w:r>
    </w:p>
    <w:p w:rsidR="00BA2573" w:rsidRPr="007663AC" w:rsidRDefault="00BA2573" w:rsidP="00256081">
      <w:pPr>
        <w:pStyle w:val="a3"/>
        <w:numPr>
          <w:ilvl w:val="0"/>
          <w:numId w:val="42"/>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Мотивирование широких слоев молодежи к ведению здорового образа жизни и систематического занятия физической культурой и спортом путем проведения профилактических акций и мероприятий, направленных на пропаганду здорового образа жизни, в рамках ФП «Беги за мной! Сибирь».</w:t>
      </w:r>
    </w:p>
    <w:p w:rsidR="00BA2573" w:rsidRPr="007663AC" w:rsidRDefault="00BA2573" w:rsidP="00256081">
      <w:pPr>
        <w:pStyle w:val="a3"/>
        <w:numPr>
          <w:ilvl w:val="0"/>
          <w:numId w:val="42"/>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Формирование и развитие у молодежи чувства патриотизма, любви к Родине и родному краю, гордости за историю Отечества посредством проведения патриотических мероприятий и акций в рамках ФП «Волонтеры победы». Вовлечение молодых людей в ряды военно-патриотических клубов на территории Шарыповского района через </w:t>
      </w:r>
      <w:r w:rsidRPr="007663AC">
        <w:rPr>
          <w:rFonts w:ascii="Times New Roman" w:hAnsi="Times New Roman" w:cs="Times New Roman"/>
          <w:sz w:val="28"/>
          <w:szCs w:val="28"/>
        </w:rPr>
        <w:lastRenderedPageBreak/>
        <w:t>общественное движение «Юнармия» и военно-патриотическое объединение «Шарыповский полк», в рамках ФП «Ассоциация ВПК» и развитие добровольческой (волонтерской) деятельности среди молодежи в рамках ФП «Добровольчество».</w:t>
      </w:r>
    </w:p>
    <w:p w:rsidR="00BA2573" w:rsidRPr="007663AC" w:rsidRDefault="00BA2573" w:rsidP="00BA2573">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В результате реализации стратегических направлений молодежной политики и внедрения новой управленческой модели на территории Шарыповского района </w:t>
      </w:r>
      <w:r w:rsidRPr="007663AC">
        <w:rPr>
          <w:rFonts w:ascii="Times New Roman" w:hAnsi="Times New Roman" w:cs="Times New Roman"/>
          <w:b/>
          <w:i/>
          <w:sz w:val="28"/>
          <w:szCs w:val="28"/>
        </w:rPr>
        <w:t>к 2030 году</w:t>
      </w:r>
      <w:r w:rsidRPr="007663AC">
        <w:rPr>
          <w:rFonts w:ascii="Times New Roman" w:hAnsi="Times New Roman" w:cs="Times New Roman"/>
          <w:sz w:val="28"/>
          <w:szCs w:val="28"/>
        </w:rPr>
        <w:t xml:space="preserve"> будут достигнуты следующие показатели:</w:t>
      </w:r>
    </w:p>
    <w:p w:rsidR="00BA2573" w:rsidRPr="007663AC" w:rsidRDefault="00BA2573" w:rsidP="00BA2573">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увеличение доли молодежи, регулярно посещающей молодежные центры с 2</w:t>
      </w:r>
      <w:r w:rsidR="00483D83" w:rsidRPr="007663AC">
        <w:rPr>
          <w:rFonts w:ascii="Times New Roman" w:hAnsi="Times New Roman" w:cs="Times New Roman"/>
          <w:sz w:val="28"/>
          <w:szCs w:val="28"/>
        </w:rPr>
        <w:t>5</w:t>
      </w:r>
      <w:r w:rsidRPr="007663AC">
        <w:rPr>
          <w:rFonts w:ascii="Times New Roman" w:hAnsi="Times New Roman" w:cs="Times New Roman"/>
          <w:sz w:val="28"/>
          <w:szCs w:val="28"/>
        </w:rPr>
        <w:t>% в 201</w:t>
      </w:r>
      <w:r w:rsidR="00483D83" w:rsidRPr="007663AC">
        <w:rPr>
          <w:rFonts w:ascii="Times New Roman" w:hAnsi="Times New Roman" w:cs="Times New Roman"/>
          <w:sz w:val="28"/>
          <w:szCs w:val="28"/>
        </w:rPr>
        <w:t>7</w:t>
      </w:r>
      <w:r w:rsidRPr="007663AC">
        <w:rPr>
          <w:rFonts w:ascii="Times New Roman" w:hAnsi="Times New Roman" w:cs="Times New Roman"/>
          <w:sz w:val="28"/>
          <w:szCs w:val="28"/>
        </w:rPr>
        <w:t xml:space="preserve"> году до 32% к 2030 году;</w:t>
      </w:r>
    </w:p>
    <w:p w:rsidR="00BA2573" w:rsidRPr="007663AC" w:rsidRDefault="00BA2573" w:rsidP="00BA2573">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рост удельного веса молодых граждан Шарыповского района, вовлеченных в проектную деятельность с </w:t>
      </w:r>
      <w:r w:rsidR="00483D83" w:rsidRPr="007663AC">
        <w:rPr>
          <w:rFonts w:ascii="Times New Roman" w:hAnsi="Times New Roman" w:cs="Times New Roman"/>
          <w:sz w:val="28"/>
          <w:szCs w:val="28"/>
        </w:rPr>
        <w:t>9</w:t>
      </w:r>
      <w:r w:rsidRPr="007663AC">
        <w:rPr>
          <w:rFonts w:ascii="Times New Roman" w:hAnsi="Times New Roman" w:cs="Times New Roman"/>
          <w:sz w:val="28"/>
          <w:szCs w:val="28"/>
        </w:rPr>
        <w:t>% в 201</w:t>
      </w:r>
      <w:r w:rsidR="00483D83" w:rsidRPr="007663AC">
        <w:rPr>
          <w:rFonts w:ascii="Times New Roman" w:hAnsi="Times New Roman" w:cs="Times New Roman"/>
          <w:sz w:val="28"/>
          <w:szCs w:val="28"/>
        </w:rPr>
        <w:t>7</w:t>
      </w:r>
      <w:r w:rsidRPr="007663AC">
        <w:rPr>
          <w:rFonts w:ascii="Times New Roman" w:hAnsi="Times New Roman" w:cs="Times New Roman"/>
          <w:sz w:val="28"/>
          <w:szCs w:val="28"/>
        </w:rPr>
        <w:t xml:space="preserve"> году до 23% в 2030 году;</w:t>
      </w:r>
    </w:p>
    <w:p w:rsidR="00BA2573" w:rsidRPr="007663AC" w:rsidRDefault="00BA2573" w:rsidP="00BA2573">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увеличение более чем в 2 раза количества поддержанных социально-экономических проектов, реализованных молодежью на территории района;</w:t>
      </w:r>
    </w:p>
    <w:p w:rsidR="00BA2573" w:rsidRPr="007663AC" w:rsidRDefault="00BA2573" w:rsidP="00936E3D">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увеличение доли молодых людей, вовлеченных в деятельность военно-патриотических клубов с 2,3% в 201</w:t>
      </w:r>
      <w:r w:rsidR="00483D83" w:rsidRPr="007663AC">
        <w:rPr>
          <w:rFonts w:ascii="Times New Roman" w:hAnsi="Times New Roman" w:cs="Times New Roman"/>
          <w:sz w:val="28"/>
          <w:szCs w:val="28"/>
        </w:rPr>
        <w:t>7</w:t>
      </w:r>
      <w:r w:rsidRPr="007663AC">
        <w:rPr>
          <w:rFonts w:ascii="Times New Roman" w:hAnsi="Times New Roman" w:cs="Times New Roman"/>
          <w:sz w:val="28"/>
          <w:szCs w:val="28"/>
        </w:rPr>
        <w:t xml:space="preserve"> году до 12% в 2030 году.</w:t>
      </w:r>
    </w:p>
    <w:p w:rsidR="002D1D06" w:rsidRPr="007663AC" w:rsidRDefault="00493E84" w:rsidP="00936E3D">
      <w:pPr>
        <w:spacing w:after="0" w:line="360" w:lineRule="auto"/>
        <w:jc w:val="both"/>
        <w:rPr>
          <w:rFonts w:ascii="Times New Roman" w:hAnsi="Times New Roman" w:cs="Times New Roman"/>
          <w:b/>
          <w:i/>
          <w:sz w:val="28"/>
          <w:szCs w:val="28"/>
        </w:rPr>
      </w:pPr>
      <w:r w:rsidRPr="007663AC">
        <w:rPr>
          <w:rFonts w:ascii="Times New Roman" w:hAnsi="Times New Roman" w:cs="Times New Roman"/>
          <w:b/>
          <w:i/>
          <w:sz w:val="28"/>
          <w:szCs w:val="28"/>
        </w:rPr>
        <w:t>Социальная защита</w:t>
      </w:r>
      <w:r w:rsidR="002D1D06" w:rsidRPr="007663AC">
        <w:rPr>
          <w:rFonts w:ascii="Times New Roman" w:hAnsi="Times New Roman" w:cs="Times New Roman"/>
          <w:b/>
          <w:i/>
          <w:sz w:val="28"/>
          <w:szCs w:val="28"/>
        </w:rPr>
        <w:t xml:space="preserve"> </w:t>
      </w:r>
    </w:p>
    <w:p w:rsidR="00A02C00" w:rsidRPr="007663AC" w:rsidRDefault="00A02C00" w:rsidP="00936E3D">
      <w:pPr>
        <w:pStyle w:val="a3"/>
        <w:tabs>
          <w:tab w:val="left" w:pos="3990"/>
        </w:tabs>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Система социальной защиты населения является элементом улучшения качества жизни отдельных категорий граждан (пожилых, инвалидов и маломобильных групп населения, семей, имеющих детей, в том числе многодетных семей и др.). Она направлена на повышение качества жизни и уровня материального благосостояния этих категорий населения путем адресного предоставления социальной помощи и поддержки, обеспечения доступности социальных услуг.</w:t>
      </w:r>
    </w:p>
    <w:p w:rsidR="0050389E" w:rsidRPr="007663AC" w:rsidRDefault="00A02C00" w:rsidP="00A02C00">
      <w:pPr>
        <w:pStyle w:val="a3"/>
        <w:tabs>
          <w:tab w:val="left" w:pos="3990"/>
        </w:tabs>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hAnsi="Times New Roman" w:cs="Times New Roman"/>
          <w:sz w:val="28"/>
          <w:szCs w:val="28"/>
        </w:rPr>
        <w:t>В предстоящие годы развитие системы социальной защиты в отношении тех, кому по объективным причинам требуется забота общества, будет строиться на принципах социальной справедливости и адресности. При этом адресность будет пониматься не как категория населения по возрастному или иному признаку, а будет учитывать реальную нуждаемость.</w:t>
      </w:r>
      <w:r w:rsidR="00684F76" w:rsidRPr="007663AC">
        <w:rPr>
          <w:rFonts w:ascii="Times New Roman" w:hAnsi="Times New Roman" w:cs="Times New Roman"/>
          <w:sz w:val="28"/>
          <w:szCs w:val="28"/>
        </w:rPr>
        <w:t xml:space="preserve"> </w:t>
      </w:r>
      <w:r w:rsidR="0050389E" w:rsidRPr="007663AC">
        <w:rPr>
          <w:rFonts w:ascii="Times New Roman" w:hAnsi="Times New Roman" w:cs="Times New Roman"/>
          <w:sz w:val="28"/>
          <w:szCs w:val="28"/>
        </w:rPr>
        <w:t xml:space="preserve">На сегодняшний день </w:t>
      </w:r>
      <w:r w:rsidR="0050389E" w:rsidRPr="007663AC">
        <w:rPr>
          <w:rFonts w:ascii="Times New Roman" w:eastAsia="Times New Roman" w:hAnsi="Times New Roman" w:cs="Times New Roman"/>
          <w:sz w:val="28"/>
          <w:szCs w:val="28"/>
          <w:lang w:eastAsia="ru-RU"/>
        </w:rPr>
        <w:t xml:space="preserve">на территории Шарыповского района функционирует </w:t>
      </w:r>
      <w:r w:rsidR="00345524" w:rsidRPr="007663AC">
        <w:rPr>
          <w:rFonts w:ascii="Times New Roman" w:eastAsia="Times New Roman" w:hAnsi="Times New Roman" w:cs="Times New Roman"/>
          <w:sz w:val="28"/>
          <w:szCs w:val="28"/>
          <w:lang w:eastAsia="ru-RU"/>
        </w:rPr>
        <w:t>3</w:t>
      </w:r>
      <w:r w:rsidR="0050389E" w:rsidRPr="007663AC">
        <w:rPr>
          <w:rFonts w:ascii="Times New Roman" w:eastAsia="Times New Roman" w:hAnsi="Times New Roman" w:cs="Times New Roman"/>
          <w:sz w:val="28"/>
          <w:szCs w:val="28"/>
          <w:lang w:eastAsia="ru-RU"/>
        </w:rPr>
        <w:t xml:space="preserve"> </w:t>
      </w:r>
      <w:r w:rsidR="0050389E" w:rsidRPr="007663AC">
        <w:rPr>
          <w:rFonts w:ascii="Times New Roman" w:eastAsia="Times New Roman" w:hAnsi="Times New Roman" w:cs="Times New Roman"/>
          <w:sz w:val="28"/>
          <w:szCs w:val="28"/>
          <w:lang w:eastAsia="ru-RU"/>
        </w:rPr>
        <w:lastRenderedPageBreak/>
        <w:t>учреждения, предоставляющие</w:t>
      </w:r>
      <w:r w:rsidR="0050389E" w:rsidRPr="007663AC">
        <w:t xml:space="preserve"> </w:t>
      </w:r>
      <w:r w:rsidR="0050389E" w:rsidRPr="007663AC">
        <w:rPr>
          <w:rFonts w:ascii="Times New Roman" w:eastAsia="Times New Roman" w:hAnsi="Times New Roman" w:cs="Times New Roman"/>
          <w:sz w:val="28"/>
          <w:szCs w:val="28"/>
          <w:lang w:eastAsia="ru-RU"/>
        </w:rPr>
        <w:t xml:space="preserve">населению услуги социального характера. Ежегодно </w:t>
      </w:r>
      <w:r w:rsidR="00011D04" w:rsidRPr="007663AC">
        <w:rPr>
          <w:rFonts w:ascii="Times New Roman" w:eastAsia="Times New Roman" w:hAnsi="Times New Roman" w:cs="Times New Roman"/>
          <w:sz w:val="28"/>
          <w:szCs w:val="28"/>
          <w:lang w:eastAsia="ru-RU"/>
        </w:rPr>
        <w:t xml:space="preserve">свыше </w:t>
      </w:r>
      <w:r w:rsidR="001769B3" w:rsidRPr="007663AC">
        <w:rPr>
          <w:rFonts w:ascii="Times New Roman" w:eastAsia="Times New Roman" w:hAnsi="Times New Roman" w:cs="Times New Roman"/>
          <w:sz w:val="28"/>
          <w:szCs w:val="28"/>
          <w:lang w:eastAsia="ru-RU"/>
        </w:rPr>
        <w:t>4</w:t>
      </w:r>
      <w:r w:rsidR="00006034" w:rsidRPr="007663AC">
        <w:rPr>
          <w:rFonts w:ascii="Times New Roman" w:eastAsia="Times New Roman" w:hAnsi="Times New Roman" w:cs="Times New Roman"/>
          <w:sz w:val="28"/>
          <w:szCs w:val="28"/>
          <w:lang w:eastAsia="ru-RU"/>
        </w:rPr>
        <w:t>,5</w:t>
      </w:r>
      <w:r w:rsidR="00011D04" w:rsidRPr="007663AC">
        <w:rPr>
          <w:rFonts w:ascii="Times New Roman" w:eastAsia="Times New Roman" w:hAnsi="Times New Roman" w:cs="Times New Roman"/>
          <w:sz w:val="28"/>
          <w:szCs w:val="28"/>
          <w:lang w:eastAsia="ru-RU"/>
        </w:rPr>
        <w:t xml:space="preserve"> тыс. человек гарантированно получают меры социальной поддержки.</w:t>
      </w:r>
      <w:r w:rsidR="0050389E" w:rsidRPr="007663AC">
        <w:rPr>
          <w:rFonts w:ascii="Times New Roman" w:eastAsia="Times New Roman" w:hAnsi="Times New Roman" w:cs="Times New Roman"/>
          <w:sz w:val="28"/>
          <w:szCs w:val="28"/>
          <w:lang w:eastAsia="ru-RU"/>
        </w:rPr>
        <w:t xml:space="preserve"> </w:t>
      </w:r>
    </w:p>
    <w:p w:rsidR="00011D04" w:rsidRPr="007663AC" w:rsidRDefault="00011D04" w:rsidP="006729B7">
      <w:pPr>
        <w:spacing w:after="0" w:line="360" w:lineRule="auto"/>
        <w:ind w:firstLine="709"/>
        <w:jc w:val="both"/>
        <w:rPr>
          <w:rFonts w:ascii="Times New Roman" w:eastAsia="Calibri" w:hAnsi="Times New Roman" w:cs="Times New Roman"/>
          <w:sz w:val="28"/>
          <w:szCs w:val="28"/>
          <w:lang w:eastAsia="ru-RU"/>
        </w:rPr>
      </w:pPr>
      <w:r w:rsidRPr="007663AC">
        <w:rPr>
          <w:rFonts w:ascii="Times New Roman" w:eastAsia="Times New Roman" w:hAnsi="Times New Roman" w:cs="Times New Roman"/>
          <w:sz w:val="28"/>
          <w:szCs w:val="28"/>
          <w:lang w:eastAsia="ru-RU"/>
        </w:rPr>
        <w:t xml:space="preserve">Помимо положительных аспектов в предоставлении населению социальной поддержки, </w:t>
      </w:r>
      <w:r w:rsidRPr="007663AC">
        <w:rPr>
          <w:rFonts w:ascii="Times New Roman" w:eastAsia="Calibri" w:hAnsi="Times New Roman" w:cs="Times New Roman"/>
          <w:sz w:val="28"/>
          <w:szCs w:val="28"/>
          <w:lang w:eastAsia="ru-RU"/>
        </w:rPr>
        <w:t>по-прежнему остается проблема малообеспеченно</w:t>
      </w:r>
      <w:r w:rsidR="00531CAC" w:rsidRPr="007663AC">
        <w:rPr>
          <w:rFonts w:ascii="Times New Roman" w:eastAsia="Calibri" w:hAnsi="Times New Roman" w:cs="Times New Roman"/>
          <w:sz w:val="28"/>
          <w:szCs w:val="28"/>
          <w:lang w:eastAsia="ru-RU"/>
        </w:rPr>
        <w:t>сти отдельных категорий граждан -</w:t>
      </w:r>
      <w:r w:rsidRPr="007663AC">
        <w:rPr>
          <w:rFonts w:ascii="Times New Roman" w:eastAsia="Calibri" w:hAnsi="Times New Roman" w:cs="Times New Roman"/>
          <w:sz w:val="28"/>
          <w:szCs w:val="28"/>
          <w:lang w:eastAsia="ru-RU"/>
        </w:rPr>
        <w:t xml:space="preserve"> на учете в органах социальной защиты населения состоит </w:t>
      </w:r>
      <w:r w:rsidR="00531CAC" w:rsidRPr="007663AC">
        <w:rPr>
          <w:rFonts w:ascii="Times New Roman" w:eastAsia="Calibri" w:hAnsi="Times New Roman" w:cs="Times New Roman"/>
          <w:sz w:val="28"/>
          <w:szCs w:val="28"/>
          <w:lang w:eastAsia="ru-RU"/>
        </w:rPr>
        <w:t xml:space="preserve">более </w:t>
      </w:r>
      <w:r w:rsidR="00093350" w:rsidRPr="007663AC">
        <w:rPr>
          <w:rFonts w:ascii="Times New Roman" w:eastAsia="Calibri" w:hAnsi="Times New Roman" w:cs="Times New Roman"/>
          <w:sz w:val="28"/>
          <w:szCs w:val="28"/>
          <w:lang w:eastAsia="ru-RU"/>
        </w:rPr>
        <w:t>3</w:t>
      </w:r>
      <w:r w:rsidR="00006034" w:rsidRPr="007663AC">
        <w:rPr>
          <w:rFonts w:ascii="Times New Roman" w:eastAsia="Calibri" w:hAnsi="Times New Roman" w:cs="Times New Roman"/>
          <w:sz w:val="28"/>
          <w:szCs w:val="28"/>
          <w:lang w:eastAsia="ru-RU"/>
        </w:rPr>
        <w:t xml:space="preserve"> </w:t>
      </w:r>
      <w:r w:rsidR="00531CAC" w:rsidRPr="007663AC">
        <w:rPr>
          <w:rFonts w:ascii="Times New Roman" w:eastAsia="Calibri" w:hAnsi="Times New Roman" w:cs="Times New Roman"/>
          <w:sz w:val="28"/>
          <w:szCs w:val="28"/>
          <w:lang w:eastAsia="ru-RU"/>
        </w:rPr>
        <w:t>тыс. граждан</w:t>
      </w:r>
      <w:r w:rsidRPr="007663AC">
        <w:rPr>
          <w:rFonts w:ascii="Times New Roman" w:eastAsia="Calibri" w:hAnsi="Times New Roman" w:cs="Times New Roman"/>
          <w:sz w:val="28"/>
          <w:szCs w:val="28"/>
          <w:lang w:eastAsia="ru-RU"/>
        </w:rPr>
        <w:t xml:space="preserve"> с доходами ниже величины прожиточного минимума.</w:t>
      </w:r>
      <w:r w:rsidR="00531CAC" w:rsidRPr="007663AC">
        <w:rPr>
          <w:rFonts w:ascii="Times New Roman" w:eastAsia="Calibri" w:hAnsi="Times New Roman" w:cs="Times New Roman"/>
          <w:sz w:val="28"/>
          <w:szCs w:val="28"/>
          <w:lang w:eastAsia="ru-RU"/>
        </w:rPr>
        <w:t xml:space="preserve"> Отсутствие должной инфраструктуры безбарьерного доступа к объектам социальной сферы, общественного и быто</w:t>
      </w:r>
      <w:r w:rsidR="00E02251" w:rsidRPr="007663AC">
        <w:rPr>
          <w:rFonts w:ascii="Times New Roman" w:eastAsia="Calibri" w:hAnsi="Times New Roman" w:cs="Times New Roman"/>
          <w:sz w:val="28"/>
          <w:szCs w:val="28"/>
          <w:lang w:eastAsia="ru-RU"/>
        </w:rPr>
        <w:t>во</w:t>
      </w:r>
      <w:r w:rsidR="00531CAC" w:rsidRPr="007663AC">
        <w:rPr>
          <w:rFonts w:ascii="Times New Roman" w:eastAsia="Calibri" w:hAnsi="Times New Roman" w:cs="Times New Roman"/>
          <w:sz w:val="28"/>
          <w:szCs w:val="28"/>
          <w:lang w:eastAsia="ru-RU"/>
        </w:rPr>
        <w:t>го назначения</w:t>
      </w:r>
      <w:r w:rsidR="00A02C00" w:rsidRPr="007663AC">
        <w:rPr>
          <w:rFonts w:ascii="Times New Roman" w:eastAsia="Calibri" w:hAnsi="Times New Roman" w:cs="Times New Roman"/>
          <w:sz w:val="28"/>
          <w:szCs w:val="28"/>
          <w:lang w:eastAsia="ru-RU"/>
        </w:rPr>
        <w:t xml:space="preserve"> препятствует обеспечению доступности и качества предоставления услуг маломобильным категориям населения</w:t>
      </w:r>
      <w:r w:rsidR="006729B7" w:rsidRPr="007663AC">
        <w:rPr>
          <w:rFonts w:ascii="Times New Roman" w:eastAsia="Calibri" w:hAnsi="Times New Roman" w:cs="Times New Roman"/>
          <w:sz w:val="28"/>
          <w:szCs w:val="28"/>
          <w:lang w:eastAsia="ru-RU"/>
        </w:rPr>
        <w:t xml:space="preserve">. </w:t>
      </w:r>
    </w:p>
    <w:p w:rsidR="00823C4F" w:rsidRPr="007663AC" w:rsidRDefault="00963932" w:rsidP="00823C4F">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 предстоящие годы реализации С</w:t>
      </w:r>
      <w:r w:rsidR="00823C4F" w:rsidRPr="007663AC">
        <w:rPr>
          <w:rFonts w:ascii="Times New Roman" w:hAnsi="Times New Roman" w:cs="Times New Roman"/>
          <w:sz w:val="28"/>
          <w:szCs w:val="28"/>
        </w:rPr>
        <w:t>тратегии в сфере социальной защиты все силы будут направлены на совершенствование системы социальной поддержки граждан.</w:t>
      </w:r>
      <w:r w:rsidR="001F5987" w:rsidRPr="007663AC">
        <w:rPr>
          <w:rFonts w:ascii="Times New Roman" w:hAnsi="Times New Roman" w:cs="Times New Roman"/>
          <w:sz w:val="28"/>
          <w:szCs w:val="28"/>
        </w:rPr>
        <w:t xml:space="preserve"> Эффективная система социальной поддержки граждан является основой благополучия наименее защищенных слоев населения, выравнивания уровня жизни населения.</w:t>
      </w:r>
    </w:p>
    <w:p w:rsidR="001F5987" w:rsidRPr="007663AC" w:rsidRDefault="001F5987" w:rsidP="00823C4F">
      <w:pPr>
        <w:tabs>
          <w:tab w:val="left" w:pos="3990"/>
        </w:tabs>
        <w:spacing w:after="0" w:line="360" w:lineRule="auto"/>
        <w:ind w:firstLine="709"/>
        <w:jc w:val="both"/>
        <w:rPr>
          <w:rFonts w:ascii="Times New Roman" w:hAnsi="Times New Roman" w:cs="Times New Roman"/>
          <w:i/>
          <w:sz w:val="28"/>
          <w:szCs w:val="28"/>
        </w:rPr>
      </w:pPr>
      <w:r w:rsidRPr="007663AC">
        <w:rPr>
          <w:rFonts w:ascii="Times New Roman" w:hAnsi="Times New Roman" w:cs="Times New Roman"/>
          <w:b/>
          <w:i/>
          <w:sz w:val="28"/>
          <w:szCs w:val="28"/>
        </w:rPr>
        <w:t>Целью</w:t>
      </w:r>
      <w:r w:rsidRPr="007663AC">
        <w:rPr>
          <w:rFonts w:ascii="Times New Roman" w:hAnsi="Times New Roman" w:cs="Times New Roman"/>
          <w:sz w:val="28"/>
          <w:szCs w:val="28"/>
        </w:rPr>
        <w:t xml:space="preserve"> развития отрасли социальной защиты населения Шарыповского района</w:t>
      </w:r>
      <w:r w:rsidR="00025485" w:rsidRPr="007663AC">
        <w:rPr>
          <w:rFonts w:ascii="Times New Roman" w:hAnsi="Times New Roman" w:cs="Times New Roman"/>
          <w:sz w:val="28"/>
          <w:szCs w:val="28"/>
        </w:rPr>
        <w:t xml:space="preserve"> является </w:t>
      </w:r>
      <w:r w:rsidR="00025485" w:rsidRPr="007663AC">
        <w:rPr>
          <w:rFonts w:ascii="Times New Roman" w:hAnsi="Times New Roman" w:cs="Times New Roman"/>
          <w:i/>
          <w:sz w:val="28"/>
          <w:szCs w:val="28"/>
        </w:rPr>
        <w:t>повышение эффективности, адресности социальной помощи, качества и доступности предоставления социальных услуг.</w:t>
      </w:r>
    </w:p>
    <w:p w:rsidR="00025485" w:rsidRPr="007663AC" w:rsidRDefault="00025485" w:rsidP="00823C4F">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b/>
          <w:i/>
          <w:sz w:val="28"/>
          <w:szCs w:val="28"/>
        </w:rPr>
        <w:t>Приоритетными направлениями</w:t>
      </w:r>
      <w:r w:rsidRPr="007663AC">
        <w:rPr>
          <w:rFonts w:ascii="Times New Roman" w:hAnsi="Times New Roman" w:cs="Times New Roman"/>
          <w:sz w:val="28"/>
          <w:szCs w:val="28"/>
        </w:rPr>
        <w:t xml:space="preserve"> </w:t>
      </w:r>
      <w:r w:rsidR="00C63E4D" w:rsidRPr="007663AC">
        <w:rPr>
          <w:rFonts w:ascii="Times New Roman" w:hAnsi="Times New Roman" w:cs="Times New Roman"/>
          <w:sz w:val="28"/>
          <w:szCs w:val="28"/>
        </w:rPr>
        <w:t>в достижении</w:t>
      </w:r>
      <w:r w:rsidRPr="007663AC">
        <w:rPr>
          <w:rFonts w:ascii="Times New Roman" w:hAnsi="Times New Roman" w:cs="Times New Roman"/>
          <w:sz w:val="28"/>
          <w:szCs w:val="28"/>
        </w:rPr>
        <w:t xml:space="preserve"> цели социальной защиты населения района в период до 2030 года станут:</w:t>
      </w:r>
    </w:p>
    <w:p w:rsidR="00025485" w:rsidRPr="007663AC" w:rsidRDefault="00025485" w:rsidP="00025485">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1. </w:t>
      </w:r>
      <w:r w:rsidRPr="007663AC">
        <w:rPr>
          <w:rFonts w:ascii="Times New Roman" w:hAnsi="Times New Roman" w:cs="Times New Roman"/>
          <w:i/>
          <w:sz w:val="28"/>
          <w:szCs w:val="28"/>
        </w:rPr>
        <w:t>Совершенствование системы социальной поддержки граждан с учетом изменения норм законодательства и применения критерия адресности и принципа нуждаемости:</w:t>
      </w:r>
      <w:r w:rsidRPr="007663AC">
        <w:rPr>
          <w:rFonts w:ascii="Times New Roman" w:hAnsi="Times New Roman" w:cs="Times New Roman"/>
          <w:sz w:val="28"/>
          <w:szCs w:val="28"/>
        </w:rPr>
        <w:t xml:space="preserve"> последовательный и системный переход на применение принципа нуждаемости при предоставлении гражданам мер социальной поддержки; </w:t>
      </w:r>
    </w:p>
    <w:p w:rsidR="0032685B" w:rsidRPr="007663AC" w:rsidRDefault="00025485" w:rsidP="0032685B">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2. </w:t>
      </w:r>
      <w:r w:rsidRPr="007663AC">
        <w:rPr>
          <w:rFonts w:ascii="Times New Roman" w:hAnsi="Times New Roman" w:cs="Times New Roman"/>
          <w:i/>
          <w:sz w:val="28"/>
          <w:szCs w:val="28"/>
        </w:rPr>
        <w:t>Своевременное и качественное выполнение государственных полномочий по социальной поддержке граждан:</w:t>
      </w:r>
      <w:r w:rsidRPr="007663AC">
        <w:rPr>
          <w:rFonts w:ascii="Times New Roman" w:hAnsi="Times New Roman" w:cs="Times New Roman"/>
          <w:sz w:val="28"/>
          <w:szCs w:val="28"/>
        </w:rPr>
        <w:t xml:space="preserve"> обеспечение нуждающимся гражданам пожилого возраста, инвалидам, семьям с детьми, </w:t>
      </w:r>
      <w:r w:rsidR="00A02C00" w:rsidRPr="007663AC">
        <w:rPr>
          <w:rFonts w:ascii="Times New Roman" w:hAnsi="Times New Roman" w:cs="Times New Roman"/>
          <w:sz w:val="28"/>
          <w:szCs w:val="28"/>
        </w:rPr>
        <w:t xml:space="preserve">получения мер </w:t>
      </w:r>
      <w:r w:rsidR="00A02C00" w:rsidRPr="007663AC">
        <w:rPr>
          <w:rFonts w:ascii="Times New Roman" w:hAnsi="Times New Roman" w:cs="Times New Roman"/>
          <w:sz w:val="28"/>
          <w:szCs w:val="28"/>
        </w:rPr>
        <w:lastRenderedPageBreak/>
        <w:t>социальной поддержки и</w:t>
      </w:r>
      <w:r w:rsidRPr="007663AC">
        <w:rPr>
          <w:rFonts w:ascii="Times New Roman" w:hAnsi="Times New Roman" w:cs="Times New Roman"/>
          <w:sz w:val="28"/>
          <w:szCs w:val="28"/>
        </w:rPr>
        <w:t xml:space="preserve"> гарантированн</w:t>
      </w:r>
      <w:r w:rsidR="00A02C00" w:rsidRPr="007663AC">
        <w:rPr>
          <w:rFonts w:ascii="Times New Roman" w:hAnsi="Times New Roman" w:cs="Times New Roman"/>
          <w:sz w:val="28"/>
          <w:szCs w:val="28"/>
        </w:rPr>
        <w:t>ых</w:t>
      </w:r>
      <w:r w:rsidRPr="007663AC">
        <w:rPr>
          <w:rFonts w:ascii="Times New Roman" w:hAnsi="Times New Roman" w:cs="Times New Roman"/>
          <w:sz w:val="28"/>
          <w:szCs w:val="28"/>
        </w:rPr>
        <w:t xml:space="preserve"> государством социальных обязательств;</w:t>
      </w:r>
    </w:p>
    <w:p w:rsidR="00025485" w:rsidRPr="007663AC" w:rsidRDefault="00025485" w:rsidP="00025485">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3. </w:t>
      </w:r>
      <w:r w:rsidRPr="007663AC">
        <w:rPr>
          <w:rFonts w:ascii="Times New Roman" w:hAnsi="Times New Roman" w:cs="Times New Roman"/>
          <w:i/>
          <w:sz w:val="28"/>
          <w:szCs w:val="28"/>
        </w:rPr>
        <w:t>Формирование доступной среды для инвалидов и других маломобильных групп населения, повышение уровня и качества их жизни:</w:t>
      </w:r>
      <w:r w:rsidRPr="007663AC">
        <w:rPr>
          <w:rFonts w:ascii="Times New Roman" w:hAnsi="Times New Roman" w:cs="Times New Roman"/>
          <w:sz w:val="28"/>
          <w:szCs w:val="28"/>
        </w:rPr>
        <w:t xml:space="preserve"> повышение уровня доступности приоритетных объектов и качества услуг в приоритетных сферах жизнедеятельности инвалидов и других маломобильных групп населения за счет оснащения социально значимых объектов внешними пандусами, входными группами, подъемными устройствами, системами с дублирующими световыми устройствами, информационными табло с тактильной пространственно-рельефной информацией и другим оборудованием, обустройства зон оказания услуг и прилегающих территорий; повышение доступности и качества реабилитационных услуг для инвалидов и детей-инвалидов; информационно-методическое и кадровое обеспечение системы реабилитации и социальной интеграции инвалидов; развитие социального партнерства с общественными организациями, создание института социального сопровождения семей, имеющих детей-инвалидов; повышение квалификации и методическое обеспечение специалистов учреждений, предоставляющих реабилитационные услуги инвалидам и детям-инвалидам.</w:t>
      </w:r>
    </w:p>
    <w:p w:rsidR="00025485" w:rsidRPr="007663AC" w:rsidRDefault="00025485" w:rsidP="00025485">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4. </w:t>
      </w:r>
      <w:r w:rsidRPr="007663AC">
        <w:rPr>
          <w:rFonts w:ascii="Times New Roman" w:hAnsi="Times New Roman" w:cs="Times New Roman"/>
          <w:i/>
          <w:sz w:val="28"/>
          <w:szCs w:val="28"/>
        </w:rPr>
        <w:t>Повышение качества и доступности предоставления услуг по социальному обслуживанию граждан пожилого возраста, инв</w:t>
      </w:r>
      <w:r w:rsidR="00005C66" w:rsidRPr="007663AC">
        <w:rPr>
          <w:rFonts w:ascii="Times New Roman" w:hAnsi="Times New Roman" w:cs="Times New Roman"/>
          <w:i/>
          <w:sz w:val="28"/>
          <w:szCs w:val="28"/>
        </w:rPr>
        <w:t>алидов, включая детей-инвалидов и</w:t>
      </w:r>
      <w:r w:rsidRPr="007663AC">
        <w:rPr>
          <w:rFonts w:ascii="Times New Roman" w:hAnsi="Times New Roman" w:cs="Times New Roman"/>
          <w:i/>
          <w:sz w:val="28"/>
          <w:szCs w:val="28"/>
        </w:rPr>
        <w:t xml:space="preserve"> </w:t>
      </w:r>
      <w:r w:rsidR="00005C66" w:rsidRPr="007663AC">
        <w:rPr>
          <w:rFonts w:ascii="Times New Roman" w:hAnsi="Times New Roman" w:cs="Times New Roman"/>
          <w:i/>
          <w:sz w:val="28"/>
          <w:szCs w:val="28"/>
        </w:rPr>
        <w:t>семей с детьми</w:t>
      </w:r>
      <w:r w:rsidRPr="007663AC">
        <w:rPr>
          <w:rFonts w:ascii="Times New Roman" w:hAnsi="Times New Roman" w:cs="Times New Roman"/>
          <w:i/>
          <w:sz w:val="28"/>
          <w:szCs w:val="28"/>
        </w:rPr>
        <w:t>:</w:t>
      </w:r>
      <w:r w:rsidRPr="007663AC">
        <w:rPr>
          <w:rFonts w:ascii="Times New Roman" w:hAnsi="Times New Roman" w:cs="Times New Roman"/>
          <w:sz w:val="28"/>
          <w:szCs w:val="28"/>
        </w:rPr>
        <w:t xml:space="preserve"> повышение качества услуг по социальному обслуживанию; развитие форм и методов социальной реабилитации граждан пожилого возраста и инвалидов; привлечение волонтеров к решению вопросов социального характера.</w:t>
      </w:r>
    </w:p>
    <w:p w:rsidR="00025485" w:rsidRPr="007663AC" w:rsidRDefault="00025485" w:rsidP="00025485">
      <w:pPr>
        <w:tabs>
          <w:tab w:val="left" w:pos="3990"/>
          <w:tab w:val="left" w:pos="6379"/>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5. </w:t>
      </w:r>
      <w:r w:rsidRPr="007663AC">
        <w:rPr>
          <w:rFonts w:ascii="Times New Roman" w:hAnsi="Times New Roman" w:cs="Times New Roman"/>
          <w:i/>
          <w:sz w:val="28"/>
          <w:szCs w:val="28"/>
        </w:rPr>
        <w:t>Развитие активного диалога с гражданским сообществом:</w:t>
      </w:r>
      <w:r w:rsidRPr="007663AC">
        <w:rPr>
          <w:rFonts w:ascii="Times New Roman" w:hAnsi="Times New Roman" w:cs="Times New Roman"/>
          <w:sz w:val="28"/>
          <w:szCs w:val="28"/>
        </w:rPr>
        <w:t xml:space="preserve"> проведения независимой оценки качества работы учреждений социального обслуживания; укрепление взаимодействия со средствами массовой информации с целью разъяснения гражданам их прав и социальных гарантий, </w:t>
      </w:r>
      <w:r w:rsidRPr="007663AC">
        <w:rPr>
          <w:rFonts w:ascii="Times New Roman" w:hAnsi="Times New Roman" w:cs="Times New Roman"/>
          <w:sz w:val="28"/>
          <w:szCs w:val="28"/>
        </w:rPr>
        <w:lastRenderedPageBreak/>
        <w:t>формирования имиджа отрасли; наличие актуализированной информации на сайтах органов социальной защиты населения и учреждений социального обслуживания в сети Интернет; укрепление социального партнерства с некоммерческими организациями, в том числе с общественными организациями ветеранов, инвалидов.</w:t>
      </w:r>
    </w:p>
    <w:p w:rsidR="00025485" w:rsidRPr="007663AC" w:rsidRDefault="00025485" w:rsidP="00025485">
      <w:pPr>
        <w:tabs>
          <w:tab w:val="left" w:pos="3990"/>
          <w:tab w:val="left" w:pos="6379"/>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 результате реализации приоритетных направлений совершенствования сист</w:t>
      </w:r>
      <w:r w:rsidR="0032685B" w:rsidRPr="007663AC">
        <w:rPr>
          <w:rFonts w:ascii="Times New Roman" w:hAnsi="Times New Roman" w:cs="Times New Roman"/>
          <w:sz w:val="28"/>
          <w:szCs w:val="28"/>
        </w:rPr>
        <w:t>емы социальной защиты населения района</w:t>
      </w:r>
      <w:r w:rsidRPr="007663AC">
        <w:rPr>
          <w:rFonts w:ascii="Times New Roman" w:hAnsi="Times New Roman" w:cs="Times New Roman"/>
          <w:sz w:val="28"/>
          <w:szCs w:val="28"/>
        </w:rPr>
        <w:t xml:space="preserve"> в период </w:t>
      </w:r>
      <w:r w:rsidRPr="007663AC">
        <w:rPr>
          <w:rFonts w:ascii="Times New Roman" w:hAnsi="Times New Roman" w:cs="Times New Roman"/>
          <w:b/>
          <w:i/>
          <w:sz w:val="28"/>
          <w:szCs w:val="28"/>
        </w:rPr>
        <w:t xml:space="preserve">до 2030 года </w:t>
      </w:r>
      <w:r w:rsidR="00653ED5" w:rsidRPr="007663AC">
        <w:rPr>
          <w:rFonts w:ascii="Times New Roman" w:hAnsi="Times New Roman" w:cs="Times New Roman"/>
          <w:sz w:val="28"/>
          <w:szCs w:val="28"/>
        </w:rPr>
        <w:t>удельный вес инициативных мер социальной поддержки, предоставляемых жителям района с учетом доходов, в общем числе мер социальной поддержки увеличится до 40%</w:t>
      </w:r>
      <w:r w:rsidRPr="007663AC">
        <w:rPr>
          <w:rFonts w:ascii="Times New Roman" w:hAnsi="Times New Roman" w:cs="Times New Roman"/>
          <w:sz w:val="28"/>
          <w:szCs w:val="28"/>
        </w:rPr>
        <w:t>.</w:t>
      </w:r>
    </w:p>
    <w:p w:rsidR="0032685B" w:rsidRPr="007663AC" w:rsidRDefault="00D04B04" w:rsidP="00333713">
      <w:pPr>
        <w:tabs>
          <w:tab w:val="left" w:pos="3990"/>
          <w:tab w:val="left" w:pos="6379"/>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Планируется обеспечить ежегодный рост охвата социальным сопровождением семей, имеющих детей-инвалидов. </w:t>
      </w:r>
      <w:r w:rsidRPr="007663AC">
        <w:rPr>
          <w:rFonts w:ascii="Times New Roman" w:hAnsi="Times New Roman" w:cs="Times New Roman"/>
          <w:b/>
          <w:i/>
          <w:sz w:val="28"/>
          <w:szCs w:val="28"/>
        </w:rPr>
        <w:t>К 2030 году</w:t>
      </w:r>
      <w:r w:rsidRPr="007663AC">
        <w:rPr>
          <w:rFonts w:ascii="Times New Roman" w:hAnsi="Times New Roman" w:cs="Times New Roman"/>
          <w:sz w:val="28"/>
          <w:szCs w:val="28"/>
        </w:rPr>
        <w:t xml:space="preserve"> все такие семьи будут обеспечены социальным сопровождением.</w:t>
      </w:r>
    </w:p>
    <w:p w:rsidR="00611B7F" w:rsidRPr="007663AC" w:rsidRDefault="0032685B" w:rsidP="00115547">
      <w:pPr>
        <w:tabs>
          <w:tab w:val="left" w:pos="3990"/>
          <w:tab w:val="left" w:pos="6379"/>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Достижение ож</w:t>
      </w:r>
      <w:r w:rsidR="00963932" w:rsidRPr="007663AC">
        <w:rPr>
          <w:rFonts w:ascii="Times New Roman" w:hAnsi="Times New Roman" w:cs="Times New Roman"/>
          <w:sz w:val="28"/>
          <w:szCs w:val="28"/>
        </w:rPr>
        <w:t>идаемых результатов реализации С</w:t>
      </w:r>
      <w:r w:rsidRPr="007663AC">
        <w:rPr>
          <w:rFonts w:ascii="Times New Roman" w:hAnsi="Times New Roman" w:cs="Times New Roman"/>
          <w:sz w:val="28"/>
          <w:szCs w:val="28"/>
        </w:rPr>
        <w:t xml:space="preserve">тратегии позволит повысить устойчивость системы социальной защиты граждан в части оправдания социальных ожиданий на доступное получение качественных государственных и </w:t>
      </w:r>
      <w:r w:rsidR="0053742B" w:rsidRPr="007663AC">
        <w:rPr>
          <w:rFonts w:ascii="Times New Roman" w:hAnsi="Times New Roman" w:cs="Times New Roman"/>
          <w:sz w:val="28"/>
          <w:szCs w:val="28"/>
        </w:rPr>
        <w:t>муниципальных</w:t>
      </w:r>
      <w:r w:rsidRPr="007663AC">
        <w:rPr>
          <w:rFonts w:ascii="Times New Roman" w:hAnsi="Times New Roman" w:cs="Times New Roman"/>
          <w:sz w:val="28"/>
          <w:szCs w:val="28"/>
        </w:rPr>
        <w:t xml:space="preserve"> услуг и в конечном итоге повысит удовлетворенность населения качеством жизни.</w:t>
      </w:r>
    </w:p>
    <w:p w:rsidR="00EE76AF" w:rsidRPr="007663AC" w:rsidRDefault="00EE76AF" w:rsidP="00936E3D">
      <w:pPr>
        <w:spacing w:after="0" w:line="360" w:lineRule="auto"/>
        <w:jc w:val="both"/>
        <w:rPr>
          <w:rFonts w:ascii="Times New Roman" w:hAnsi="Times New Roman" w:cs="Times New Roman"/>
          <w:b/>
          <w:i/>
          <w:sz w:val="28"/>
          <w:szCs w:val="28"/>
        </w:rPr>
      </w:pPr>
      <w:r w:rsidRPr="007663AC">
        <w:rPr>
          <w:rFonts w:ascii="Times New Roman" w:hAnsi="Times New Roman" w:cs="Times New Roman"/>
          <w:b/>
          <w:i/>
          <w:sz w:val="28"/>
          <w:szCs w:val="28"/>
        </w:rPr>
        <w:t>Здравоохранение</w:t>
      </w:r>
    </w:p>
    <w:p w:rsidR="00EE76AF" w:rsidRPr="007663AC" w:rsidRDefault="00EE76AF" w:rsidP="00EE76A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Здоровье населения является величайшей ценностью, основной составляющей человеческого капитала, важнейшей частью совокупности качественных характеристик населения.</w:t>
      </w:r>
    </w:p>
    <w:p w:rsidR="00EE76AF" w:rsidRPr="007663AC" w:rsidRDefault="00EE76AF" w:rsidP="00EE76A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 рамках компетенции органа местного самоуправления система мер должна предусматривать содействие повышению качества оказания специализированной медицинской помощи в поселениях района, кадровой обеспеченности, а также профилактику социальных заболеваний.</w:t>
      </w:r>
    </w:p>
    <w:p w:rsidR="00EE76AF" w:rsidRPr="007663AC" w:rsidRDefault="00EF35A2" w:rsidP="00EE76AF">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noProof/>
          <w:sz w:val="28"/>
          <w:szCs w:val="28"/>
          <w:lang w:eastAsia="ru-RU"/>
        </w:rPr>
        <mc:AlternateContent>
          <mc:Choice Requires="wps">
            <w:drawing>
              <wp:anchor distT="0" distB="0" distL="114298" distR="114298" simplePos="0" relativeHeight="251751424" behindDoc="0" locked="0" layoutInCell="1" allowOverlap="1" wp14:anchorId="52D33A2E" wp14:editId="0C6BE742">
                <wp:simplePos x="0" y="0"/>
                <wp:positionH relativeFrom="column">
                  <wp:posOffset>2331719</wp:posOffset>
                </wp:positionH>
                <wp:positionV relativeFrom="paragraph">
                  <wp:posOffset>2488565</wp:posOffset>
                </wp:positionV>
                <wp:extent cx="0" cy="85725"/>
                <wp:effectExtent l="0" t="0" r="19050" b="952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5725"/>
                        </a:xfrm>
                        <a:prstGeom prst="line">
                          <a:avLst/>
                        </a:prstGeom>
                        <a:noFill/>
                        <a:ln w="19050" cap="flat" cmpd="sng" algn="ctr">
                          <a:solidFill>
                            <a:schemeClr val="tx1">
                              <a:lumMod val="65000"/>
                              <a:lumOff val="3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D24D71" id="Прямая соединительная линия 13" o:spid="_x0000_s1026" style="position:absolute;z-index:251751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83.6pt,195.95pt" to="183.6pt,2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" strokecolor="#5a5a5a [2109]" strokeweight="1.5pt">
                <o:lock v:ext="edit" shapetype="f"/>
              </v:line>
            </w:pict>
          </mc:Fallback>
        </mc:AlternateContent>
      </w:r>
      <w:r w:rsidR="00EE76AF" w:rsidRPr="007663AC">
        <w:rPr>
          <w:rFonts w:ascii="Times New Roman" w:hAnsi="Times New Roman" w:cs="Times New Roman"/>
          <w:sz w:val="28"/>
          <w:szCs w:val="28"/>
        </w:rPr>
        <w:t xml:space="preserve">На сегодняшний день жители Шарыповского района могут получить квалифицированную медицинскую помощь в </w:t>
      </w:r>
      <w:r w:rsidR="000A0AC7" w:rsidRPr="007663AC">
        <w:rPr>
          <w:rFonts w:ascii="Times New Roman" w:hAnsi="Times New Roman" w:cs="Times New Roman"/>
          <w:sz w:val="28"/>
          <w:szCs w:val="28"/>
        </w:rPr>
        <w:t>Шарыповской городской больнице</w:t>
      </w:r>
      <w:r w:rsidR="00EE76AF" w:rsidRPr="007663AC">
        <w:rPr>
          <w:rFonts w:ascii="Times New Roman" w:hAnsi="Times New Roman" w:cs="Times New Roman"/>
          <w:sz w:val="28"/>
          <w:szCs w:val="28"/>
        </w:rPr>
        <w:t xml:space="preserve">, находящейся в административном центре городе Шарыпово. </w:t>
      </w:r>
      <w:r w:rsidR="00EE76AF" w:rsidRPr="007663AC">
        <w:rPr>
          <w:rFonts w:ascii="Times New Roman" w:hAnsi="Times New Roman" w:cs="Times New Roman"/>
          <w:sz w:val="28"/>
          <w:szCs w:val="28"/>
        </w:rPr>
        <w:lastRenderedPageBreak/>
        <w:t>Кроме того, на территории района находятся две участковые больницы, две врачебные амбулатории и 27 фельдшерско-акушерских пунктов. В 2012 году в рамках реализации программы «Укрепление материально технической базы медицинских учреждений», началось строительство новых модульных ФАПов (фельдшерско-акушерский пункт). Первый такой</w:t>
      </w:r>
      <w:r w:rsidR="00EE76AF" w:rsidRPr="007663AC">
        <w:t xml:space="preserve"> </w:t>
      </w:r>
      <w:r w:rsidR="00EE76AF" w:rsidRPr="007663AC">
        <w:rPr>
          <w:rFonts w:ascii="Times New Roman" w:hAnsi="Times New Roman" w:cs="Times New Roman"/>
          <w:sz w:val="28"/>
          <w:szCs w:val="28"/>
        </w:rPr>
        <w:t xml:space="preserve">модульный ФАП открылся в деревне Косые Ложки. В 2013 году медучреждение такого же типа заработало в селе Береш, а ещё через год и в селе Новокурск. </w:t>
      </w:r>
      <w:r w:rsidR="000A0AC7" w:rsidRPr="007663AC">
        <w:rPr>
          <w:rFonts w:ascii="Times New Roman" w:hAnsi="Times New Roman" w:cs="Times New Roman"/>
          <w:sz w:val="28"/>
          <w:szCs w:val="28"/>
        </w:rPr>
        <w:t>В</w:t>
      </w:r>
      <w:r w:rsidR="00EE76AF" w:rsidRPr="007663AC">
        <w:rPr>
          <w:rFonts w:ascii="Times New Roman" w:hAnsi="Times New Roman" w:cs="Times New Roman"/>
          <w:sz w:val="28"/>
          <w:szCs w:val="28"/>
        </w:rPr>
        <w:t xml:space="preserve"> 2016 год</w:t>
      </w:r>
      <w:r w:rsidR="000A0AC7" w:rsidRPr="007663AC">
        <w:rPr>
          <w:rFonts w:ascii="Times New Roman" w:hAnsi="Times New Roman" w:cs="Times New Roman"/>
          <w:sz w:val="28"/>
          <w:szCs w:val="28"/>
        </w:rPr>
        <w:t>у</w:t>
      </w:r>
      <w:r w:rsidR="00EE76AF" w:rsidRPr="007663AC">
        <w:rPr>
          <w:rFonts w:ascii="Times New Roman" w:hAnsi="Times New Roman" w:cs="Times New Roman"/>
          <w:sz w:val="28"/>
          <w:szCs w:val="28"/>
        </w:rPr>
        <w:t xml:space="preserve"> в рамках федеральной целевой программы «Устойчивое развитие сельских территорий» </w:t>
      </w:r>
      <w:r w:rsidR="000A0AC7" w:rsidRPr="007663AC">
        <w:rPr>
          <w:rFonts w:ascii="Times New Roman" w:hAnsi="Times New Roman" w:cs="Times New Roman"/>
          <w:sz w:val="28"/>
          <w:szCs w:val="28"/>
        </w:rPr>
        <w:t>построен</w:t>
      </w:r>
      <w:r w:rsidR="00EE76AF" w:rsidRPr="007663AC">
        <w:rPr>
          <w:rFonts w:ascii="Times New Roman" w:hAnsi="Times New Roman" w:cs="Times New Roman"/>
          <w:sz w:val="28"/>
          <w:szCs w:val="28"/>
        </w:rPr>
        <w:t xml:space="preserve"> модульн</w:t>
      </w:r>
      <w:r w:rsidR="000A0AC7" w:rsidRPr="007663AC">
        <w:rPr>
          <w:rFonts w:ascii="Times New Roman" w:hAnsi="Times New Roman" w:cs="Times New Roman"/>
          <w:sz w:val="28"/>
          <w:szCs w:val="28"/>
        </w:rPr>
        <w:t>ый ФАП</w:t>
      </w:r>
      <w:r w:rsidR="00EE76AF" w:rsidRPr="007663AC">
        <w:rPr>
          <w:rFonts w:ascii="Times New Roman" w:hAnsi="Times New Roman" w:cs="Times New Roman"/>
          <w:sz w:val="28"/>
          <w:szCs w:val="28"/>
        </w:rPr>
        <w:t xml:space="preserve"> в деревне Можары.</w:t>
      </w:r>
    </w:p>
    <w:p w:rsidR="00EE76AF" w:rsidRPr="007663AC" w:rsidRDefault="00EE76AF" w:rsidP="00EE76A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Позитивной перспективой в обозримом будущем является строительство </w:t>
      </w:r>
      <w:r w:rsidR="000A0AC7" w:rsidRPr="007663AC">
        <w:rPr>
          <w:rFonts w:ascii="Times New Roman" w:hAnsi="Times New Roman" w:cs="Times New Roman"/>
          <w:sz w:val="28"/>
          <w:szCs w:val="28"/>
        </w:rPr>
        <w:t>1</w:t>
      </w:r>
      <w:r w:rsidRPr="007663AC">
        <w:rPr>
          <w:rFonts w:ascii="Times New Roman" w:hAnsi="Times New Roman" w:cs="Times New Roman"/>
          <w:sz w:val="28"/>
          <w:szCs w:val="28"/>
        </w:rPr>
        <w:t xml:space="preserve"> фельдшерско-акушерск</w:t>
      </w:r>
      <w:r w:rsidR="000A0AC7" w:rsidRPr="007663AC">
        <w:rPr>
          <w:rFonts w:ascii="Times New Roman" w:hAnsi="Times New Roman" w:cs="Times New Roman"/>
          <w:sz w:val="28"/>
          <w:szCs w:val="28"/>
        </w:rPr>
        <w:t>ого</w:t>
      </w:r>
      <w:r w:rsidRPr="007663AC">
        <w:rPr>
          <w:rFonts w:ascii="Times New Roman" w:hAnsi="Times New Roman" w:cs="Times New Roman"/>
          <w:sz w:val="28"/>
          <w:szCs w:val="28"/>
        </w:rPr>
        <w:t xml:space="preserve"> пункт</w:t>
      </w:r>
      <w:r w:rsidR="000A0AC7" w:rsidRPr="007663AC">
        <w:rPr>
          <w:rFonts w:ascii="Times New Roman" w:hAnsi="Times New Roman" w:cs="Times New Roman"/>
          <w:sz w:val="28"/>
          <w:szCs w:val="28"/>
        </w:rPr>
        <w:t>а</w:t>
      </w:r>
      <w:r w:rsidRPr="007663AC">
        <w:rPr>
          <w:rFonts w:ascii="Times New Roman" w:hAnsi="Times New Roman" w:cs="Times New Roman"/>
          <w:sz w:val="28"/>
          <w:szCs w:val="28"/>
        </w:rPr>
        <w:t xml:space="preserve"> на территории района – в </w:t>
      </w:r>
      <w:r w:rsidR="000A0AC7" w:rsidRPr="007663AC">
        <w:rPr>
          <w:rFonts w:ascii="Times New Roman" w:hAnsi="Times New Roman" w:cs="Times New Roman"/>
          <w:sz w:val="28"/>
          <w:szCs w:val="28"/>
        </w:rPr>
        <w:t>д. Белоозерка</w:t>
      </w:r>
      <w:r w:rsidRPr="007663AC">
        <w:rPr>
          <w:rFonts w:ascii="Times New Roman" w:hAnsi="Times New Roman" w:cs="Times New Roman"/>
          <w:sz w:val="28"/>
          <w:szCs w:val="28"/>
        </w:rPr>
        <w:t>.</w:t>
      </w:r>
    </w:p>
    <w:p w:rsidR="00EE76AF" w:rsidRPr="007663AC" w:rsidRDefault="00EE76AF" w:rsidP="00EE76AF">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И все же существует множество нерешенных проблем (нехватка квалифицированных специалистов, отсутствие современной материально- технической базы, сокращение льгот на медпрепараты и др.). Такая ситуация создаёт определенные угрозы для развития медицины здравоохранения в районе. </w:t>
      </w:r>
    </w:p>
    <w:p w:rsidR="00EE76AF" w:rsidRPr="007663AC" w:rsidRDefault="00EE76AF" w:rsidP="00EE76A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Учитывая возможные негативные последствия, в рамках создания новой системы охраны здоровья на территории Красноярского края основными приоритетными направлениями развития здравоохранения Шарыповского района будут являться:</w:t>
      </w:r>
    </w:p>
    <w:p w:rsidR="00EE76AF" w:rsidRPr="007663AC" w:rsidRDefault="00EE76AF" w:rsidP="00EB7A3D">
      <w:pPr>
        <w:pStyle w:val="a3"/>
        <w:numPr>
          <w:ilvl w:val="0"/>
          <w:numId w:val="11"/>
        </w:numPr>
        <w:spacing w:after="0" w:line="360" w:lineRule="auto"/>
        <w:ind w:left="0" w:firstLine="709"/>
        <w:jc w:val="both"/>
        <w:rPr>
          <w:rFonts w:ascii="Times New Roman" w:hAnsi="Times New Roman" w:cs="Times New Roman"/>
          <w:i/>
          <w:sz w:val="28"/>
          <w:szCs w:val="28"/>
        </w:rPr>
      </w:pPr>
      <w:r w:rsidRPr="007663AC">
        <w:rPr>
          <w:rFonts w:ascii="Times New Roman" w:hAnsi="Times New Roman" w:cs="Times New Roman"/>
          <w:i/>
          <w:sz w:val="28"/>
          <w:szCs w:val="28"/>
        </w:rPr>
        <w:t>повышение качества и доступности медицинской помощи, в значительной степени для малообеспеченных групп населения, лекарственного обеспечения, а также улучшение санитарно-эпидемиологической обстановки;</w:t>
      </w:r>
    </w:p>
    <w:p w:rsidR="00EE76AF" w:rsidRPr="007663AC" w:rsidRDefault="00EE76AF" w:rsidP="00EB7A3D">
      <w:pPr>
        <w:pStyle w:val="a3"/>
        <w:numPr>
          <w:ilvl w:val="0"/>
          <w:numId w:val="11"/>
        </w:numPr>
        <w:spacing w:after="0" w:line="360" w:lineRule="auto"/>
        <w:ind w:left="0" w:firstLine="709"/>
        <w:jc w:val="both"/>
        <w:rPr>
          <w:rFonts w:ascii="Times New Roman" w:hAnsi="Times New Roman" w:cs="Times New Roman"/>
          <w:i/>
          <w:sz w:val="28"/>
          <w:szCs w:val="28"/>
        </w:rPr>
      </w:pPr>
      <w:r w:rsidRPr="007663AC">
        <w:rPr>
          <w:rFonts w:ascii="Times New Roman" w:hAnsi="Times New Roman" w:cs="Times New Roman"/>
          <w:i/>
          <w:sz w:val="28"/>
          <w:szCs w:val="28"/>
        </w:rPr>
        <w:t>анализ и разработка мероприятий, направленных на улучшение демографической ситуации в районе (снижение общей смертности, смертности в трудоспособном возрасте, смертности в младенчестве, повышение рождаемости) и показателей здоровья населения.</w:t>
      </w:r>
    </w:p>
    <w:p w:rsidR="00EE76AF" w:rsidRPr="007663AC" w:rsidRDefault="00EE76AF" w:rsidP="00EE76A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lastRenderedPageBreak/>
        <w:t xml:space="preserve">Опираясь на эти два ключевых направления, здравоохранение в районе должно выйти на качественно новый уровень </w:t>
      </w:r>
      <w:r w:rsidRPr="007663AC">
        <w:rPr>
          <w:rFonts w:ascii="Times New Roman" w:hAnsi="Times New Roman" w:cs="Times New Roman"/>
          <w:i/>
          <w:sz w:val="28"/>
          <w:szCs w:val="28"/>
        </w:rPr>
        <w:t xml:space="preserve">оказания медицинской помощи на селе. </w:t>
      </w:r>
      <w:r w:rsidRPr="007663AC">
        <w:rPr>
          <w:rFonts w:ascii="Times New Roman" w:hAnsi="Times New Roman" w:cs="Times New Roman"/>
          <w:sz w:val="28"/>
          <w:szCs w:val="28"/>
        </w:rPr>
        <w:t>Организация такой помощи должна основываться на принципах этапности в зависимости от состояния здоровья пациента и потребности в том или ином уровне медицинской помощи.</w:t>
      </w:r>
    </w:p>
    <w:p w:rsidR="00EE76AF" w:rsidRPr="007663AC" w:rsidRDefault="00EE76AF" w:rsidP="00EE76A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В результате комплекса мероприятий, проводимых в целях развития и повышения эффективности отрасли медицины здравоохранения, на территории Шарыповского района </w:t>
      </w:r>
      <w:r w:rsidRPr="007663AC">
        <w:rPr>
          <w:rFonts w:ascii="Times New Roman" w:hAnsi="Times New Roman" w:cs="Times New Roman"/>
          <w:b/>
          <w:i/>
          <w:sz w:val="28"/>
          <w:szCs w:val="28"/>
        </w:rPr>
        <w:t xml:space="preserve">к 2030 году </w:t>
      </w:r>
      <w:r w:rsidRPr="007663AC">
        <w:rPr>
          <w:rFonts w:ascii="Times New Roman" w:hAnsi="Times New Roman" w:cs="Times New Roman"/>
          <w:sz w:val="28"/>
          <w:szCs w:val="28"/>
        </w:rPr>
        <w:t>коэффициент общей смертности снизится на 2</w:t>
      </w:r>
      <w:r w:rsidR="00A17CFD" w:rsidRPr="007663AC">
        <w:rPr>
          <w:rFonts w:ascii="Times New Roman" w:hAnsi="Times New Roman" w:cs="Times New Roman"/>
          <w:sz w:val="28"/>
          <w:szCs w:val="28"/>
        </w:rPr>
        <w:t>0</w:t>
      </w:r>
      <w:r w:rsidRPr="007663AC">
        <w:rPr>
          <w:rFonts w:ascii="Times New Roman" w:hAnsi="Times New Roman" w:cs="Times New Roman"/>
          <w:sz w:val="28"/>
          <w:szCs w:val="28"/>
        </w:rPr>
        <w:t xml:space="preserve">% (с </w:t>
      </w:r>
      <w:r w:rsidR="00A17CFD" w:rsidRPr="007663AC">
        <w:rPr>
          <w:rFonts w:ascii="Times New Roman" w:hAnsi="Times New Roman" w:cs="Times New Roman"/>
          <w:sz w:val="28"/>
          <w:szCs w:val="28"/>
        </w:rPr>
        <w:t>17,4</w:t>
      </w:r>
      <w:r w:rsidRPr="007663AC">
        <w:rPr>
          <w:rFonts w:ascii="Times New Roman" w:hAnsi="Times New Roman" w:cs="Times New Roman"/>
          <w:sz w:val="28"/>
          <w:szCs w:val="28"/>
        </w:rPr>
        <w:t xml:space="preserve"> случаев на 1000 человек в 201</w:t>
      </w:r>
      <w:r w:rsidR="00A17CFD" w:rsidRPr="007663AC">
        <w:rPr>
          <w:rFonts w:ascii="Times New Roman" w:hAnsi="Times New Roman" w:cs="Times New Roman"/>
          <w:sz w:val="28"/>
          <w:szCs w:val="28"/>
        </w:rPr>
        <w:t>7</w:t>
      </w:r>
      <w:r w:rsidRPr="007663AC">
        <w:rPr>
          <w:rFonts w:ascii="Times New Roman" w:hAnsi="Times New Roman" w:cs="Times New Roman"/>
          <w:sz w:val="28"/>
          <w:szCs w:val="28"/>
        </w:rPr>
        <w:t xml:space="preserve"> году</w:t>
      </w:r>
      <w:r w:rsidR="00A17CFD" w:rsidRPr="007663AC">
        <w:rPr>
          <w:rFonts w:ascii="Times New Roman" w:hAnsi="Times New Roman" w:cs="Times New Roman"/>
          <w:sz w:val="28"/>
          <w:szCs w:val="28"/>
        </w:rPr>
        <w:t xml:space="preserve"> до 13,9</w:t>
      </w:r>
      <w:r w:rsidRPr="007663AC">
        <w:rPr>
          <w:rFonts w:ascii="Times New Roman" w:hAnsi="Times New Roman" w:cs="Times New Roman"/>
          <w:sz w:val="28"/>
          <w:szCs w:val="28"/>
        </w:rPr>
        <w:t xml:space="preserve"> случаев на 1000 человек).</w:t>
      </w:r>
    </w:p>
    <w:p w:rsidR="00EE76AF" w:rsidRPr="007663AC" w:rsidRDefault="00EE76AF" w:rsidP="00EE76AF">
      <w:pPr>
        <w:spacing w:after="0" w:line="360" w:lineRule="auto"/>
        <w:ind w:firstLine="709"/>
        <w:jc w:val="both"/>
      </w:pPr>
      <w:r w:rsidRPr="007663AC">
        <w:rPr>
          <w:rFonts w:ascii="Times New Roman" w:hAnsi="Times New Roman" w:cs="Times New Roman"/>
          <w:sz w:val="28"/>
          <w:szCs w:val="28"/>
        </w:rPr>
        <w:t xml:space="preserve">На </w:t>
      </w:r>
      <w:r w:rsidR="00A17CFD" w:rsidRPr="007663AC">
        <w:rPr>
          <w:rFonts w:ascii="Times New Roman" w:hAnsi="Times New Roman" w:cs="Times New Roman"/>
          <w:sz w:val="28"/>
          <w:szCs w:val="28"/>
        </w:rPr>
        <w:t>20</w:t>
      </w:r>
      <w:r w:rsidRPr="007663AC">
        <w:rPr>
          <w:rFonts w:ascii="Times New Roman" w:hAnsi="Times New Roman" w:cs="Times New Roman"/>
          <w:sz w:val="28"/>
          <w:szCs w:val="28"/>
        </w:rPr>
        <w:t>% будет сокращена смертность по всем основным причинам и социально-значимым заболеваниям, при этом будет обеспечена опережающая динамика показателей по сравнению с территориями северной, восточной группы районов края и некоторыми территориями западной группы.</w:t>
      </w:r>
      <w:r w:rsidRPr="007663AC">
        <w:t xml:space="preserve"> </w:t>
      </w:r>
    </w:p>
    <w:p w:rsidR="00611B7F" w:rsidRPr="007663AC" w:rsidRDefault="00C5435B" w:rsidP="00256081">
      <w:pPr>
        <w:pStyle w:val="3"/>
        <w:numPr>
          <w:ilvl w:val="2"/>
          <w:numId w:val="36"/>
        </w:numPr>
        <w:spacing w:before="240" w:after="240" w:line="360" w:lineRule="auto"/>
        <w:ind w:left="0" w:firstLine="0"/>
        <w:jc w:val="center"/>
        <w:rPr>
          <w:rFonts w:ascii="Times New Roman" w:hAnsi="Times New Roman" w:cs="Times New Roman"/>
          <w:b w:val="0"/>
          <w:sz w:val="28"/>
          <w:szCs w:val="28"/>
        </w:rPr>
      </w:pPr>
      <w:bookmarkStart w:id="14" w:name="_Toc518036033"/>
      <w:r w:rsidRPr="007663AC">
        <w:rPr>
          <w:rFonts w:ascii="Times New Roman" w:hAnsi="Times New Roman" w:cs="Times New Roman"/>
          <w:i/>
          <w:color w:val="auto"/>
          <w:sz w:val="28"/>
          <w:szCs w:val="28"/>
        </w:rPr>
        <w:t>Развитие ж</w:t>
      </w:r>
      <w:r w:rsidR="00611B7F" w:rsidRPr="007663AC">
        <w:rPr>
          <w:rFonts w:ascii="Times New Roman" w:hAnsi="Times New Roman" w:cs="Times New Roman"/>
          <w:i/>
          <w:color w:val="auto"/>
          <w:sz w:val="28"/>
          <w:szCs w:val="28"/>
        </w:rPr>
        <w:t>илищно-коммунальн</w:t>
      </w:r>
      <w:r w:rsidRPr="007663AC">
        <w:rPr>
          <w:rFonts w:ascii="Times New Roman" w:hAnsi="Times New Roman" w:cs="Times New Roman"/>
          <w:i/>
          <w:color w:val="auto"/>
          <w:sz w:val="28"/>
          <w:szCs w:val="28"/>
        </w:rPr>
        <w:t>ого</w:t>
      </w:r>
      <w:r w:rsidR="00611B7F" w:rsidRPr="007663AC">
        <w:rPr>
          <w:rFonts w:ascii="Times New Roman" w:hAnsi="Times New Roman" w:cs="Times New Roman"/>
          <w:i/>
          <w:color w:val="auto"/>
          <w:sz w:val="28"/>
          <w:szCs w:val="28"/>
        </w:rPr>
        <w:t xml:space="preserve"> комплекс</w:t>
      </w:r>
      <w:r w:rsidRPr="007663AC">
        <w:rPr>
          <w:rFonts w:ascii="Times New Roman" w:hAnsi="Times New Roman" w:cs="Times New Roman"/>
          <w:i/>
          <w:color w:val="auto"/>
          <w:sz w:val="28"/>
          <w:szCs w:val="28"/>
        </w:rPr>
        <w:t>а</w:t>
      </w:r>
      <w:bookmarkEnd w:id="14"/>
    </w:p>
    <w:p w:rsidR="00765B40" w:rsidRPr="007663AC" w:rsidRDefault="00765B40" w:rsidP="00765B40">
      <w:pPr>
        <w:tabs>
          <w:tab w:val="left" w:pos="3990"/>
        </w:tabs>
        <w:spacing w:after="0" w:line="360" w:lineRule="auto"/>
        <w:ind w:firstLine="709"/>
        <w:jc w:val="both"/>
        <w:rPr>
          <w:rFonts w:ascii="Times New Roman" w:hAnsi="Times New Roman" w:cs="Times New Roman"/>
          <w:sz w:val="28"/>
          <w:szCs w:val="28"/>
          <w:shd w:val="clear" w:color="auto" w:fill="FFFFFF"/>
        </w:rPr>
      </w:pPr>
      <w:r w:rsidRPr="007663AC">
        <w:rPr>
          <w:rFonts w:ascii="Times New Roman" w:hAnsi="Times New Roman" w:cs="Times New Roman"/>
          <w:sz w:val="28"/>
          <w:szCs w:val="28"/>
          <w:shd w:val="clear" w:color="auto" w:fill="FFFFFF"/>
        </w:rPr>
        <w:t>Уровень обеспечения населения комфортным жильем и жилищно-коммунальными услугами – один из самых важных показателей качества жизни</w:t>
      </w:r>
      <w:r w:rsidR="006241EF" w:rsidRPr="007663AC">
        <w:rPr>
          <w:rFonts w:ascii="Times New Roman" w:hAnsi="Times New Roman" w:cs="Times New Roman"/>
          <w:sz w:val="28"/>
          <w:szCs w:val="28"/>
          <w:shd w:val="clear" w:color="auto" w:fill="FFFFFF"/>
        </w:rPr>
        <w:t xml:space="preserve"> людей</w:t>
      </w:r>
      <w:r w:rsidRPr="007663AC">
        <w:rPr>
          <w:rFonts w:ascii="Times New Roman" w:hAnsi="Times New Roman" w:cs="Times New Roman"/>
          <w:sz w:val="28"/>
          <w:szCs w:val="28"/>
          <w:shd w:val="clear" w:color="auto" w:fill="FFFFFF"/>
        </w:rPr>
        <w:t>.</w:t>
      </w:r>
      <w:r w:rsidR="006241EF" w:rsidRPr="007663AC">
        <w:rPr>
          <w:rFonts w:ascii="Times New Roman" w:hAnsi="Times New Roman" w:cs="Times New Roman"/>
          <w:sz w:val="28"/>
          <w:szCs w:val="28"/>
          <w:shd w:val="clear" w:color="auto" w:fill="FFFFFF"/>
        </w:rPr>
        <w:t xml:space="preserve"> В свою очередь</w:t>
      </w:r>
      <w:r w:rsidR="003F5FD3" w:rsidRPr="007663AC">
        <w:rPr>
          <w:rFonts w:ascii="Times New Roman" w:hAnsi="Times New Roman" w:cs="Times New Roman"/>
          <w:sz w:val="28"/>
          <w:szCs w:val="28"/>
          <w:shd w:val="clear" w:color="auto" w:fill="FFFFFF"/>
        </w:rPr>
        <w:t>,</w:t>
      </w:r>
      <w:r w:rsidR="006241EF" w:rsidRPr="007663AC">
        <w:rPr>
          <w:rFonts w:ascii="Times New Roman" w:hAnsi="Times New Roman" w:cs="Times New Roman"/>
          <w:sz w:val="28"/>
          <w:szCs w:val="28"/>
          <w:shd w:val="clear" w:color="auto" w:fill="FFFFFF"/>
        </w:rPr>
        <w:t xml:space="preserve"> основополагающим моментом обеспечения комфортности жизни людей является повышение качества предоставляемых жилищных и коммунальных услуг, доступности и комфортности жилья.</w:t>
      </w:r>
    </w:p>
    <w:p w:rsidR="00765B40" w:rsidRPr="007663AC" w:rsidRDefault="00765B40" w:rsidP="00765B40">
      <w:pPr>
        <w:autoSpaceDE w:val="0"/>
        <w:autoSpaceDN w:val="0"/>
        <w:adjustRightInd w:val="0"/>
        <w:spacing w:after="0" w:line="360" w:lineRule="auto"/>
        <w:ind w:firstLine="709"/>
        <w:jc w:val="both"/>
        <w:rPr>
          <w:rFonts w:ascii="Times New Roman" w:hAnsi="Times New Roman" w:cs="Times New Roman"/>
          <w:i/>
          <w:iCs/>
          <w:sz w:val="28"/>
          <w:szCs w:val="28"/>
        </w:rPr>
      </w:pPr>
      <w:r w:rsidRPr="007663AC">
        <w:rPr>
          <w:rFonts w:ascii="Times New Roman" w:eastAsia="TimesNewRomanPSMT" w:hAnsi="Times New Roman" w:cs="Times New Roman"/>
          <w:sz w:val="28"/>
          <w:szCs w:val="28"/>
        </w:rPr>
        <w:t xml:space="preserve">В предстоящие годы развитие жилищного строительства в районе, как и в крае, будет характеризоваться </w:t>
      </w:r>
      <w:r w:rsidRPr="007663AC">
        <w:rPr>
          <w:rFonts w:ascii="Times New Roman" w:hAnsi="Times New Roman" w:cs="Times New Roman"/>
          <w:i/>
          <w:iCs/>
          <w:sz w:val="28"/>
          <w:szCs w:val="28"/>
        </w:rPr>
        <w:t>изменением механизмов финансирования, ростом конкуренции организаций-застройщиков, увеличением объемов и повышением качества строящегося жилья. Основной формой инвестиционной деятельности в жилищном строительстве станет финансирование объектов за счет собственных и заемных средств инвестора</w:t>
      </w:r>
      <w:r w:rsidRPr="007663AC">
        <w:rPr>
          <w:rFonts w:ascii="Times New Roman" w:eastAsia="TimesNewRomanPSMT" w:hAnsi="Times New Roman" w:cs="Times New Roman"/>
          <w:sz w:val="28"/>
          <w:szCs w:val="28"/>
        </w:rPr>
        <w:t xml:space="preserve">, осуществляющего строительство жилья с целью продажи. </w:t>
      </w:r>
    </w:p>
    <w:p w:rsidR="00765B40" w:rsidRPr="007663AC" w:rsidRDefault="00765B40" w:rsidP="00765B4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7663AC">
        <w:rPr>
          <w:rFonts w:ascii="Times New Roman" w:eastAsia="TimesNewRomanPSMT" w:hAnsi="Times New Roman" w:cs="Times New Roman"/>
          <w:sz w:val="28"/>
          <w:szCs w:val="28"/>
        </w:rPr>
        <w:lastRenderedPageBreak/>
        <w:t>Высокое качество возводимого жилья буд</w:t>
      </w:r>
      <w:r w:rsidR="008A385D" w:rsidRPr="007663AC">
        <w:rPr>
          <w:rFonts w:ascii="Times New Roman" w:eastAsia="TimesNewRomanPSMT" w:hAnsi="Times New Roman" w:cs="Times New Roman"/>
          <w:sz w:val="28"/>
          <w:szCs w:val="28"/>
        </w:rPr>
        <w:t>е</w:t>
      </w:r>
      <w:r w:rsidRPr="007663AC">
        <w:rPr>
          <w:rFonts w:ascii="Times New Roman" w:eastAsia="TimesNewRomanPSMT" w:hAnsi="Times New Roman" w:cs="Times New Roman"/>
          <w:sz w:val="28"/>
          <w:szCs w:val="28"/>
        </w:rPr>
        <w:t xml:space="preserve">т обеспечено использованием </w:t>
      </w:r>
      <w:r w:rsidRPr="007663AC">
        <w:rPr>
          <w:rFonts w:ascii="Times New Roman" w:hAnsi="Times New Roman" w:cs="Times New Roman"/>
          <w:i/>
          <w:iCs/>
          <w:sz w:val="28"/>
          <w:szCs w:val="28"/>
        </w:rPr>
        <w:t>современных строительных материалов, учитывающих климатические условия территории, а также эффективных технологий строительства и эксплуатации зданий</w:t>
      </w:r>
      <w:r w:rsidRPr="007663AC">
        <w:rPr>
          <w:rFonts w:ascii="Times New Roman" w:eastAsia="TimesNewRomanPSMT" w:hAnsi="Times New Roman" w:cs="Times New Roman"/>
          <w:sz w:val="28"/>
          <w:szCs w:val="28"/>
        </w:rPr>
        <w:t>.</w:t>
      </w:r>
      <w:r w:rsidRPr="007663AC">
        <w:rPr>
          <w:rFonts w:ascii="Times New Roman" w:eastAsia="TimesNewRomanPSMT" w:hAnsi="Times New Roman" w:cs="Times New Roman"/>
          <w:sz w:val="28"/>
          <w:szCs w:val="28"/>
        </w:rPr>
        <w:tab/>
      </w:r>
    </w:p>
    <w:p w:rsidR="00765B40" w:rsidRPr="007663AC" w:rsidRDefault="00765B40" w:rsidP="00765B4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7663AC">
        <w:rPr>
          <w:rFonts w:ascii="Times New Roman" w:eastAsia="TimesNewRomanPSMT" w:hAnsi="Times New Roman" w:cs="Times New Roman"/>
          <w:sz w:val="28"/>
          <w:szCs w:val="28"/>
        </w:rPr>
        <w:t>Возросшие объемы жилищного строительства, развитие ипотечного жилищного кредитования, снижающая стоимость жилья</w:t>
      </w:r>
      <w:r w:rsidR="00EE76AF" w:rsidRPr="007663AC">
        <w:rPr>
          <w:rFonts w:ascii="Times New Roman" w:eastAsia="TimesNewRomanPSMT" w:hAnsi="Times New Roman" w:cs="Times New Roman"/>
          <w:sz w:val="28"/>
          <w:szCs w:val="28"/>
        </w:rPr>
        <w:t>,</w:t>
      </w:r>
      <w:r w:rsidRPr="007663AC">
        <w:rPr>
          <w:rFonts w:ascii="Times New Roman" w:eastAsia="TimesNewRomanPSMT" w:hAnsi="Times New Roman" w:cs="Times New Roman"/>
          <w:sz w:val="28"/>
          <w:szCs w:val="28"/>
        </w:rPr>
        <w:t xml:space="preserve"> конкуренция организаций-застройщиков позволят </w:t>
      </w:r>
      <w:r w:rsidRPr="007663AC">
        <w:rPr>
          <w:rFonts w:ascii="Times New Roman" w:hAnsi="Times New Roman" w:cs="Times New Roman"/>
          <w:i/>
          <w:iCs/>
          <w:sz w:val="28"/>
          <w:szCs w:val="28"/>
        </w:rPr>
        <w:t>обеспечить для граждан, в том числе имеющих невысокий уровень дохода, доступную возможность удовлетворения своих жилищных потребностей</w:t>
      </w:r>
      <w:r w:rsidRPr="007663AC">
        <w:rPr>
          <w:rFonts w:ascii="Times New Roman" w:eastAsia="TimesNewRomanPSMT" w:hAnsi="Times New Roman" w:cs="Times New Roman"/>
          <w:sz w:val="28"/>
          <w:szCs w:val="28"/>
        </w:rPr>
        <w:t>.</w:t>
      </w:r>
    </w:p>
    <w:p w:rsidR="00765B40" w:rsidRPr="007663AC" w:rsidRDefault="00765B40" w:rsidP="00765B4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7663AC">
        <w:rPr>
          <w:rFonts w:ascii="Times New Roman" w:eastAsia="TimesNewRomanPSMT" w:hAnsi="Times New Roman" w:cs="Times New Roman"/>
          <w:sz w:val="28"/>
          <w:szCs w:val="28"/>
        </w:rPr>
        <w:t xml:space="preserve">Наравне с инвесторами увеличение объемов жилищного строительства </w:t>
      </w:r>
      <w:r w:rsidR="006241EF" w:rsidRPr="007663AC">
        <w:rPr>
          <w:rFonts w:ascii="Times New Roman" w:eastAsia="TimesNewRomanPSMT" w:hAnsi="Times New Roman" w:cs="Times New Roman"/>
          <w:sz w:val="28"/>
          <w:szCs w:val="28"/>
        </w:rPr>
        <w:t>будет обеспечено</w:t>
      </w:r>
      <w:r w:rsidRPr="007663AC">
        <w:rPr>
          <w:rFonts w:ascii="Times New Roman" w:eastAsia="TimesNewRomanPSMT" w:hAnsi="Times New Roman" w:cs="Times New Roman"/>
          <w:sz w:val="28"/>
          <w:szCs w:val="28"/>
        </w:rPr>
        <w:t xml:space="preserve"> индивидуальными застройщиками. </w:t>
      </w:r>
    </w:p>
    <w:p w:rsidR="00F31568" w:rsidRPr="007663AC" w:rsidRDefault="00765B40" w:rsidP="00765B40">
      <w:pPr>
        <w:pStyle w:val="a3"/>
        <w:tabs>
          <w:tab w:val="left" w:pos="3990"/>
        </w:tabs>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Средняя обеспеченность жильем населения района к 2030 году составит </w:t>
      </w:r>
      <w:r w:rsidR="00C22872" w:rsidRPr="007663AC">
        <w:rPr>
          <w:rFonts w:ascii="Times New Roman" w:hAnsi="Times New Roman" w:cs="Times New Roman"/>
          <w:sz w:val="28"/>
          <w:szCs w:val="28"/>
        </w:rPr>
        <w:t>32,06</w:t>
      </w:r>
      <w:r w:rsidRPr="007663AC">
        <w:rPr>
          <w:rFonts w:ascii="Times New Roman" w:hAnsi="Times New Roman" w:cs="Times New Roman"/>
          <w:sz w:val="28"/>
          <w:szCs w:val="28"/>
        </w:rPr>
        <w:t xml:space="preserve"> м</w:t>
      </w:r>
      <w:r w:rsidRPr="007663AC">
        <w:rPr>
          <w:rFonts w:ascii="Times New Roman" w:hAnsi="Times New Roman" w:cs="Times New Roman"/>
          <w:sz w:val="28"/>
          <w:szCs w:val="28"/>
          <w:vertAlign w:val="superscript"/>
        </w:rPr>
        <w:t>2</w:t>
      </w:r>
      <w:r w:rsidRPr="007663AC">
        <w:rPr>
          <w:rFonts w:ascii="Times New Roman" w:hAnsi="Times New Roman" w:cs="Times New Roman"/>
          <w:sz w:val="28"/>
          <w:szCs w:val="28"/>
        </w:rPr>
        <w:t xml:space="preserve"> на человека.</w:t>
      </w:r>
    </w:p>
    <w:p w:rsidR="00765B40" w:rsidRPr="007663AC" w:rsidRDefault="00765B40" w:rsidP="00765B40">
      <w:pPr>
        <w:tabs>
          <w:tab w:val="left" w:pos="709"/>
        </w:tabs>
        <w:spacing w:after="0" w:line="360" w:lineRule="auto"/>
        <w:ind w:firstLine="709"/>
        <w:jc w:val="both"/>
        <w:rPr>
          <w:rFonts w:ascii="Times New Roman" w:eastAsia="MS Mincho" w:hAnsi="Times New Roman" w:cs="Times New Roman"/>
          <w:sz w:val="28"/>
          <w:szCs w:val="28"/>
          <w:lang w:eastAsia="ja-JP"/>
        </w:rPr>
      </w:pPr>
      <w:r w:rsidRPr="007663AC">
        <w:rPr>
          <w:rFonts w:ascii="Times New Roman" w:eastAsia="MS Mincho" w:hAnsi="Times New Roman" w:cs="Times New Roman"/>
          <w:sz w:val="28"/>
          <w:szCs w:val="28"/>
          <w:lang w:eastAsia="ja-JP"/>
        </w:rPr>
        <w:t>Проводимая политика</w:t>
      </w:r>
      <w:r w:rsidR="006241EF" w:rsidRPr="007663AC">
        <w:rPr>
          <w:rFonts w:ascii="Times New Roman" w:eastAsia="MS Mincho" w:hAnsi="Times New Roman" w:cs="Times New Roman"/>
          <w:sz w:val="28"/>
          <w:szCs w:val="28"/>
          <w:lang w:eastAsia="ja-JP"/>
        </w:rPr>
        <w:t xml:space="preserve"> в области жилищного строительства</w:t>
      </w:r>
      <w:r w:rsidRPr="007663AC">
        <w:rPr>
          <w:rFonts w:ascii="Times New Roman" w:eastAsia="MS Mincho" w:hAnsi="Times New Roman" w:cs="Times New Roman"/>
          <w:sz w:val="28"/>
          <w:szCs w:val="28"/>
          <w:lang w:eastAsia="ja-JP"/>
        </w:rPr>
        <w:t xml:space="preserve"> будет </w:t>
      </w:r>
      <w:r w:rsidRPr="007663AC">
        <w:rPr>
          <w:rFonts w:ascii="Times New Roman" w:eastAsia="MS Mincho" w:hAnsi="Times New Roman" w:cs="Times New Roman"/>
          <w:i/>
          <w:sz w:val="28"/>
          <w:szCs w:val="28"/>
          <w:lang w:eastAsia="ja-JP"/>
        </w:rPr>
        <w:t xml:space="preserve">ориентирована на застройку и инфраструктурное обеспечение </w:t>
      </w:r>
      <w:r w:rsidR="00014DA6" w:rsidRPr="007663AC">
        <w:rPr>
          <w:rFonts w:ascii="Times New Roman" w:eastAsia="MS Mincho" w:hAnsi="Times New Roman" w:cs="Times New Roman"/>
          <w:i/>
          <w:sz w:val="28"/>
          <w:szCs w:val="28"/>
          <w:lang w:eastAsia="ja-JP"/>
        </w:rPr>
        <w:t>населенных пунктов района</w:t>
      </w:r>
      <w:r w:rsidRPr="007663AC">
        <w:rPr>
          <w:rFonts w:ascii="Times New Roman" w:eastAsia="MS Mincho" w:hAnsi="Times New Roman" w:cs="Times New Roman"/>
          <w:sz w:val="28"/>
          <w:szCs w:val="28"/>
          <w:lang w:eastAsia="ja-JP"/>
        </w:rPr>
        <w:t xml:space="preserve"> в соответствии с утвержденными документами территориального планирования.</w:t>
      </w:r>
    </w:p>
    <w:p w:rsidR="00342127" w:rsidRPr="007663AC" w:rsidRDefault="00193ED2" w:rsidP="00342127">
      <w:pPr>
        <w:tabs>
          <w:tab w:val="left" w:pos="709"/>
        </w:tabs>
        <w:spacing w:after="0" w:line="360" w:lineRule="auto"/>
        <w:ind w:firstLine="709"/>
        <w:jc w:val="both"/>
        <w:rPr>
          <w:rFonts w:ascii="Times New Roman" w:eastAsia="MS Mincho" w:hAnsi="Times New Roman" w:cs="Times New Roman"/>
          <w:sz w:val="28"/>
          <w:szCs w:val="28"/>
          <w:lang w:eastAsia="ja-JP"/>
        </w:rPr>
      </w:pPr>
      <w:r w:rsidRPr="007663AC">
        <w:rPr>
          <w:rFonts w:ascii="Times New Roman" w:eastAsia="MS Mincho" w:hAnsi="Times New Roman" w:cs="Times New Roman"/>
          <w:sz w:val="28"/>
          <w:szCs w:val="28"/>
          <w:lang w:eastAsia="ja-JP"/>
        </w:rPr>
        <w:t>На сегодняшний день о</w:t>
      </w:r>
      <w:r w:rsidR="00342127" w:rsidRPr="007663AC">
        <w:rPr>
          <w:rFonts w:ascii="Times New Roman" w:eastAsia="MS Mincho" w:hAnsi="Times New Roman" w:cs="Times New Roman"/>
          <w:sz w:val="28"/>
          <w:szCs w:val="28"/>
          <w:lang w:eastAsia="ja-JP"/>
        </w:rPr>
        <w:t>бщая площадь жилищного фонда района составляет 40</w:t>
      </w:r>
      <w:r w:rsidR="008E5DA6" w:rsidRPr="007663AC">
        <w:rPr>
          <w:rFonts w:ascii="Times New Roman" w:eastAsia="MS Mincho" w:hAnsi="Times New Roman" w:cs="Times New Roman"/>
          <w:sz w:val="28"/>
          <w:szCs w:val="28"/>
          <w:lang w:eastAsia="ja-JP"/>
        </w:rPr>
        <w:t>7,6</w:t>
      </w:r>
      <w:r w:rsidR="00342127" w:rsidRPr="007663AC">
        <w:rPr>
          <w:rFonts w:ascii="Times New Roman" w:eastAsia="MS Mincho" w:hAnsi="Times New Roman" w:cs="Times New Roman"/>
          <w:sz w:val="28"/>
          <w:szCs w:val="28"/>
          <w:lang w:eastAsia="ja-JP"/>
        </w:rPr>
        <w:t xml:space="preserve"> тыс. м</w:t>
      </w:r>
      <w:r w:rsidR="00342127" w:rsidRPr="007663AC">
        <w:rPr>
          <w:rFonts w:ascii="Times New Roman" w:eastAsia="MS Mincho" w:hAnsi="Times New Roman" w:cs="Times New Roman"/>
          <w:sz w:val="28"/>
          <w:szCs w:val="28"/>
          <w:vertAlign w:val="superscript"/>
          <w:lang w:eastAsia="ja-JP"/>
        </w:rPr>
        <w:t>2</w:t>
      </w:r>
      <w:r w:rsidR="005A4FD4" w:rsidRPr="007663AC">
        <w:rPr>
          <w:rFonts w:ascii="Times New Roman" w:eastAsia="MS Mincho" w:hAnsi="Times New Roman" w:cs="Times New Roman"/>
          <w:sz w:val="28"/>
          <w:szCs w:val="28"/>
          <w:lang w:eastAsia="ja-JP"/>
        </w:rPr>
        <w:t>,</w:t>
      </w:r>
      <w:r w:rsidR="005A4FD4" w:rsidRPr="007663AC">
        <w:rPr>
          <w:rFonts w:ascii="Times New Roman" w:eastAsia="MS Mincho" w:hAnsi="Times New Roman" w:cs="Times New Roman"/>
          <w:sz w:val="28"/>
          <w:szCs w:val="28"/>
          <w:vertAlign w:val="superscript"/>
          <w:lang w:eastAsia="ja-JP"/>
        </w:rPr>
        <w:t xml:space="preserve"> </w:t>
      </w:r>
      <w:r w:rsidR="005A4FD4" w:rsidRPr="007663AC">
        <w:rPr>
          <w:rFonts w:ascii="Times New Roman" w:eastAsia="MS Mincho" w:hAnsi="Times New Roman" w:cs="Times New Roman"/>
          <w:sz w:val="28"/>
          <w:szCs w:val="28"/>
          <w:lang w:eastAsia="ja-JP"/>
        </w:rPr>
        <w:t>в том числе аварийного 1 тыс. м</w:t>
      </w:r>
      <w:r w:rsidR="005A4FD4" w:rsidRPr="007663AC">
        <w:rPr>
          <w:rFonts w:ascii="Times New Roman" w:eastAsia="MS Mincho" w:hAnsi="Times New Roman" w:cs="Times New Roman"/>
          <w:sz w:val="28"/>
          <w:szCs w:val="28"/>
          <w:vertAlign w:val="superscript"/>
          <w:lang w:eastAsia="ja-JP"/>
        </w:rPr>
        <w:t>2</w:t>
      </w:r>
      <w:r w:rsidR="00342127" w:rsidRPr="007663AC">
        <w:rPr>
          <w:rFonts w:ascii="Times New Roman" w:eastAsia="MS Mincho" w:hAnsi="Times New Roman" w:cs="Times New Roman"/>
          <w:sz w:val="28"/>
          <w:szCs w:val="28"/>
          <w:lang w:eastAsia="ja-JP"/>
        </w:rPr>
        <w:t>, ежегодно в районе строится</w:t>
      </w:r>
      <w:r w:rsidR="005A4FD4" w:rsidRPr="007663AC">
        <w:t xml:space="preserve"> </w:t>
      </w:r>
      <w:r w:rsidR="00B62387" w:rsidRPr="007663AC">
        <w:rPr>
          <w:rFonts w:ascii="Times New Roman" w:eastAsia="MS Mincho" w:hAnsi="Times New Roman" w:cs="Times New Roman"/>
          <w:sz w:val="28"/>
          <w:szCs w:val="28"/>
          <w:lang w:eastAsia="ja-JP"/>
        </w:rPr>
        <w:t>более</w:t>
      </w:r>
      <w:r w:rsidR="00342127" w:rsidRPr="007663AC">
        <w:rPr>
          <w:rFonts w:ascii="Times New Roman" w:eastAsia="MS Mincho" w:hAnsi="Times New Roman" w:cs="Times New Roman"/>
          <w:sz w:val="28"/>
          <w:szCs w:val="28"/>
          <w:lang w:eastAsia="ja-JP"/>
        </w:rPr>
        <w:t xml:space="preserve"> </w:t>
      </w:r>
      <w:r w:rsidR="00B62387" w:rsidRPr="007663AC">
        <w:rPr>
          <w:rFonts w:ascii="Times New Roman" w:eastAsia="MS Mincho" w:hAnsi="Times New Roman" w:cs="Times New Roman"/>
          <w:sz w:val="28"/>
          <w:szCs w:val="28"/>
          <w:lang w:eastAsia="ja-JP"/>
        </w:rPr>
        <w:t>3</w:t>
      </w:r>
      <w:r w:rsidR="00342127" w:rsidRPr="007663AC">
        <w:rPr>
          <w:rFonts w:ascii="Times New Roman" w:eastAsia="MS Mincho" w:hAnsi="Times New Roman" w:cs="Times New Roman"/>
          <w:sz w:val="28"/>
          <w:szCs w:val="28"/>
          <w:lang w:eastAsia="ja-JP"/>
        </w:rPr>
        <w:t xml:space="preserve"> тыс. м</w:t>
      </w:r>
      <w:r w:rsidR="00342127" w:rsidRPr="007663AC">
        <w:rPr>
          <w:rFonts w:ascii="Times New Roman" w:eastAsia="MS Mincho" w:hAnsi="Times New Roman" w:cs="Times New Roman"/>
          <w:sz w:val="28"/>
          <w:szCs w:val="28"/>
          <w:vertAlign w:val="superscript"/>
          <w:lang w:eastAsia="ja-JP"/>
        </w:rPr>
        <w:t>2</w:t>
      </w:r>
      <w:r w:rsidR="00B62387" w:rsidRPr="007663AC">
        <w:rPr>
          <w:rFonts w:ascii="Times New Roman" w:eastAsia="MS Mincho" w:hAnsi="Times New Roman" w:cs="Times New Roman"/>
          <w:sz w:val="28"/>
          <w:szCs w:val="28"/>
          <w:lang w:eastAsia="ja-JP"/>
        </w:rPr>
        <w:t xml:space="preserve"> жилья (201</w:t>
      </w:r>
      <w:r w:rsidR="00C22872" w:rsidRPr="007663AC">
        <w:rPr>
          <w:rFonts w:ascii="Times New Roman" w:eastAsia="MS Mincho" w:hAnsi="Times New Roman" w:cs="Times New Roman"/>
          <w:sz w:val="28"/>
          <w:szCs w:val="28"/>
          <w:lang w:eastAsia="ja-JP"/>
        </w:rPr>
        <w:t>7</w:t>
      </w:r>
      <w:r w:rsidR="00B62387" w:rsidRPr="007663AC">
        <w:rPr>
          <w:rFonts w:ascii="Times New Roman" w:eastAsia="MS Mincho" w:hAnsi="Times New Roman" w:cs="Times New Roman"/>
          <w:sz w:val="28"/>
          <w:szCs w:val="28"/>
          <w:lang w:eastAsia="ja-JP"/>
        </w:rPr>
        <w:t xml:space="preserve"> год – </w:t>
      </w:r>
      <w:r w:rsidR="00C22872" w:rsidRPr="007663AC">
        <w:rPr>
          <w:rFonts w:ascii="Times New Roman" w:eastAsia="MS Mincho" w:hAnsi="Times New Roman" w:cs="Times New Roman"/>
          <w:sz w:val="28"/>
          <w:szCs w:val="28"/>
          <w:lang w:eastAsia="ja-JP"/>
        </w:rPr>
        <w:t>6,65</w:t>
      </w:r>
      <w:r w:rsidR="00B62387" w:rsidRPr="007663AC">
        <w:rPr>
          <w:rFonts w:ascii="Times New Roman" w:eastAsia="MS Mincho" w:hAnsi="Times New Roman" w:cs="Times New Roman"/>
          <w:sz w:val="28"/>
          <w:szCs w:val="28"/>
          <w:lang w:eastAsia="ja-JP"/>
        </w:rPr>
        <w:t xml:space="preserve"> тыс.</w:t>
      </w:r>
      <w:r w:rsidR="00342127" w:rsidRPr="007663AC">
        <w:rPr>
          <w:rFonts w:ascii="Times New Roman" w:eastAsia="MS Mincho" w:hAnsi="Times New Roman" w:cs="Times New Roman"/>
          <w:sz w:val="28"/>
          <w:szCs w:val="28"/>
          <w:lang w:eastAsia="ja-JP"/>
        </w:rPr>
        <w:t xml:space="preserve"> м</w:t>
      </w:r>
      <w:r w:rsidR="00342127" w:rsidRPr="007663AC">
        <w:rPr>
          <w:rFonts w:ascii="Times New Roman" w:eastAsia="MS Mincho" w:hAnsi="Times New Roman" w:cs="Times New Roman"/>
          <w:sz w:val="28"/>
          <w:szCs w:val="28"/>
          <w:vertAlign w:val="superscript"/>
          <w:lang w:eastAsia="ja-JP"/>
        </w:rPr>
        <w:t>2</w:t>
      </w:r>
      <w:r w:rsidR="00342127" w:rsidRPr="007663AC">
        <w:rPr>
          <w:rFonts w:ascii="Times New Roman" w:eastAsia="MS Mincho" w:hAnsi="Times New Roman" w:cs="Times New Roman"/>
          <w:sz w:val="28"/>
          <w:szCs w:val="28"/>
          <w:lang w:eastAsia="ja-JP"/>
        </w:rPr>
        <w:t>).</w:t>
      </w:r>
      <w:r w:rsidR="005A4FD4" w:rsidRPr="007663AC">
        <w:rPr>
          <w:rFonts w:ascii="Times New Roman" w:eastAsia="MS Mincho" w:hAnsi="Times New Roman" w:cs="Times New Roman"/>
          <w:sz w:val="28"/>
          <w:szCs w:val="28"/>
          <w:lang w:eastAsia="ja-JP"/>
        </w:rPr>
        <w:t xml:space="preserve"> </w:t>
      </w:r>
    </w:p>
    <w:p w:rsidR="00EE76AF" w:rsidRPr="007663AC" w:rsidRDefault="00EE76AF" w:rsidP="00EE76A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В связи с необходимостью решения проблем недостаточно развитой транспортной инфраструктуры, возникающих из-за увеличения количества жилья на территориях Шарыповского района, для удобства транспортного сообщения между районным центром и территориями поселений и, как следствие, для улучшения качества жизни населения возникает необходимость актуализации существующих и организации дополнительных маршрутов, а также увеличение объёмов пассажирских перевозок для обеспечения транспортной доступности населённых пунктов района. На сегодняшний день осуществляется 5152 рейса пассажирских перевозок </w:t>
      </w:r>
      <w:r w:rsidRPr="007663AC">
        <w:rPr>
          <w:rFonts w:ascii="Times New Roman" w:hAnsi="Times New Roman" w:cs="Times New Roman"/>
          <w:sz w:val="28"/>
          <w:szCs w:val="28"/>
        </w:rPr>
        <w:lastRenderedPageBreak/>
        <w:t xml:space="preserve">общей протяженностью около 1000 км, к 2020 году планируется увеличение количества перевозок на 5-7% с учетом актуализации сегодняшних маршрутов перевозок пассажиров. </w:t>
      </w:r>
    </w:p>
    <w:p w:rsidR="00342127" w:rsidRPr="007663AC" w:rsidRDefault="000D16BD" w:rsidP="00342127">
      <w:pPr>
        <w:tabs>
          <w:tab w:val="left" w:pos="709"/>
        </w:tabs>
        <w:spacing w:after="0" w:line="360" w:lineRule="auto"/>
        <w:ind w:firstLine="709"/>
        <w:jc w:val="both"/>
        <w:rPr>
          <w:rFonts w:ascii="Times New Roman" w:eastAsia="MS Mincho" w:hAnsi="Times New Roman" w:cs="Times New Roman"/>
          <w:sz w:val="28"/>
          <w:szCs w:val="28"/>
          <w:lang w:eastAsia="ja-JP"/>
        </w:rPr>
      </w:pPr>
      <w:r w:rsidRPr="007663AC">
        <w:rPr>
          <w:rFonts w:ascii="Times New Roman" w:eastAsia="MS Mincho" w:hAnsi="Times New Roman" w:cs="Times New Roman"/>
          <w:sz w:val="28"/>
          <w:szCs w:val="28"/>
          <w:lang w:eastAsia="ja-JP"/>
        </w:rPr>
        <w:t>Но вместе с тем ж</w:t>
      </w:r>
      <w:r w:rsidR="00AF2183" w:rsidRPr="007663AC">
        <w:rPr>
          <w:rFonts w:ascii="Times New Roman" w:eastAsia="MS Mincho" w:hAnsi="Times New Roman" w:cs="Times New Roman"/>
          <w:sz w:val="28"/>
          <w:szCs w:val="28"/>
          <w:lang w:eastAsia="ja-JP"/>
        </w:rPr>
        <w:t xml:space="preserve">илищно-коммунальный комплекс Шарыповского района обусловлен </w:t>
      </w:r>
      <w:r w:rsidR="009D3076" w:rsidRPr="007663AC">
        <w:rPr>
          <w:rFonts w:ascii="Times New Roman" w:eastAsia="MS Mincho" w:hAnsi="Times New Roman" w:cs="Times New Roman"/>
          <w:sz w:val="28"/>
          <w:szCs w:val="28"/>
          <w:lang w:eastAsia="ja-JP"/>
        </w:rPr>
        <w:t>п</w:t>
      </w:r>
      <w:r w:rsidR="003F5FD3" w:rsidRPr="007663AC">
        <w:rPr>
          <w:rFonts w:ascii="Times New Roman" w:eastAsia="MS Mincho" w:hAnsi="Times New Roman" w:cs="Times New Roman"/>
          <w:sz w:val="28"/>
          <w:szCs w:val="28"/>
          <w:lang w:eastAsia="ja-JP"/>
        </w:rPr>
        <w:t>остоянным</w:t>
      </w:r>
      <w:r w:rsidR="00AF2183" w:rsidRPr="007663AC">
        <w:rPr>
          <w:rFonts w:ascii="Times New Roman" w:eastAsia="MS Mincho" w:hAnsi="Times New Roman" w:cs="Times New Roman"/>
          <w:sz w:val="28"/>
          <w:szCs w:val="28"/>
          <w:lang w:eastAsia="ja-JP"/>
        </w:rPr>
        <w:t xml:space="preserve"> рост</w:t>
      </w:r>
      <w:r w:rsidR="009D3076" w:rsidRPr="007663AC">
        <w:rPr>
          <w:rFonts w:ascii="Times New Roman" w:eastAsia="MS Mincho" w:hAnsi="Times New Roman" w:cs="Times New Roman"/>
          <w:sz w:val="28"/>
          <w:szCs w:val="28"/>
          <w:lang w:eastAsia="ja-JP"/>
        </w:rPr>
        <w:t>ом</w:t>
      </w:r>
      <w:r w:rsidR="00AF2183" w:rsidRPr="007663AC">
        <w:rPr>
          <w:rFonts w:ascii="Times New Roman" w:eastAsia="MS Mincho" w:hAnsi="Times New Roman" w:cs="Times New Roman"/>
          <w:sz w:val="28"/>
          <w:szCs w:val="28"/>
          <w:lang w:eastAsia="ja-JP"/>
        </w:rPr>
        <w:t xml:space="preserve"> затр</w:t>
      </w:r>
      <w:r w:rsidR="009D3076" w:rsidRPr="007663AC">
        <w:rPr>
          <w:rFonts w:ascii="Times New Roman" w:eastAsia="MS Mincho" w:hAnsi="Times New Roman" w:cs="Times New Roman"/>
          <w:sz w:val="28"/>
          <w:szCs w:val="28"/>
          <w:lang w:eastAsia="ja-JP"/>
        </w:rPr>
        <w:t>ат на его содержание</w:t>
      </w:r>
      <w:r w:rsidR="00AF2183" w:rsidRPr="007663AC">
        <w:rPr>
          <w:rFonts w:ascii="Times New Roman" w:eastAsia="MS Mincho" w:hAnsi="Times New Roman" w:cs="Times New Roman"/>
          <w:sz w:val="28"/>
          <w:szCs w:val="28"/>
          <w:lang w:eastAsia="ja-JP"/>
        </w:rPr>
        <w:t>, отсутств</w:t>
      </w:r>
      <w:r w:rsidR="003F5FD3" w:rsidRPr="007663AC">
        <w:rPr>
          <w:rFonts w:ascii="Times New Roman" w:eastAsia="MS Mincho" w:hAnsi="Times New Roman" w:cs="Times New Roman"/>
          <w:sz w:val="28"/>
          <w:szCs w:val="28"/>
          <w:lang w:eastAsia="ja-JP"/>
        </w:rPr>
        <w:t>ием</w:t>
      </w:r>
      <w:r w:rsidR="00AF2183" w:rsidRPr="007663AC">
        <w:rPr>
          <w:rFonts w:ascii="Times New Roman" w:eastAsia="MS Mincho" w:hAnsi="Times New Roman" w:cs="Times New Roman"/>
          <w:sz w:val="28"/>
          <w:szCs w:val="28"/>
          <w:lang w:eastAsia="ja-JP"/>
        </w:rPr>
        <w:t xml:space="preserve"> экономически</w:t>
      </w:r>
      <w:r w:rsidR="003F5FD3" w:rsidRPr="007663AC">
        <w:rPr>
          <w:rFonts w:ascii="Times New Roman" w:eastAsia="MS Mincho" w:hAnsi="Times New Roman" w:cs="Times New Roman"/>
          <w:sz w:val="28"/>
          <w:szCs w:val="28"/>
          <w:lang w:eastAsia="ja-JP"/>
        </w:rPr>
        <w:t>х</w:t>
      </w:r>
      <w:r w:rsidR="00AF2183" w:rsidRPr="007663AC">
        <w:rPr>
          <w:rFonts w:ascii="Times New Roman" w:eastAsia="MS Mincho" w:hAnsi="Times New Roman" w:cs="Times New Roman"/>
          <w:sz w:val="28"/>
          <w:szCs w:val="28"/>
          <w:lang w:eastAsia="ja-JP"/>
        </w:rPr>
        <w:t xml:space="preserve"> стимул</w:t>
      </w:r>
      <w:r w:rsidR="003F5FD3" w:rsidRPr="007663AC">
        <w:rPr>
          <w:rFonts w:ascii="Times New Roman" w:eastAsia="MS Mincho" w:hAnsi="Times New Roman" w:cs="Times New Roman"/>
          <w:sz w:val="28"/>
          <w:szCs w:val="28"/>
          <w:lang w:eastAsia="ja-JP"/>
        </w:rPr>
        <w:t>ов</w:t>
      </w:r>
      <w:r w:rsidR="00B62387" w:rsidRPr="007663AC">
        <w:rPr>
          <w:rFonts w:ascii="Times New Roman" w:eastAsia="MS Mincho" w:hAnsi="Times New Roman" w:cs="Times New Roman"/>
          <w:sz w:val="28"/>
          <w:szCs w:val="28"/>
          <w:lang w:eastAsia="ja-JP"/>
        </w:rPr>
        <w:t xml:space="preserve"> снижения издержек.</w:t>
      </w:r>
      <w:r w:rsidR="00AF2183" w:rsidRPr="007663AC">
        <w:rPr>
          <w:rFonts w:ascii="Times New Roman" w:eastAsia="MS Mincho" w:hAnsi="Times New Roman" w:cs="Times New Roman"/>
          <w:sz w:val="28"/>
          <w:szCs w:val="28"/>
          <w:lang w:eastAsia="ja-JP"/>
        </w:rPr>
        <w:t xml:space="preserve"> </w:t>
      </w:r>
      <w:r w:rsidR="00B62387" w:rsidRPr="007663AC">
        <w:rPr>
          <w:rFonts w:ascii="Times New Roman" w:eastAsia="MS Mincho" w:hAnsi="Times New Roman" w:cs="Times New Roman"/>
          <w:sz w:val="28"/>
          <w:szCs w:val="28"/>
          <w:lang w:eastAsia="ja-JP"/>
        </w:rPr>
        <w:t>О</w:t>
      </w:r>
      <w:r w:rsidR="009D3076" w:rsidRPr="007663AC">
        <w:rPr>
          <w:rFonts w:ascii="Times New Roman" w:eastAsia="MS Mincho" w:hAnsi="Times New Roman" w:cs="Times New Roman"/>
          <w:sz w:val="28"/>
          <w:szCs w:val="28"/>
          <w:lang w:eastAsia="ja-JP"/>
        </w:rPr>
        <w:t xml:space="preserve">тмечаются </w:t>
      </w:r>
      <w:r w:rsidR="00910CA7" w:rsidRPr="007663AC">
        <w:rPr>
          <w:rFonts w:ascii="Times New Roman" w:eastAsia="MS Mincho" w:hAnsi="Times New Roman" w:cs="Times New Roman"/>
          <w:sz w:val="28"/>
          <w:szCs w:val="28"/>
          <w:lang w:eastAsia="ja-JP"/>
        </w:rPr>
        <w:t>высокий</w:t>
      </w:r>
      <w:r w:rsidR="009D3076" w:rsidRPr="007663AC">
        <w:rPr>
          <w:rFonts w:ascii="Times New Roman" w:eastAsia="MS Mincho" w:hAnsi="Times New Roman" w:cs="Times New Roman"/>
          <w:sz w:val="28"/>
          <w:szCs w:val="28"/>
          <w:lang w:eastAsia="ja-JP"/>
        </w:rPr>
        <w:t xml:space="preserve"> </w:t>
      </w:r>
      <w:r w:rsidR="00AF2183" w:rsidRPr="007663AC">
        <w:rPr>
          <w:rFonts w:ascii="Times New Roman" w:eastAsia="MS Mincho" w:hAnsi="Times New Roman" w:cs="Times New Roman"/>
          <w:sz w:val="28"/>
          <w:szCs w:val="28"/>
          <w:lang w:eastAsia="ja-JP"/>
        </w:rPr>
        <w:t>рост тарифов на</w:t>
      </w:r>
      <w:r w:rsidR="009D3076" w:rsidRPr="007663AC">
        <w:rPr>
          <w:rFonts w:ascii="Times New Roman" w:eastAsia="MS Mincho" w:hAnsi="Times New Roman" w:cs="Times New Roman"/>
          <w:sz w:val="28"/>
          <w:szCs w:val="28"/>
          <w:lang w:eastAsia="ja-JP"/>
        </w:rPr>
        <w:t xml:space="preserve"> </w:t>
      </w:r>
      <w:r w:rsidR="00B62387" w:rsidRPr="007663AC">
        <w:rPr>
          <w:rFonts w:ascii="Times New Roman" w:eastAsia="MS Mincho" w:hAnsi="Times New Roman" w:cs="Times New Roman"/>
          <w:sz w:val="28"/>
          <w:szCs w:val="28"/>
          <w:lang w:eastAsia="ja-JP"/>
        </w:rPr>
        <w:t>жилищные и коммунальные услуги,</w:t>
      </w:r>
      <w:r w:rsidR="00AF2183" w:rsidRPr="007663AC">
        <w:rPr>
          <w:rFonts w:ascii="Times New Roman" w:eastAsia="MS Mincho" w:hAnsi="Times New Roman" w:cs="Times New Roman"/>
          <w:sz w:val="28"/>
          <w:szCs w:val="28"/>
          <w:lang w:eastAsia="ja-JP"/>
        </w:rPr>
        <w:t xml:space="preserve"> </w:t>
      </w:r>
      <w:r w:rsidR="00910CA7" w:rsidRPr="007663AC">
        <w:rPr>
          <w:rFonts w:ascii="Times New Roman" w:eastAsia="MS Mincho" w:hAnsi="Times New Roman" w:cs="Times New Roman"/>
          <w:sz w:val="28"/>
          <w:szCs w:val="28"/>
          <w:lang w:eastAsia="ja-JP"/>
        </w:rPr>
        <w:t>большая</w:t>
      </w:r>
      <w:r w:rsidR="00AF2183" w:rsidRPr="007663AC">
        <w:rPr>
          <w:rFonts w:ascii="Times New Roman" w:eastAsia="MS Mincho" w:hAnsi="Times New Roman" w:cs="Times New Roman"/>
          <w:sz w:val="28"/>
          <w:szCs w:val="28"/>
          <w:lang w:eastAsia="ja-JP"/>
        </w:rPr>
        <w:t xml:space="preserve"> степень износа основн</w:t>
      </w:r>
      <w:r w:rsidR="00486176" w:rsidRPr="007663AC">
        <w:rPr>
          <w:rFonts w:ascii="Times New Roman" w:eastAsia="MS Mincho" w:hAnsi="Times New Roman" w:cs="Times New Roman"/>
          <w:sz w:val="28"/>
          <w:szCs w:val="28"/>
          <w:lang w:eastAsia="ja-JP"/>
        </w:rPr>
        <w:t>ых производственных фондов</w:t>
      </w:r>
      <w:r w:rsidR="00B62387" w:rsidRPr="007663AC">
        <w:rPr>
          <w:rFonts w:ascii="Times New Roman" w:eastAsia="MS Mincho" w:hAnsi="Times New Roman" w:cs="Times New Roman"/>
          <w:sz w:val="28"/>
          <w:szCs w:val="28"/>
          <w:lang w:eastAsia="ja-JP"/>
        </w:rPr>
        <w:t xml:space="preserve">, а также существенный объем накопленного </w:t>
      </w:r>
      <w:r w:rsidR="00855660" w:rsidRPr="007663AC">
        <w:rPr>
          <w:rFonts w:ascii="Times New Roman" w:eastAsia="MS Mincho" w:hAnsi="Times New Roman" w:cs="Times New Roman"/>
          <w:sz w:val="28"/>
          <w:szCs w:val="28"/>
          <w:lang w:eastAsia="ja-JP"/>
        </w:rPr>
        <w:t>«</w:t>
      </w:r>
      <w:r w:rsidR="00B62387" w:rsidRPr="007663AC">
        <w:rPr>
          <w:rFonts w:ascii="Times New Roman" w:eastAsia="MS Mincho" w:hAnsi="Times New Roman" w:cs="Times New Roman"/>
          <w:sz w:val="28"/>
          <w:szCs w:val="28"/>
          <w:lang w:eastAsia="ja-JP"/>
        </w:rPr>
        <w:t>недоремонта</w:t>
      </w:r>
      <w:r w:rsidR="00855660" w:rsidRPr="007663AC">
        <w:rPr>
          <w:rFonts w:ascii="Times New Roman" w:eastAsia="MS Mincho" w:hAnsi="Times New Roman" w:cs="Times New Roman"/>
          <w:sz w:val="28"/>
          <w:szCs w:val="28"/>
          <w:lang w:eastAsia="ja-JP"/>
        </w:rPr>
        <w:t>»</w:t>
      </w:r>
      <w:r w:rsidR="00B62387" w:rsidRPr="007663AC">
        <w:rPr>
          <w:rFonts w:ascii="Times New Roman" w:eastAsia="MS Mincho" w:hAnsi="Times New Roman" w:cs="Times New Roman"/>
          <w:sz w:val="28"/>
          <w:szCs w:val="28"/>
          <w:lang w:eastAsia="ja-JP"/>
        </w:rPr>
        <w:t xml:space="preserve"> жилья</w:t>
      </w:r>
      <w:r w:rsidR="00855660" w:rsidRPr="007663AC">
        <w:rPr>
          <w:rFonts w:ascii="Times New Roman" w:eastAsia="MS Mincho" w:hAnsi="Times New Roman" w:cs="Times New Roman"/>
          <w:sz w:val="28"/>
          <w:szCs w:val="28"/>
          <w:lang w:eastAsia="ja-JP"/>
        </w:rPr>
        <w:t xml:space="preserve"> (из 20 многоквартирных домов, расположенных на территории района, более 5</w:t>
      </w:r>
      <w:r w:rsidR="00B42D45" w:rsidRPr="007663AC">
        <w:rPr>
          <w:rFonts w:ascii="Times New Roman" w:eastAsia="MS Mincho" w:hAnsi="Times New Roman" w:cs="Times New Roman"/>
          <w:sz w:val="28"/>
          <w:szCs w:val="28"/>
          <w:lang w:eastAsia="ja-JP"/>
        </w:rPr>
        <w:t>0</w:t>
      </w:r>
      <w:r w:rsidR="00855660" w:rsidRPr="007663AC">
        <w:rPr>
          <w:rFonts w:ascii="Times New Roman" w:eastAsia="MS Mincho" w:hAnsi="Times New Roman" w:cs="Times New Roman"/>
          <w:sz w:val="28"/>
          <w:szCs w:val="28"/>
          <w:lang w:eastAsia="ja-JP"/>
        </w:rPr>
        <w:t>% нуждаются в проведении капитального ремонта)</w:t>
      </w:r>
      <w:r w:rsidR="00486176" w:rsidRPr="007663AC">
        <w:rPr>
          <w:rFonts w:ascii="Times New Roman" w:eastAsia="MS Mincho" w:hAnsi="Times New Roman" w:cs="Times New Roman"/>
          <w:sz w:val="28"/>
          <w:szCs w:val="28"/>
          <w:lang w:eastAsia="ja-JP"/>
        </w:rPr>
        <w:t>.</w:t>
      </w:r>
      <w:r w:rsidR="00161C5F" w:rsidRPr="007663AC">
        <w:rPr>
          <w:rFonts w:ascii="Times New Roman" w:eastAsia="MS Mincho" w:hAnsi="Times New Roman" w:cs="Times New Roman"/>
          <w:sz w:val="28"/>
          <w:szCs w:val="28"/>
          <w:lang w:eastAsia="ja-JP"/>
        </w:rPr>
        <w:t xml:space="preserve"> </w:t>
      </w:r>
      <w:r w:rsidR="00342127" w:rsidRPr="007663AC">
        <w:rPr>
          <w:rFonts w:ascii="Times New Roman" w:eastAsia="MS Mincho" w:hAnsi="Times New Roman" w:cs="Times New Roman"/>
          <w:sz w:val="28"/>
          <w:szCs w:val="28"/>
          <w:lang w:eastAsia="ja-JP"/>
        </w:rPr>
        <w:tab/>
      </w:r>
    </w:p>
    <w:p w:rsidR="008E5DA6" w:rsidRPr="007663AC" w:rsidRDefault="008E5DA6" w:rsidP="008E5DA6">
      <w:pPr>
        <w:tabs>
          <w:tab w:val="left" w:pos="709"/>
        </w:tabs>
        <w:spacing w:after="0" w:line="360" w:lineRule="auto"/>
        <w:ind w:firstLine="709"/>
        <w:jc w:val="both"/>
        <w:rPr>
          <w:rFonts w:ascii="Times New Roman" w:eastAsia="MS Mincho" w:hAnsi="Times New Roman" w:cs="Times New Roman"/>
          <w:sz w:val="28"/>
          <w:szCs w:val="28"/>
          <w:lang w:eastAsia="ja-JP"/>
        </w:rPr>
      </w:pPr>
      <w:r w:rsidRPr="007663AC">
        <w:rPr>
          <w:rFonts w:ascii="Times New Roman" w:eastAsia="MS Mincho" w:hAnsi="Times New Roman" w:cs="Times New Roman"/>
          <w:sz w:val="28"/>
          <w:szCs w:val="28"/>
          <w:lang w:eastAsia="ja-JP"/>
        </w:rPr>
        <w:t>Источниками питьевого и хозяйственно-бытового водоснабжения на территории Шарыповского района является система скважин и водонапорных башен (всего 45 источников, в том числе: 9 – на территории Берёзовского сельсовета, 3 – на территории Ивановского сельсовета, 9 – на территории Новоалтатского сельсовета, 14 – на территории Парнинского сельсовета, 5 – на территории Родниковского сельсовета, 3 – на территории Холмогорского сельсовета, 2 – на территории Шушенского сельсовета).</w:t>
      </w:r>
    </w:p>
    <w:p w:rsidR="00486176" w:rsidRPr="007663AC" w:rsidRDefault="00526D1C" w:rsidP="003029C4">
      <w:pPr>
        <w:tabs>
          <w:tab w:val="left" w:pos="709"/>
        </w:tabs>
        <w:spacing w:after="0" w:line="360" w:lineRule="auto"/>
        <w:ind w:firstLine="709"/>
        <w:jc w:val="both"/>
        <w:rPr>
          <w:rFonts w:ascii="Times New Roman" w:eastAsia="MS Mincho" w:hAnsi="Times New Roman" w:cs="Times New Roman"/>
          <w:sz w:val="28"/>
          <w:szCs w:val="28"/>
          <w:lang w:eastAsia="ja-JP"/>
        </w:rPr>
      </w:pPr>
      <w:r w:rsidRPr="007663AC">
        <w:rPr>
          <w:rFonts w:ascii="Times New Roman" w:eastAsia="MS Mincho" w:hAnsi="Times New Roman" w:cs="Times New Roman"/>
          <w:sz w:val="28"/>
          <w:szCs w:val="28"/>
          <w:lang w:eastAsia="ja-JP"/>
        </w:rPr>
        <w:t>В связи</w:t>
      </w:r>
      <w:r w:rsidR="006571A1" w:rsidRPr="007663AC">
        <w:rPr>
          <w:rFonts w:ascii="Times New Roman" w:eastAsia="MS Mincho" w:hAnsi="Times New Roman" w:cs="Times New Roman"/>
          <w:sz w:val="28"/>
          <w:szCs w:val="28"/>
          <w:lang w:eastAsia="ja-JP"/>
        </w:rPr>
        <w:t xml:space="preserve"> с повышенным содержанием железа, марганца и</w:t>
      </w:r>
      <w:r w:rsidRPr="007663AC">
        <w:rPr>
          <w:rFonts w:ascii="Times New Roman" w:eastAsia="MS Mincho" w:hAnsi="Times New Roman" w:cs="Times New Roman"/>
          <w:sz w:val="28"/>
          <w:szCs w:val="28"/>
          <w:lang w:eastAsia="ja-JP"/>
        </w:rPr>
        <w:t xml:space="preserve"> солей жесткости н</w:t>
      </w:r>
      <w:r w:rsidR="00486176" w:rsidRPr="007663AC">
        <w:rPr>
          <w:rFonts w:ascii="Times New Roman" w:eastAsia="MS Mincho" w:hAnsi="Times New Roman" w:cs="Times New Roman"/>
          <w:sz w:val="28"/>
          <w:szCs w:val="28"/>
          <w:lang w:eastAsia="ja-JP"/>
        </w:rPr>
        <w:t>е</w:t>
      </w:r>
      <w:r w:rsidRPr="007663AC">
        <w:rPr>
          <w:rFonts w:ascii="Times New Roman" w:eastAsia="MS Mincho" w:hAnsi="Times New Roman" w:cs="Times New Roman"/>
          <w:sz w:val="28"/>
          <w:szCs w:val="28"/>
          <w:lang w:eastAsia="ja-JP"/>
        </w:rPr>
        <w:t xml:space="preserve"> может оставаться без внимания</w:t>
      </w:r>
      <w:r w:rsidR="00486176" w:rsidRPr="007663AC">
        <w:rPr>
          <w:rFonts w:ascii="Times New Roman" w:eastAsia="MS Mincho" w:hAnsi="Times New Roman" w:cs="Times New Roman"/>
          <w:sz w:val="28"/>
          <w:szCs w:val="28"/>
          <w:lang w:eastAsia="ja-JP"/>
        </w:rPr>
        <w:t xml:space="preserve"> неудовлетворительное качество </w:t>
      </w:r>
      <w:r w:rsidRPr="007663AC">
        <w:rPr>
          <w:rFonts w:ascii="Times New Roman" w:eastAsia="MS Mincho" w:hAnsi="Times New Roman" w:cs="Times New Roman"/>
          <w:sz w:val="28"/>
          <w:szCs w:val="28"/>
          <w:lang w:eastAsia="ja-JP"/>
        </w:rPr>
        <w:t>питьевой воды</w:t>
      </w:r>
      <w:r w:rsidR="00486176" w:rsidRPr="007663AC">
        <w:rPr>
          <w:rFonts w:ascii="Times New Roman" w:eastAsia="MS Mincho" w:hAnsi="Times New Roman" w:cs="Times New Roman"/>
          <w:sz w:val="28"/>
          <w:szCs w:val="28"/>
          <w:lang w:eastAsia="ja-JP"/>
        </w:rPr>
        <w:t>.</w:t>
      </w:r>
      <w:r w:rsidR="003029C4" w:rsidRPr="007663AC">
        <w:rPr>
          <w:rFonts w:ascii="Times New Roman" w:eastAsia="MS Mincho" w:hAnsi="Times New Roman" w:cs="Times New Roman"/>
          <w:sz w:val="28"/>
          <w:szCs w:val="28"/>
          <w:lang w:eastAsia="ja-JP"/>
        </w:rPr>
        <w:t xml:space="preserve"> </w:t>
      </w:r>
      <w:r w:rsidR="007A5BB2" w:rsidRPr="007663AC">
        <w:rPr>
          <w:rFonts w:ascii="Times New Roman" w:eastAsia="MS Mincho" w:hAnsi="Times New Roman" w:cs="Times New Roman"/>
          <w:sz w:val="28"/>
          <w:szCs w:val="28"/>
          <w:lang w:eastAsia="ja-JP"/>
        </w:rPr>
        <w:t xml:space="preserve">Наряду с </w:t>
      </w:r>
      <w:r w:rsidR="00304E66" w:rsidRPr="007663AC">
        <w:rPr>
          <w:rFonts w:ascii="Times New Roman" w:eastAsia="MS Mincho" w:hAnsi="Times New Roman" w:cs="Times New Roman"/>
          <w:sz w:val="28"/>
          <w:szCs w:val="28"/>
          <w:lang w:eastAsia="ja-JP"/>
        </w:rPr>
        <w:t>остальным</w:t>
      </w:r>
      <w:r w:rsidR="007A5BB2" w:rsidRPr="007663AC">
        <w:rPr>
          <w:rFonts w:ascii="Times New Roman" w:eastAsia="MS Mincho" w:hAnsi="Times New Roman" w:cs="Times New Roman"/>
          <w:sz w:val="28"/>
          <w:szCs w:val="28"/>
          <w:lang w:eastAsia="ja-JP"/>
        </w:rPr>
        <w:t xml:space="preserve"> также существует проблема с</w:t>
      </w:r>
      <w:r w:rsidR="00A67402" w:rsidRPr="007663AC">
        <w:rPr>
          <w:rFonts w:ascii="Times New Roman" w:eastAsia="MS Mincho" w:hAnsi="Times New Roman" w:cs="Times New Roman"/>
          <w:sz w:val="28"/>
          <w:szCs w:val="28"/>
          <w:lang w:eastAsia="ja-JP"/>
        </w:rPr>
        <w:t>брос</w:t>
      </w:r>
      <w:r w:rsidR="007A5BB2" w:rsidRPr="007663AC">
        <w:rPr>
          <w:rFonts w:ascii="Times New Roman" w:eastAsia="MS Mincho" w:hAnsi="Times New Roman" w:cs="Times New Roman"/>
          <w:sz w:val="28"/>
          <w:szCs w:val="28"/>
          <w:lang w:eastAsia="ja-JP"/>
        </w:rPr>
        <w:t>а сточных вод, не отвечающих</w:t>
      </w:r>
      <w:r w:rsidR="00A67402" w:rsidRPr="007663AC">
        <w:rPr>
          <w:rFonts w:ascii="Times New Roman" w:eastAsia="MS Mincho" w:hAnsi="Times New Roman" w:cs="Times New Roman"/>
          <w:sz w:val="28"/>
          <w:szCs w:val="28"/>
          <w:lang w:eastAsia="ja-JP"/>
        </w:rPr>
        <w:t xml:space="preserve"> нормативам предельно допустимой концентрации вредных веществ</w:t>
      </w:r>
      <w:r w:rsidR="007A5BB2" w:rsidRPr="007663AC">
        <w:rPr>
          <w:rFonts w:ascii="Times New Roman" w:eastAsia="MS Mincho" w:hAnsi="Times New Roman" w:cs="Times New Roman"/>
          <w:sz w:val="28"/>
          <w:szCs w:val="28"/>
          <w:lang w:eastAsia="ja-JP"/>
        </w:rPr>
        <w:t xml:space="preserve"> в водоемы рыбохозяйственного назначения, чем обусловлено снижение популяции</w:t>
      </w:r>
      <w:r w:rsidRPr="007663AC">
        <w:rPr>
          <w:rFonts w:ascii="Times New Roman" w:eastAsia="MS Mincho" w:hAnsi="Times New Roman" w:cs="Times New Roman"/>
          <w:sz w:val="28"/>
          <w:szCs w:val="28"/>
          <w:lang w:eastAsia="ja-JP"/>
        </w:rPr>
        <w:t xml:space="preserve"> </w:t>
      </w:r>
      <w:r w:rsidR="007A5BB2" w:rsidRPr="007663AC">
        <w:rPr>
          <w:rFonts w:ascii="Times New Roman" w:eastAsia="MS Mincho" w:hAnsi="Times New Roman" w:cs="Times New Roman"/>
          <w:sz w:val="28"/>
          <w:szCs w:val="28"/>
          <w:lang w:eastAsia="ja-JP"/>
        </w:rPr>
        <w:t>некоторых видов рыб.</w:t>
      </w:r>
      <w:r w:rsidR="00486176" w:rsidRPr="007663AC">
        <w:rPr>
          <w:rFonts w:ascii="Times New Roman" w:eastAsia="MS Mincho" w:hAnsi="Times New Roman" w:cs="Times New Roman"/>
          <w:sz w:val="28"/>
          <w:szCs w:val="28"/>
          <w:lang w:eastAsia="ja-JP"/>
        </w:rPr>
        <w:t xml:space="preserve">  </w:t>
      </w:r>
    </w:p>
    <w:p w:rsidR="00AF2183" w:rsidRPr="007663AC" w:rsidRDefault="009D3076" w:rsidP="00486176">
      <w:pPr>
        <w:tabs>
          <w:tab w:val="left" w:pos="709"/>
        </w:tabs>
        <w:spacing w:after="0" w:line="360" w:lineRule="auto"/>
        <w:ind w:firstLine="709"/>
        <w:jc w:val="both"/>
        <w:rPr>
          <w:rFonts w:ascii="Times New Roman" w:eastAsia="MS Mincho" w:hAnsi="Times New Roman" w:cs="Times New Roman"/>
          <w:sz w:val="28"/>
          <w:szCs w:val="28"/>
          <w:lang w:eastAsia="ja-JP"/>
        </w:rPr>
      </w:pPr>
      <w:r w:rsidRPr="007663AC">
        <w:rPr>
          <w:rFonts w:ascii="Times New Roman" w:eastAsia="MS Mincho" w:hAnsi="Times New Roman" w:cs="Times New Roman"/>
          <w:sz w:val="28"/>
          <w:szCs w:val="28"/>
          <w:lang w:eastAsia="ja-JP"/>
        </w:rPr>
        <w:t>Сложившаяся ситуация</w:t>
      </w:r>
      <w:r w:rsidR="00823267" w:rsidRPr="007663AC">
        <w:rPr>
          <w:rFonts w:ascii="Times New Roman" w:eastAsia="MS Mincho" w:hAnsi="Times New Roman" w:cs="Times New Roman"/>
          <w:sz w:val="28"/>
          <w:szCs w:val="28"/>
          <w:lang w:eastAsia="ja-JP"/>
        </w:rPr>
        <w:t xml:space="preserve"> в коммунальной сфере</w:t>
      </w:r>
      <w:r w:rsidRPr="007663AC">
        <w:rPr>
          <w:rFonts w:ascii="Times New Roman" w:eastAsia="MS Mincho" w:hAnsi="Times New Roman" w:cs="Times New Roman"/>
          <w:sz w:val="28"/>
          <w:szCs w:val="28"/>
          <w:lang w:eastAsia="ja-JP"/>
        </w:rPr>
        <w:t xml:space="preserve"> вызывае</w:t>
      </w:r>
      <w:r w:rsidR="00AF2183" w:rsidRPr="007663AC">
        <w:rPr>
          <w:rFonts w:ascii="Times New Roman" w:eastAsia="MS Mincho" w:hAnsi="Times New Roman" w:cs="Times New Roman"/>
          <w:sz w:val="28"/>
          <w:szCs w:val="28"/>
          <w:lang w:eastAsia="ja-JP"/>
        </w:rPr>
        <w:t xml:space="preserve">т серьезные нарекания </w:t>
      </w:r>
      <w:r w:rsidR="00823267" w:rsidRPr="007663AC">
        <w:rPr>
          <w:rFonts w:ascii="Times New Roman" w:eastAsia="MS Mincho" w:hAnsi="Times New Roman" w:cs="Times New Roman"/>
          <w:sz w:val="28"/>
          <w:szCs w:val="28"/>
          <w:lang w:eastAsia="ja-JP"/>
        </w:rPr>
        <w:t>со стороны</w:t>
      </w:r>
      <w:r w:rsidR="00AF2183" w:rsidRPr="007663AC">
        <w:rPr>
          <w:rFonts w:ascii="Times New Roman" w:eastAsia="MS Mincho" w:hAnsi="Times New Roman" w:cs="Times New Roman"/>
          <w:sz w:val="28"/>
          <w:szCs w:val="28"/>
          <w:lang w:eastAsia="ja-JP"/>
        </w:rPr>
        <w:t xml:space="preserve"> населения.</w:t>
      </w:r>
    </w:p>
    <w:p w:rsidR="00DF13A5" w:rsidRPr="007663AC" w:rsidRDefault="00DF13A5" w:rsidP="00486176">
      <w:pPr>
        <w:tabs>
          <w:tab w:val="left" w:pos="709"/>
        </w:tabs>
        <w:spacing w:after="0" w:line="360" w:lineRule="auto"/>
        <w:ind w:firstLine="709"/>
        <w:jc w:val="both"/>
        <w:rPr>
          <w:rFonts w:ascii="Times New Roman" w:eastAsia="MS Mincho" w:hAnsi="Times New Roman" w:cs="Times New Roman"/>
          <w:sz w:val="28"/>
          <w:szCs w:val="28"/>
          <w:lang w:eastAsia="ja-JP"/>
        </w:rPr>
      </w:pPr>
      <w:r w:rsidRPr="007663AC">
        <w:rPr>
          <w:rFonts w:ascii="Times New Roman" w:eastAsia="MS Mincho" w:hAnsi="Times New Roman" w:cs="Times New Roman"/>
          <w:sz w:val="28"/>
          <w:szCs w:val="28"/>
          <w:lang w:eastAsia="ja-JP"/>
        </w:rPr>
        <w:t xml:space="preserve">С учетом отмеченных проблем, определенной </w:t>
      </w:r>
      <w:r w:rsidR="005A17FD" w:rsidRPr="007663AC">
        <w:rPr>
          <w:rFonts w:ascii="Times New Roman" w:eastAsia="MS Mincho" w:hAnsi="Times New Roman" w:cs="Times New Roman"/>
          <w:sz w:val="28"/>
          <w:szCs w:val="28"/>
          <w:lang w:eastAsia="ja-JP"/>
        </w:rPr>
        <w:t>цели и расставленных приоритето</w:t>
      </w:r>
      <w:r w:rsidR="000430EA" w:rsidRPr="007663AC">
        <w:rPr>
          <w:rFonts w:ascii="Times New Roman" w:eastAsia="MS Mincho" w:hAnsi="Times New Roman" w:cs="Times New Roman"/>
          <w:sz w:val="28"/>
          <w:szCs w:val="28"/>
          <w:lang w:eastAsia="ja-JP"/>
        </w:rPr>
        <w:t>в</w:t>
      </w:r>
      <w:r w:rsidRPr="007663AC">
        <w:rPr>
          <w:rFonts w:ascii="Times New Roman" w:eastAsia="MS Mincho" w:hAnsi="Times New Roman" w:cs="Times New Roman"/>
          <w:sz w:val="28"/>
          <w:szCs w:val="28"/>
          <w:lang w:eastAsia="ja-JP"/>
        </w:rPr>
        <w:t xml:space="preserve"> развитие сферы жилищно-коммунального хозяйства будет осуществляться с учетом следующих задач: </w:t>
      </w:r>
    </w:p>
    <w:p w:rsidR="00DF13A5" w:rsidRPr="007663AC" w:rsidRDefault="00DF13A5" w:rsidP="00256081">
      <w:pPr>
        <w:pStyle w:val="a3"/>
        <w:numPr>
          <w:ilvl w:val="0"/>
          <w:numId w:val="20"/>
        </w:numPr>
        <w:tabs>
          <w:tab w:val="left" w:pos="709"/>
        </w:tabs>
        <w:spacing w:after="0" w:line="360" w:lineRule="auto"/>
        <w:ind w:left="0" w:firstLine="709"/>
        <w:jc w:val="both"/>
        <w:rPr>
          <w:rFonts w:ascii="Times New Roman" w:eastAsia="MS Mincho" w:hAnsi="Times New Roman" w:cs="Times New Roman"/>
          <w:sz w:val="28"/>
          <w:szCs w:val="28"/>
          <w:lang w:eastAsia="ja-JP"/>
        </w:rPr>
      </w:pPr>
      <w:r w:rsidRPr="007663AC">
        <w:rPr>
          <w:rFonts w:ascii="Times New Roman" w:eastAsia="MS Mincho" w:hAnsi="Times New Roman" w:cs="Times New Roman"/>
          <w:sz w:val="28"/>
          <w:szCs w:val="28"/>
          <w:lang w:eastAsia="ja-JP"/>
        </w:rPr>
        <w:lastRenderedPageBreak/>
        <w:t xml:space="preserve">предотвращение критического уровня износа объектов коммунальной инфраструктуры; </w:t>
      </w:r>
    </w:p>
    <w:p w:rsidR="00DF13A5" w:rsidRPr="007663AC" w:rsidRDefault="00DF13A5" w:rsidP="00256081">
      <w:pPr>
        <w:pStyle w:val="a3"/>
        <w:numPr>
          <w:ilvl w:val="0"/>
          <w:numId w:val="20"/>
        </w:numPr>
        <w:tabs>
          <w:tab w:val="left" w:pos="709"/>
        </w:tabs>
        <w:spacing w:after="0" w:line="360" w:lineRule="auto"/>
        <w:ind w:left="0" w:firstLine="709"/>
        <w:jc w:val="both"/>
        <w:rPr>
          <w:rFonts w:ascii="Times New Roman" w:eastAsia="MS Mincho" w:hAnsi="Times New Roman" w:cs="Times New Roman"/>
          <w:sz w:val="28"/>
          <w:szCs w:val="28"/>
          <w:lang w:eastAsia="ja-JP"/>
        </w:rPr>
      </w:pPr>
      <w:r w:rsidRPr="007663AC">
        <w:rPr>
          <w:rFonts w:ascii="Times New Roman" w:eastAsia="MS Mincho" w:hAnsi="Times New Roman" w:cs="Times New Roman"/>
          <w:sz w:val="28"/>
          <w:szCs w:val="28"/>
          <w:lang w:eastAsia="ja-JP"/>
        </w:rPr>
        <w:t xml:space="preserve">обеспечение населения качественной питьевой водой, </w:t>
      </w:r>
      <w:r w:rsidR="00823267" w:rsidRPr="007663AC">
        <w:rPr>
          <w:rFonts w:ascii="Times New Roman" w:eastAsia="MS Mincho" w:hAnsi="Times New Roman" w:cs="Times New Roman"/>
          <w:sz w:val="28"/>
          <w:szCs w:val="28"/>
          <w:lang w:eastAsia="ja-JP"/>
        </w:rPr>
        <w:t xml:space="preserve">соответствующей нормам, </w:t>
      </w:r>
      <w:r w:rsidRPr="007663AC">
        <w:rPr>
          <w:rFonts w:ascii="Times New Roman" w:eastAsia="MS Mincho" w:hAnsi="Times New Roman" w:cs="Times New Roman"/>
          <w:sz w:val="28"/>
          <w:szCs w:val="28"/>
          <w:lang w:eastAsia="ja-JP"/>
        </w:rPr>
        <w:t>установленным санитарно-эпидемиологическим</w:t>
      </w:r>
      <w:r w:rsidR="00823267" w:rsidRPr="007663AC">
        <w:rPr>
          <w:rFonts w:ascii="Times New Roman" w:eastAsia="MS Mincho" w:hAnsi="Times New Roman" w:cs="Times New Roman"/>
          <w:sz w:val="28"/>
          <w:szCs w:val="28"/>
          <w:lang w:eastAsia="ja-JP"/>
        </w:rPr>
        <w:t>и</w:t>
      </w:r>
      <w:r w:rsidRPr="007663AC">
        <w:rPr>
          <w:rFonts w:ascii="Times New Roman" w:eastAsia="MS Mincho" w:hAnsi="Times New Roman" w:cs="Times New Roman"/>
          <w:sz w:val="28"/>
          <w:szCs w:val="28"/>
          <w:lang w:eastAsia="ja-JP"/>
        </w:rPr>
        <w:t xml:space="preserve"> требованиям</w:t>
      </w:r>
      <w:r w:rsidR="00823267" w:rsidRPr="007663AC">
        <w:rPr>
          <w:rFonts w:ascii="Times New Roman" w:eastAsia="MS Mincho" w:hAnsi="Times New Roman" w:cs="Times New Roman"/>
          <w:sz w:val="28"/>
          <w:szCs w:val="28"/>
          <w:lang w:eastAsia="ja-JP"/>
        </w:rPr>
        <w:t>и</w:t>
      </w:r>
      <w:r w:rsidRPr="007663AC">
        <w:rPr>
          <w:rFonts w:ascii="Times New Roman" w:eastAsia="MS Mincho" w:hAnsi="Times New Roman" w:cs="Times New Roman"/>
          <w:sz w:val="28"/>
          <w:szCs w:val="28"/>
          <w:lang w:eastAsia="ja-JP"/>
        </w:rPr>
        <w:t xml:space="preserve">; </w:t>
      </w:r>
    </w:p>
    <w:p w:rsidR="00DF13A5" w:rsidRPr="007663AC" w:rsidRDefault="00DF13A5" w:rsidP="00256081">
      <w:pPr>
        <w:pStyle w:val="a3"/>
        <w:numPr>
          <w:ilvl w:val="0"/>
          <w:numId w:val="20"/>
        </w:numPr>
        <w:tabs>
          <w:tab w:val="left" w:pos="709"/>
        </w:tabs>
        <w:spacing w:after="0" w:line="360" w:lineRule="auto"/>
        <w:ind w:left="0" w:firstLine="709"/>
        <w:jc w:val="both"/>
        <w:rPr>
          <w:rFonts w:ascii="Times New Roman" w:eastAsia="MS Mincho" w:hAnsi="Times New Roman" w:cs="Times New Roman"/>
          <w:sz w:val="28"/>
          <w:szCs w:val="28"/>
          <w:lang w:eastAsia="ja-JP"/>
        </w:rPr>
      </w:pPr>
      <w:r w:rsidRPr="007663AC">
        <w:rPr>
          <w:rFonts w:ascii="Times New Roman" w:eastAsia="MS Mincho" w:hAnsi="Times New Roman" w:cs="Times New Roman"/>
          <w:sz w:val="28"/>
          <w:szCs w:val="28"/>
          <w:lang w:eastAsia="ja-JP"/>
        </w:rPr>
        <w:t>реализация мер по охране и защите окружающей среды и улучшения степени очистки сточных вод.</w:t>
      </w:r>
    </w:p>
    <w:p w:rsidR="00EE76AF" w:rsidRPr="007663AC" w:rsidRDefault="00EE76AF" w:rsidP="00EE76A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Для обеспечения своевременной и бесперебойной поставки качественных ресурсов тепло- и водоснабжения на период 2018 – 2030 годов</w:t>
      </w:r>
      <w:r w:rsidR="008E5DA6" w:rsidRPr="007663AC">
        <w:rPr>
          <w:rFonts w:ascii="Times New Roman" w:hAnsi="Times New Roman" w:cs="Times New Roman"/>
          <w:sz w:val="28"/>
          <w:szCs w:val="28"/>
        </w:rPr>
        <w:t>, создания комфортных условий проживания населения и обеспечения качественной питьевой водой</w:t>
      </w:r>
      <w:r w:rsidRPr="007663AC">
        <w:rPr>
          <w:rFonts w:ascii="Times New Roman" w:hAnsi="Times New Roman" w:cs="Times New Roman"/>
          <w:sz w:val="28"/>
          <w:szCs w:val="28"/>
        </w:rPr>
        <w:t xml:space="preserve"> администрацией Шарыповского района запланировано осуществление таких проектов, как:</w:t>
      </w:r>
    </w:p>
    <w:p w:rsidR="00EE76AF" w:rsidRPr="007663AC" w:rsidRDefault="00EE76AF" w:rsidP="00EE76A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капитальные ремонты оборудования котельных в с. Ивановка и с. Новоалтатка, направленные на восстановление требуемой мощности котельного оборудования для бесперебойного функционирования системы теплоснабжения и улучшение качества оказания коммунальных услуг населению;</w:t>
      </w:r>
    </w:p>
    <w:p w:rsidR="00EE76AF" w:rsidRPr="007663AC" w:rsidRDefault="00EE76AF" w:rsidP="00EE76A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заключение концессионных соглашений с ресурсоснабжающими организациями района, направленные на модернизацию существующих объектов теплоснабжения, водоснабжения и водоотведения и улучшение качества оказания услуг населению;</w:t>
      </w:r>
    </w:p>
    <w:p w:rsidR="00EE76AF" w:rsidRPr="007663AC" w:rsidRDefault="00EE76AF" w:rsidP="00EE76A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 продолжение осуществления программы «Забота – вода в каждый дом», направленной на обеспечение поселений централизованным водоснабжением (за время действия программы в период 2015 – 2018 г.г. была заведена вода в 537 домов, протяженность вновь проложенных сетей составила 6150 метров; ожидаемое увеличение протяженности сетей на будущие периоды составит до 20%); </w:t>
      </w:r>
    </w:p>
    <w:p w:rsidR="00EE76AF" w:rsidRPr="007663AC" w:rsidRDefault="00EE76AF" w:rsidP="00EE76A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 проведение гидрогеологических изысканий на предмет определения наиболее оптимального местоположения скважин, направленное на </w:t>
      </w:r>
      <w:r w:rsidRPr="007663AC">
        <w:rPr>
          <w:rFonts w:ascii="Times New Roman" w:hAnsi="Times New Roman" w:cs="Times New Roman"/>
          <w:sz w:val="28"/>
          <w:szCs w:val="28"/>
        </w:rPr>
        <w:lastRenderedPageBreak/>
        <w:t xml:space="preserve">обеспечение качества питьевой воды в соответствии с требованиями действующих санитарных норм; на основании данных изысканий в последующем </w:t>
      </w:r>
      <w:r w:rsidR="00211F16" w:rsidRPr="007663AC">
        <w:rPr>
          <w:rFonts w:ascii="Times New Roman" w:hAnsi="Times New Roman" w:cs="Times New Roman"/>
          <w:sz w:val="28"/>
          <w:szCs w:val="28"/>
        </w:rPr>
        <w:t xml:space="preserve">будут установлены границы зон санитарной охраны источников питьевого водоснабжения, в которых запрещаются или ограничиваются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в соответствии с разработанными и утверждёнными проектами с учетом особенностей расположения водозаборных сооружений, </w:t>
      </w:r>
      <w:r w:rsidRPr="007663AC">
        <w:rPr>
          <w:rFonts w:ascii="Times New Roman" w:hAnsi="Times New Roman" w:cs="Times New Roman"/>
          <w:sz w:val="28"/>
          <w:szCs w:val="28"/>
        </w:rPr>
        <w:t>либо будет определена необходимость проведения реконструкции питьевого водоснабжения с переносом источников в более благоприятные места (к 2030 году планируется определиться с местоположением и качеством воды 35-ти скважин).</w:t>
      </w:r>
    </w:p>
    <w:p w:rsidR="00725D23" w:rsidRPr="007663AC" w:rsidRDefault="00725D23" w:rsidP="00725D23">
      <w:pPr>
        <w:tabs>
          <w:tab w:val="left" w:pos="709"/>
        </w:tabs>
        <w:spacing w:after="0" w:line="360" w:lineRule="auto"/>
        <w:ind w:firstLine="709"/>
        <w:jc w:val="both"/>
        <w:rPr>
          <w:rFonts w:ascii="Times New Roman" w:eastAsia="MS Mincho" w:hAnsi="Times New Roman" w:cs="Times New Roman"/>
          <w:i/>
          <w:sz w:val="28"/>
          <w:szCs w:val="28"/>
          <w:lang w:eastAsia="ja-JP"/>
        </w:rPr>
      </w:pPr>
      <w:r w:rsidRPr="007663AC">
        <w:rPr>
          <w:rFonts w:ascii="Times New Roman" w:eastAsia="MS Mincho" w:hAnsi="Times New Roman" w:cs="Times New Roman"/>
          <w:sz w:val="28"/>
          <w:szCs w:val="28"/>
          <w:lang w:eastAsia="ja-JP"/>
        </w:rPr>
        <w:t xml:space="preserve">В сфере коммунального хозяйства главной целью развития отрасли в предстоящие годы станет политика, которая будет направлена на </w:t>
      </w:r>
      <w:r w:rsidRPr="007663AC">
        <w:rPr>
          <w:rFonts w:ascii="Times New Roman" w:eastAsia="MS Mincho" w:hAnsi="Times New Roman" w:cs="Times New Roman"/>
          <w:i/>
          <w:sz w:val="28"/>
          <w:szCs w:val="28"/>
          <w:lang w:eastAsia="ja-JP"/>
        </w:rPr>
        <w:t>повышение качества жизни населения путем повышения качества и надежности жилищно-коммунальных услуг, а также обеспечение их доступности для населения.</w:t>
      </w:r>
    </w:p>
    <w:p w:rsidR="00725D23" w:rsidRPr="007663AC" w:rsidRDefault="00725D23" w:rsidP="00725D23">
      <w:pPr>
        <w:tabs>
          <w:tab w:val="left" w:pos="709"/>
        </w:tabs>
        <w:spacing w:after="0" w:line="360" w:lineRule="auto"/>
        <w:ind w:firstLine="709"/>
        <w:jc w:val="both"/>
        <w:rPr>
          <w:rFonts w:ascii="Times New Roman" w:eastAsia="MS Mincho" w:hAnsi="Times New Roman" w:cs="Times New Roman"/>
          <w:sz w:val="28"/>
          <w:szCs w:val="28"/>
          <w:lang w:eastAsia="ja-JP"/>
        </w:rPr>
      </w:pPr>
      <w:r w:rsidRPr="007663AC">
        <w:rPr>
          <w:rFonts w:ascii="Times New Roman" w:eastAsia="MS Mincho" w:hAnsi="Times New Roman" w:cs="Times New Roman"/>
          <w:b/>
          <w:i/>
          <w:sz w:val="28"/>
          <w:szCs w:val="28"/>
          <w:lang w:eastAsia="ja-JP"/>
        </w:rPr>
        <w:t>Приоритетами</w:t>
      </w:r>
      <w:r w:rsidRPr="007663AC">
        <w:rPr>
          <w:rFonts w:ascii="Times New Roman" w:eastAsia="MS Mincho" w:hAnsi="Times New Roman" w:cs="Times New Roman"/>
          <w:sz w:val="28"/>
          <w:szCs w:val="28"/>
          <w:lang w:eastAsia="ja-JP"/>
        </w:rPr>
        <w:t xml:space="preserve"> такой политики в жилищно-коммунальной сфере станут:</w:t>
      </w:r>
    </w:p>
    <w:p w:rsidR="00725D23" w:rsidRPr="007663AC" w:rsidRDefault="00725D23" w:rsidP="00256081">
      <w:pPr>
        <w:pStyle w:val="a3"/>
        <w:numPr>
          <w:ilvl w:val="0"/>
          <w:numId w:val="19"/>
        </w:numPr>
        <w:tabs>
          <w:tab w:val="left" w:pos="709"/>
        </w:tabs>
        <w:spacing w:after="0" w:line="360" w:lineRule="auto"/>
        <w:ind w:left="0" w:firstLine="709"/>
        <w:jc w:val="both"/>
        <w:rPr>
          <w:rFonts w:ascii="Times New Roman" w:eastAsia="MS Mincho" w:hAnsi="Times New Roman" w:cs="Times New Roman"/>
          <w:sz w:val="28"/>
          <w:szCs w:val="28"/>
          <w:lang w:eastAsia="ja-JP"/>
        </w:rPr>
      </w:pPr>
      <w:r w:rsidRPr="007663AC">
        <w:rPr>
          <w:rFonts w:ascii="Times New Roman" w:eastAsia="MS Mincho" w:hAnsi="Times New Roman" w:cs="Times New Roman"/>
          <w:sz w:val="28"/>
          <w:szCs w:val="28"/>
          <w:lang w:eastAsia="ja-JP"/>
        </w:rPr>
        <w:t>повышение комфортности условий проживания;</w:t>
      </w:r>
    </w:p>
    <w:p w:rsidR="00725D23" w:rsidRPr="007663AC" w:rsidRDefault="00725D23" w:rsidP="00256081">
      <w:pPr>
        <w:pStyle w:val="a3"/>
        <w:numPr>
          <w:ilvl w:val="0"/>
          <w:numId w:val="19"/>
        </w:numPr>
        <w:tabs>
          <w:tab w:val="left" w:pos="709"/>
        </w:tabs>
        <w:spacing w:after="0" w:line="360" w:lineRule="auto"/>
        <w:ind w:left="0" w:firstLine="709"/>
        <w:jc w:val="both"/>
        <w:rPr>
          <w:rFonts w:ascii="Times New Roman" w:eastAsia="MS Mincho" w:hAnsi="Times New Roman" w:cs="Times New Roman"/>
          <w:sz w:val="28"/>
          <w:szCs w:val="28"/>
          <w:lang w:eastAsia="ja-JP"/>
        </w:rPr>
      </w:pPr>
      <w:r w:rsidRPr="007663AC">
        <w:rPr>
          <w:rFonts w:ascii="Times New Roman" w:eastAsia="MS Mincho" w:hAnsi="Times New Roman" w:cs="Times New Roman"/>
          <w:sz w:val="28"/>
          <w:szCs w:val="28"/>
          <w:lang w:eastAsia="ja-JP"/>
        </w:rPr>
        <w:t>модернизация и повышение энергоэффективности объектов жилищно-коммунального хозяйства;</w:t>
      </w:r>
    </w:p>
    <w:p w:rsidR="00725D23" w:rsidRPr="007663AC" w:rsidRDefault="00725D23" w:rsidP="00256081">
      <w:pPr>
        <w:pStyle w:val="a3"/>
        <w:numPr>
          <w:ilvl w:val="0"/>
          <w:numId w:val="19"/>
        </w:numPr>
        <w:tabs>
          <w:tab w:val="left" w:pos="709"/>
        </w:tabs>
        <w:spacing w:after="0" w:line="360" w:lineRule="auto"/>
        <w:ind w:left="0" w:firstLine="709"/>
        <w:jc w:val="both"/>
        <w:rPr>
          <w:rFonts w:ascii="Times New Roman" w:eastAsia="MS Mincho" w:hAnsi="Times New Roman" w:cs="Times New Roman"/>
          <w:sz w:val="28"/>
          <w:szCs w:val="28"/>
          <w:lang w:eastAsia="ja-JP"/>
        </w:rPr>
      </w:pPr>
      <w:r w:rsidRPr="007663AC">
        <w:rPr>
          <w:rFonts w:ascii="Times New Roman" w:eastAsia="MS Mincho" w:hAnsi="Times New Roman" w:cs="Times New Roman"/>
          <w:sz w:val="28"/>
          <w:szCs w:val="28"/>
          <w:lang w:eastAsia="ja-JP"/>
        </w:rPr>
        <w:t>переход на принцип использования наиболее эффективных технологий, применяемых при модернизации (строительстве) объектов коммунальной инфраструктуры и модернизации жилищного фонда.</w:t>
      </w:r>
    </w:p>
    <w:p w:rsidR="00931802" w:rsidRPr="007663AC" w:rsidRDefault="00DF13A5" w:rsidP="00DF13A5">
      <w:pPr>
        <w:tabs>
          <w:tab w:val="left" w:pos="709"/>
        </w:tabs>
        <w:spacing w:after="0" w:line="360" w:lineRule="auto"/>
        <w:jc w:val="both"/>
        <w:rPr>
          <w:rFonts w:ascii="Times New Roman" w:eastAsia="MS Mincho" w:hAnsi="Times New Roman" w:cs="Times New Roman"/>
          <w:sz w:val="28"/>
          <w:szCs w:val="28"/>
          <w:lang w:eastAsia="ja-JP"/>
        </w:rPr>
      </w:pPr>
      <w:r w:rsidRPr="007663AC">
        <w:rPr>
          <w:rFonts w:ascii="Times New Roman" w:eastAsia="MS Mincho" w:hAnsi="Times New Roman" w:cs="Times New Roman"/>
          <w:sz w:val="28"/>
          <w:szCs w:val="28"/>
          <w:lang w:eastAsia="ja-JP"/>
        </w:rPr>
        <w:t>Особое внимание необходимо будет уделить</w:t>
      </w:r>
      <w:r w:rsidR="00931802" w:rsidRPr="007663AC">
        <w:rPr>
          <w:rFonts w:ascii="Times New Roman" w:eastAsia="MS Mincho" w:hAnsi="Times New Roman" w:cs="Times New Roman"/>
          <w:sz w:val="28"/>
          <w:szCs w:val="28"/>
          <w:lang w:eastAsia="ja-JP"/>
        </w:rPr>
        <w:t>:</w:t>
      </w:r>
      <w:r w:rsidRPr="007663AC">
        <w:rPr>
          <w:rFonts w:ascii="Times New Roman" w:eastAsia="MS Mincho" w:hAnsi="Times New Roman" w:cs="Times New Roman"/>
          <w:sz w:val="28"/>
          <w:szCs w:val="28"/>
          <w:lang w:eastAsia="ja-JP"/>
        </w:rPr>
        <w:t xml:space="preserve"> </w:t>
      </w:r>
    </w:p>
    <w:p w:rsidR="00DF13A5" w:rsidRPr="007663AC" w:rsidRDefault="00823267" w:rsidP="00931802">
      <w:pPr>
        <w:tabs>
          <w:tab w:val="left" w:pos="709"/>
        </w:tabs>
        <w:spacing w:after="0" w:line="360" w:lineRule="auto"/>
        <w:ind w:firstLine="709"/>
        <w:jc w:val="both"/>
        <w:rPr>
          <w:rFonts w:ascii="Times New Roman" w:eastAsia="MS Mincho" w:hAnsi="Times New Roman" w:cs="Times New Roman"/>
          <w:i/>
          <w:sz w:val="28"/>
          <w:szCs w:val="28"/>
          <w:lang w:eastAsia="ja-JP"/>
        </w:rPr>
      </w:pPr>
      <w:r w:rsidRPr="007663AC">
        <w:rPr>
          <w:rFonts w:ascii="Times New Roman" w:eastAsia="MS Mincho" w:hAnsi="Times New Roman" w:cs="Times New Roman"/>
          <w:sz w:val="28"/>
          <w:szCs w:val="28"/>
          <w:lang w:eastAsia="ja-JP"/>
        </w:rPr>
        <w:lastRenderedPageBreak/>
        <w:t>1.</w:t>
      </w:r>
      <w:r w:rsidRPr="007663AC">
        <w:rPr>
          <w:rFonts w:ascii="Times New Roman" w:eastAsia="MS Mincho" w:hAnsi="Times New Roman" w:cs="Times New Roman"/>
          <w:i/>
          <w:sz w:val="28"/>
          <w:szCs w:val="28"/>
          <w:lang w:eastAsia="ja-JP"/>
        </w:rPr>
        <w:t xml:space="preserve"> Развитию</w:t>
      </w:r>
      <w:r w:rsidR="00DF13A5" w:rsidRPr="007663AC">
        <w:rPr>
          <w:rFonts w:ascii="Times New Roman" w:eastAsia="MS Mincho" w:hAnsi="Times New Roman" w:cs="Times New Roman"/>
          <w:i/>
          <w:sz w:val="28"/>
          <w:szCs w:val="28"/>
          <w:lang w:eastAsia="ja-JP"/>
        </w:rPr>
        <w:t xml:space="preserve"> предпринимательства, включая р</w:t>
      </w:r>
      <w:r w:rsidR="005A17FD" w:rsidRPr="007663AC">
        <w:rPr>
          <w:rFonts w:ascii="Times New Roman" w:eastAsia="MS Mincho" w:hAnsi="Times New Roman" w:cs="Times New Roman"/>
          <w:i/>
          <w:sz w:val="28"/>
          <w:szCs w:val="28"/>
          <w:lang w:eastAsia="ja-JP"/>
        </w:rPr>
        <w:t>азвитие конкуренции, привлечению</w:t>
      </w:r>
      <w:r w:rsidR="00DF13A5" w:rsidRPr="007663AC">
        <w:rPr>
          <w:rFonts w:ascii="Times New Roman" w:eastAsia="MS Mincho" w:hAnsi="Times New Roman" w:cs="Times New Roman"/>
          <w:i/>
          <w:sz w:val="28"/>
          <w:szCs w:val="28"/>
          <w:lang w:eastAsia="ja-JP"/>
        </w:rPr>
        <w:t xml:space="preserve"> частных инвестиций в сферу жилищно-коммунального</w:t>
      </w:r>
      <w:r w:rsidR="00931802" w:rsidRPr="007663AC">
        <w:rPr>
          <w:rFonts w:ascii="Times New Roman" w:eastAsia="MS Mincho" w:hAnsi="Times New Roman" w:cs="Times New Roman"/>
          <w:i/>
          <w:sz w:val="28"/>
          <w:szCs w:val="28"/>
          <w:lang w:eastAsia="ja-JP"/>
        </w:rPr>
        <w:t xml:space="preserve"> хозяйства на рыночных условиях.</w:t>
      </w:r>
    </w:p>
    <w:p w:rsidR="00DF13A5" w:rsidRPr="007663AC" w:rsidRDefault="00931802" w:rsidP="00931802">
      <w:pPr>
        <w:tabs>
          <w:tab w:val="left" w:pos="709"/>
        </w:tabs>
        <w:spacing w:after="0" w:line="360" w:lineRule="auto"/>
        <w:ind w:firstLine="709"/>
        <w:jc w:val="both"/>
        <w:rPr>
          <w:rFonts w:ascii="Times New Roman" w:eastAsia="MS Mincho" w:hAnsi="Times New Roman" w:cs="Times New Roman"/>
          <w:i/>
          <w:sz w:val="28"/>
          <w:szCs w:val="28"/>
          <w:lang w:eastAsia="ja-JP"/>
        </w:rPr>
      </w:pPr>
      <w:r w:rsidRPr="007663AC">
        <w:rPr>
          <w:rFonts w:ascii="Times New Roman" w:eastAsia="MS Mincho" w:hAnsi="Times New Roman" w:cs="Times New Roman"/>
          <w:sz w:val="28"/>
          <w:szCs w:val="28"/>
          <w:lang w:eastAsia="ja-JP"/>
        </w:rPr>
        <w:t>2.</w:t>
      </w:r>
      <w:r w:rsidRPr="007663AC">
        <w:rPr>
          <w:rFonts w:ascii="Times New Roman" w:eastAsia="MS Mincho" w:hAnsi="Times New Roman" w:cs="Times New Roman"/>
          <w:i/>
          <w:sz w:val="28"/>
          <w:szCs w:val="28"/>
          <w:lang w:eastAsia="ja-JP"/>
        </w:rPr>
        <w:t xml:space="preserve"> П</w:t>
      </w:r>
      <w:r w:rsidR="00823267" w:rsidRPr="007663AC">
        <w:rPr>
          <w:rFonts w:ascii="Times New Roman" w:eastAsia="MS Mincho" w:hAnsi="Times New Roman" w:cs="Times New Roman"/>
          <w:i/>
          <w:sz w:val="28"/>
          <w:szCs w:val="28"/>
          <w:lang w:eastAsia="ja-JP"/>
        </w:rPr>
        <w:t>овышению</w:t>
      </w:r>
      <w:r w:rsidR="00DF13A5" w:rsidRPr="007663AC">
        <w:rPr>
          <w:rFonts w:ascii="Times New Roman" w:eastAsia="MS Mincho" w:hAnsi="Times New Roman" w:cs="Times New Roman"/>
          <w:i/>
          <w:sz w:val="28"/>
          <w:szCs w:val="28"/>
          <w:lang w:eastAsia="ja-JP"/>
        </w:rPr>
        <w:t xml:space="preserve"> эффективности управления</w:t>
      </w:r>
      <w:r w:rsidR="005A17FD" w:rsidRPr="007663AC">
        <w:rPr>
          <w:rFonts w:ascii="Times New Roman" w:eastAsia="MS Mincho" w:hAnsi="Times New Roman" w:cs="Times New Roman"/>
          <w:i/>
          <w:sz w:val="28"/>
          <w:szCs w:val="28"/>
          <w:lang w:eastAsia="ja-JP"/>
        </w:rPr>
        <w:t xml:space="preserve"> инфраструктурой, стимулированию энергосбережения с учетом существующей  при этом проблемы</w:t>
      </w:r>
      <w:r w:rsidR="00DF13A5" w:rsidRPr="007663AC">
        <w:rPr>
          <w:rFonts w:ascii="Times New Roman" w:eastAsia="MS Mincho" w:hAnsi="Times New Roman" w:cs="Times New Roman"/>
          <w:i/>
          <w:sz w:val="28"/>
          <w:szCs w:val="28"/>
          <w:lang w:eastAsia="ja-JP"/>
        </w:rPr>
        <w:t xml:space="preserve"> отрицательной экономической эффективности большинства проектов повышения энергетической эффективности объектов коммунальной инфрастр</w:t>
      </w:r>
      <w:r w:rsidRPr="007663AC">
        <w:rPr>
          <w:rFonts w:ascii="Times New Roman" w:eastAsia="MS Mincho" w:hAnsi="Times New Roman" w:cs="Times New Roman"/>
          <w:i/>
          <w:sz w:val="28"/>
          <w:szCs w:val="28"/>
          <w:lang w:eastAsia="ja-JP"/>
        </w:rPr>
        <w:t>уктуры и их большую затратность.</w:t>
      </w:r>
    </w:p>
    <w:p w:rsidR="00DF13A5" w:rsidRPr="007663AC" w:rsidRDefault="00931802" w:rsidP="00931802">
      <w:pPr>
        <w:tabs>
          <w:tab w:val="left" w:pos="709"/>
        </w:tabs>
        <w:spacing w:after="0" w:line="360" w:lineRule="auto"/>
        <w:ind w:firstLine="709"/>
        <w:jc w:val="both"/>
        <w:rPr>
          <w:rFonts w:ascii="Times New Roman" w:eastAsia="MS Mincho" w:hAnsi="Times New Roman" w:cs="Times New Roman"/>
          <w:i/>
          <w:sz w:val="28"/>
          <w:szCs w:val="28"/>
          <w:lang w:eastAsia="ja-JP"/>
        </w:rPr>
      </w:pPr>
      <w:r w:rsidRPr="007663AC">
        <w:rPr>
          <w:rFonts w:ascii="Times New Roman" w:eastAsia="MS Mincho" w:hAnsi="Times New Roman" w:cs="Times New Roman"/>
          <w:sz w:val="28"/>
          <w:szCs w:val="28"/>
          <w:lang w:eastAsia="ja-JP"/>
        </w:rPr>
        <w:t>3</w:t>
      </w:r>
      <w:r w:rsidR="00161C5F" w:rsidRPr="007663AC">
        <w:rPr>
          <w:rFonts w:ascii="Times New Roman" w:eastAsia="MS Mincho" w:hAnsi="Times New Roman" w:cs="Times New Roman"/>
          <w:sz w:val="28"/>
          <w:szCs w:val="28"/>
          <w:lang w:eastAsia="ja-JP"/>
        </w:rPr>
        <w:t>.</w:t>
      </w:r>
      <w:r w:rsidR="00161C5F" w:rsidRPr="007663AC">
        <w:rPr>
          <w:rFonts w:ascii="Times New Roman" w:eastAsia="MS Mincho" w:hAnsi="Times New Roman" w:cs="Times New Roman"/>
          <w:i/>
          <w:sz w:val="28"/>
          <w:szCs w:val="28"/>
          <w:lang w:eastAsia="ja-JP"/>
        </w:rPr>
        <w:t xml:space="preserve"> Использованию</w:t>
      </w:r>
      <w:r w:rsidR="00DF13A5" w:rsidRPr="007663AC">
        <w:rPr>
          <w:rFonts w:ascii="Times New Roman" w:eastAsia="MS Mincho" w:hAnsi="Times New Roman" w:cs="Times New Roman"/>
          <w:i/>
          <w:sz w:val="28"/>
          <w:szCs w:val="28"/>
          <w:lang w:eastAsia="ja-JP"/>
        </w:rPr>
        <w:t xml:space="preserve"> наиболее эффективных технологий, применяемых при модернизации (строительстве) объек</w:t>
      </w:r>
      <w:r w:rsidRPr="007663AC">
        <w:rPr>
          <w:rFonts w:ascii="Times New Roman" w:eastAsia="MS Mincho" w:hAnsi="Times New Roman" w:cs="Times New Roman"/>
          <w:i/>
          <w:sz w:val="28"/>
          <w:szCs w:val="28"/>
          <w:lang w:eastAsia="ja-JP"/>
        </w:rPr>
        <w:t>тов коммунальной инфраструктуры.</w:t>
      </w:r>
    </w:p>
    <w:p w:rsidR="00DF13A5" w:rsidRPr="007663AC" w:rsidRDefault="00931802" w:rsidP="00931802">
      <w:pPr>
        <w:tabs>
          <w:tab w:val="left" w:pos="709"/>
        </w:tabs>
        <w:spacing w:after="0" w:line="360" w:lineRule="auto"/>
        <w:ind w:firstLine="709"/>
        <w:jc w:val="both"/>
        <w:rPr>
          <w:rFonts w:ascii="Times New Roman" w:eastAsia="MS Mincho" w:hAnsi="Times New Roman" w:cs="Times New Roman"/>
          <w:i/>
          <w:sz w:val="28"/>
          <w:szCs w:val="28"/>
          <w:lang w:eastAsia="ja-JP"/>
        </w:rPr>
      </w:pPr>
      <w:r w:rsidRPr="007663AC">
        <w:rPr>
          <w:rFonts w:ascii="Times New Roman" w:eastAsia="MS Mincho" w:hAnsi="Times New Roman" w:cs="Times New Roman"/>
          <w:sz w:val="28"/>
          <w:szCs w:val="28"/>
          <w:lang w:eastAsia="ja-JP"/>
        </w:rPr>
        <w:t>4.</w:t>
      </w:r>
      <w:r w:rsidRPr="007663AC">
        <w:rPr>
          <w:rFonts w:ascii="Times New Roman" w:eastAsia="MS Mincho" w:hAnsi="Times New Roman" w:cs="Times New Roman"/>
          <w:i/>
          <w:sz w:val="28"/>
          <w:szCs w:val="28"/>
          <w:lang w:eastAsia="ja-JP"/>
        </w:rPr>
        <w:t xml:space="preserve"> О</w:t>
      </w:r>
      <w:r w:rsidR="00161C5F" w:rsidRPr="007663AC">
        <w:rPr>
          <w:rFonts w:ascii="Times New Roman" w:eastAsia="MS Mincho" w:hAnsi="Times New Roman" w:cs="Times New Roman"/>
          <w:i/>
          <w:sz w:val="28"/>
          <w:szCs w:val="28"/>
          <w:lang w:eastAsia="ja-JP"/>
        </w:rPr>
        <w:t>беспечению</w:t>
      </w:r>
      <w:r w:rsidR="00DF13A5" w:rsidRPr="007663AC">
        <w:rPr>
          <w:rFonts w:ascii="Times New Roman" w:eastAsia="MS Mincho" w:hAnsi="Times New Roman" w:cs="Times New Roman"/>
          <w:i/>
          <w:sz w:val="28"/>
          <w:szCs w:val="28"/>
          <w:lang w:eastAsia="ja-JP"/>
        </w:rPr>
        <w:t xml:space="preserve"> адресности поддержки населения</w:t>
      </w:r>
      <w:r w:rsidRPr="007663AC">
        <w:rPr>
          <w:rFonts w:ascii="Times New Roman" w:eastAsia="MS Mincho" w:hAnsi="Times New Roman" w:cs="Times New Roman"/>
          <w:i/>
          <w:sz w:val="28"/>
          <w:szCs w:val="28"/>
          <w:lang w:eastAsia="ja-JP"/>
        </w:rPr>
        <w:t xml:space="preserve"> в предоставлении жилищно-коммунальных услуг.</w:t>
      </w:r>
    </w:p>
    <w:p w:rsidR="00A3013C" w:rsidRPr="007663AC" w:rsidRDefault="00910CA7" w:rsidP="00910CA7">
      <w:pPr>
        <w:autoSpaceDE w:val="0"/>
        <w:autoSpaceDN w:val="0"/>
        <w:adjustRightInd w:val="0"/>
        <w:spacing w:after="0" w:line="360" w:lineRule="auto"/>
        <w:ind w:firstLine="709"/>
        <w:jc w:val="both"/>
        <w:rPr>
          <w:rFonts w:ascii="Times New Roman" w:eastAsia="MS Mincho" w:hAnsi="Times New Roman" w:cs="Times New Roman"/>
          <w:sz w:val="28"/>
          <w:szCs w:val="28"/>
          <w:lang w:eastAsia="ja-JP"/>
        </w:rPr>
      </w:pPr>
      <w:r w:rsidRPr="007663AC">
        <w:rPr>
          <w:rFonts w:ascii="Times New Roman" w:eastAsia="MS Mincho" w:hAnsi="Times New Roman" w:cs="Arial"/>
          <w:sz w:val="28"/>
          <w:szCs w:val="28"/>
          <w:lang w:eastAsia="ja-JP"/>
        </w:rPr>
        <w:t>В целом в период до 2030 года будет введено около 56 тыс. м</w:t>
      </w:r>
      <w:r w:rsidRPr="007663AC">
        <w:rPr>
          <w:rFonts w:ascii="Times New Roman" w:eastAsia="Times New Roman" w:hAnsi="Times New Roman" w:cs="Arial"/>
          <w:sz w:val="28"/>
          <w:szCs w:val="28"/>
          <w:vertAlign w:val="superscript"/>
          <w:lang w:eastAsia="ru-RU"/>
        </w:rPr>
        <w:t xml:space="preserve">2 </w:t>
      </w:r>
      <w:r w:rsidRPr="007663AC">
        <w:rPr>
          <w:rFonts w:ascii="Times New Roman" w:eastAsia="MS Mincho" w:hAnsi="Times New Roman" w:cs="Arial"/>
          <w:sz w:val="28"/>
          <w:szCs w:val="28"/>
          <w:lang w:eastAsia="ja-JP"/>
        </w:rPr>
        <w:t xml:space="preserve">жилья, </w:t>
      </w:r>
      <w:r w:rsidRPr="007663AC">
        <w:rPr>
          <w:rFonts w:ascii="Times New Roman" w:eastAsia="MS Mincho" w:hAnsi="Times New Roman" w:cs="Times New Roman"/>
          <w:sz w:val="28"/>
          <w:szCs w:val="28"/>
          <w:lang w:eastAsia="ja-JP"/>
        </w:rPr>
        <w:t>ежегодно на каждого</w:t>
      </w:r>
      <w:r w:rsidRPr="007663AC">
        <w:t xml:space="preserve"> </w:t>
      </w:r>
      <w:r w:rsidRPr="007663AC">
        <w:rPr>
          <w:rFonts w:ascii="Times New Roman" w:eastAsia="MS Mincho" w:hAnsi="Times New Roman" w:cs="Times New Roman"/>
          <w:sz w:val="28"/>
          <w:szCs w:val="28"/>
          <w:lang w:eastAsia="ja-JP"/>
        </w:rPr>
        <w:t>районного жителя будет вводиться 0,3 м</w:t>
      </w:r>
      <w:r w:rsidRPr="007663AC">
        <w:rPr>
          <w:rFonts w:ascii="Times New Roman" w:eastAsia="MS Mincho" w:hAnsi="Times New Roman" w:cs="Times New Roman"/>
          <w:sz w:val="28"/>
          <w:szCs w:val="28"/>
          <w:vertAlign w:val="superscript"/>
          <w:lang w:eastAsia="ja-JP"/>
        </w:rPr>
        <w:t>2</w:t>
      </w:r>
      <w:r w:rsidRPr="007663AC">
        <w:rPr>
          <w:rFonts w:ascii="Times New Roman" w:eastAsia="MS Mincho" w:hAnsi="Times New Roman" w:cs="Times New Roman"/>
          <w:sz w:val="28"/>
          <w:szCs w:val="28"/>
          <w:lang w:eastAsia="ja-JP"/>
        </w:rPr>
        <w:t xml:space="preserve"> нового жилья, доступного и отвечающего требованиям энергоэффективности, экологичности, обеспечивающего комфортные условия проживания. Основной объем вводимого жилья составит малоэтажное строительство. </w:t>
      </w:r>
    </w:p>
    <w:p w:rsidR="00910CA7" w:rsidRPr="007663AC" w:rsidRDefault="00910CA7" w:rsidP="00910CA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b/>
          <w:i/>
          <w:sz w:val="28"/>
          <w:szCs w:val="28"/>
          <w:lang w:eastAsia="ru-RU"/>
        </w:rPr>
        <w:t>К 2030 году</w:t>
      </w:r>
      <w:r w:rsidRPr="007663AC">
        <w:rPr>
          <w:rFonts w:ascii="Times New Roman" w:eastAsia="Times New Roman" w:hAnsi="Times New Roman" w:cs="Times New Roman"/>
          <w:sz w:val="28"/>
          <w:szCs w:val="28"/>
          <w:lang w:eastAsia="ru-RU"/>
        </w:rPr>
        <w:t xml:space="preserve"> обеспеченность населения района общей</w:t>
      </w:r>
      <w:r w:rsidR="00A17CFD" w:rsidRPr="007663AC">
        <w:rPr>
          <w:rFonts w:ascii="Times New Roman" w:eastAsia="Times New Roman" w:hAnsi="Times New Roman" w:cs="Times New Roman"/>
          <w:sz w:val="28"/>
          <w:szCs w:val="28"/>
          <w:lang w:eastAsia="ru-RU"/>
        </w:rPr>
        <w:t xml:space="preserve"> площадью жилья увеличится до 32</w:t>
      </w:r>
      <w:r w:rsidRPr="007663AC">
        <w:rPr>
          <w:rFonts w:ascii="Times New Roman" w:eastAsia="Times New Roman" w:hAnsi="Times New Roman" w:cs="Times New Roman"/>
          <w:sz w:val="28"/>
          <w:szCs w:val="28"/>
          <w:lang w:eastAsia="ru-RU"/>
        </w:rPr>
        <w:t xml:space="preserve"> м</w:t>
      </w:r>
      <w:r w:rsidRPr="007663AC">
        <w:rPr>
          <w:rFonts w:ascii="Times New Roman" w:eastAsia="Times New Roman" w:hAnsi="Times New Roman" w:cs="Times New Roman"/>
          <w:sz w:val="28"/>
          <w:szCs w:val="28"/>
          <w:vertAlign w:val="superscript"/>
          <w:lang w:eastAsia="ru-RU"/>
        </w:rPr>
        <w:t>2</w:t>
      </w:r>
      <w:r w:rsidR="003570F8" w:rsidRPr="007663AC">
        <w:rPr>
          <w:rFonts w:ascii="Times New Roman" w:eastAsia="Times New Roman" w:hAnsi="Times New Roman" w:cs="Times New Roman"/>
          <w:sz w:val="28"/>
          <w:szCs w:val="28"/>
          <w:vertAlign w:val="superscript"/>
          <w:lang w:eastAsia="ru-RU"/>
        </w:rPr>
        <w:t xml:space="preserve"> </w:t>
      </w:r>
      <w:r w:rsidR="003570F8" w:rsidRPr="007663AC">
        <w:rPr>
          <w:rFonts w:ascii="Times New Roman" w:eastAsia="Times New Roman" w:hAnsi="Times New Roman" w:cs="Times New Roman"/>
          <w:sz w:val="28"/>
          <w:szCs w:val="28"/>
          <w:lang w:eastAsia="ru-RU"/>
        </w:rPr>
        <w:t>на одного жителя</w:t>
      </w:r>
      <w:r w:rsidRPr="007663AC">
        <w:rPr>
          <w:rFonts w:ascii="Times New Roman" w:eastAsia="Times New Roman" w:hAnsi="Times New Roman" w:cs="Times New Roman"/>
          <w:sz w:val="28"/>
          <w:szCs w:val="28"/>
          <w:lang w:eastAsia="ru-RU"/>
        </w:rPr>
        <w:t xml:space="preserve">. </w:t>
      </w:r>
      <w:r w:rsidR="00D43540" w:rsidRPr="007663AC">
        <w:rPr>
          <w:rFonts w:ascii="Times New Roman" w:eastAsia="Times New Roman" w:hAnsi="Times New Roman" w:cs="Times New Roman"/>
          <w:sz w:val="28"/>
          <w:szCs w:val="28"/>
          <w:lang w:eastAsia="ru-RU"/>
        </w:rPr>
        <w:t xml:space="preserve">Обеспеченность жителей водоснабжением составит </w:t>
      </w:r>
      <w:r w:rsidR="00660BB2" w:rsidRPr="007663AC">
        <w:rPr>
          <w:rFonts w:ascii="Times New Roman" w:eastAsia="Times New Roman" w:hAnsi="Times New Roman" w:cs="Times New Roman"/>
          <w:sz w:val="28"/>
          <w:szCs w:val="28"/>
          <w:lang w:eastAsia="ru-RU"/>
        </w:rPr>
        <w:t>7</w:t>
      </w:r>
      <w:r w:rsidR="00D43540" w:rsidRPr="007663AC">
        <w:rPr>
          <w:rFonts w:ascii="Times New Roman" w:eastAsia="Times New Roman" w:hAnsi="Times New Roman" w:cs="Times New Roman"/>
          <w:sz w:val="28"/>
          <w:szCs w:val="28"/>
          <w:lang w:eastAsia="ru-RU"/>
        </w:rPr>
        <w:t>3,8% (в том числе доля населения</w:t>
      </w:r>
      <w:r w:rsidR="005A17FD" w:rsidRPr="007663AC">
        <w:rPr>
          <w:rFonts w:ascii="Times New Roman" w:eastAsia="Times New Roman" w:hAnsi="Times New Roman" w:cs="Times New Roman"/>
          <w:sz w:val="28"/>
          <w:szCs w:val="28"/>
          <w:lang w:eastAsia="ru-RU"/>
        </w:rPr>
        <w:t>,</w:t>
      </w:r>
      <w:r w:rsidR="00D43540" w:rsidRPr="007663AC">
        <w:rPr>
          <w:rFonts w:ascii="Times New Roman" w:eastAsia="Times New Roman" w:hAnsi="Times New Roman" w:cs="Times New Roman"/>
          <w:sz w:val="28"/>
          <w:szCs w:val="28"/>
          <w:lang w:eastAsia="ru-RU"/>
        </w:rPr>
        <w:t xml:space="preserve"> обеспеченного питьевой водой, отвечающей требованиям безопасности –</w:t>
      </w:r>
      <w:r w:rsidR="00660BB2" w:rsidRPr="007663AC">
        <w:rPr>
          <w:rFonts w:ascii="Times New Roman" w:eastAsia="Times New Roman" w:hAnsi="Times New Roman" w:cs="Times New Roman"/>
          <w:sz w:val="28"/>
          <w:szCs w:val="28"/>
          <w:lang w:eastAsia="ru-RU"/>
        </w:rPr>
        <w:t xml:space="preserve"> 6</w:t>
      </w:r>
      <w:r w:rsidR="00A3013C" w:rsidRPr="007663AC">
        <w:rPr>
          <w:rFonts w:ascii="Times New Roman" w:eastAsia="Times New Roman" w:hAnsi="Times New Roman" w:cs="Times New Roman"/>
          <w:sz w:val="28"/>
          <w:szCs w:val="28"/>
          <w:lang w:eastAsia="ru-RU"/>
        </w:rPr>
        <w:t>3,9</w:t>
      </w:r>
      <w:r w:rsidR="00D43540" w:rsidRPr="007663AC">
        <w:rPr>
          <w:rFonts w:ascii="Times New Roman" w:eastAsia="Times New Roman" w:hAnsi="Times New Roman" w:cs="Times New Roman"/>
          <w:sz w:val="28"/>
          <w:szCs w:val="28"/>
          <w:lang w:eastAsia="ru-RU"/>
        </w:rPr>
        <w:t xml:space="preserve">%),   отоплением – на </w:t>
      </w:r>
      <w:r w:rsidR="00660BB2" w:rsidRPr="007663AC">
        <w:rPr>
          <w:rFonts w:ascii="Times New Roman" w:eastAsia="Times New Roman" w:hAnsi="Times New Roman" w:cs="Times New Roman"/>
          <w:sz w:val="28"/>
          <w:szCs w:val="28"/>
          <w:lang w:eastAsia="ru-RU"/>
        </w:rPr>
        <w:t>66</w:t>
      </w:r>
      <w:r w:rsidR="00D43540" w:rsidRPr="007663AC">
        <w:rPr>
          <w:rFonts w:ascii="Times New Roman" w:eastAsia="Times New Roman" w:hAnsi="Times New Roman" w:cs="Times New Roman"/>
          <w:sz w:val="28"/>
          <w:szCs w:val="28"/>
          <w:lang w:eastAsia="ru-RU"/>
        </w:rPr>
        <w:t>,</w:t>
      </w:r>
      <w:r w:rsidR="00660BB2" w:rsidRPr="007663AC">
        <w:rPr>
          <w:rFonts w:ascii="Times New Roman" w:eastAsia="Times New Roman" w:hAnsi="Times New Roman" w:cs="Times New Roman"/>
          <w:sz w:val="28"/>
          <w:szCs w:val="28"/>
          <w:lang w:eastAsia="ru-RU"/>
        </w:rPr>
        <w:t>2</w:t>
      </w:r>
      <w:r w:rsidR="00D43540" w:rsidRPr="007663AC">
        <w:rPr>
          <w:rFonts w:ascii="Times New Roman" w:eastAsia="Times New Roman" w:hAnsi="Times New Roman" w:cs="Times New Roman"/>
          <w:sz w:val="28"/>
          <w:szCs w:val="28"/>
          <w:lang w:eastAsia="ru-RU"/>
        </w:rPr>
        <w:t xml:space="preserve">%, горячим водоснабжением – на </w:t>
      </w:r>
      <w:r w:rsidR="00660BB2" w:rsidRPr="007663AC">
        <w:rPr>
          <w:rFonts w:ascii="Times New Roman" w:eastAsia="Times New Roman" w:hAnsi="Times New Roman" w:cs="Times New Roman"/>
          <w:sz w:val="28"/>
          <w:szCs w:val="28"/>
          <w:lang w:eastAsia="ru-RU"/>
        </w:rPr>
        <w:t>41</w:t>
      </w:r>
      <w:r w:rsidR="00D43540" w:rsidRPr="007663AC">
        <w:rPr>
          <w:rFonts w:ascii="Times New Roman" w:eastAsia="Times New Roman" w:hAnsi="Times New Roman" w:cs="Times New Roman"/>
          <w:sz w:val="28"/>
          <w:szCs w:val="28"/>
          <w:lang w:eastAsia="ru-RU"/>
        </w:rPr>
        <w:t>%.</w:t>
      </w:r>
    </w:p>
    <w:p w:rsidR="00E80EB7" w:rsidRPr="007663AC" w:rsidRDefault="00910CA7" w:rsidP="00AE57B4">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Развитие жилищного строительства и коммунальной инфраструктуры района обеспечат повышение доступности качества жилья для населения, надежность и устойчивость систем жизнеобеспечения.</w:t>
      </w:r>
    </w:p>
    <w:p w:rsidR="00CF5387" w:rsidRPr="007663AC" w:rsidRDefault="00CF4DAC" w:rsidP="00256081">
      <w:pPr>
        <w:pStyle w:val="3"/>
        <w:numPr>
          <w:ilvl w:val="2"/>
          <w:numId w:val="36"/>
        </w:numPr>
        <w:spacing w:before="240" w:after="240" w:line="360" w:lineRule="auto"/>
        <w:ind w:left="0" w:firstLine="0"/>
        <w:jc w:val="center"/>
        <w:rPr>
          <w:rFonts w:ascii="Times New Roman" w:eastAsia="Times New Roman" w:hAnsi="Times New Roman" w:cs="Times New Roman"/>
          <w:i/>
          <w:color w:val="auto"/>
          <w:sz w:val="28"/>
          <w:szCs w:val="28"/>
          <w:lang w:eastAsia="ru-RU"/>
        </w:rPr>
      </w:pPr>
      <w:bookmarkStart w:id="15" w:name="_Toc518036034"/>
      <w:r w:rsidRPr="007663AC">
        <w:rPr>
          <w:rFonts w:ascii="Times New Roman" w:eastAsia="Times New Roman" w:hAnsi="Times New Roman" w:cs="Times New Roman"/>
          <w:i/>
          <w:color w:val="auto"/>
          <w:sz w:val="28"/>
          <w:szCs w:val="28"/>
          <w:lang w:eastAsia="ru-RU"/>
        </w:rPr>
        <w:lastRenderedPageBreak/>
        <w:t>Обеспечение</w:t>
      </w:r>
      <w:r w:rsidR="00CF5387" w:rsidRPr="007663AC">
        <w:rPr>
          <w:rFonts w:ascii="Times New Roman" w:eastAsia="Times New Roman" w:hAnsi="Times New Roman" w:cs="Times New Roman"/>
          <w:i/>
          <w:color w:val="auto"/>
          <w:sz w:val="28"/>
          <w:szCs w:val="28"/>
          <w:lang w:eastAsia="ru-RU"/>
        </w:rPr>
        <w:t xml:space="preserve"> экологической безопасности</w:t>
      </w:r>
      <w:bookmarkEnd w:id="15"/>
    </w:p>
    <w:p w:rsidR="00CF5387" w:rsidRPr="007663AC" w:rsidRDefault="0097354F" w:rsidP="0097354F">
      <w:pPr>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 xml:space="preserve">Состояние окружающей среды </w:t>
      </w:r>
      <w:r w:rsidR="00CF5387" w:rsidRPr="007663AC">
        <w:rPr>
          <w:rFonts w:ascii="Times New Roman" w:eastAsia="Times New Roman" w:hAnsi="Times New Roman" w:cs="Times New Roman"/>
          <w:sz w:val="28"/>
          <w:szCs w:val="28"/>
          <w:lang w:eastAsia="ru-RU"/>
        </w:rPr>
        <w:t>является одним из основных факторов, определяющих здоровье человека и влияющих не только на качество, но и на безопасность его жизни.</w:t>
      </w:r>
    </w:p>
    <w:p w:rsidR="00C8331D" w:rsidRPr="007663AC" w:rsidRDefault="00C8331D" w:rsidP="00C8331D">
      <w:pPr>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Экологическая ситуация на территории Шарыповского района на протяжении ряда лет остается стабильной.</w:t>
      </w:r>
    </w:p>
    <w:p w:rsidR="00C8331D" w:rsidRPr="007663AC" w:rsidRDefault="00C8331D" w:rsidP="00C8331D">
      <w:pPr>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Основными источниками негативного воздействия на атмосферный воздух, водные объекты, почву являются промышленные предприятия: филиал «Березовская ГРЭС» ПАО «Юнипро», АО «Разрез Березовский».</w:t>
      </w:r>
    </w:p>
    <w:p w:rsidR="0097354F" w:rsidRPr="007663AC" w:rsidRDefault="00C8331D" w:rsidP="0097354F">
      <w:pPr>
        <w:pStyle w:val="23"/>
        <w:shd w:val="clear" w:color="auto" w:fill="auto"/>
        <w:spacing w:after="0" w:line="360" w:lineRule="auto"/>
        <w:ind w:firstLine="709"/>
        <w:jc w:val="both"/>
        <w:rPr>
          <w:sz w:val="28"/>
          <w:szCs w:val="28"/>
          <w:lang w:eastAsia="ru-RU"/>
        </w:rPr>
      </w:pPr>
      <w:r w:rsidRPr="007663AC">
        <w:rPr>
          <w:sz w:val="28"/>
          <w:szCs w:val="28"/>
          <w:lang w:eastAsia="ru-RU"/>
        </w:rPr>
        <w:t>У</w:t>
      </w:r>
      <w:r w:rsidR="0097354F" w:rsidRPr="007663AC">
        <w:rPr>
          <w:sz w:val="28"/>
          <w:szCs w:val="28"/>
          <w:lang w:eastAsia="ru-RU"/>
        </w:rPr>
        <w:t xml:space="preserve">меньшение выбросов </w:t>
      </w:r>
      <w:r w:rsidRPr="007663AC">
        <w:rPr>
          <w:sz w:val="28"/>
          <w:szCs w:val="28"/>
          <w:lang w:eastAsia="ru-RU"/>
        </w:rPr>
        <w:t xml:space="preserve">филиалом «Березовская ГРЭС» ПАО «Юнипро» </w:t>
      </w:r>
      <w:r w:rsidR="0097354F" w:rsidRPr="007663AC">
        <w:rPr>
          <w:sz w:val="28"/>
          <w:szCs w:val="28"/>
          <w:lang w:eastAsia="ru-RU"/>
        </w:rPr>
        <w:t>достигнуто за счет эффективно работающего газоочистного оборудования (двухъярусные четерехпольные электрофильтры), улавливающего около 84,8% золы, и внедренной проектной системой подавления окислов азота.</w:t>
      </w:r>
    </w:p>
    <w:p w:rsidR="0097354F" w:rsidRPr="007663AC" w:rsidRDefault="0097354F" w:rsidP="0097354F">
      <w:pPr>
        <w:pStyle w:val="23"/>
        <w:shd w:val="clear" w:color="auto" w:fill="auto"/>
        <w:spacing w:after="0" w:line="360" w:lineRule="auto"/>
        <w:ind w:firstLine="709"/>
        <w:jc w:val="both"/>
        <w:rPr>
          <w:sz w:val="28"/>
          <w:szCs w:val="28"/>
          <w:lang w:eastAsia="ru-RU"/>
        </w:rPr>
      </w:pPr>
      <w:r w:rsidRPr="007663AC">
        <w:rPr>
          <w:sz w:val="28"/>
          <w:szCs w:val="28"/>
          <w:lang w:eastAsia="ru-RU"/>
        </w:rPr>
        <w:t xml:space="preserve">При производстве электрической и тепловой энергии на филиале «Березовская ГРЭС» </w:t>
      </w:r>
      <w:r w:rsidR="00C8331D" w:rsidRPr="007663AC">
        <w:rPr>
          <w:sz w:val="28"/>
          <w:szCs w:val="28"/>
          <w:lang w:eastAsia="ru-RU"/>
        </w:rPr>
        <w:t>ПАО «Юнипро</w:t>
      </w:r>
      <w:r w:rsidRPr="007663AC">
        <w:rPr>
          <w:sz w:val="28"/>
          <w:szCs w:val="28"/>
          <w:lang w:eastAsia="ru-RU"/>
        </w:rPr>
        <w:t>» на охлаждение пара в конденсаторе турбин используются поверхностные воды из технологического пруда- охладителя (водохранилища БГРЭС).</w:t>
      </w:r>
    </w:p>
    <w:p w:rsidR="0097354F" w:rsidRPr="007663AC" w:rsidRDefault="0097354F" w:rsidP="0097354F">
      <w:pPr>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На территории района расположены 2 объекта размещения отходов производства и потребления (золоотвал и шламонакопитель филиала «Березовская ГРЭС») и один полигон твердых бытовых и производственных отходов (полигон ТБ и ПО ООО «Рециклинговая компания-Шарыпово»).</w:t>
      </w:r>
    </w:p>
    <w:p w:rsidR="00C8331D" w:rsidRPr="007663AC" w:rsidRDefault="00C8331D" w:rsidP="00C8331D">
      <w:pPr>
        <w:pStyle w:val="23"/>
        <w:shd w:val="clear" w:color="auto" w:fill="auto"/>
        <w:spacing w:after="0" w:line="360" w:lineRule="auto"/>
        <w:ind w:firstLine="709"/>
        <w:jc w:val="both"/>
        <w:rPr>
          <w:sz w:val="28"/>
          <w:szCs w:val="28"/>
          <w:lang w:eastAsia="ru-RU"/>
        </w:rPr>
      </w:pPr>
      <w:r w:rsidRPr="007663AC">
        <w:rPr>
          <w:sz w:val="28"/>
          <w:szCs w:val="28"/>
          <w:lang w:eastAsia="ru-RU"/>
        </w:rPr>
        <w:t>В населенных пунктах района для временного накопления отходов сформированы 32 площадки.</w:t>
      </w:r>
    </w:p>
    <w:p w:rsidR="00C8331D" w:rsidRPr="007663AC" w:rsidRDefault="00C8331D" w:rsidP="00C8331D">
      <w:pPr>
        <w:pStyle w:val="23"/>
        <w:shd w:val="clear" w:color="auto" w:fill="auto"/>
        <w:spacing w:after="0" w:line="360" w:lineRule="auto"/>
        <w:ind w:firstLine="709"/>
        <w:jc w:val="both"/>
        <w:rPr>
          <w:sz w:val="28"/>
          <w:szCs w:val="28"/>
          <w:lang w:eastAsia="ru-RU"/>
        </w:rPr>
      </w:pPr>
      <w:r w:rsidRPr="007663AC">
        <w:rPr>
          <w:sz w:val="28"/>
          <w:szCs w:val="28"/>
          <w:lang w:eastAsia="ru-RU"/>
        </w:rPr>
        <w:t xml:space="preserve">Одним из основных направлений деятельности органов местного самоуправления на территории Шарыповского района является организация утилизации и переработки бытовых и промышленных отходов. Решение данной задачи позволит достичь снижения негативного влияния на окружающую среду муниципальных отходов (отходов, образующихся в </w:t>
      </w:r>
      <w:r w:rsidRPr="007663AC">
        <w:rPr>
          <w:sz w:val="28"/>
          <w:szCs w:val="28"/>
          <w:lang w:eastAsia="ru-RU"/>
        </w:rPr>
        <w:lastRenderedPageBreak/>
        <w:t>границах муниципальных образований) путём реорганизации системы управления отходами в комплексе с созданием на территории района развитой инфраструктуры по сбору, обезвреживанию и размещению муниципальных отходов, прекращения, не санкционированного размещения отходов, доведения технологии санитарной очистки твёрдых бытовых отходов до соответствия требованиям законодательства. Для достижения этих задач на территории района реализован инвестиционный проект «Создание мусоросортировочной станции», проектная мощность которой составляет 22 тыс. тонн твердых бытовых отходов в год. Работа станции производит выбор полезных фракций для вторичного использования, в том числе: отсортированная и спакетированная макулатура; текстиль, полиэтилен и другие пластики, черный и цветной металлы, стеклобой, отходы кожи и резины.</w:t>
      </w:r>
    </w:p>
    <w:p w:rsidR="00C3345A" w:rsidRPr="007663AC" w:rsidRDefault="00C3345A" w:rsidP="00C3345A">
      <w:pPr>
        <w:pStyle w:val="23"/>
        <w:shd w:val="clear" w:color="auto" w:fill="auto"/>
        <w:spacing w:after="0" w:line="360" w:lineRule="auto"/>
        <w:ind w:firstLine="709"/>
        <w:jc w:val="both"/>
        <w:rPr>
          <w:sz w:val="28"/>
          <w:szCs w:val="28"/>
          <w:lang w:eastAsia="ru-RU"/>
        </w:rPr>
      </w:pPr>
      <w:r w:rsidRPr="007663AC">
        <w:rPr>
          <w:sz w:val="28"/>
          <w:szCs w:val="28"/>
          <w:lang w:eastAsia="ru-RU"/>
        </w:rPr>
        <w:t>Одним из основных направлений деятельности органов местного самоуправления на территории Шарыповского района является организация утилизации и переработки бытовых и промышленных отходов. Решение данной задачи позволит достичь снижения негативного влияния на окружающую среду муниципальных отходов (отходов, образующихся в границах муниципальных образований) путём реорганизации системы управления отходами в комплексе с созданием на территории района развитой инфраструктуры по сбору, обезвреживанию и размещению муниципальных отходов, прекращения, не санкционированного размещения отходов, доведения технологии санитарной очистки твёрдых бытовых отходов до соответствия требованиям законодательства.</w:t>
      </w:r>
    </w:p>
    <w:p w:rsidR="00C3345A" w:rsidRPr="007663AC" w:rsidRDefault="00C3345A" w:rsidP="00C3345A">
      <w:pPr>
        <w:pStyle w:val="23"/>
        <w:shd w:val="clear" w:color="auto" w:fill="auto"/>
        <w:spacing w:after="0" w:line="360" w:lineRule="auto"/>
        <w:ind w:firstLine="709"/>
        <w:jc w:val="both"/>
        <w:rPr>
          <w:sz w:val="28"/>
          <w:szCs w:val="28"/>
          <w:lang w:eastAsia="ru-RU"/>
        </w:rPr>
      </w:pPr>
      <w:r w:rsidRPr="007663AC">
        <w:rPr>
          <w:sz w:val="28"/>
          <w:szCs w:val="28"/>
          <w:lang w:eastAsia="ru-RU"/>
        </w:rPr>
        <w:t>Для достижения этих задач планируется:</w:t>
      </w:r>
    </w:p>
    <w:p w:rsidR="00C3345A" w:rsidRPr="007663AC" w:rsidRDefault="00C3345A" w:rsidP="00C3345A">
      <w:pPr>
        <w:pStyle w:val="23"/>
        <w:shd w:val="clear" w:color="auto" w:fill="auto"/>
        <w:spacing w:after="0" w:line="360" w:lineRule="auto"/>
        <w:ind w:firstLine="709"/>
        <w:jc w:val="both"/>
        <w:rPr>
          <w:sz w:val="28"/>
          <w:szCs w:val="28"/>
          <w:lang w:eastAsia="ru-RU"/>
        </w:rPr>
      </w:pPr>
      <w:r w:rsidRPr="007663AC">
        <w:rPr>
          <w:sz w:val="28"/>
          <w:szCs w:val="28"/>
          <w:lang w:eastAsia="ru-RU"/>
        </w:rPr>
        <w:t>-</w:t>
      </w:r>
      <w:r w:rsidR="00093020" w:rsidRPr="007663AC">
        <w:rPr>
          <w:sz w:val="28"/>
          <w:szCs w:val="28"/>
          <w:lang w:eastAsia="ru-RU"/>
        </w:rPr>
        <w:t xml:space="preserve"> </w:t>
      </w:r>
      <w:r w:rsidRPr="007663AC">
        <w:rPr>
          <w:sz w:val="28"/>
          <w:szCs w:val="28"/>
          <w:lang w:eastAsia="ru-RU"/>
        </w:rPr>
        <w:t xml:space="preserve">строительство межмуниципального объекта - предприятие комплексной переработки (г. Шарыпово/ вблизи г.Шарыпово, Шарыповский район (обезвреживание методом аэробного компостирования), что позволит проводить обезвреживание ТБО методом аэробного компостирования в </w:t>
      </w:r>
      <w:r w:rsidRPr="007663AC">
        <w:rPr>
          <w:sz w:val="28"/>
          <w:szCs w:val="28"/>
          <w:lang w:eastAsia="ru-RU"/>
        </w:rPr>
        <w:lastRenderedPageBreak/>
        <w:t>количестве 28 тыс. т/год;</w:t>
      </w:r>
    </w:p>
    <w:p w:rsidR="00C3345A" w:rsidRPr="007663AC" w:rsidRDefault="00C3345A" w:rsidP="00C3345A">
      <w:pPr>
        <w:pStyle w:val="23"/>
        <w:shd w:val="clear" w:color="auto" w:fill="auto"/>
        <w:spacing w:after="0" w:line="360" w:lineRule="auto"/>
        <w:ind w:firstLine="709"/>
        <w:jc w:val="both"/>
        <w:rPr>
          <w:sz w:val="28"/>
          <w:szCs w:val="28"/>
          <w:lang w:eastAsia="ru-RU"/>
        </w:rPr>
      </w:pPr>
      <w:r w:rsidRPr="007663AC">
        <w:rPr>
          <w:sz w:val="28"/>
          <w:szCs w:val="28"/>
          <w:lang w:eastAsia="ru-RU"/>
        </w:rPr>
        <w:t xml:space="preserve">- организация мусороперегрузочной станции в с. Березовское, что позволит производить отбор и утилизацию вторичного сырья, максимально использовать исходное сырье, сократить объем образования отходов (на 30 % от первоначального объема) и снизить его класс опасности. </w:t>
      </w:r>
    </w:p>
    <w:p w:rsidR="00C3345A" w:rsidRPr="007663AC" w:rsidRDefault="00C3345A" w:rsidP="006C2170">
      <w:pPr>
        <w:pStyle w:val="23"/>
        <w:shd w:val="clear" w:color="auto" w:fill="auto"/>
        <w:spacing w:after="0" w:line="360" w:lineRule="auto"/>
        <w:ind w:firstLine="709"/>
        <w:jc w:val="both"/>
        <w:rPr>
          <w:sz w:val="28"/>
          <w:szCs w:val="28"/>
          <w:lang w:eastAsia="ru-RU"/>
        </w:rPr>
      </w:pPr>
      <w:r w:rsidRPr="007663AC">
        <w:rPr>
          <w:b/>
          <w:i/>
          <w:sz w:val="28"/>
          <w:szCs w:val="28"/>
          <w:lang w:eastAsia="ru-RU"/>
        </w:rPr>
        <w:t>К 2030 году</w:t>
      </w:r>
      <w:r w:rsidRPr="007663AC">
        <w:rPr>
          <w:sz w:val="28"/>
          <w:szCs w:val="28"/>
          <w:lang w:eastAsia="ru-RU"/>
        </w:rPr>
        <w:t xml:space="preserve"> будут достигнуты следующие целевые показатели в сфере охраны окружающей среды, обеспечения экологической безопасности и рационального использования природных ресурсов:</w:t>
      </w:r>
    </w:p>
    <w:p w:rsidR="00C3345A" w:rsidRPr="007663AC" w:rsidRDefault="00C3345A" w:rsidP="006C2170">
      <w:pPr>
        <w:pStyle w:val="23"/>
        <w:shd w:val="clear" w:color="auto" w:fill="auto"/>
        <w:spacing w:after="0" w:line="360" w:lineRule="auto"/>
        <w:ind w:firstLine="709"/>
        <w:jc w:val="both"/>
        <w:rPr>
          <w:sz w:val="28"/>
          <w:szCs w:val="28"/>
          <w:lang w:eastAsia="ru-RU"/>
        </w:rPr>
      </w:pPr>
      <w:r w:rsidRPr="007663AC">
        <w:rPr>
          <w:sz w:val="28"/>
          <w:szCs w:val="28"/>
          <w:lang w:eastAsia="ru-RU"/>
        </w:rPr>
        <w:t xml:space="preserve">- доведение доли утилизации коммунальных отходов до </w:t>
      </w:r>
      <w:r w:rsidR="0058222E" w:rsidRPr="007663AC">
        <w:rPr>
          <w:sz w:val="28"/>
          <w:szCs w:val="28"/>
          <w:lang w:eastAsia="ru-RU"/>
        </w:rPr>
        <w:t>100</w:t>
      </w:r>
      <w:r w:rsidRPr="007663AC">
        <w:rPr>
          <w:sz w:val="28"/>
          <w:szCs w:val="28"/>
          <w:lang w:eastAsia="ru-RU"/>
        </w:rPr>
        <w:t>%.</w:t>
      </w:r>
    </w:p>
    <w:p w:rsidR="00E80EB7" w:rsidRPr="007663AC" w:rsidRDefault="00E80EB7" w:rsidP="00256081">
      <w:pPr>
        <w:pStyle w:val="a3"/>
        <w:numPr>
          <w:ilvl w:val="1"/>
          <w:numId w:val="36"/>
        </w:numPr>
        <w:spacing w:before="240" w:after="240" w:line="360" w:lineRule="auto"/>
        <w:ind w:left="0" w:firstLine="0"/>
        <w:jc w:val="center"/>
        <w:outlineLvl w:val="1"/>
        <w:rPr>
          <w:rFonts w:ascii="Times New Roman" w:eastAsia="Times New Roman" w:hAnsi="Times New Roman" w:cs="Times New Roman"/>
          <w:b/>
          <w:sz w:val="28"/>
          <w:szCs w:val="28"/>
          <w:lang w:eastAsia="ru-RU"/>
        </w:rPr>
      </w:pPr>
      <w:bookmarkStart w:id="16" w:name="_Toc518036035"/>
      <w:r w:rsidRPr="007663AC">
        <w:rPr>
          <w:rFonts w:ascii="Times New Roman" w:eastAsia="Times New Roman" w:hAnsi="Times New Roman" w:cs="Times New Roman"/>
          <w:b/>
          <w:sz w:val="28"/>
          <w:szCs w:val="28"/>
          <w:lang w:eastAsia="ru-RU"/>
        </w:rPr>
        <w:t>Повышение экономического потенциала</w:t>
      </w:r>
      <w:bookmarkEnd w:id="16"/>
    </w:p>
    <w:p w:rsidR="00E80EB7" w:rsidRPr="007663AC" w:rsidRDefault="00E80EB7" w:rsidP="00256081">
      <w:pPr>
        <w:pStyle w:val="3"/>
        <w:numPr>
          <w:ilvl w:val="2"/>
          <w:numId w:val="36"/>
        </w:numPr>
        <w:spacing w:before="240" w:after="240" w:line="360" w:lineRule="auto"/>
        <w:ind w:left="0" w:firstLine="0"/>
        <w:jc w:val="center"/>
        <w:rPr>
          <w:rFonts w:ascii="Times New Roman" w:hAnsi="Times New Roman" w:cs="Times New Roman"/>
          <w:i/>
          <w:color w:val="auto"/>
          <w:sz w:val="28"/>
          <w:szCs w:val="28"/>
        </w:rPr>
      </w:pPr>
      <w:bookmarkStart w:id="17" w:name="_Toc518036036"/>
      <w:r w:rsidRPr="007663AC">
        <w:rPr>
          <w:rFonts w:ascii="Times New Roman" w:hAnsi="Times New Roman" w:cs="Times New Roman"/>
          <w:i/>
          <w:color w:val="auto"/>
          <w:sz w:val="28"/>
          <w:szCs w:val="28"/>
        </w:rPr>
        <w:t>Развитие топливно-энергетического комплекса</w:t>
      </w:r>
      <w:bookmarkEnd w:id="17"/>
    </w:p>
    <w:p w:rsidR="00E80EB7" w:rsidRPr="007663AC" w:rsidRDefault="00E80EB7" w:rsidP="00E80EB7">
      <w:pPr>
        <w:pStyle w:val="a3"/>
        <w:spacing w:after="0" w:line="360" w:lineRule="auto"/>
        <w:ind w:left="0" w:firstLine="709"/>
        <w:jc w:val="both"/>
        <w:rPr>
          <w:rFonts w:ascii="Times New Roman" w:hAnsi="Times New Roman" w:cs="Times New Roman"/>
          <w:bCs/>
          <w:sz w:val="28"/>
          <w:szCs w:val="28"/>
        </w:rPr>
      </w:pPr>
      <w:r w:rsidRPr="007663AC">
        <w:rPr>
          <w:rFonts w:ascii="Times New Roman" w:hAnsi="Times New Roman" w:cs="Times New Roman"/>
          <w:bCs/>
          <w:sz w:val="28"/>
          <w:szCs w:val="28"/>
        </w:rPr>
        <w:t>В валовом муниципальном продукте района наибольшую долю занимают теплоэнергетика и добыча топливно-энергетических ресурсов (</w:t>
      </w:r>
      <w:r w:rsidRPr="007663AC">
        <w:rPr>
          <w:rFonts w:ascii="Times New Roman" w:hAnsi="Times New Roman" w:cs="Times New Roman"/>
          <w:sz w:val="28"/>
          <w:szCs w:val="28"/>
        </w:rPr>
        <w:t>примерно 91%)</w:t>
      </w:r>
      <w:r w:rsidRPr="007663AC">
        <w:rPr>
          <w:rFonts w:ascii="Times New Roman" w:hAnsi="Times New Roman" w:cs="Times New Roman"/>
          <w:bCs/>
          <w:sz w:val="28"/>
          <w:szCs w:val="28"/>
        </w:rPr>
        <w:t xml:space="preserve">. </w:t>
      </w:r>
      <w:r w:rsidR="00EB3B00" w:rsidRPr="007663AC">
        <w:rPr>
          <w:rFonts w:ascii="Times New Roman" w:hAnsi="Times New Roman" w:cs="Times New Roman"/>
          <w:bCs/>
          <w:sz w:val="28"/>
          <w:szCs w:val="28"/>
        </w:rPr>
        <w:t>Производственные т</w:t>
      </w:r>
      <w:r w:rsidRPr="007663AC">
        <w:rPr>
          <w:rFonts w:ascii="Times New Roman" w:hAnsi="Times New Roman" w:cs="Times New Roman"/>
          <w:bCs/>
          <w:sz w:val="28"/>
          <w:szCs w:val="28"/>
        </w:rPr>
        <w:t>емпы роста предприятий, работающих в данных секторах, незначительные.</w:t>
      </w:r>
    </w:p>
    <w:p w:rsidR="00E80EB7" w:rsidRPr="007663AC" w:rsidRDefault="00E80EB7" w:rsidP="00E80EB7">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Основными зонами концентрации экономической активности на территории района являются ресурсодобывающие предприятия, определяющие доходную базу районного бюджета.</w:t>
      </w:r>
    </w:p>
    <w:p w:rsidR="00E80EB7" w:rsidRPr="007663AC" w:rsidRDefault="00E80EB7" w:rsidP="00E80EB7">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Будущее развитие топливно-энергетического комплекса района неразрывно связано с развитием двух крупнейших предприятий – Березовской ГРЭС (Филиал «Березовская ГРЭС» ПАО «Юнипро») и Березовского разреза (АО «Разрез Березовский» группа компаний ОАО «СУЭК»).</w:t>
      </w:r>
      <w:r w:rsidRPr="007663AC">
        <w:rPr>
          <w:rFonts w:ascii="Times New Roman" w:hAnsi="Times New Roman" w:cs="Times New Roman"/>
          <w:sz w:val="28"/>
          <w:szCs w:val="28"/>
        </w:rPr>
        <w:tab/>
      </w:r>
    </w:p>
    <w:p w:rsidR="00E80EB7" w:rsidRPr="007663AC" w:rsidRDefault="00E80EB7" w:rsidP="00997A43">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Березовская ГРЭС является самой мощной тепловой электростанцией Красноярского края и единственной электростанцией в России с энергоблоками мощностью 800 МВт, где в качестве топлива используется </w:t>
      </w:r>
      <w:r w:rsidRPr="007663AC">
        <w:rPr>
          <w:rFonts w:ascii="Times New Roman" w:hAnsi="Times New Roman" w:cs="Times New Roman"/>
          <w:sz w:val="28"/>
          <w:szCs w:val="28"/>
        </w:rPr>
        <w:lastRenderedPageBreak/>
        <w:t>бурый уголь</w:t>
      </w:r>
      <w:r w:rsidR="008049E1" w:rsidRPr="007663AC">
        <w:rPr>
          <w:rStyle w:val="af5"/>
          <w:rFonts w:ascii="Times New Roman" w:hAnsi="Times New Roman" w:cs="Times New Roman"/>
          <w:sz w:val="28"/>
          <w:szCs w:val="28"/>
        </w:rPr>
        <w:footnoteReference w:id="6"/>
      </w:r>
      <w:r w:rsidRPr="007663AC">
        <w:rPr>
          <w:rFonts w:ascii="Times New Roman" w:hAnsi="Times New Roman" w:cs="Times New Roman"/>
          <w:sz w:val="28"/>
          <w:szCs w:val="28"/>
        </w:rPr>
        <w:t>, все остальные тепловые электростанции с блоками такой мощности работают на газе. Электростанция работает в составе объединённой энергетической системы Сибири. Доля установленной мощности в ОЭС Сибири составляет 4,6%. Доля установленной мощности среди тепловых электростанций Сибири – 9%.</w:t>
      </w:r>
    </w:p>
    <w:p w:rsidR="001819E0" w:rsidRPr="007663AC" w:rsidRDefault="00E80EB7" w:rsidP="006C3FBF">
      <w:pPr>
        <w:pStyle w:val="a3"/>
        <w:spacing w:after="0" w:line="360" w:lineRule="auto"/>
        <w:ind w:left="-11"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Березовский разрез – первый в крае по количеству реализуемых инновационных проектов. На предприятии смело ставят опыты по глубокой переработке угля и получению таких продуктов, как мелкозернистый кокс </w:t>
      </w:r>
      <w:r w:rsidR="00213A0F" w:rsidRPr="007663AC">
        <w:rPr>
          <w:rFonts w:ascii="Times New Roman" w:hAnsi="Times New Roman" w:cs="Times New Roman"/>
          <w:sz w:val="28"/>
          <w:szCs w:val="28"/>
        </w:rPr>
        <w:t>д</w:t>
      </w:r>
      <w:r w:rsidR="008054E3" w:rsidRPr="007663AC">
        <w:rPr>
          <w:rFonts w:ascii="Times New Roman" w:hAnsi="Times New Roman" w:cs="Times New Roman"/>
          <w:sz w:val="28"/>
          <w:szCs w:val="28"/>
        </w:rPr>
        <w:t xml:space="preserve">ля нужд металлургии и нефтяной промышленности, коксовые </w:t>
      </w:r>
      <w:r w:rsidRPr="007663AC">
        <w:rPr>
          <w:rFonts w:ascii="Times New Roman" w:hAnsi="Times New Roman" w:cs="Times New Roman"/>
          <w:sz w:val="28"/>
          <w:szCs w:val="28"/>
        </w:rPr>
        <w:t>брикеты для ферросплавного производства и получения поликристаллического кремния</w:t>
      </w:r>
      <w:r w:rsidR="00E70BF9" w:rsidRPr="007663AC">
        <w:rPr>
          <w:rFonts w:ascii="Times New Roman" w:hAnsi="Times New Roman" w:cs="Times New Roman"/>
          <w:sz w:val="28"/>
          <w:szCs w:val="28"/>
        </w:rPr>
        <w:t>, а также бездымное топливо для бытовых нужд</w:t>
      </w:r>
      <w:r w:rsidRPr="007663AC">
        <w:rPr>
          <w:rFonts w:ascii="Times New Roman" w:hAnsi="Times New Roman" w:cs="Times New Roman"/>
          <w:sz w:val="28"/>
          <w:szCs w:val="28"/>
        </w:rPr>
        <w:t>.</w:t>
      </w:r>
    </w:p>
    <w:p w:rsidR="00213A0F" w:rsidRPr="007663AC" w:rsidRDefault="00E80EB7" w:rsidP="004D099E">
      <w:pPr>
        <w:pStyle w:val="a3"/>
        <w:spacing w:after="0" w:line="360" w:lineRule="auto"/>
        <w:ind w:left="-11" w:firstLine="709"/>
        <w:jc w:val="both"/>
        <w:rPr>
          <w:rFonts w:ascii="Times New Roman" w:hAnsi="Times New Roman" w:cs="Times New Roman"/>
          <w:sz w:val="28"/>
          <w:szCs w:val="28"/>
        </w:rPr>
      </w:pPr>
      <w:r w:rsidRPr="007663AC">
        <w:rPr>
          <w:rFonts w:ascii="Times New Roman" w:hAnsi="Times New Roman" w:cs="Times New Roman"/>
          <w:sz w:val="28"/>
          <w:szCs w:val="28"/>
        </w:rPr>
        <w:t>Основным потребителем березовских</w:t>
      </w:r>
      <w:r w:rsidR="004D099E" w:rsidRPr="007663AC">
        <w:rPr>
          <w:rFonts w:ascii="Times New Roman" w:hAnsi="Times New Roman" w:cs="Times New Roman"/>
          <w:sz w:val="28"/>
          <w:szCs w:val="28"/>
        </w:rPr>
        <w:t xml:space="preserve"> бурых</w:t>
      </w:r>
      <w:r w:rsidRPr="007663AC">
        <w:rPr>
          <w:rFonts w:ascii="Times New Roman" w:hAnsi="Times New Roman" w:cs="Times New Roman"/>
          <w:sz w:val="28"/>
          <w:szCs w:val="28"/>
        </w:rPr>
        <w:t xml:space="preserve"> углей является Березовская ГРЭС, с которой разрез связан не только многолетними партнерскими отношениями, но и уникальной конвейерной галереей протяженностью более15 км, по которой уголь с добывающего предприятия поступает на топливные склады станции. Аналогов березовскому конвейеру в России нет.</w:t>
      </w:r>
    </w:p>
    <w:p w:rsidR="00E80EB7" w:rsidRPr="007663AC" w:rsidRDefault="00E80EB7" w:rsidP="00E80EB7">
      <w:pPr>
        <w:pStyle w:val="a3"/>
        <w:spacing w:after="0" w:line="360" w:lineRule="auto"/>
        <w:ind w:left="-11"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На сегодняшний день объем добычи на Березовском разрезе составляет в среднем 7 млн. тонн угля в год. </w:t>
      </w:r>
    </w:p>
    <w:p w:rsidR="00E80EB7" w:rsidRPr="007663AC" w:rsidRDefault="00E80EB7" w:rsidP="00E80EB7">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В предстоящие годы наращивание топливно-энергетического потенциала в районе преимущественно будет осуществляться за счет ввода дополнительных мощностей на Березовской ГРЭС и развитием угледобычи.</w:t>
      </w:r>
    </w:p>
    <w:p w:rsidR="00CF7C1E" w:rsidRPr="007663AC" w:rsidRDefault="00E80EB7" w:rsidP="00F659F7">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В рамках данн</w:t>
      </w:r>
      <w:r w:rsidR="00E64202" w:rsidRPr="007663AC">
        <w:rPr>
          <w:rFonts w:ascii="Times New Roman" w:hAnsi="Times New Roman" w:cs="Times New Roman"/>
          <w:sz w:val="28"/>
          <w:szCs w:val="28"/>
        </w:rPr>
        <w:t>ого пути промышленного развития</w:t>
      </w:r>
      <w:r w:rsidRPr="007663AC">
        <w:rPr>
          <w:rFonts w:ascii="Times New Roman" w:hAnsi="Times New Roman" w:cs="Times New Roman"/>
          <w:sz w:val="28"/>
          <w:szCs w:val="28"/>
        </w:rPr>
        <w:t xml:space="preserve"> необходимым условием является реализация проектов по переформатированию устаревших </w:t>
      </w:r>
      <w:r w:rsidRPr="007663AC">
        <w:rPr>
          <w:rFonts w:ascii="Times New Roman" w:hAnsi="Times New Roman" w:cs="Times New Roman"/>
          <w:sz w:val="28"/>
          <w:szCs w:val="28"/>
        </w:rPr>
        <w:lastRenderedPageBreak/>
        <w:t>производств в «браунфилды»</w:t>
      </w:r>
      <w:r w:rsidR="008049E1" w:rsidRPr="007663AC">
        <w:rPr>
          <w:rStyle w:val="af5"/>
          <w:rFonts w:ascii="Times New Roman" w:hAnsi="Times New Roman" w:cs="Times New Roman"/>
          <w:sz w:val="28"/>
          <w:szCs w:val="28"/>
        </w:rPr>
        <w:footnoteReference w:id="7"/>
      </w:r>
      <w:r w:rsidRPr="007663AC">
        <w:rPr>
          <w:rFonts w:ascii="Times New Roman" w:hAnsi="Times New Roman" w:cs="Times New Roman"/>
          <w:sz w:val="28"/>
          <w:szCs w:val="28"/>
        </w:rPr>
        <w:t>, подкрепленная существенн</w:t>
      </w:r>
      <w:r w:rsidR="00F659F7" w:rsidRPr="007663AC">
        <w:rPr>
          <w:rFonts w:ascii="Times New Roman" w:hAnsi="Times New Roman" w:cs="Times New Roman"/>
          <w:sz w:val="28"/>
          <w:szCs w:val="28"/>
        </w:rPr>
        <w:t>ыми инвестиционными вливаниями.</w:t>
      </w:r>
    </w:p>
    <w:p w:rsidR="00E80EB7" w:rsidRPr="007663AC" w:rsidRDefault="00E80EB7" w:rsidP="00E80EB7">
      <w:pPr>
        <w:pStyle w:val="a3"/>
        <w:spacing w:after="0" w:line="360" w:lineRule="auto"/>
        <w:ind w:left="0" w:firstLine="709"/>
        <w:jc w:val="both"/>
        <w:rPr>
          <w:rFonts w:ascii="Times New Roman" w:hAnsi="Times New Roman" w:cs="Times New Roman"/>
          <w:b/>
          <w:i/>
          <w:sz w:val="28"/>
          <w:szCs w:val="28"/>
        </w:rPr>
      </w:pPr>
      <w:r w:rsidRPr="007663AC">
        <w:rPr>
          <w:rFonts w:ascii="Times New Roman" w:hAnsi="Times New Roman" w:cs="Times New Roman"/>
          <w:b/>
          <w:i/>
          <w:sz w:val="28"/>
          <w:szCs w:val="28"/>
        </w:rPr>
        <w:t>Важнейшим показателем развития уголедобывающей промышленности района должна стать глубокая переработка угля.</w:t>
      </w:r>
    </w:p>
    <w:p w:rsidR="008054E3" w:rsidRPr="007663AC" w:rsidRDefault="00E80EB7" w:rsidP="006C3FB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Развитие углехимии, внедрение современных технологий по обогащению и глубокой переработке бурого угля Канско-Ачинского</w:t>
      </w:r>
      <w:r w:rsidR="006C3FBF" w:rsidRPr="007663AC">
        <w:rPr>
          <w:rFonts w:ascii="Times New Roman" w:hAnsi="Times New Roman" w:cs="Times New Roman"/>
          <w:sz w:val="28"/>
          <w:szCs w:val="28"/>
        </w:rPr>
        <w:t xml:space="preserve"> </w:t>
      </w:r>
      <w:r w:rsidRPr="007663AC">
        <w:rPr>
          <w:rFonts w:ascii="Times New Roman" w:hAnsi="Times New Roman" w:cs="Times New Roman"/>
          <w:sz w:val="28"/>
          <w:szCs w:val="28"/>
        </w:rPr>
        <w:t>бассейна на территории Шарыповского района, помимо уже существующего</w:t>
      </w:r>
      <w:r w:rsidR="006C3FBF" w:rsidRPr="007663AC">
        <w:rPr>
          <w:rFonts w:ascii="Times New Roman" w:hAnsi="Times New Roman" w:cs="Times New Roman"/>
          <w:sz w:val="28"/>
          <w:szCs w:val="28"/>
        </w:rPr>
        <w:t xml:space="preserve"> </w:t>
      </w:r>
      <w:r w:rsidR="00E64202" w:rsidRPr="007663AC">
        <w:rPr>
          <w:rFonts w:ascii="Times New Roman" w:hAnsi="Times New Roman" w:cs="Times New Roman"/>
          <w:sz w:val="28"/>
          <w:szCs w:val="28"/>
        </w:rPr>
        <w:t>коксо</w:t>
      </w:r>
      <w:r w:rsidR="008054E3" w:rsidRPr="007663AC">
        <w:rPr>
          <w:rFonts w:ascii="Times New Roman" w:hAnsi="Times New Roman" w:cs="Times New Roman"/>
          <w:sz w:val="28"/>
          <w:szCs w:val="28"/>
        </w:rPr>
        <w:t>-брикетного производства, позволит в будущем реализовать ряд возможных инновационных проектов:</w:t>
      </w:r>
    </w:p>
    <w:p w:rsidR="00E80EB7" w:rsidRPr="007663AC" w:rsidRDefault="00E80EB7" w:rsidP="00256081">
      <w:pPr>
        <w:pStyle w:val="a3"/>
        <w:numPr>
          <w:ilvl w:val="0"/>
          <w:numId w:val="2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i/>
          <w:sz w:val="28"/>
          <w:szCs w:val="28"/>
        </w:rPr>
        <w:t xml:space="preserve">Создание производства по получению буроугольного воска и гуматных удобрений. </w:t>
      </w:r>
      <w:r w:rsidRPr="007663AC">
        <w:rPr>
          <w:rFonts w:ascii="Times New Roman" w:hAnsi="Times New Roman" w:cs="Times New Roman"/>
          <w:sz w:val="28"/>
          <w:szCs w:val="28"/>
        </w:rPr>
        <w:t>Воск и продукты его переработки применяются в литейном производстве,</w:t>
      </w:r>
      <w:r w:rsidRPr="007663AC">
        <w:t xml:space="preserve"> </w:t>
      </w:r>
      <w:r w:rsidRPr="007663AC">
        <w:rPr>
          <w:rFonts w:ascii="Times New Roman" w:hAnsi="Times New Roman" w:cs="Times New Roman"/>
          <w:sz w:val="28"/>
          <w:szCs w:val="28"/>
        </w:rPr>
        <w:t>в изготовлении полирующих и защитных</w:t>
      </w:r>
      <w:r w:rsidR="006C3FBF" w:rsidRPr="007663AC">
        <w:rPr>
          <w:rFonts w:ascii="Times New Roman" w:hAnsi="Times New Roman" w:cs="Times New Roman"/>
          <w:sz w:val="28"/>
          <w:szCs w:val="28"/>
        </w:rPr>
        <w:t xml:space="preserve"> </w:t>
      </w:r>
      <w:r w:rsidRPr="007663AC">
        <w:rPr>
          <w:rFonts w:ascii="Times New Roman" w:hAnsi="Times New Roman" w:cs="Times New Roman"/>
          <w:sz w:val="28"/>
          <w:szCs w:val="28"/>
        </w:rPr>
        <w:t>композиций для различных покрытий, в бумажной, кожевенной промышленности, в косметике, медицине, в бытовой химии и многих других.</w:t>
      </w:r>
    </w:p>
    <w:p w:rsidR="00E80EB7" w:rsidRPr="007663AC" w:rsidRDefault="00F17946" w:rsidP="006C3FBF">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Не</w:t>
      </w:r>
      <w:r w:rsidR="00370A16" w:rsidRPr="007663AC">
        <w:rPr>
          <w:rFonts w:ascii="Times New Roman" w:hAnsi="Times New Roman" w:cs="Times New Roman"/>
          <w:sz w:val="28"/>
          <w:szCs w:val="28"/>
        </w:rPr>
        <w:t>малый интерес представляют собой и гуминовые вещества,</w:t>
      </w:r>
      <w:r w:rsidR="006C3FBF" w:rsidRPr="007663AC">
        <w:rPr>
          <w:rFonts w:ascii="Times New Roman" w:hAnsi="Times New Roman" w:cs="Times New Roman"/>
          <w:sz w:val="28"/>
          <w:szCs w:val="28"/>
        </w:rPr>
        <w:t xml:space="preserve"> </w:t>
      </w:r>
      <w:r w:rsidR="008049E1" w:rsidRPr="007663AC">
        <w:rPr>
          <w:rFonts w:ascii="Times New Roman" w:hAnsi="Times New Roman" w:cs="Times New Roman"/>
          <w:sz w:val="28"/>
          <w:szCs w:val="28"/>
        </w:rPr>
        <w:t>с</w:t>
      </w:r>
      <w:r w:rsidR="00E80EB7" w:rsidRPr="007663AC">
        <w:rPr>
          <w:rFonts w:ascii="Times New Roman" w:hAnsi="Times New Roman" w:cs="Times New Roman"/>
          <w:sz w:val="28"/>
          <w:szCs w:val="28"/>
        </w:rPr>
        <w:t>одержащиеся в больших количествах в бурых углях. Такой вид сырья, при необходимой переработке, будет полезен в производстве биостимуляторов для сельского хозяйства (как для растениеводства, так и для животноводства), сорбционных и ионообменных материалов,</w:t>
      </w:r>
      <w:r w:rsidR="00E80EB7" w:rsidRPr="007663AC">
        <w:t xml:space="preserve"> </w:t>
      </w:r>
      <w:r w:rsidR="00E80EB7" w:rsidRPr="007663AC">
        <w:rPr>
          <w:rFonts w:ascii="Times New Roman" w:hAnsi="Times New Roman" w:cs="Times New Roman"/>
          <w:sz w:val="28"/>
          <w:szCs w:val="28"/>
        </w:rPr>
        <w:t>возможно, приготовление широкого класса новых высокоактивных недорогих гуматных удобрений и материалов для рекультивации земель.</w:t>
      </w:r>
    </w:p>
    <w:p w:rsidR="00E80EB7" w:rsidRPr="007663AC" w:rsidRDefault="00E80EB7" w:rsidP="00256081">
      <w:pPr>
        <w:pStyle w:val="a3"/>
        <w:numPr>
          <w:ilvl w:val="0"/>
          <w:numId w:val="2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i/>
          <w:sz w:val="28"/>
          <w:szCs w:val="28"/>
        </w:rPr>
        <w:t xml:space="preserve">Создание технологического комплекса глубокой переработки углей в синтез-газ. </w:t>
      </w:r>
      <w:r w:rsidRPr="007663AC">
        <w:rPr>
          <w:rFonts w:ascii="Times New Roman" w:hAnsi="Times New Roman" w:cs="Times New Roman"/>
          <w:sz w:val="28"/>
          <w:szCs w:val="28"/>
        </w:rPr>
        <w:t>Преимущества данного комплекса в возможности повышения уровня экологической безопасности за счет замещения традиционных видов топлива более безопасными – синтетического происхождения.</w:t>
      </w:r>
    </w:p>
    <w:p w:rsidR="00E80EB7" w:rsidRPr="007663AC" w:rsidRDefault="00E80EB7" w:rsidP="00256081">
      <w:pPr>
        <w:pStyle w:val="a3"/>
        <w:numPr>
          <w:ilvl w:val="0"/>
          <w:numId w:val="21"/>
        </w:numPr>
        <w:spacing w:after="0" w:line="360" w:lineRule="auto"/>
        <w:ind w:left="0" w:firstLine="709"/>
        <w:jc w:val="both"/>
        <w:rPr>
          <w:rFonts w:ascii="Times New Roman" w:hAnsi="Times New Roman" w:cs="Times New Roman"/>
          <w:i/>
          <w:sz w:val="28"/>
          <w:szCs w:val="28"/>
        </w:rPr>
      </w:pPr>
      <w:r w:rsidRPr="007663AC">
        <w:rPr>
          <w:rFonts w:ascii="Times New Roman" w:hAnsi="Times New Roman" w:cs="Times New Roman"/>
          <w:i/>
          <w:sz w:val="28"/>
          <w:szCs w:val="28"/>
        </w:rPr>
        <w:lastRenderedPageBreak/>
        <w:t>Создание технологического комплекса глубокой переработки углей различных марок в синтетическое жидкое топливо (бензин, дизельное топливо, мазут).</w:t>
      </w:r>
    </w:p>
    <w:p w:rsidR="00E80EB7" w:rsidRPr="007663AC" w:rsidRDefault="00E80EB7" w:rsidP="00256081">
      <w:pPr>
        <w:pStyle w:val="a3"/>
        <w:numPr>
          <w:ilvl w:val="0"/>
          <w:numId w:val="2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i/>
          <w:sz w:val="28"/>
          <w:szCs w:val="28"/>
        </w:rPr>
        <w:t xml:space="preserve">Создание производства по получению углекомпозитных базальтовых материалов. </w:t>
      </w:r>
      <w:r w:rsidRPr="007663AC">
        <w:rPr>
          <w:rFonts w:ascii="Times New Roman" w:hAnsi="Times New Roman" w:cs="Times New Roman"/>
          <w:sz w:val="28"/>
          <w:szCs w:val="28"/>
        </w:rPr>
        <w:t>Данное производство предполагает создание комплексной технологической базы с координационно-замкнутым циклом производства углебазальтовых нитей и волокна, а также дальнейшего их применения при изготовлении конечной продукции в различных отраслях (строительство, машиностроение, сельское хозяйство, оборонный комплекс).</w:t>
      </w:r>
    </w:p>
    <w:p w:rsidR="00E80EB7" w:rsidRPr="007663AC" w:rsidRDefault="00E80EB7" w:rsidP="00AE57B4">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Такой путь развития топливно-энергетического комплекса создаст необходимые условия для социально-экономического роста в остальных отраслях районной экономики, обеспечит в районе высокий уровень жизни.</w:t>
      </w:r>
    </w:p>
    <w:p w:rsidR="00E80EB7" w:rsidRPr="007663AC" w:rsidRDefault="00E80EB7" w:rsidP="00256081">
      <w:pPr>
        <w:pStyle w:val="3"/>
        <w:numPr>
          <w:ilvl w:val="2"/>
          <w:numId w:val="36"/>
        </w:numPr>
        <w:spacing w:before="240" w:after="240" w:line="360" w:lineRule="auto"/>
        <w:ind w:left="0" w:firstLine="0"/>
        <w:jc w:val="center"/>
        <w:rPr>
          <w:rFonts w:ascii="Times New Roman" w:hAnsi="Times New Roman" w:cs="Times New Roman"/>
          <w:i/>
          <w:color w:val="auto"/>
          <w:sz w:val="28"/>
          <w:szCs w:val="28"/>
        </w:rPr>
      </w:pPr>
      <w:bookmarkStart w:id="18" w:name="_Toc518036037"/>
      <w:r w:rsidRPr="007663AC">
        <w:rPr>
          <w:rFonts w:ascii="Times New Roman" w:hAnsi="Times New Roman" w:cs="Times New Roman"/>
          <w:i/>
          <w:color w:val="auto"/>
          <w:sz w:val="28"/>
          <w:szCs w:val="28"/>
        </w:rPr>
        <w:t>Развитие Агропромышленного комплекса</w:t>
      </w:r>
      <w:bookmarkEnd w:id="18"/>
    </w:p>
    <w:p w:rsidR="00E80EB7" w:rsidRPr="007663AC" w:rsidRDefault="00E80EB7" w:rsidP="00E80EB7">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Агропромышленный комплекс является крупнейшим, после топливно-энергетического, сектором экономики района, от его эффективной работы во многом зависит социально-экономическое положение территории.</w:t>
      </w:r>
      <w:r w:rsidRPr="007663AC">
        <w:rPr>
          <w:rFonts w:ascii="Times New Roman" w:hAnsi="Times New Roman" w:cs="Times New Roman"/>
          <w:sz w:val="28"/>
          <w:szCs w:val="28"/>
        </w:rPr>
        <w:tab/>
      </w:r>
      <w:r w:rsidRPr="007663AC">
        <w:rPr>
          <w:rFonts w:ascii="Times New Roman" w:hAnsi="Times New Roman" w:cs="Times New Roman"/>
          <w:noProof/>
          <w:sz w:val="28"/>
          <w:szCs w:val="28"/>
          <w:lang w:eastAsia="ru-RU"/>
        </w:rPr>
        <w:tab/>
      </w:r>
    </w:p>
    <w:p w:rsidR="00E80EB7" w:rsidRPr="007663AC" w:rsidRDefault="00291387" w:rsidP="00291387">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Шарыповский район – территория с динамично развивающимся сельскохозяйственным производством. Район стабильно входит в тройку лидеров Красноярского края по культуре земледелия и урожайности зерновых.</w:t>
      </w:r>
    </w:p>
    <w:p w:rsidR="00FA2EC6" w:rsidRPr="007663AC" w:rsidRDefault="00FA2EC6" w:rsidP="00FA2EC6">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Основными экономическими факторами развития агропромышленного комплекса района служат наличие более 100 000 га посевных площадей. Лесостепная зона территории района благоприятна для ведения сельскохозяйственного производства. В настоящее время имеется более 13 000 га  свободных земельных ресурсов.</w:t>
      </w:r>
    </w:p>
    <w:p w:rsidR="00FA2EC6" w:rsidRPr="007663AC" w:rsidRDefault="00FA2EC6" w:rsidP="00FA2EC6">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 то же время в состоянии отрасли АПК района существует ряд проблем, которые необходимо решать:</w:t>
      </w:r>
    </w:p>
    <w:p w:rsidR="00FA2EC6" w:rsidRPr="007663AC" w:rsidRDefault="00FA2EC6" w:rsidP="00FA2EC6">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lastRenderedPageBreak/>
        <w:t>- не соблюдение технологии в отрасли растениеводства и  животноводства;</w:t>
      </w:r>
    </w:p>
    <w:p w:rsidR="00FA2EC6" w:rsidRPr="007663AC" w:rsidRDefault="00FA2EC6" w:rsidP="00FA2EC6">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устаревши</w:t>
      </w:r>
      <w:r w:rsidR="00320F32" w:rsidRPr="007663AC">
        <w:rPr>
          <w:rFonts w:ascii="Times New Roman" w:hAnsi="Times New Roman" w:cs="Times New Roman"/>
          <w:sz w:val="28"/>
          <w:szCs w:val="28"/>
        </w:rPr>
        <w:t>е</w:t>
      </w:r>
      <w:r w:rsidRPr="007663AC">
        <w:rPr>
          <w:rFonts w:ascii="Times New Roman" w:hAnsi="Times New Roman" w:cs="Times New Roman"/>
          <w:sz w:val="28"/>
          <w:szCs w:val="28"/>
        </w:rPr>
        <w:t xml:space="preserve"> технологи</w:t>
      </w:r>
      <w:r w:rsidR="00320F32" w:rsidRPr="007663AC">
        <w:rPr>
          <w:rFonts w:ascii="Times New Roman" w:hAnsi="Times New Roman" w:cs="Times New Roman"/>
          <w:sz w:val="28"/>
          <w:szCs w:val="28"/>
        </w:rPr>
        <w:t>и</w:t>
      </w:r>
      <w:r w:rsidRPr="007663AC">
        <w:rPr>
          <w:rFonts w:ascii="Times New Roman" w:hAnsi="Times New Roman" w:cs="Times New Roman"/>
          <w:sz w:val="28"/>
          <w:szCs w:val="28"/>
        </w:rPr>
        <w:t xml:space="preserve"> животноводства;</w:t>
      </w:r>
    </w:p>
    <w:p w:rsidR="00FA2EC6" w:rsidRPr="007663AC" w:rsidRDefault="00FA2EC6" w:rsidP="00FA2EC6">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дисбаланс производства продукции растениеводства (перепроизводство продукции и отсутствие её переработки);</w:t>
      </w:r>
    </w:p>
    <w:p w:rsidR="00FA2EC6" w:rsidRPr="007663AC" w:rsidRDefault="00FA2EC6" w:rsidP="00FA2EC6">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дефицит квалифицированных кадров на селе в связи с низкими доходами, низкой социальной привлекательностью на селе.</w:t>
      </w:r>
    </w:p>
    <w:p w:rsidR="0014442A" w:rsidRPr="007663AC" w:rsidRDefault="0014442A" w:rsidP="0014442A">
      <w:pPr>
        <w:autoSpaceDE w:val="0"/>
        <w:autoSpaceDN w:val="0"/>
        <w:adjustRightInd w:val="0"/>
        <w:spacing w:after="0" w:line="360" w:lineRule="auto"/>
        <w:ind w:firstLine="709"/>
        <w:jc w:val="both"/>
        <w:outlineLvl w:val="2"/>
        <w:rPr>
          <w:rFonts w:ascii="Times New Roman" w:eastAsia="Calibri" w:hAnsi="Times New Roman" w:cs="Times New Roman"/>
          <w:sz w:val="28"/>
          <w:szCs w:val="28"/>
        </w:rPr>
      </w:pPr>
      <w:r w:rsidRPr="007663AC">
        <w:rPr>
          <w:rFonts w:ascii="Times New Roman" w:eastAsia="Calibri" w:hAnsi="Times New Roman" w:cs="Times New Roman"/>
          <w:sz w:val="28"/>
          <w:szCs w:val="28"/>
        </w:rPr>
        <w:t>Проблемы кадрового обеспечения остаются достаточно острыми и требуют дальнейшего решения.</w:t>
      </w:r>
    </w:p>
    <w:p w:rsidR="0014442A" w:rsidRPr="007663AC" w:rsidRDefault="0014442A" w:rsidP="0014442A">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В последние годы наблюдаются отрицательные тенденции, так </w:t>
      </w:r>
      <w:r w:rsidRPr="007663AC">
        <w:rPr>
          <w:rFonts w:ascii="Times New Roman" w:eastAsia="Calibri" w:hAnsi="Times New Roman" w:cs="Times New Roman"/>
          <w:sz w:val="28"/>
          <w:szCs w:val="28"/>
        </w:rPr>
        <w:t>среди работников, замещающих должности руководителей и специалистов в сельскохозяйственных организациях, снизилась доля руководителей и специалистов, имеющих высшее профессиональное образование.</w:t>
      </w:r>
    </w:p>
    <w:p w:rsidR="0014442A" w:rsidRPr="007663AC" w:rsidRDefault="0014442A" w:rsidP="0014442A">
      <w:pPr>
        <w:autoSpaceDE w:val="0"/>
        <w:autoSpaceDN w:val="0"/>
        <w:adjustRightInd w:val="0"/>
        <w:spacing w:after="0" w:line="360" w:lineRule="auto"/>
        <w:ind w:firstLine="709"/>
        <w:jc w:val="both"/>
        <w:outlineLvl w:val="2"/>
        <w:rPr>
          <w:rFonts w:ascii="Times New Roman" w:eastAsia="Calibri" w:hAnsi="Times New Roman" w:cs="Times New Roman"/>
          <w:sz w:val="28"/>
          <w:szCs w:val="28"/>
        </w:rPr>
      </w:pPr>
      <w:r w:rsidRPr="007663AC">
        <w:rPr>
          <w:rFonts w:ascii="Times New Roman" w:eastAsia="Calibri" w:hAnsi="Times New Roman" w:cs="Times New Roman"/>
          <w:sz w:val="28"/>
          <w:szCs w:val="28"/>
        </w:rPr>
        <w:t>Наблюдается изменение возрастного состава руководителей и специалистов сельскохозяйственных организаций. Количество руководителей и специалистов в возрасте до 30 лет за последние три года снизилось на 8%.</w:t>
      </w:r>
    </w:p>
    <w:p w:rsidR="0014442A" w:rsidRPr="007663AC" w:rsidRDefault="0014442A" w:rsidP="0014442A">
      <w:pPr>
        <w:autoSpaceDE w:val="0"/>
        <w:autoSpaceDN w:val="0"/>
        <w:adjustRightInd w:val="0"/>
        <w:spacing w:after="0" w:line="360" w:lineRule="auto"/>
        <w:ind w:firstLine="709"/>
        <w:jc w:val="both"/>
        <w:outlineLvl w:val="2"/>
        <w:rPr>
          <w:rFonts w:ascii="Times New Roman" w:eastAsia="Calibri" w:hAnsi="Times New Roman" w:cs="Times New Roman"/>
          <w:sz w:val="28"/>
          <w:szCs w:val="28"/>
        </w:rPr>
      </w:pPr>
      <w:r w:rsidRPr="007663AC">
        <w:rPr>
          <w:rFonts w:ascii="Times New Roman" w:eastAsia="Calibri" w:hAnsi="Times New Roman" w:cs="Times New Roman"/>
          <w:sz w:val="28"/>
          <w:szCs w:val="28"/>
        </w:rPr>
        <w:t>А также сохраняется тенденция «старения» кадрового состава. Удельный вес руководителей и специалистов сельскохозяйственных организаций в возрасте старше 55 (60) лет в 2017 году составил 9,2% (в 2015 году – 6,4%).</w:t>
      </w:r>
    </w:p>
    <w:p w:rsidR="0014442A" w:rsidRPr="007663AC" w:rsidRDefault="0014442A" w:rsidP="0014442A">
      <w:pPr>
        <w:autoSpaceDE w:val="0"/>
        <w:autoSpaceDN w:val="0"/>
        <w:adjustRightInd w:val="0"/>
        <w:spacing w:after="0" w:line="360" w:lineRule="auto"/>
        <w:ind w:firstLine="709"/>
        <w:jc w:val="both"/>
        <w:outlineLvl w:val="2"/>
        <w:rPr>
          <w:rFonts w:ascii="Times New Roman" w:eastAsia="Calibri" w:hAnsi="Times New Roman" w:cs="Times New Roman"/>
          <w:sz w:val="28"/>
          <w:szCs w:val="28"/>
        </w:rPr>
      </w:pPr>
      <w:r w:rsidRPr="007663AC">
        <w:rPr>
          <w:rFonts w:ascii="Times New Roman" w:eastAsia="Calibri" w:hAnsi="Times New Roman" w:cs="Times New Roman"/>
          <w:sz w:val="28"/>
          <w:szCs w:val="28"/>
        </w:rPr>
        <w:t>В Красноярском крае имеется сеть учебных заведений аграрного профиля, осуществляющих подготовку специалистов для сельского хозяйства, всех уровней, но в организации агропромышленного комплекса края трудоустраивается не более 10% выпускников.</w:t>
      </w:r>
    </w:p>
    <w:p w:rsidR="00F11B95" w:rsidRPr="007663AC" w:rsidRDefault="0014442A" w:rsidP="0014442A">
      <w:pPr>
        <w:autoSpaceDE w:val="0"/>
        <w:autoSpaceDN w:val="0"/>
        <w:adjustRightInd w:val="0"/>
        <w:spacing w:after="0" w:line="360" w:lineRule="auto"/>
        <w:ind w:firstLine="709"/>
        <w:jc w:val="both"/>
        <w:outlineLvl w:val="2"/>
        <w:rPr>
          <w:rFonts w:ascii="Times New Roman" w:eastAsia="Calibri" w:hAnsi="Times New Roman" w:cs="Times New Roman"/>
          <w:sz w:val="28"/>
          <w:szCs w:val="28"/>
        </w:rPr>
      </w:pPr>
      <w:r w:rsidRPr="007663AC">
        <w:rPr>
          <w:rFonts w:ascii="Times New Roman" w:eastAsia="Calibri" w:hAnsi="Times New Roman" w:cs="Times New Roman"/>
          <w:sz w:val="28"/>
          <w:szCs w:val="28"/>
        </w:rPr>
        <w:t>Привлекательность работы в сельскохозяйственном производстве для выпускников аграрных образовательных учреждений остается по-прежнему низкой.</w:t>
      </w:r>
      <w:r w:rsidR="00EE497E" w:rsidRPr="007663AC">
        <w:rPr>
          <w:rFonts w:ascii="Times New Roman" w:eastAsia="Calibri" w:hAnsi="Times New Roman" w:cs="Times New Roman"/>
          <w:sz w:val="28"/>
          <w:szCs w:val="28"/>
        </w:rPr>
        <w:t xml:space="preserve"> </w:t>
      </w:r>
    </w:p>
    <w:p w:rsidR="00F11B95" w:rsidRPr="007663AC" w:rsidRDefault="00F11B95" w:rsidP="00EE2EE8">
      <w:pPr>
        <w:autoSpaceDE w:val="0"/>
        <w:autoSpaceDN w:val="0"/>
        <w:adjustRightInd w:val="0"/>
        <w:spacing w:after="0" w:line="360" w:lineRule="auto"/>
        <w:ind w:firstLine="709"/>
        <w:jc w:val="both"/>
        <w:outlineLvl w:val="2"/>
        <w:rPr>
          <w:rFonts w:ascii="Times New Roman" w:hAnsi="Times New Roman"/>
          <w:sz w:val="28"/>
          <w:szCs w:val="28"/>
        </w:rPr>
      </w:pPr>
      <w:r w:rsidRPr="007663AC">
        <w:rPr>
          <w:rFonts w:ascii="Times New Roman" w:eastAsia="Calibri" w:hAnsi="Times New Roman" w:cs="Times New Roman"/>
          <w:sz w:val="28"/>
          <w:szCs w:val="28"/>
        </w:rPr>
        <w:lastRenderedPageBreak/>
        <w:t xml:space="preserve">С целью укрепления и дальнейшего развития жизни на селе,  необходимо привлечение молодых специалистов путем реализации </w:t>
      </w:r>
      <w:r w:rsidR="00EE2EE8" w:rsidRPr="007663AC">
        <w:rPr>
          <w:rFonts w:ascii="Times New Roman" w:eastAsia="Calibri" w:hAnsi="Times New Roman" w:cs="Times New Roman"/>
          <w:sz w:val="28"/>
          <w:szCs w:val="28"/>
        </w:rPr>
        <w:t xml:space="preserve">мер </w:t>
      </w:r>
      <w:r w:rsidRPr="007663AC">
        <w:rPr>
          <w:rFonts w:ascii="Times New Roman" w:hAnsi="Times New Roman" w:cs="Times New Roman"/>
          <w:sz w:val="28"/>
          <w:szCs w:val="28"/>
        </w:rPr>
        <w:t>стимулирования развития агропромышленного комплекса района</w:t>
      </w:r>
      <w:r w:rsidRPr="007663AC">
        <w:rPr>
          <w:rFonts w:ascii="Times New Roman" w:hAnsi="Times New Roman"/>
          <w:sz w:val="28"/>
          <w:szCs w:val="28"/>
        </w:rPr>
        <w:t>, предусмотренных государственной программой Красноярского края «Развитие сельского хозяйства и регулирование рынков сельскохозяйственной продукции, сырья и продовольствия»:</w:t>
      </w:r>
    </w:p>
    <w:p w:rsidR="00F11B95" w:rsidRPr="007663AC" w:rsidRDefault="00F11B95" w:rsidP="00F11B95">
      <w:pPr>
        <w:spacing w:after="0" w:line="360" w:lineRule="auto"/>
        <w:ind w:firstLine="709"/>
        <w:jc w:val="both"/>
        <w:rPr>
          <w:rFonts w:ascii="Times New Roman" w:hAnsi="Times New Roman"/>
          <w:sz w:val="28"/>
          <w:szCs w:val="28"/>
        </w:rPr>
      </w:pPr>
      <w:r w:rsidRPr="007663AC">
        <w:rPr>
          <w:rFonts w:ascii="Times New Roman" w:hAnsi="Times New Roman"/>
          <w:sz w:val="28"/>
          <w:szCs w:val="28"/>
        </w:rPr>
        <w:t>- создание условий по привлечению и закреплению молодых кадров, в том числе путем реализации мер по обеспечению жильем молодых семей и молодых специалистов, работающих в организациях агропромышленного комплекса или социальной сферы – до 2030 года планируется обеспечить жильем 132 молодых семьи и молодых специалиста в возрасте до 35 лет, что приведет к увеличению молодых специалистов с высшим и средним специальным образованием в агропромышленный комплекс района;</w:t>
      </w:r>
    </w:p>
    <w:p w:rsidR="00F11B95" w:rsidRPr="007663AC" w:rsidRDefault="00F11B95" w:rsidP="00F11B95">
      <w:pPr>
        <w:spacing w:after="0" w:line="360" w:lineRule="auto"/>
        <w:ind w:firstLine="709"/>
        <w:jc w:val="both"/>
        <w:rPr>
          <w:rFonts w:ascii="Times New Roman" w:hAnsi="Times New Roman"/>
          <w:sz w:val="28"/>
          <w:szCs w:val="28"/>
        </w:rPr>
      </w:pPr>
      <w:r w:rsidRPr="007663AC">
        <w:rPr>
          <w:rFonts w:ascii="Times New Roman" w:hAnsi="Times New Roman"/>
          <w:sz w:val="28"/>
          <w:szCs w:val="28"/>
        </w:rPr>
        <w:t>- выплата подъемных для молодых специалистов и для переехавших из других регионов и изъявивших желание работать в АПК района;</w:t>
      </w:r>
    </w:p>
    <w:p w:rsidR="00F11B95" w:rsidRPr="007663AC" w:rsidRDefault="00F11B95" w:rsidP="00F11B95">
      <w:pPr>
        <w:spacing w:after="0" w:line="360" w:lineRule="auto"/>
        <w:ind w:firstLine="709"/>
        <w:jc w:val="both"/>
        <w:rPr>
          <w:rFonts w:ascii="Times New Roman" w:hAnsi="Times New Roman"/>
          <w:sz w:val="28"/>
          <w:szCs w:val="28"/>
        </w:rPr>
      </w:pPr>
      <w:r w:rsidRPr="007663AC">
        <w:rPr>
          <w:rFonts w:ascii="Times New Roman" w:hAnsi="Times New Roman"/>
          <w:sz w:val="28"/>
          <w:szCs w:val="28"/>
        </w:rPr>
        <w:t>- повышенная заработная плата молодым специалистам;</w:t>
      </w:r>
    </w:p>
    <w:p w:rsidR="00F11B95" w:rsidRPr="007663AC" w:rsidRDefault="00F11B95" w:rsidP="00F11B95">
      <w:pPr>
        <w:spacing w:after="0" w:line="360" w:lineRule="auto"/>
        <w:ind w:firstLine="709"/>
        <w:jc w:val="both"/>
        <w:rPr>
          <w:rFonts w:ascii="Times New Roman" w:hAnsi="Times New Roman"/>
          <w:sz w:val="28"/>
          <w:szCs w:val="28"/>
        </w:rPr>
      </w:pPr>
      <w:r w:rsidRPr="007663AC">
        <w:rPr>
          <w:rFonts w:ascii="Times New Roman" w:hAnsi="Times New Roman"/>
          <w:sz w:val="28"/>
          <w:szCs w:val="28"/>
        </w:rPr>
        <w:t>- усиление профилактической работы среди школьников за счет уже функционирующего агрокласса в с. Березовское и создание новых агроклассов на территории других сельских советов, в том числе для обеспечения специалистами и работниками тепличного комплекса;</w:t>
      </w:r>
    </w:p>
    <w:p w:rsidR="00F11B95" w:rsidRPr="007663AC" w:rsidRDefault="00F11B95" w:rsidP="00EE2EE8">
      <w:pPr>
        <w:spacing w:after="0" w:line="360" w:lineRule="auto"/>
        <w:ind w:firstLine="709"/>
        <w:jc w:val="both"/>
        <w:rPr>
          <w:rFonts w:ascii="Times New Roman" w:eastAsia="Calibri" w:hAnsi="Times New Roman" w:cs="Times New Roman"/>
          <w:sz w:val="28"/>
          <w:szCs w:val="28"/>
        </w:rPr>
      </w:pPr>
      <w:r w:rsidRPr="007663AC">
        <w:rPr>
          <w:rFonts w:ascii="Times New Roman" w:hAnsi="Times New Roman"/>
          <w:sz w:val="28"/>
          <w:szCs w:val="28"/>
        </w:rPr>
        <w:t>- в рамках муниципально-частного партнерства сельских территорий путем обустройства сельских населенных пунктов объектами инженерной и социальной инфраструктуры.</w:t>
      </w:r>
    </w:p>
    <w:p w:rsidR="00FA2EC6" w:rsidRPr="007663AC" w:rsidRDefault="00320F32" w:rsidP="00FA2EC6">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Необходимо сконцентрировать усилия на следующих направлениях п</w:t>
      </w:r>
      <w:r w:rsidR="00FA2EC6" w:rsidRPr="007663AC">
        <w:rPr>
          <w:rFonts w:ascii="Times New Roman" w:hAnsi="Times New Roman" w:cs="Times New Roman"/>
          <w:sz w:val="28"/>
          <w:szCs w:val="28"/>
        </w:rPr>
        <w:t>о развитию агропромышленно</w:t>
      </w:r>
      <w:r w:rsidRPr="007663AC">
        <w:rPr>
          <w:rFonts w:ascii="Times New Roman" w:hAnsi="Times New Roman" w:cs="Times New Roman"/>
          <w:sz w:val="28"/>
          <w:szCs w:val="28"/>
        </w:rPr>
        <w:t>го комплекса района к 2030 году:</w:t>
      </w:r>
    </w:p>
    <w:p w:rsidR="00FA2EC6" w:rsidRPr="007663AC" w:rsidRDefault="00FA2EC6" w:rsidP="00FA2EC6">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повышение привлекательности сельского хозяйства для молодых специалистов, а также переезжающих с других регионов;</w:t>
      </w:r>
    </w:p>
    <w:p w:rsidR="00FA2EC6" w:rsidRPr="007663AC" w:rsidRDefault="00FA2EC6" w:rsidP="00FA2EC6">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повышение эффективности производства сельскохозяйственной продукции (которая будет востребована на рынках сбыта);</w:t>
      </w:r>
    </w:p>
    <w:p w:rsidR="00FA2EC6" w:rsidRPr="007663AC" w:rsidRDefault="00FA2EC6" w:rsidP="00FA2EC6">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lastRenderedPageBreak/>
        <w:t>- развитие товарного рыбоводства;</w:t>
      </w:r>
    </w:p>
    <w:p w:rsidR="00FA2EC6" w:rsidRPr="007663AC" w:rsidRDefault="00FA2EC6" w:rsidP="00FA2EC6">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обеспечение сбыта сельскохозяйственной продукции.</w:t>
      </w:r>
    </w:p>
    <w:p w:rsidR="00FA2EC6" w:rsidRPr="007663AC" w:rsidRDefault="00FA2EC6" w:rsidP="00FA2EC6">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Развитие агропромышленного производства необходимо осуществлять на основе применения новых технологий в растениеводстве, животноводстве.</w:t>
      </w:r>
    </w:p>
    <w:p w:rsidR="00FA2EC6" w:rsidRPr="007663AC" w:rsidRDefault="00FA2EC6" w:rsidP="00FA2EC6">
      <w:pPr>
        <w:spacing w:after="0" w:line="360" w:lineRule="auto"/>
        <w:ind w:firstLine="709"/>
        <w:jc w:val="both"/>
        <w:rPr>
          <w:rFonts w:ascii="Times New Roman" w:eastAsia="Times New Roman" w:hAnsi="Times New Roman" w:cs="Times New Roman"/>
          <w:sz w:val="28"/>
          <w:szCs w:val="28"/>
        </w:rPr>
      </w:pPr>
      <w:r w:rsidRPr="007663AC">
        <w:rPr>
          <w:rFonts w:ascii="Times New Roman" w:eastAsia="Times New Roman" w:hAnsi="Times New Roman" w:cs="Times New Roman"/>
          <w:sz w:val="28"/>
          <w:szCs w:val="28"/>
        </w:rPr>
        <w:t>Производство говядины в Шарыповском районе традиционно базировалось, в основном, на использовании откормочного поголовья от пород молочного и молочно-мясного направления, как сопутствующая подотрасль при производстве молока.</w:t>
      </w:r>
    </w:p>
    <w:p w:rsidR="00FA2EC6" w:rsidRPr="007663AC" w:rsidRDefault="00FA2EC6" w:rsidP="00FA2EC6">
      <w:pPr>
        <w:shd w:val="clear" w:color="auto" w:fill="FFFFFF"/>
        <w:spacing w:after="0" w:line="360" w:lineRule="auto"/>
        <w:ind w:firstLine="709"/>
        <w:jc w:val="both"/>
        <w:rPr>
          <w:rFonts w:ascii="Times New Roman" w:eastAsia="Times New Roman" w:hAnsi="Times New Roman" w:cs="Times New Roman"/>
          <w:sz w:val="28"/>
          <w:szCs w:val="28"/>
        </w:rPr>
      </w:pPr>
      <w:r w:rsidRPr="007663AC">
        <w:rPr>
          <w:rFonts w:ascii="Times New Roman" w:eastAsia="Times New Roman" w:hAnsi="Times New Roman" w:cs="Times New Roman"/>
          <w:sz w:val="28"/>
          <w:szCs w:val="28"/>
        </w:rPr>
        <w:t xml:space="preserve">В связи с этим вопрос развития мясного скотоводства остается актуальным. Для развития этой отрасли в Шарыповском районе имеются все благоприятные природно-климатические условия, наличие необходимых сельскохозяйственных площадей для производства кормов и организации интенсивно-пастбищной технологии содержания мясного скота и самое главное, есть рынок сбыта сельскохозяйственной продукции. Следовательно, ставится задача </w:t>
      </w:r>
      <w:r w:rsidRPr="007663AC">
        <w:rPr>
          <w:rFonts w:ascii="Times New Roman" w:eastAsia="Calibri" w:hAnsi="Times New Roman" w:cs="Times New Roman"/>
          <w:color w:val="000000"/>
          <w:sz w:val="28"/>
          <w:szCs w:val="28"/>
        </w:rPr>
        <w:t>сохранить и интенсивно наращивать поголовья крупного рогатого скота и увеличить объемы производства мяса</w:t>
      </w:r>
      <w:r w:rsidRPr="007663AC">
        <w:rPr>
          <w:rFonts w:ascii="Times New Roman" w:eastAsia="Times New Roman" w:hAnsi="Times New Roman" w:cs="Times New Roman"/>
          <w:sz w:val="28"/>
          <w:szCs w:val="28"/>
        </w:rPr>
        <w:t xml:space="preserve">. </w:t>
      </w:r>
    </w:p>
    <w:p w:rsidR="00FA2EC6" w:rsidRPr="007663AC" w:rsidRDefault="00FA2EC6" w:rsidP="00FA2EC6">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Развитие отрасли животноводства за счет образования новых крестьянско-фермерских хозяйств, занимающихся молочным либо мясным скотоводством с помощью государственной грантовой поддержки. Максимальный размер гранта в расчете на одного начинающего фермера 3 млн. рублей и для семейных животноводческих ферм до 30 млн. рублей по направлениям деятельности в отраслях растениеводства и животноводства (кроме свиноводства). Гранты предоставляются в форме субсидий на софинансирование затрат, понесенных на развитие КФХ.</w:t>
      </w:r>
    </w:p>
    <w:p w:rsidR="0014442A" w:rsidRPr="007663AC" w:rsidRDefault="00FA2EC6" w:rsidP="00FA2EC6">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В растениеводстве района будут сохранены традиционные направления – производство продовольственного и фуражного зерна, увеличение производства продукции технических культур, освоение производства овощной продукции закрытого грунта за счет строительства круглогодичного </w:t>
      </w:r>
      <w:r w:rsidRPr="007663AC">
        <w:rPr>
          <w:rFonts w:ascii="Times New Roman" w:hAnsi="Times New Roman" w:cs="Times New Roman"/>
          <w:sz w:val="28"/>
          <w:szCs w:val="28"/>
        </w:rPr>
        <w:lastRenderedPageBreak/>
        <w:t>тепличного комбината площадью 32 га и объемом производства 22 тыс. тонн в</w:t>
      </w:r>
      <w:r w:rsidR="0014442A" w:rsidRPr="007663AC">
        <w:rPr>
          <w:rFonts w:ascii="Times New Roman" w:hAnsi="Times New Roman" w:cs="Times New Roman"/>
          <w:sz w:val="28"/>
          <w:szCs w:val="28"/>
        </w:rPr>
        <w:t xml:space="preserve"> год овощей защищенного грунта.</w:t>
      </w:r>
    </w:p>
    <w:p w:rsidR="0014442A" w:rsidRPr="007663AC" w:rsidRDefault="0014442A" w:rsidP="0014442A">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Приоритетными направлениями межмуниципальной кооперации будут являться следующие проекты:</w:t>
      </w:r>
    </w:p>
    <w:p w:rsidR="0014442A" w:rsidRPr="007663AC" w:rsidRDefault="0014442A" w:rsidP="0014442A">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 строительство завода по глубокой переработке зерна, с мощностью переработки 250 тыс. тонн в год, что позволит обеспечить гарантированный рынок сбыта пшеницы для производителей Западной группы районов Красноярского края, производящих более 40 % </w:t>
      </w:r>
      <w:r w:rsidR="00EE497E" w:rsidRPr="007663AC">
        <w:rPr>
          <w:rFonts w:ascii="Times New Roman" w:hAnsi="Times New Roman" w:cs="Times New Roman"/>
          <w:sz w:val="28"/>
          <w:szCs w:val="28"/>
        </w:rPr>
        <w:t>валового сбора зерновых культур;</w:t>
      </w:r>
    </w:p>
    <w:p w:rsidR="0014442A" w:rsidRPr="007663AC" w:rsidRDefault="0014442A" w:rsidP="0014442A">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 - строительство завода по переработке семян рапса в рапсовое масло с объемом производства в год 10 тыс. тонн масла. Дополнительно к маслу так же вторичным продуктом будет получение до 20 тыс. тонн рапсового жмыха, который будет использоваться в качестве добавки в рацион сельскохозяйственных животных. Все это позволит производителям Западной группы районов Красноярского края реализовывать полученную продукцию по более пр</w:t>
      </w:r>
      <w:r w:rsidR="00EE497E" w:rsidRPr="007663AC">
        <w:rPr>
          <w:rFonts w:ascii="Times New Roman" w:hAnsi="Times New Roman" w:cs="Times New Roman"/>
          <w:sz w:val="28"/>
          <w:szCs w:val="28"/>
        </w:rPr>
        <w:t>ивлекательным ценам, чем сырьем;</w:t>
      </w:r>
    </w:p>
    <w:p w:rsidR="0014442A" w:rsidRPr="007663AC" w:rsidRDefault="0014442A" w:rsidP="0014442A">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 </w:t>
      </w:r>
      <w:r w:rsidR="003E71DD" w:rsidRPr="007663AC">
        <w:rPr>
          <w:rFonts w:ascii="Times New Roman" w:hAnsi="Times New Roman" w:cs="Times New Roman"/>
          <w:sz w:val="28"/>
          <w:szCs w:val="28"/>
        </w:rPr>
        <w:t xml:space="preserve">реализация сельскохозяйственной продукции, произведенной крестьянско-фермерскими хозяйствами и гражданами, ведущими личное подсобное хозяйство Западной группы районов (Назаровский, Ужурский, Балахтинский, Новоселовский районы) на </w:t>
      </w:r>
      <w:r w:rsidRPr="007663AC">
        <w:rPr>
          <w:rFonts w:ascii="Times New Roman" w:hAnsi="Times New Roman" w:cs="Times New Roman"/>
          <w:sz w:val="28"/>
          <w:szCs w:val="28"/>
        </w:rPr>
        <w:t>сельскохозяйственн</w:t>
      </w:r>
      <w:r w:rsidR="003E71DD" w:rsidRPr="007663AC">
        <w:rPr>
          <w:rFonts w:ascii="Times New Roman" w:hAnsi="Times New Roman" w:cs="Times New Roman"/>
          <w:sz w:val="28"/>
          <w:szCs w:val="28"/>
        </w:rPr>
        <w:t>ом</w:t>
      </w:r>
      <w:r w:rsidRPr="007663AC">
        <w:rPr>
          <w:rFonts w:ascii="Times New Roman" w:hAnsi="Times New Roman" w:cs="Times New Roman"/>
          <w:sz w:val="28"/>
          <w:szCs w:val="28"/>
        </w:rPr>
        <w:t xml:space="preserve"> рынк</w:t>
      </w:r>
      <w:r w:rsidR="003E71DD" w:rsidRPr="007663AC">
        <w:rPr>
          <w:rFonts w:ascii="Times New Roman" w:hAnsi="Times New Roman" w:cs="Times New Roman"/>
          <w:sz w:val="28"/>
          <w:szCs w:val="28"/>
        </w:rPr>
        <w:t>е Шарыповского района в г.Красноярске</w:t>
      </w:r>
      <w:r w:rsidRPr="007663AC">
        <w:rPr>
          <w:rFonts w:ascii="Times New Roman" w:hAnsi="Times New Roman" w:cs="Times New Roman"/>
          <w:sz w:val="28"/>
          <w:szCs w:val="28"/>
        </w:rPr>
        <w:t>.</w:t>
      </w:r>
    </w:p>
    <w:p w:rsidR="008E01FE" w:rsidRPr="007663AC" w:rsidRDefault="008E01FE" w:rsidP="008E01FE">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Действенным инструментом на пути достижения эффективности является возможность привлечения государственных и частных инвестиций в отрасль, в том числе путем реализации инвестиционных проектов на территории. Позитивный эффект данного механизма очевиден. На территории района в период до 2020 года реализуются </w:t>
      </w:r>
      <w:r w:rsidR="00080982" w:rsidRPr="007663AC">
        <w:rPr>
          <w:rFonts w:ascii="Times New Roman" w:hAnsi="Times New Roman" w:cs="Times New Roman"/>
          <w:sz w:val="28"/>
          <w:szCs w:val="28"/>
        </w:rPr>
        <w:t>7</w:t>
      </w:r>
      <w:r w:rsidRPr="007663AC">
        <w:rPr>
          <w:rFonts w:ascii="Times New Roman" w:hAnsi="Times New Roman" w:cs="Times New Roman"/>
          <w:sz w:val="28"/>
          <w:szCs w:val="28"/>
        </w:rPr>
        <w:t xml:space="preserve"> инвестиционных проектов сельскохозяйственного направления, в рамках которых производится развитие мясного скотоводства, расширение и мод</w:t>
      </w:r>
      <w:r w:rsidR="00080982" w:rsidRPr="007663AC">
        <w:rPr>
          <w:rFonts w:ascii="Times New Roman" w:hAnsi="Times New Roman" w:cs="Times New Roman"/>
          <w:sz w:val="28"/>
          <w:szCs w:val="28"/>
        </w:rPr>
        <w:t>ернизация производственной базы</w:t>
      </w:r>
      <w:r w:rsidRPr="007663AC">
        <w:rPr>
          <w:rFonts w:ascii="Times New Roman" w:hAnsi="Times New Roman" w:cs="Times New Roman"/>
          <w:sz w:val="28"/>
          <w:szCs w:val="28"/>
        </w:rPr>
        <w:t xml:space="preserve">. </w:t>
      </w:r>
    </w:p>
    <w:p w:rsidR="009A352F" w:rsidRPr="007663AC" w:rsidRDefault="009A352F" w:rsidP="009A352F">
      <w:pPr>
        <w:spacing w:after="0" w:line="360" w:lineRule="auto"/>
        <w:ind w:firstLine="709"/>
        <w:jc w:val="both"/>
        <w:rPr>
          <w:sz w:val="28"/>
          <w:szCs w:val="28"/>
        </w:rPr>
      </w:pPr>
      <w:r w:rsidRPr="007663AC">
        <w:rPr>
          <w:rFonts w:ascii="Times New Roman" w:hAnsi="Times New Roman" w:cs="Times New Roman"/>
          <w:sz w:val="28"/>
          <w:szCs w:val="28"/>
        </w:rPr>
        <w:lastRenderedPageBreak/>
        <w:t xml:space="preserve">Перспективным является строительство тепличного комплекса на территории района. В </w:t>
      </w:r>
      <w:r w:rsidR="00BD3A3B" w:rsidRPr="007663AC">
        <w:rPr>
          <w:rFonts w:ascii="Times New Roman" w:hAnsi="Times New Roman" w:cs="Times New Roman"/>
          <w:sz w:val="28"/>
          <w:szCs w:val="28"/>
        </w:rPr>
        <w:t>северо-восточной части</w:t>
      </w:r>
      <w:r w:rsidR="00DA6F24" w:rsidRPr="007663AC">
        <w:rPr>
          <w:rFonts w:ascii="Times New Roman" w:hAnsi="Times New Roman" w:cs="Times New Roman"/>
          <w:sz w:val="28"/>
          <w:szCs w:val="28"/>
        </w:rPr>
        <w:t xml:space="preserve"> Холмогорского сельского совета</w:t>
      </w:r>
      <w:r w:rsidRPr="007663AC">
        <w:rPr>
          <w:rFonts w:ascii="Times New Roman" w:hAnsi="Times New Roman" w:cs="Times New Roman"/>
          <w:sz w:val="28"/>
          <w:szCs w:val="28"/>
        </w:rPr>
        <w:t xml:space="preserve"> расположены необходимые для строительства зем</w:t>
      </w:r>
      <w:r w:rsidR="00DA6F24" w:rsidRPr="007663AC">
        <w:rPr>
          <w:rFonts w:ascii="Times New Roman" w:hAnsi="Times New Roman" w:cs="Times New Roman"/>
          <w:sz w:val="28"/>
          <w:szCs w:val="28"/>
        </w:rPr>
        <w:t>ельные участки общей площадью 57</w:t>
      </w:r>
      <w:r w:rsidRPr="007663AC">
        <w:rPr>
          <w:rFonts w:ascii="Times New Roman" w:hAnsi="Times New Roman" w:cs="Times New Roman"/>
          <w:sz w:val="28"/>
          <w:szCs w:val="28"/>
        </w:rPr>
        <w:t xml:space="preserve"> га</w:t>
      </w:r>
      <w:r w:rsidR="00DA6F24" w:rsidRPr="007663AC">
        <w:rPr>
          <w:rFonts w:ascii="Times New Roman" w:hAnsi="Times New Roman" w:cs="Times New Roman"/>
          <w:sz w:val="28"/>
          <w:szCs w:val="28"/>
        </w:rPr>
        <w:t xml:space="preserve"> в непосредственной близости от Березовской ГРЭС</w:t>
      </w:r>
      <w:r w:rsidRPr="007663AC">
        <w:rPr>
          <w:rFonts w:ascii="Times New Roman" w:hAnsi="Times New Roman" w:cs="Times New Roman"/>
          <w:sz w:val="28"/>
          <w:szCs w:val="28"/>
        </w:rPr>
        <w:t>, характеризующиеся транспортной доступностью и благоприятными условиями присоединения предполагаемого объекта к существующим сетям теплоснабжения.</w:t>
      </w:r>
      <w:r w:rsidR="005E486C" w:rsidRPr="007663AC">
        <w:rPr>
          <w:rFonts w:ascii="Times New Roman" w:hAnsi="Times New Roman" w:cs="Times New Roman"/>
          <w:sz w:val="28"/>
          <w:szCs w:val="28"/>
        </w:rPr>
        <w:t xml:space="preserve"> Дешевые энергоресурсы и использование инфраструктуры Березовской ГРЭС дадут потенциальным инвесторам конкурентные преимущества в себестоимости на этапах строительства и эксплуатации будущих производств.</w:t>
      </w:r>
    </w:p>
    <w:p w:rsidR="00BD3A3B" w:rsidRPr="007663AC" w:rsidRDefault="00BD3A3B" w:rsidP="00BD3A3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Кроме того ожидается реализация таких крупных проектов как  создание: </w:t>
      </w:r>
      <w:r w:rsidRPr="007663AC">
        <w:rPr>
          <w:rFonts w:ascii="Times New Roman" w:hAnsi="Times New Roman" w:cs="Times New Roman"/>
          <w:i/>
          <w:sz w:val="28"/>
          <w:szCs w:val="28"/>
        </w:rPr>
        <w:t>птицефабрики, мукомольного комбината, рыбного хозяйства, строительство комбикормового завода</w:t>
      </w:r>
      <w:r w:rsidR="00BA62EE" w:rsidRPr="007663AC">
        <w:rPr>
          <w:rFonts w:ascii="Times New Roman" w:hAnsi="Times New Roman" w:cs="Times New Roman"/>
          <w:i/>
          <w:sz w:val="28"/>
          <w:szCs w:val="28"/>
        </w:rPr>
        <w:t>,</w:t>
      </w:r>
      <w:r w:rsidRPr="007663AC">
        <w:rPr>
          <w:rFonts w:ascii="Times New Roman" w:hAnsi="Times New Roman" w:cs="Times New Roman"/>
          <w:i/>
          <w:sz w:val="28"/>
          <w:szCs w:val="28"/>
        </w:rPr>
        <w:t xml:space="preserve"> </w:t>
      </w:r>
      <w:r w:rsidR="00BA62EE" w:rsidRPr="007663AC">
        <w:rPr>
          <w:rFonts w:ascii="Times New Roman" w:hAnsi="Times New Roman" w:cs="Times New Roman"/>
          <w:i/>
          <w:sz w:val="28"/>
          <w:szCs w:val="28"/>
        </w:rPr>
        <w:t>строительство убойного цеха КРС, МРС (свиньи), завода по глубокой переработке зерна пшеницы</w:t>
      </w:r>
      <w:r w:rsidR="00BA62EE" w:rsidRPr="007663AC">
        <w:rPr>
          <w:rFonts w:ascii="Times New Roman" w:hAnsi="Times New Roman" w:cs="Times New Roman"/>
          <w:sz w:val="28"/>
          <w:szCs w:val="28"/>
        </w:rPr>
        <w:t xml:space="preserve">  </w:t>
      </w:r>
      <w:r w:rsidRPr="007663AC">
        <w:rPr>
          <w:rFonts w:ascii="Times New Roman" w:hAnsi="Times New Roman" w:cs="Times New Roman"/>
          <w:i/>
          <w:sz w:val="28"/>
          <w:szCs w:val="28"/>
        </w:rPr>
        <w:t>и др</w:t>
      </w:r>
      <w:r w:rsidRPr="007663AC">
        <w:rPr>
          <w:rFonts w:ascii="Times New Roman" w:hAnsi="Times New Roman" w:cs="Times New Roman"/>
          <w:sz w:val="28"/>
          <w:szCs w:val="28"/>
        </w:rPr>
        <w:t>., что безусловно позволит району конкурировать с другими территориями края на самом высоком уровне, а также занять свою нишу в производстве и сбыте сельхозпродукции на рынках Сибири.</w:t>
      </w:r>
    </w:p>
    <w:p w:rsidR="00162262" w:rsidRPr="007663AC" w:rsidRDefault="00162262" w:rsidP="00162262">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Реализация приоритетных направлений по развитию агропромышленного комплекса способствует достижению </w:t>
      </w:r>
      <w:r w:rsidRPr="007663AC">
        <w:rPr>
          <w:rFonts w:ascii="Times New Roman" w:hAnsi="Times New Roman" w:cs="Times New Roman"/>
          <w:b/>
          <w:i/>
          <w:sz w:val="28"/>
          <w:szCs w:val="28"/>
        </w:rPr>
        <w:t>к 2030 году</w:t>
      </w:r>
      <w:r w:rsidRPr="007663AC">
        <w:rPr>
          <w:rFonts w:ascii="Times New Roman" w:hAnsi="Times New Roman" w:cs="Times New Roman"/>
          <w:sz w:val="28"/>
          <w:szCs w:val="28"/>
        </w:rPr>
        <w:t xml:space="preserve"> следующих положительных результатов:</w:t>
      </w:r>
    </w:p>
    <w:p w:rsidR="00162262" w:rsidRPr="007663AC" w:rsidRDefault="00162262" w:rsidP="00256081">
      <w:pPr>
        <w:numPr>
          <w:ilvl w:val="0"/>
          <w:numId w:val="43"/>
        </w:numPr>
        <w:tabs>
          <w:tab w:val="left" w:pos="993"/>
        </w:tabs>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реализация действующих на территории района инвестиционных проектов агропромышленного комплекса;</w:t>
      </w:r>
    </w:p>
    <w:p w:rsidR="00162262" w:rsidRPr="007663AC" w:rsidRDefault="00162262" w:rsidP="00256081">
      <w:pPr>
        <w:numPr>
          <w:ilvl w:val="0"/>
          <w:numId w:val="43"/>
        </w:numPr>
        <w:tabs>
          <w:tab w:val="left" w:pos="993"/>
        </w:tabs>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выход действующих на территории района инвестиционных проектов агропромышленного комплекса на план</w:t>
      </w:r>
      <w:r w:rsidR="00E34D9A" w:rsidRPr="007663AC">
        <w:rPr>
          <w:rFonts w:ascii="Times New Roman" w:hAnsi="Times New Roman" w:cs="Times New Roman"/>
          <w:sz w:val="28"/>
          <w:szCs w:val="28"/>
        </w:rPr>
        <w:t>ируемую проектную мощность</w:t>
      </w:r>
      <w:r w:rsidR="00B61D68" w:rsidRPr="007663AC">
        <w:rPr>
          <w:rFonts w:ascii="Times New Roman" w:hAnsi="Times New Roman" w:cs="Times New Roman"/>
          <w:sz w:val="28"/>
          <w:szCs w:val="28"/>
        </w:rPr>
        <w:t>;</w:t>
      </w:r>
    </w:p>
    <w:p w:rsidR="00B61D68" w:rsidRPr="007663AC" w:rsidRDefault="00B61D68" w:rsidP="00256081">
      <w:pPr>
        <w:numPr>
          <w:ilvl w:val="0"/>
          <w:numId w:val="43"/>
        </w:numPr>
        <w:tabs>
          <w:tab w:val="left" w:pos="993"/>
        </w:tabs>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рост отгруженных товаров собственного производства по </w:t>
      </w:r>
      <w:r w:rsidR="0058222E" w:rsidRPr="007663AC">
        <w:rPr>
          <w:rFonts w:ascii="Times New Roman" w:hAnsi="Times New Roman" w:cs="Times New Roman"/>
          <w:sz w:val="28"/>
          <w:szCs w:val="28"/>
        </w:rPr>
        <w:t>виду экономической деятельности</w:t>
      </w:r>
      <w:r w:rsidRPr="007663AC">
        <w:rPr>
          <w:rFonts w:ascii="Times New Roman" w:hAnsi="Times New Roman" w:cs="Times New Roman"/>
          <w:sz w:val="28"/>
          <w:szCs w:val="28"/>
        </w:rPr>
        <w:t xml:space="preserve"> сельское хозяйство с </w:t>
      </w:r>
      <w:r w:rsidR="0058222E" w:rsidRPr="007663AC">
        <w:rPr>
          <w:rFonts w:ascii="Times New Roman" w:hAnsi="Times New Roman" w:cs="Times New Roman"/>
          <w:sz w:val="28"/>
          <w:szCs w:val="28"/>
        </w:rPr>
        <w:t>1,4 млрд</w:t>
      </w:r>
      <w:r w:rsidRPr="007663AC">
        <w:rPr>
          <w:rFonts w:ascii="Times New Roman" w:hAnsi="Times New Roman" w:cs="Times New Roman"/>
          <w:sz w:val="28"/>
          <w:szCs w:val="28"/>
        </w:rPr>
        <w:t>. рублей в 201</w:t>
      </w:r>
      <w:r w:rsidR="00A17CFD" w:rsidRPr="007663AC">
        <w:rPr>
          <w:rFonts w:ascii="Times New Roman" w:hAnsi="Times New Roman" w:cs="Times New Roman"/>
          <w:sz w:val="28"/>
          <w:szCs w:val="28"/>
        </w:rPr>
        <w:t>7</w:t>
      </w:r>
      <w:r w:rsidRPr="007663AC">
        <w:rPr>
          <w:rFonts w:ascii="Times New Roman" w:hAnsi="Times New Roman" w:cs="Times New Roman"/>
          <w:sz w:val="28"/>
          <w:szCs w:val="28"/>
        </w:rPr>
        <w:t xml:space="preserve"> году до </w:t>
      </w:r>
      <w:r w:rsidR="0058222E" w:rsidRPr="007663AC">
        <w:rPr>
          <w:rFonts w:ascii="Times New Roman" w:hAnsi="Times New Roman" w:cs="Times New Roman"/>
          <w:sz w:val="28"/>
          <w:szCs w:val="28"/>
        </w:rPr>
        <w:t>2,1</w:t>
      </w:r>
      <w:r w:rsidR="00A17CFD" w:rsidRPr="007663AC">
        <w:rPr>
          <w:rFonts w:ascii="Times New Roman" w:hAnsi="Times New Roman" w:cs="Times New Roman"/>
          <w:sz w:val="28"/>
          <w:szCs w:val="28"/>
        </w:rPr>
        <w:t xml:space="preserve"> </w:t>
      </w:r>
      <w:r w:rsidR="0058222E" w:rsidRPr="007663AC">
        <w:rPr>
          <w:rFonts w:ascii="Times New Roman" w:hAnsi="Times New Roman" w:cs="Times New Roman"/>
          <w:sz w:val="28"/>
          <w:szCs w:val="28"/>
        </w:rPr>
        <w:t>млрд</w:t>
      </w:r>
      <w:r w:rsidRPr="007663AC">
        <w:rPr>
          <w:rFonts w:ascii="Times New Roman" w:hAnsi="Times New Roman" w:cs="Times New Roman"/>
          <w:sz w:val="28"/>
          <w:szCs w:val="28"/>
        </w:rPr>
        <w:t>. рублей к 2030 году.</w:t>
      </w:r>
    </w:p>
    <w:p w:rsidR="00E80EB7" w:rsidRPr="007663AC" w:rsidRDefault="00E80EB7" w:rsidP="00256081">
      <w:pPr>
        <w:pStyle w:val="3"/>
        <w:numPr>
          <w:ilvl w:val="2"/>
          <w:numId w:val="36"/>
        </w:numPr>
        <w:spacing w:before="240" w:after="240" w:line="360" w:lineRule="auto"/>
        <w:ind w:left="0" w:firstLine="0"/>
        <w:jc w:val="center"/>
        <w:rPr>
          <w:rFonts w:ascii="Times New Roman" w:hAnsi="Times New Roman" w:cs="Times New Roman"/>
          <w:i/>
          <w:color w:val="auto"/>
          <w:sz w:val="28"/>
          <w:szCs w:val="28"/>
        </w:rPr>
      </w:pPr>
      <w:bookmarkStart w:id="19" w:name="_Toc518036038"/>
      <w:r w:rsidRPr="007663AC">
        <w:rPr>
          <w:rFonts w:ascii="Times New Roman" w:hAnsi="Times New Roman" w:cs="Times New Roman"/>
          <w:i/>
          <w:color w:val="auto"/>
          <w:sz w:val="28"/>
          <w:szCs w:val="28"/>
        </w:rPr>
        <w:lastRenderedPageBreak/>
        <w:t>Развитие туриндустрии</w:t>
      </w:r>
      <w:bookmarkEnd w:id="19"/>
    </w:p>
    <w:p w:rsidR="00B61D68" w:rsidRPr="007663AC" w:rsidRDefault="00B61D68" w:rsidP="00B61D68">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Туризм сегодня является одной из наиболее высокодоходных и динамично развивающихся отраслей экономики, оказывающих си</w:t>
      </w:r>
      <w:r w:rsidR="00350EBB" w:rsidRPr="007663AC">
        <w:rPr>
          <w:rFonts w:ascii="Times New Roman" w:hAnsi="Times New Roman" w:cs="Times New Roman"/>
          <w:sz w:val="28"/>
          <w:szCs w:val="28"/>
        </w:rPr>
        <w:t>льное мультипликативное влияние</w:t>
      </w:r>
      <w:r w:rsidRPr="007663AC">
        <w:rPr>
          <w:rFonts w:ascii="Times New Roman" w:hAnsi="Times New Roman" w:cs="Times New Roman"/>
          <w:sz w:val="28"/>
          <w:szCs w:val="28"/>
        </w:rPr>
        <w:t xml:space="preserve"> на совокупную деятельность различных секторов экономики, создавая дополнительные рабочие места, повышая рост занятости,  благосостояния и качества жизни населения.</w:t>
      </w:r>
    </w:p>
    <w:p w:rsidR="00B61D68" w:rsidRPr="007663AC" w:rsidRDefault="00B61D68" w:rsidP="00B61D68">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Кроме того, туризм - это мощный инструмент для поддержания здоровья граждан, основа для развития социокультурной среды и воспитания патриотизма, а также просвещения и формирования нравственной платформы развития гражданского общества. </w:t>
      </w:r>
    </w:p>
    <w:p w:rsidR="00B61D68" w:rsidRPr="007663AC" w:rsidRDefault="00B61D68" w:rsidP="00B61D68">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Данные Всемирной туристской организации при ООН свидетельствуют, что туристы отдают явное предпочтение маршрутам в пределах собственного региона. Более 52%  туристских поездок совершаются с целью отдыха и досуга, 14% - ради деловых целей и профессиональных целей, 27% - для других, в том числе в целях поездки в гости, по религиозным причинам, для укрепления здоровья и лечения и др. </w:t>
      </w:r>
    </w:p>
    <w:p w:rsidR="00350EBB" w:rsidRPr="007663AC" w:rsidRDefault="00350EBB" w:rsidP="00350EB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Шарыповский район входит в 10 лидеров районов Красноярского края,  по  численности сформированного турпотока, это обусловлено наличием на территории  уникальных природно-рекреационных ресурсов.</w:t>
      </w:r>
    </w:p>
    <w:p w:rsidR="00350EBB" w:rsidRPr="007663AC" w:rsidRDefault="00E80EB7" w:rsidP="00E80EB7">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Развитие туризма в районе является одним из приоритетных направлений реализации Стратегии. </w:t>
      </w:r>
    </w:p>
    <w:p w:rsidR="00350EBB" w:rsidRPr="007663AC" w:rsidRDefault="00350EBB" w:rsidP="00350EB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Район обладает богатейшим природным и культурно-историческим потенциалом. На его небольшой территории расположены 273 озера (90 из них имеют площадь более гектара), зафиксировано более 400 памятников археологии: открытые стоянки, поселения, могильники, петроглифы, святилища 2-1 веков до н.э. Не случайно Шарыповский район называют «музеем под открытым небом». Наличие богатого культурного и природного  потенциала способно в значительной мере удовлетворить потребность в </w:t>
      </w:r>
      <w:r w:rsidRPr="007663AC">
        <w:rPr>
          <w:rFonts w:ascii="Times New Roman" w:hAnsi="Times New Roman" w:cs="Times New Roman"/>
          <w:sz w:val="28"/>
          <w:szCs w:val="28"/>
        </w:rPr>
        <w:lastRenderedPageBreak/>
        <w:t>туризме и рекреационном отдыхе граждан - как самого района, так и Красноярского края, и других регионов России.</w:t>
      </w:r>
    </w:p>
    <w:p w:rsidR="00567168" w:rsidRPr="007663AC" w:rsidRDefault="00567168" w:rsidP="00567168">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Полноценное развитие туристской индустрии Шарыповского района невозможно без использования механизмов межмуниципальной кооперации с другими районами и краевым центром. В данном ключе предпринимается ряд мер по решению одной из важных задач повышения уровня профессиональной подготовки и переподготовки кадров индустрии туризма. В частности налажен контакт с подразделениями Сибирского федерального университета г. Красноярске – Инженерно - строительным институтом, Институтом экономики, управления и природопользования. Начиная с 2015 года, выпускники проходят практику и защищают свои квалификационные работы, в том числе на материале Шарыповского района.</w:t>
      </w:r>
      <w:r w:rsidRPr="007663AC">
        <w:rPr>
          <w:sz w:val="28"/>
          <w:szCs w:val="28"/>
        </w:rPr>
        <w:t xml:space="preserve"> </w:t>
      </w:r>
      <w:r w:rsidRPr="007663AC">
        <w:rPr>
          <w:rFonts w:ascii="Times New Roman" w:hAnsi="Times New Roman" w:cs="Times New Roman"/>
          <w:sz w:val="28"/>
          <w:szCs w:val="28"/>
        </w:rPr>
        <w:t xml:space="preserve">Темы дипломных работ студентов имеют самое прикладное значение: Функциональное зонирование и краткое описание основных сооружений территории фестиваля «Каратаг у Большой воды»; Функциональное зонирование и краткое описание основных сооружений территории базы отдыха «Волна»; Календарь мероприятий Шарыповского района и др. Практическое воплощение темы дипломов получили при организации </w:t>
      </w:r>
      <w:r w:rsidRPr="007663AC">
        <w:rPr>
          <w:rFonts w:ascii="Times New Roman" w:hAnsi="Times New Roman" w:cs="Times New Roman"/>
          <w:sz w:val="28"/>
          <w:szCs w:val="28"/>
          <w:lang w:val="en-US"/>
        </w:rPr>
        <w:t>VIII</w:t>
      </w:r>
      <w:r w:rsidRPr="007663AC">
        <w:rPr>
          <w:rFonts w:ascii="Times New Roman" w:hAnsi="Times New Roman" w:cs="Times New Roman"/>
          <w:sz w:val="28"/>
          <w:szCs w:val="28"/>
        </w:rPr>
        <w:t xml:space="preserve"> и </w:t>
      </w:r>
      <w:r w:rsidRPr="007663AC">
        <w:rPr>
          <w:rFonts w:ascii="Times New Roman" w:hAnsi="Times New Roman" w:cs="Times New Roman"/>
          <w:sz w:val="28"/>
          <w:szCs w:val="28"/>
          <w:lang w:val="en-US"/>
        </w:rPr>
        <w:t>IX</w:t>
      </w:r>
      <w:r w:rsidRPr="007663AC">
        <w:rPr>
          <w:rFonts w:ascii="Times New Roman" w:hAnsi="Times New Roman" w:cs="Times New Roman"/>
          <w:sz w:val="28"/>
          <w:szCs w:val="28"/>
        </w:rPr>
        <w:t xml:space="preserve"> фестивалей (2015 и 2017 года), число участников и гостей последнего превысило 35000 человек. Кроме того планируется активнее использовать возможности ежегодной международной туристской выставки «Енисей», которая одновременно собирает большое количество профессионалов и является образовательной площадкой  для  представителей турбизнеса, руководителей крупных предприятий и учреждений туриндустрии. Повышению квалификации кадров также будет способствовать и организация муниципалитетом семинаров, тренингов, курсов для представителей турбизнеса с целью создания конкурентоспособной туристской территории.     </w:t>
      </w:r>
    </w:p>
    <w:p w:rsidR="00350EBB" w:rsidRPr="007663AC" w:rsidRDefault="00350EBB" w:rsidP="00350EB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Наиболее перспективной для развития туризма является территория озера Большого (Парнинский сельсовет). Этому, в первую очередь, </w:t>
      </w:r>
      <w:r w:rsidRPr="007663AC">
        <w:rPr>
          <w:rFonts w:ascii="Times New Roman" w:hAnsi="Times New Roman" w:cs="Times New Roman"/>
          <w:sz w:val="28"/>
          <w:szCs w:val="28"/>
        </w:rPr>
        <w:lastRenderedPageBreak/>
        <w:t xml:space="preserve">способствует уникальность природного объекта. Площадь озера - 3 450 га. Озеро Большое - самое популярное среди туристов Красноярского края и других регионов РФ. На его берегах расположено 28 баз отдыха, гостиничных комплексов, мини-отелей. </w:t>
      </w:r>
    </w:p>
    <w:p w:rsidR="00350EBB" w:rsidRPr="007663AC" w:rsidRDefault="00350EBB" w:rsidP="00350EB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Таким образом, потенциал территории озера Большое позволяет развивать, помимо рекреационного, следующие виды туризма: паломнический, экскурсионный,</w:t>
      </w:r>
      <w:r w:rsidR="00567168" w:rsidRPr="007663AC">
        <w:rPr>
          <w:rFonts w:ascii="Times New Roman" w:hAnsi="Times New Roman" w:cs="Times New Roman"/>
          <w:sz w:val="28"/>
          <w:szCs w:val="28"/>
        </w:rPr>
        <w:t xml:space="preserve"> рыболовный, конный, событийный, культурно-познавательный.</w:t>
      </w:r>
    </w:p>
    <w:p w:rsidR="00567168" w:rsidRPr="007663AC" w:rsidRDefault="00567168" w:rsidP="00567168">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Первоочередной задачей является развития культурно-познавательного туризма. Общность культурно-исторического наследия и природных зон открывает возможность туристской кооперации с соседними районами Хакасии, Кемеровской области, Новосибирской области. Успешным примером является организация экскурсионного маршрута «По следам «императора тайги», частично пролегающего по Орджоникидзевскому району Хакасии, и разработанному усилиями шарыповских и хакасских краеведов.</w:t>
      </w:r>
    </w:p>
    <w:p w:rsidR="00567168" w:rsidRPr="007663AC" w:rsidRDefault="00567168" w:rsidP="00567168">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В части информационного продвижения туристского бренда «Шарыповский район» крепнет сотрудничество с Туристским информационным центром Красноярского края, поддерживается и регулярно обновляется информация на туристском портале </w:t>
      </w:r>
      <w:r w:rsidRPr="007663AC">
        <w:rPr>
          <w:rFonts w:ascii="Times New Roman" w:hAnsi="Times New Roman" w:cs="Times New Roman"/>
          <w:sz w:val="28"/>
          <w:szCs w:val="28"/>
          <w:lang w:val="en-US"/>
        </w:rPr>
        <w:t>shartur</w:t>
      </w:r>
      <w:r w:rsidRPr="007663AC">
        <w:rPr>
          <w:rFonts w:ascii="Times New Roman" w:hAnsi="Times New Roman" w:cs="Times New Roman"/>
          <w:sz w:val="28"/>
          <w:szCs w:val="28"/>
        </w:rPr>
        <w:t>.</w:t>
      </w:r>
      <w:r w:rsidRPr="007663AC">
        <w:rPr>
          <w:rFonts w:ascii="Times New Roman" w:hAnsi="Times New Roman" w:cs="Times New Roman"/>
          <w:sz w:val="28"/>
          <w:szCs w:val="28"/>
          <w:lang w:val="en-US"/>
        </w:rPr>
        <w:t>ru</w:t>
      </w:r>
      <w:r w:rsidRPr="007663AC">
        <w:rPr>
          <w:rFonts w:ascii="Times New Roman" w:hAnsi="Times New Roman" w:cs="Times New Roman"/>
          <w:sz w:val="28"/>
          <w:szCs w:val="28"/>
        </w:rPr>
        <w:t>.</w:t>
      </w:r>
    </w:p>
    <w:p w:rsidR="00350EBB" w:rsidRPr="007663AC" w:rsidRDefault="00350EBB" w:rsidP="00350EB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Общий турпоток в Шарыповском районе, по экспертной оценке, составляет 500 тыс. человек в год. </w:t>
      </w:r>
    </w:p>
    <w:p w:rsidR="00350EBB" w:rsidRPr="007663AC" w:rsidRDefault="00350EBB" w:rsidP="00350EBB">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Вместе с тем, в развитии сферы туристской деятельности в  Шарыповском районе имеются свои проблемы и ограничения:</w:t>
      </w:r>
    </w:p>
    <w:p w:rsidR="00350EBB" w:rsidRPr="007663AC" w:rsidRDefault="00350EBB" w:rsidP="00256081">
      <w:pPr>
        <w:pStyle w:val="a3"/>
        <w:numPr>
          <w:ilvl w:val="0"/>
          <w:numId w:val="44"/>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недостаточное количество средств коллективного размещения экономичной и средней ценовой категории с современным уровнем комфорта;</w:t>
      </w:r>
    </w:p>
    <w:p w:rsidR="00350EBB" w:rsidRPr="007663AC" w:rsidRDefault="00350EBB" w:rsidP="00256081">
      <w:pPr>
        <w:pStyle w:val="a3"/>
        <w:numPr>
          <w:ilvl w:val="0"/>
          <w:numId w:val="44"/>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низкое сервисное обслуживание;</w:t>
      </w:r>
    </w:p>
    <w:p w:rsidR="00567168" w:rsidRPr="007663AC" w:rsidRDefault="00567168" w:rsidP="00256081">
      <w:pPr>
        <w:pStyle w:val="a3"/>
        <w:numPr>
          <w:ilvl w:val="0"/>
          <w:numId w:val="44"/>
        </w:numPr>
        <w:spacing w:after="0" w:line="360" w:lineRule="auto"/>
        <w:ind w:left="0" w:firstLine="709"/>
        <w:jc w:val="both"/>
        <w:rPr>
          <w:rFonts w:ascii="Times New Roman" w:hAnsi="Times New Roman" w:cs="Times New Roman"/>
          <w:sz w:val="32"/>
          <w:szCs w:val="28"/>
        </w:rPr>
      </w:pPr>
      <w:r w:rsidRPr="007663AC">
        <w:rPr>
          <w:rFonts w:ascii="Times New Roman" w:hAnsi="Times New Roman" w:cs="Times New Roman"/>
          <w:sz w:val="28"/>
          <w:szCs w:val="24"/>
        </w:rPr>
        <w:t>недостаточная обеспеченность квалифицированным персоналом;</w:t>
      </w:r>
    </w:p>
    <w:p w:rsidR="00350EBB" w:rsidRPr="007663AC" w:rsidRDefault="00350EBB" w:rsidP="00256081">
      <w:pPr>
        <w:pStyle w:val="a3"/>
        <w:numPr>
          <w:ilvl w:val="0"/>
          <w:numId w:val="44"/>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lastRenderedPageBreak/>
        <w:t>отсутствие единого сформированного туристического имиджа;</w:t>
      </w:r>
    </w:p>
    <w:p w:rsidR="00350EBB" w:rsidRPr="007663AC" w:rsidRDefault="00350EBB" w:rsidP="00256081">
      <w:pPr>
        <w:pStyle w:val="a3"/>
        <w:numPr>
          <w:ilvl w:val="0"/>
          <w:numId w:val="44"/>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слабая сезонная диверсификация турпотока. </w:t>
      </w:r>
    </w:p>
    <w:p w:rsidR="002C43C0" w:rsidRPr="007663AC" w:rsidRDefault="002C43C0" w:rsidP="002C43C0">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Стратегической целью развития туризма на ближайшие годы в муниципальном образовании станет создание условий для улучшения качества жизни граждан, в том числе за счет развития инфраструктуры отдыха и туризма, а также обеспечения качества, доступности и конкурентоспособности туристских услуг. </w:t>
      </w:r>
    </w:p>
    <w:p w:rsidR="002C43C0" w:rsidRPr="007663AC" w:rsidRDefault="002C43C0" w:rsidP="002C43C0">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Реализация стратегической цели предполагает решение следующих задач:</w:t>
      </w:r>
    </w:p>
    <w:p w:rsidR="002C43C0" w:rsidRPr="007663AC" w:rsidRDefault="002C43C0" w:rsidP="00256081">
      <w:pPr>
        <w:pStyle w:val="a3"/>
        <w:numPr>
          <w:ilvl w:val="0"/>
          <w:numId w:val="4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разработка и продвижение туристского бренда муниципального образования;</w:t>
      </w:r>
    </w:p>
    <w:p w:rsidR="002C43C0" w:rsidRPr="007663AC" w:rsidRDefault="002C43C0" w:rsidP="00256081">
      <w:pPr>
        <w:pStyle w:val="a3"/>
        <w:numPr>
          <w:ilvl w:val="0"/>
          <w:numId w:val="4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сохранение, развитие и рациональное использование природно-ресурсного комплекса и культурно-исторического наследия;</w:t>
      </w:r>
    </w:p>
    <w:p w:rsidR="002C43C0" w:rsidRPr="007663AC" w:rsidRDefault="002C43C0" w:rsidP="00256081">
      <w:pPr>
        <w:pStyle w:val="a3"/>
        <w:numPr>
          <w:ilvl w:val="0"/>
          <w:numId w:val="4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развитие туристско-рекреационных зон</w:t>
      </w:r>
      <w:r w:rsidR="006D074A" w:rsidRPr="007663AC">
        <w:rPr>
          <w:rFonts w:ascii="Times New Roman" w:hAnsi="Times New Roman" w:cs="Times New Roman"/>
          <w:sz w:val="28"/>
          <w:szCs w:val="28"/>
        </w:rPr>
        <w:t xml:space="preserve"> вокруг озер </w:t>
      </w:r>
      <w:r w:rsidR="006D074A" w:rsidRPr="007663AC">
        <w:rPr>
          <w:rFonts w:ascii="Times New Roman" w:eastAsia="Times New Roman" w:hAnsi="Times New Roman" w:cs="Times New Roman"/>
          <w:sz w:val="28"/>
          <w:szCs w:val="28"/>
          <w:lang w:eastAsia="ru-RU"/>
        </w:rPr>
        <w:t>Круглое, Малое, Большое, Сарбаголь Парнинского сельского совета и озера Инголь Ивановского сельского совета</w:t>
      </w:r>
      <w:r w:rsidRPr="007663AC">
        <w:rPr>
          <w:rFonts w:ascii="Times New Roman" w:hAnsi="Times New Roman" w:cs="Times New Roman"/>
          <w:sz w:val="28"/>
          <w:szCs w:val="28"/>
        </w:rPr>
        <w:t>;</w:t>
      </w:r>
    </w:p>
    <w:p w:rsidR="002C43C0" w:rsidRPr="007663AC" w:rsidRDefault="002C43C0" w:rsidP="00256081">
      <w:pPr>
        <w:pStyle w:val="a3"/>
        <w:numPr>
          <w:ilvl w:val="0"/>
          <w:numId w:val="4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создание и продвижение крупных событийных мероприятий, проводимых на территории муниципалитета;</w:t>
      </w:r>
    </w:p>
    <w:p w:rsidR="002C43C0" w:rsidRPr="007663AC" w:rsidRDefault="002C43C0" w:rsidP="00256081">
      <w:pPr>
        <w:pStyle w:val="a3"/>
        <w:numPr>
          <w:ilvl w:val="0"/>
          <w:numId w:val="4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развитие и модернизация существу</w:t>
      </w:r>
      <w:r w:rsidR="00C94B59" w:rsidRPr="007663AC">
        <w:rPr>
          <w:rFonts w:ascii="Times New Roman" w:hAnsi="Times New Roman" w:cs="Times New Roman"/>
          <w:sz w:val="28"/>
          <w:szCs w:val="28"/>
        </w:rPr>
        <w:t>ющей туристской инфраструктуры;</w:t>
      </w:r>
    </w:p>
    <w:p w:rsidR="002C43C0" w:rsidRPr="007663AC" w:rsidRDefault="002C43C0" w:rsidP="00256081">
      <w:pPr>
        <w:pStyle w:val="a3"/>
        <w:numPr>
          <w:ilvl w:val="0"/>
          <w:numId w:val="4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формирование и развитие на территории района туристско-рекреационного кластера;</w:t>
      </w:r>
    </w:p>
    <w:p w:rsidR="002C43C0" w:rsidRPr="007663AC" w:rsidRDefault="002C43C0" w:rsidP="00256081">
      <w:pPr>
        <w:pStyle w:val="a3"/>
        <w:numPr>
          <w:ilvl w:val="0"/>
          <w:numId w:val="4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формирование комплексных туристических продуктов с максимальным использованием туристско-рекреационного потенциала района; </w:t>
      </w:r>
    </w:p>
    <w:p w:rsidR="002C43C0" w:rsidRPr="007663AC" w:rsidRDefault="002C43C0" w:rsidP="00256081">
      <w:pPr>
        <w:pStyle w:val="a3"/>
        <w:numPr>
          <w:ilvl w:val="0"/>
          <w:numId w:val="4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развитие всесезонного туризма на территории Шарыповского района;</w:t>
      </w:r>
    </w:p>
    <w:p w:rsidR="00567168" w:rsidRPr="007663AC" w:rsidRDefault="00567168" w:rsidP="00256081">
      <w:pPr>
        <w:pStyle w:val="a3"/>
        <w:numPr>
          <w:ilvl w:val="0"/>
          <w:numId w:val="45"/>
        </w:numPr>
        <w:autoSpaceDE w:val="0"/>
        <w:autoSpaceDN w:val="0"/>
        <w:adjustRightInd w:val="0"/>
        <w:spacing w:after="0" w:line="360" w:lineRule="auto"/>
        <w:ind w:left="0" w:firstLine="709"/>
        <w:jc w:val="both"/>
        <w:rPr>
          <w:rFonts w:ascii="Times New Roman" w:hAnsi="Times New Roman" w:cs="Times New Roman"/>
          <w:sz w:val="28"/>
          <w:szCs w:val="24"/>
        </w:rPr>
      </w:pPr>
      <w:r w:rsidRPr="007663AC">
        <w:rPr>
          <w:rFonts w:ascii="Times New Roman" w:hAnsi="Times New Roman" w:cs="Times New Roman"/>
          <w:sz w:val="28"/>
          <w:szCs w:val="24"/>
        </w:rPr>
        <w:lastRenderedPageBreak/>
        <w:t>развитие партнёрских отношений с вузами по вопросам профессиональной подготовки кадров для туриндустрии, организации обучающих семинаров и курсов дополнительной подготовки, методической разработки и внедрения передовых практик в области рекреации;</w:t>
      </w:r>
    </w:p>
    <w:p w:rsidR="002C43C0" w:rsidRPr="007663AC" w:rsidRDefault="002C43C0" w:rsidP="00256081">
      <w:pPr>
        <w:pStyle w:val="a3"/>
        <w:numPr>
          <w:ilvl w:val="0"/>
          <w:numId w:val="4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развитие </w:t>
      </w:r>
      <w:r w:rsidR="00B8602E" w:rsidRPr="007663AC">
        <w:rPr>
          <w:rFonts w:ascii="Times New Roman" w:hAnsi="Times New Roman" w:cs="Times New Roman"/>
          <w:sz w:val="28"/>
          <w:szCs w:val="28"/>
        </w:rPr>
        <w:t>муниципаль</w:t>
      </w:r>
      <w:r w:rsidRPr="007663AC">
        <w:rPr>
          <w:rFonts w:ascii="Times New Roman" w:hAnsi="Times New Roman" w:cs="Times New Roman"/>
          <w:sz w:val="28"/>
          <w:szCs w:val="28"/>
        </w:rPr>
        <w:t>но-частного партнерства по вопросам привлечения инвесторов в туристическую отрасль Шарыповского района путем комплексного подхода к созданию для них комфортных условий ведения бизнеса в разных областях (законодательство, налогообложение, земельные вопросы, инфраструктура)</w:t>
      </w:r>
      <w:r w:rsidR="004F3EEA" w:rsidRPr="007663AC">
        <w:rPr>
          <w:rFonts w:ascii="Times New Roman" w:hAnsi="Times New Roman" w:cs="Times New Roman"/>
          <w:sz w:val="28"/>
          <w:szCs w:val="28"/>
        </w:rPr>
        <w:t>;</w:t>
      </w:r>
    </w:p>
    <w:p w:rsidR="004F3EEA" w:rsidRPr="007663AC" w:rsidRDefault="004F3EEA" w:rsidP="00256081">
      <w:pPr>
        <w:pStyle w:val="a3"/>
        <w:numPr>
          <w:ilvl w:val="0"/>
          <w:numId w:val="45"/>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развитие горизонтального сотрудничества с соседними муниципальными образованиями в производстве конкретных турпродуктов. </w:t>
      </w:r>
    </w:p>
    <w:p w:rsidR="002C43C0" w:rsidRPr="007663AC" w:rsidRDefault="00557A90" w:rsidP="002C43C0">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Решение данных задач позволят</w:t>
      </w:r>
      <w:r w:rsidR="002C43C0" w:rsidRPr="007663AC">
        <w:rPr>
          <w:rFonts w:ascii="Times New Roman" w:hAnsi="Times New Roman" w:cs="Times New Roman"/>
          <w:sz w:val="28"/>
          <w:szCs w:val="28"/>
        </w:rPr>
        <w:t xml:space="preserve"> на территории создать современный конкурентоспособный туристский</w:t>
      </w:r>
      <w:r w:rsidR="002C43C0" w:rsidRPr="007663AC">
        <w:rPr>
          <w:rFonts w:ascii="Times New Roman" w:hAnsi="Times New Roman" w:cs="Times New Roman"/>
          <w:sz w:val="28"/>
          <w:szCs w:val="28"/>
        </w:rPr>
        <w:tab/>
        <w:t xml:space="preserve"> комплекс, предлагающий туристу разнообразный и качественный туристский продукт, сформировать имидж  Шарыповского района, как территории позитивного освоения и развития, создать ТРК с привлечением средств федерального бюджета и инвесторов, завязанного на создании новых ресурсов для развития.   </w:t>
      </w:r>
    </w:p>
    <w:p w:rsidR="002C43C0" w:rsidRPr="007663AC" w:rsidRDefault="002C43C0" w:rsidP="002C43C0">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Согласно экспертной оценке, </w:t>
      </w:r>
      <w:r w:rsidRPr="007663AC">
        <w:rPr>
          <w:rFonts w:ascii="Times New Roman" w:hAnsi="Times New Roman" w:cs="Times New Roman"/>
          <w:b/>
          <w:i/>
          <w:sz w:val="28"/>
          <w:szCs w:val="28"/>
        </w:rPr>
        <w:t>к 2030 году</w:t>
      </w:r>
      <w:r w:rsidRPr="007663AC">
        <w:rPr>
          <w:rFonts w:ascii="Times New Roman" w:hAnsi="Times New Roman" w:cs="Times New Roman"/>
          <w:sz w:val="28"/>
          <w:szCs w:val="28"/>
        </w:rPr>
        <w:t xml:space="preserve"> турпот</w:t>
      </w:r>
      <w:r w:rsidR="00C94B59" w:rsidRPr="007663AC">
        <w:rPr>
          <w:rFonts w:ascii="Times New Roman" w:hAnsi="Times New Roman" w:cs="Times New Roman"/>
          <w:sz w:val="28"/>
          <w:szCs w:val="28"/>
        </w:rPr>
        <w:t>ок в Шарыповский район увеличится</w:t>
      </w:r>
      <w:r w:rsidRPr="007663AC">
        <w:rPr>
          <w:rFonts w:ascii="Times New Roman" w:hAnsi="Times New Roman" w:cs="Times New Roman"/>
          <w:sz w:val="28"/>
          <w:szCs w:val="28"/>
        </w:rPr>
        <w:t xml:space="preserve"> до 1 млн. туристов в год, в том числе иностранных туристов. </w:t>
      </w:r>
    </w:p>
    <w:p w:rsidR="001E0AC2" w:rsidRPr="007663AC" w:rsidRDefault="001E0AC2" w:rsidP="00256081">
      <w:pPr>
        <w:pStyle w:val="3"/>
        <w:numPr>
          <w:ilvl w:val="2"/>
          <w:numId w:val="36"/>
        </w:numPr>
        <w:spacing w:before="240" w:after="240" w:line="360" w:lineRule="auto"/>
        <w:ind w:left="0" w:firstLine="0"/>
        <w:jc w:val="center"/>
        <w:rPr>
          <w:rFonts w:ascii="Times New Roman" w:hAnsi="Times New Roman" w:cs="Times New Roman"/>
          <w:i/>
          <w:color w:val="auto"/>
          <w:sz w:val="28"/>
          <w:szCs w:val="28"/>
        </w:rPr>
      </w:pPr>
      <w:bookmarkStart w:id="20" w:name="_Toc518036039"/>
      <w:r w:rsidRPr="007663AC">
        <w:rPr>
          <w:rFonts w:ascii="Times New Roman" w:hAnsi="Times New Roman" w:cs="Times New Roman"/>
          <w:i/>
          <w:color w:val="auto"/>
          <w:sz w:val="28"/>
          <w:szCs w:val="28"/>
        </w:rPr>
        <w:t>Создание и обеспечение инвестиционного климата</w:t>
      </w:r>
      <w:bookmarkEnd w:id="20"/>
    </w:p>
    <w:p w:rsidR="001E0AC2" w:rsidRPr="007663AC" w:rsidRDefault="001E0AC2" w:rsidP="001E0AC2">
      <w:pPr>
        <w:tabs>
          <w:tab w:val="left" w:pos="1276"/>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Реализация планов социально-экономического развития муниципального образования требует привлечения определенных инвестиций.</w:t>
      </w:r>
    </w:p>
    <w:p w:rsidR="001E0AC2" w:rsidRPr="007663AC" w:rsidRDefault="001E0AC2" w:rsidP="001E0AC2">
      <w:pPr>
        <w:tabs>
          <w:tab w:val="left" w:pos="1276"/>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Кроме решения конкретных задач каждого инвестиционного проекта, инвестиции обеспечивают занятость населения и пополнение местного бюджета. Деятельность органов местного самоуправления по привлечению и наиболее эффективному использованию средств, вкладываемых на </w:t>
      </w:r>
      <w:r w:rsidRPr="007663AC">
        <w:rPr>
          <w:rFonts w:ascii="Times New Roman" w:hAnsi="Times New Roman" w:cs="Times New Roman"/>
          <w:sz w:val="28"/>
          <w:szCs w:val="28"/>
        </w:rPr>
        <w:lastRenderedPageBreak/>
        <w:t>территории муниципального образования, составляет суть муниципальной инвестиционной политики.</w:t>
      </w:r>
    </w:p>
    <w:p w:rsidR="001E0AC2" w:rsidRPr="007663AC" w:rsidRDefault="001E0AC2" w:rsidP="001E0AC2">
      <w:pPr>
        <w:tabs>
          <w:tab w:val="left" w:pos="1276"/>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 последние годы экономика района не испытывала существенных проблем с инвестиционной активностью своих крупных предприятий. В 2013 году вследствие реализации проекта по строительству 3-го энергоблока на Березовской электростанции, объем инвестиций в основной капитал составил более 14 млрд. рублей, что на 60% выше уровня предыдущего 2012 года (5,7 млрд. рублей). Такая положительная динамика сохранилась и в 2014 году, инвестиции выросли на 27% (19,6 млрд. рублей) и позволили выйти на 3 место по их объему (после Туруханского и Богучанского) среди муниципальных районов Красноярского края.</w:t>
      </w:r>
    </w:p>
    <w:p w:rsidR="001E0AC2" w:rsidRPr="007663AC" w:rsidRDefault="001E0AC2" w:rsidP="001E0AC2">
      <w:pPr>
        <w:tabs>
          <w:tab w:val="left" w:pos="1276"/>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Однако необходимо отметить, что при своем огромном значении для социально-экономического положения района, такие существенные инвестиции в силу высокой ресурсной ограниченности территории муниципального образования являются нестабильными и носят разовый характер. Исходя из этого, </w:t>
      </w:r>
      <w:r w:rsidRPr="007663AC">
        <w:rPr>
          <w:rFonts w:ascii="Times New Roman" w:hAnsi="Times New Roman" w:cs="Times New Roman"/>
          <w:b/>
          <w:i/>
          <w:sz w:val="28"/>
          <w:szCs w:val="28"/>
        </w:rPr>
        <w:t>целью</w:t>
      </w:r>
      <w:r w:rsidRPr="007663AC">
        <w:rPr>
          <w:rFonts w:ascii="Times New Roman" w:hAnsi="Times New Roman" w:cs="Times New Roman"/>
          <w:sz w:val="28"/>
          <w:szCs w:val="28"/>
        </w:rPr>
        <w:t xml:space="preserve"> инвестиционной политики муниципального образования является </w:t>
      </w:r>
      <w:r w:rsidRPr="007663AC">
        <w:rPr>
          <w:rFonts w:ascii="Times New Roman" w:hAnsi="Times New Roman" w:cs="Times New Roman"/>
          <w:i/>
          <w:sz w:val="28"/>
          <w:szCs w:val="28"/>
        </w:rPr>
        <w:t>создание устойчивого инвестиционного климата территории и обеспечение инвестиционной поддержки, направленной на улучшение социально-экономического положения Шарыповского района</w:t>
      </w:r>
      <w:r w:rsidRPr="007663AC">
        <w:rPr>
          <w:rFonts w:ascii="Times New Roman" w:hAnsi="Times New Roman" w:cs="Times New Roman"/>
          <w:sz w:val="28"/>
          <w:szCs w:val="28"/>
        </w:rPr>
        <w:t>.</w:t>
      </w:r>
    </w:p>
    <w:p w:rsidR="001E0AC2" w:rsidRPr="007663AC" w:rsidRDefault="001E0AC2" w:rsidP="001E0AC2">
      <w:pPr>
        <w:tabs>
          <w:tab w:val="left" w:pos="1276"/>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Проводимая в период реализации Стратегии инвестиционная политика будет формироваться на основе муниципально – частного партнерства и соответствовать действующей системе государственной и муниципальной поддержки инвестиционной деятельности, будет прозрачна и эффективна.</w:t>
      </w:r>
    </w:p>
    <w:p w:rsidR="001E0AC2" w:rsidRPr="007663AC" w:rsidRDefault="001E0AC2" w:rsidP="001E0AC2">
      <w:pPr>
        <w:tabs>
          <w:tab w:val="left" w:pos="1276"/>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С целью повышения инвестиционной привлекательности на муниципальном уровне органами администрации района с участием перспективных инвесторов под патронажем главы района проводятся заседания, всевозможные круглые столы, где обсуждаются возможности инвестиционного развития муниципального образования, принимаются решения о поддержке инвесторов. На официальном сайте администрации </w:t>
      </w:r>
      <w:r w:rsidRPr="007663AC">
        <w:rPr>
          <w:rFonts w:ascii="Times New Roman" w:hAnsi="Times New Roman" w:cs="Times New Roman"/>
          <w:sz w:val="28"/>
          <w:szCs w:val="28"/>
        </w:rPr>
        <w:lastRenderedPageBreak/>
        <w:t>Шарыповского района размещается актуальная информация об инвестиционной политике муниципального образования, инвестиционных проектах и мерах поддержки инвестиционной деятельности, ведутся реестры инвестиционных проектов и инвестиционных площадок.</w:t>
      </w:r>
    </w:p>
    <w:p w:rsidR="001E0AC2" w:rsidRPr="007663AC" w:rsidRDefault="001E0AC2" w:rsidP="001E0AC2">
      <w:pPr>
        <w:tabs>
          <w:tab w:val="left" w:pos="1276"/>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Основным направлением инвестиционной политики станет обеспечение привлекательности территории для инвесторов:</w:t>
      </w:r>
    </w:p>
    <w:p w:rsidR="001E0AC2" w:rsidRPr="007663AC" w:rsidRDefault="001E0AC2" w:rsidP="00256081">
      <w:pPr>
        <w:numPr>
          <w:ilvl w:val="0"/>
          <w:numId w:val="27"/>
        </w:numPr>
        <w:tabs>
          <w:tab w:val="left" w:pos="1134"/>
          <w:tab w:val="left" w:pos="3990"/>
        </w:tabs>
        <w:spacing w:after="0" w:line="360" w:lineRule="auto"/>
        <w:ind w:left="0" w:firstLine="709"/>
        <w:contextualSpacing/>
        <w:jc w:val="both"/>
        <w:rPr>
          <w:rFonts w:ascii="Times New Roman" w:hAnsi="Times New Roman" w:cs="Times New Roman"/>
          <w:sz w:val="28"/>
          <w:szCs w:val="28"/>
        </w:rPr>
      </w:pPr>
      <w:r w:rsidRPr="007663AC">
        <w:rPr>
          <w:rFonts w:ascii="Times New Roman" w:hAnsi="Times New Roman" w:cs="Times New Roman"/>
          <w:i/>
          <w:sz w:val="28"/>
          <w:szCs w:val="28"/>
        </w:rPr>
        <w:t xml:space="preserve">Инициирование инвестиционных предложений </w:t>
      </w:r>
      <w:r w:rsidRPr="007663AC">
        <w:rPr>
          <w:rFonts w:ascii="Times New Roman" w:hAnsi="Times New Roman" w:cs="Times New Roman"/>
          <w:sz w:val="28"/>
          <w:szCs w:val="28"/>
        </w:rPr>
        <w:t>по реализации инвестиционных проектов, отвечающих стратегическим интересам развития района, в том числе проектов создания перерабатывающих предприятий, осуществляющих выпуск готовой продукции, и инновационных производств, создание для инвесторов новых перспективных направлений инвестирования в строительство объектов социальной инфраструктуры, коммунального хозяйства и арендного жилья путем развития муниципально</w:t>
      </w:r>
      <w:r w:rsidR="00B8602E" w:rsidRPr="007663AC">
        <w:rPr>
          <w:rFonts w:ascii="Times New Roman" w:hAnsi="Times New Roman" w:cs="Times New Roman"/>
          <w:sz w:val="28"/>
          <w:szCs w:val="28"/>
        </w:rPr>
        <w:t>-</w:t>
      </w:r>
      <w:r w:rsidRPr="007663AC">
        <w:rPr>
          <w:rFonts w:ascii="Times New Roman" w:hAnsi="Times New Roman" w:cs="Times New Roman"/>
          <w:sz w:val="28"/>
          <w:szCs w:val="28"/>
        </w:rPr>
        <w:t>частного партнерства в рамках стратегических направлений развития социальной сферы и жилищно-коммунального комплекса.</w:t>
      </w:r>
    </w:p>
    <w:p w:rsidR="001E0AC2" w:rsidRPr="007663AC" w:rsidRDefault="001E0AC2" w:rsidP="00256081">
      <w:pPr>
        <w:numPr>
          <w:ilvl w:val="0"/>
          <w:numId w:val="27"/>
        </w:numPr>
        <w:tabs>
          <w:tab w:val="left" w:pos="1276"/>
          <w:tab w:val="left" w:pos="3990"/>
        </w:tabs>
        <w:spacing w:after="0" w:line="360" w:lineRule="auto"/>
        <w:ind w:left="0" w:firstLine="709"/>
        <w:contextualSpacing/>
        <w:jc w:val="both"/>
        <w:rPr>
          <w:rFonts w:ascii="Times New Roman" w:hAnsi="Times New Roman" w:cs="Times New Roman"/>
          <w:i/>
          <w:sz w:val="28"/>
          <w:szCs w:val="28"/>
        </w:rPr>
      </w:pPr>
      <w:r w:rsidRPr="007663AC">
        <w:rPr>
          <w:rFonts w:ascii="Times New Roman" w:hAnsi="Times New Roman" w:cs="Times New Roman"/>
          <w:i/>
          <w:sz w:val="28"/>
          <w:szCs w:val="28"/>
        </w:rPr>
        <w:t>Инфраструктурное обеспечение инвестиционной деятельности:</w:t>
      </w:r>
    </w:p>
    <w:p w:rsidR="001E0AC2" w:rsidRPr="007663AC" w:rsidRDefault="001E0AC2" w:rsidP="00256081">
      <w:pPr>
        <w:numPr>
          <w:ilvl w:val="0"/>
          <w:numId w:val="22"/>
        </w:numPr>
        <w:tabs>
          <w:tab w:val="left" w:pos="1276"/>
          <w:tab w:val="left" w:pos="3990"/>
        </w:tabs>
        <w:spacing w:after="0" w:line="360" w:lineRule="auto"/>
        <w:ind w:left="0" w:firstLine="709"/>
        <w:contextualSpacing/>
        <w:jc w:val="both"/>
        <w:rPr>
          <w:rFonts w:ascii="Times New Roman" w:hAnsi="Times New Roman" w:cs="Times New Roman"/>
          <w:sz w:val="28"/>
          <w:szCs w:val="28"/>
        </w:rPr>
      </w:pPr>
      <w:r w:rsidRPr="007663AC">
        <w:rPr>
          <w:rFonts w:ascii="Times New Roman" w:hAnsi="Times New Roman" w:cs="Times New Roman"/>
          <w:sz w:val="28"/>
          <w:szCs w:val="28"/>
        </w:rPr>
        <w:t>развитие транспортной, энергетической, инженерной инфраструктуры, необходимой для осуществления инвестиционной деятельности с использованием механизмов софинансирования из средств местного бюджета, развития муниципально – частного партнерства, привлечения средств краевого и федерального бюджетов;</w:t>
      </w:r>
    </w:p>
    <w:p w:rsidR="001E0AC2" w:rsidRPr="007663AC" w:rsidRDefault="001E0AC2" w:rsidP="00256081">
      <w:pPr>
        <w:numPr>
          <w:ilvl w:val="0"/>
          <w:numId w:val="22"/>
        </w:numPr>
        <w:tabs>
          <w:tab w:val="left" w:pos="1276"/>
          <w:tab w:val="left" w:pos="3990"/>
        </w:tabs>
        <w:spacing w:after="0" w:line="360" w:lineRule="auto"/>
        <w:ind w:left="0" w:firstLine="709"/>
        <w:contextualSpacing/>
        <w:jc w:val="both"/>
        <w:rPr>
          <w:rFonts w:ascii="Times New Roman" w:hAnsi="Times New Roman" w:cs="Times New Roman"/>
          <w:sz w:val="28"/>
          <w:szCs w:val="28"/>
        </w:rPr>
      </w:pPr>
      <w:r w:rsidRPr="007663AC">
        <w:rPr>
          <w:rFonts w:ascii="Times New Roman" w:hAnsi="Times New Roman" w:cs="Times New Roman"/>
          <w:sz w:val="28"/>
          <w:szCs w:val="28"/>
        </w:rPr>
        <w:t>упрощение доступа предпринимателей и инвесторов к объектам инфраструктуры и земельным участкам, предназначенным для размещения объектов инвестирования.</w:t>
      </w:r>
    </w:p>
    <w:p w:rsidR="001E0AC2" w:rsidRPr="007663AC" w:rsidRDefault="001E0AC2" w:rsidP="001E0AC2">
      <w:pPr>
        <w:tabs>
          <w:tab w:val="left" w:pos="1276"/>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В предстоящие годы использование существующих и новых механизмов в инвестиционной политике будет способствовать формированию благоприятного климата для широкой категории предпринимателей и инвесторов, что позволит осуществить реализацию важнейших инвестиционных проектов, предусмотренных Стратегией, а </w:t>
      </w:r>
      <w:r w:rsidRPr="007663AC">
        <w:rPr>
          <w:rFonts w:ascii="Times New Roman" w:hAnsi="Times New Roman" w:cs="Times New Roman"/>
          <w:sz w:val="28"/>
          <w:szCs w:val="28"/>
        </w:rPr>
        <w:lastRenderedPageBreak/>
        <w:t>также привлечет новые проекты ряда ключевых отраслей районной экономики и социальной сферы муниципального образования.</w:t>
      </w:r>
    </w:p>
    <w:p w:rsidR="001E0AC2" w:rsidRPr="007663AC" w:rsidRDefault="001E0AC2" w:rsidP="001E0AC2">
      <w:pPr>
        <w:tabs>
          <w:tab w:val="left" w:pos="1276"/>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Результатом эффективной инвестиционной политики Шарыповского района стан</w:t>
      </w:r>
      <w:r w:rsidR="004F7830" w:rsidRPr="007663AC">
        <w:rPr>
          <w:rFonts w:ascii="Times New Roman" w:hAnsi="Times New Roman" w:cs="Times New Roman"/>
          <w:sz w:val="28"/>
          <w:szCs w:val="28"/>
        </w:rPr>
        <w:t>ет ежегодный</w:t>
      </w:r>
      <w:r w:rsidRPr="007663AC">
        <w:rPr>
          <w:rFonts w:ascii="Times New Roman" w:hAnsi="Times New Roman" w:cs="Times New Roman"/>
          <w:sz w:val="28"/>
          <w:szCs w:val="28"/>
        </w:rPr>
        <w:t xml:space="preserve"> </w:t>
      </w:r>
      <w:r w:rsidR="004F7830" w:rsidRPr="007663AC">
        <w:rPr>
          <w:rFonts w:ascii="Times New Roman" w:hAnsi="Times New Roman" w:cs="Times New Roman"/>
          <w:sz w:val="28"/>
          <w:szCs w:val="28"/>
        </w:rPr>
        <w:t xml:space="preserve">прирост инвестиций в основной капитал, </w:t>
      </w:r>
      <w:r w:rsidRPr="007663AC">
        <w:rPr>
          <w:rFonts w:ascii="Times New Roman" w:hAnsi="Times New Roman" w:cs="Times New Roman"/>
          <w:sz w:val="28"/>
          <w:szCs w:val="28"/>
        </w:rPr>
        <w:t>начиная с 2020 года.</w:t>
      </w:r>
    </w:p>
    <w:p w:rsidR="001E0AC2" w:rsidRPr="007663AC" w:rsidRDefault="001E0AC2" w:rsidP="00256081">
      <w:pPr>
        <w:pStyle w:val="3"/>
        <w:numPr>
          <w:ilvl w:val="2"/>
          <w:numId w:val="36"/>
        </w:numPr>
        <w:spacing w:before="240" w:after="240" w:line="360" w:lineRule="auto"/>
        <w:ind w:left="0" w:firstLine="0"/>
        <w:jc w:val="center"/>
        <w:rPr>
          <w:rFonts w:ascii="Times New Roman" w:hAnsi="Times New Roman" w:cs="Times New Roman"/>
          <w:i/>
          <w:color w:val="auto"/>
          <w:sz w:val="28"/>
          <w:szCs w:val="28"/>
        </w:rPr>
      </w:pPr>
      <w:bookmarkStart w:id="21" w:name="_Toc518036040"/>
      <w:r w:rsidRPr="007663AC">
        <w:rPr>
          <w:rFonts w:ascii="Times New Roman" w:hAnsi="Times New Roman" w:cs="Times New Roman"/>
          <w:i/>
          <w:color w:val="auto"/>
          <w:sz w:val="28"/>
          <w:szCs w:val="28"/>
        </w:rPr>
        <w:t>Поддержка предпринимательства</w:t>
      </w:r>
      <w:bookmarkEnd w:id="21"/>
    </w:p>
    <w:p w:rsidR="002600DA" w:rsidRPr="007663AC" w:rsidRDefault="002600DA" w:rsidP="002600DA">
      <w:pPr>
        <w:pStyle w:val="a3"/>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Малый бизнес является важной составной частью рыночной экономической системы, предприятия малого бизнеса действуют практически во всех секторах экономики района. При этом конкуренция, являющаяся основным условием работы малых предприятий, делает малый бизнес наиболее динамичным и открытым для инноваций сектором экономики.</w:t>
      </w:r>
    </w:p>
    <w:p w:rsidR="001E0AC2" w:rsidRPr="007663AC" w:rsidRDefault="001E0AC2" w:rsidP="001E0AC2">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7663AC">
        <w:rPr>
          <w:rFonts w:ascii="Times New Roman" w:eastAsia="Times New Roman" w:hAnsi="Times New Roman" w:cs="Times New Roman"/>
          <w:sz w:val="28"/>
          <w:szCs w:val="28"/>
          <w:lang w:eastAsia="ru-RU"/>
        </w:rPr>
        <w:t xml:space="preserve">Развитый </w:t>
      </w:r>
      <w:r w:rsidRPr="007663AC">
        <w:rPr>
          <w:rFonts w:ascii="Times New Roman" w:eastAsia="TimesNewRomanPSMT" w:hAnsi="Times New Roman" w:cs="Times New Roman"/>
          <w:sz w:val="28"/>
          <w:szCs w:val="28"/>
        </w:rPr>
        <w:t>сектор малого бизнеса имеет очевидную экономическую, бюджетную и социальную значимость для района, способствует повышению уровня социальной ответственности и экономической инициативы в обществе, развитию его человеческого капитала.</w:t>
      </w:r>
    </w:p>
    <w:p w:rsidR="002600DA" w:rsidRPr="007663AC" w:rsidRDefault="002600DA" w:rsidP="002600DA">
      <w:pPr>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 xml:space="preserve">К 2030 году по основным показателям, характеризующим уровень развития малого и среднего предпринимательства, </w:t>
      </w:r>
      <w:r w:rsidRPr="007663AC">
        <w:rPr>
          <w:rFonts w:ascii="Times New Roman" w:eastAsia="Calibri" w:hAnsi="Times New Roman" w:cs="Times New Roman"/>
          <w:i/>
          <w:sz w:val="28"/>
          <w:szCs w:val="28"/>
        </w:rPr>
        <w:t xml:space="preserve">Шарыповский район выйдет на качественно новый уровень индустриализации экономики </w:t>
      </w:r>
      <w:r w:rsidRPr="007663AC">
        <w:rPr>
          <w:rFonts w:ascii="Times New Roman" w:eastAsia="Calibri" w:hAnsi="Times New Roman" w:cs="Times New Roman"/>
          <w:sz w:val="28"/>
          <w:szCs w:val="28"/>
        </w:rPr>
        <w:t>благодаря комплексной системе мер стимулирования предпринимательской деятельности:</w:t>
      </w:r>
    </w:p>
    <w:p w:rsidR="002600DA" w:rsidRPr="007663AC" w:rsidRDefault="002600DA" w:rsidP="002600DA">
      <w:pPr>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 xml:space="preserve">-  путем </w:t>
      </w:r>
      <w:r w:rsidRPr="007663AC">
        <w:rPr>
          <w:rFonts w:ascii="Times New Roman" w:eastAsia="Calibri" w:hAnsi="Times New Roman" w:cs="Times New Roman"/>
          <w:i/>
          <w:sz w:val="28"/>
          <w:szCs w:val="28"/>
        </w:rPr>
        <w:t>популяризации предпринимательской деятельности</w:t>
      </w:r>
      <w:r w:rsidRPr="007663AC">
        <w:rPr>
          <w:rFonts w:ascii="Times New Roman" w:eastAsia="Calibri" w:hAnsi="Times New Roman" w:cs="Times New Roman"/>
          <w:sz w:val="28"/>
          <w:szCs w:val="28"/>
        </w:rPr>
        <w:t xml:space="preserve"> и формирования положительного образа предпринимателя, </w:t>
      </w:r>
      <w:r w:rsidRPr="007663AC">
        <w:rPr>
          <w:rFonts w:ascii="Times New Roman" w:eastAsia="Calibri" w:hAnsi="Times New Roman" w:cs="Times New Roman"/>
          <w:i/>
          <w:sz w:val="28"/>
          <w:szCs w:val="28"/>
        </w:rPr>
        <w:t>развития системы менторства и обучения</w:t>
      </w:r>
      <w:r w:rsidRPr="007663AC">
        <w:rPr>
          <w:rFonts w:ascii="Times New Roman" w:eastAsia="Calibri" w:hAnsi="Times New Roman" w:cs="Times New Roman"/>
          <w:sz w:val="28"/>
          <w:szCs w:val="28"/>
        </w:rPr>
        <w:t xml:space="preserve"> граждан, желающих заняться предпринимательской деятельностью, </w:t>
      </w:r>
      <w:r w:rsidRPr="007663AC">
        <w:rPr>
          <w:rFonts w:ascii="Times New Roman" w:eastAsia="Calibri" w:hAnsi="Times New Roman" w:cs="Times New Roman"/>
          <w:i/>
          <w:sz w:val="28"/>
          <w:szCs w:val="28"/>
        </w:rPr>
        <w:t>упрощения процедур вхождения в бизнес, развития системы страхования рисков</w:t>
      </w:r>
      <w:r w:rsidRPr="007663AC">
        <w:rPr>
          <w:rFonts w:ascii="Times New Roman" w:eastAsia="Calibri" w:hAnsi="Times New Roman" w:cs="Times New Roman"/>
          <w:sz w:val="28"/>
          <w:szCs w:val="28"/>
        </w:rPr>
        <w:t xml:space="preserve"> в бизнесе;</w:t>
      </w:r>
    </w:p>
    <w:p w:rsidR="002600DA" w:rsidRPr="007663AC" w:rsidRDefault="002600DA" w:rsidP="002600DA">
      <w:pPr>
        <w:spacing w:after="0" w:line="360" w:lineRule="auto"/>
        <w:ind w:firstLine="709"/>
        <w:jc w:val="both"/>
        <w:rPr>
          <w:rFonts w:ascii="Times New Roman" w:eastAsia="Calibri" w:hAnsi="Times New Roman" w:cs="Times New Roman"/>
          <w:i/>
          <w:sz w:val="28"/>
          <w:szCs w:val="28"/>
        </w:rPr>
      </w:pPr>
      <w:r w:rsidRPr="007663AC">
        <w:rPr>
          <w:rFonts w:ascii="Times New Roman" w:eastAsia="Calibri" w:hAnsi="Times New Roman" w:cs="Times New Roman"/>
          <w:sz w:val="28"/>
          <w:szCs w:val="28"/>
        </w:rPr>
        <w:lastRenderedPageBreak/>
        <w:t xml:space="preserve">-  путем </w:t>
      </w:r>
      <w:r w:rsidRPr="007663AC">
        <w:rPr>
          <w:rFonts w:ascii="Times New Roman" w:eastAsia="Calibri" w:hAnsi="Times New Roman" w:cs="Times New Roman"/>
          <w:i/>
          <w:sz w:val="28"/>
          <w:szCs w:val="28"/>
        </w:rPr>
        <w:t>стимулирования инвестиционных процессов</w:t>
      </w:r>
      <w:r w:rsidRPr="007663AC">
        <w:rPr>
          <w:rFonts w:ascii="Times New Roman" w:eastAsia="Calibri" w:hAnsi="Times New Roman" w:cs="Times New Roman"/>
          <w:sz w:val="28"/>
          <w:szCs w:val="28"/>
        </w:rPr>
        <w:t xml:space="preserve">, </w:t>
      </w:r>
      <w:r w:rsidRPr="007663AC">
        <w:rPr>
          <w:rFonts w:ascii="Times New Roman" w:eastAsia="Calibri" w:hAnsi="Times New Roman" w:cs="Times New Roman"/>
          <w:i/>
          <w:sz w:val="28"/>
          <w:szCs w:val="28"/>
        </w:rPr>
        <w:t xml:space="preserve">кооперации    </w:t>
      </w:r>
      <w:r w:rsidRPr="007663AC">
        <w:rPr>
          <w:rFonts w:ascii="Times New Roman" w:eastAsia="Calibri" w:hAnsi="Times New Roman" w:cs="Times New Roman"/>
          <w:sz w:val="28"/>
          <w:szCs w:val="28"/>
        </w:rPr>
        <w:t xml:space="preserve">предприятий малого и среднего бизнеса, в том числе и  </w:t>
      </w:r>
      <w:r w:rsidRPr="007663AC">
        <w:rPr>
          <w:rFonts w:ascii="Times New Roman" w:eastAsia="Calibri" w:hAnsi="Times New Roman" w:cs="Times New Roman"/>
          <w:i/>
          <w:sz w:val="28"/>
          <w:szCs w:val="28"/>
        </w:rPr>
        <w:t>с крупными компаниями;</w:t>
      </w:r>
    </w:p>
    <w:p w:rsidR="002600DA" w:rsidRPr="007663AC" w:rsidRDefault="002600DA" w:rsidP="002600DA">
      <w:pPr>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 xml:space="preserve"> -  путем </w:t>
      </w:r>
      <w:r w:rsidRPr="007663AC">
        <w:rPr>
          <w:rFonts w:ascii="Times New Roman" w:eastAsia="Calibri" w:hAnsi="Times New Roman" w:cs="Times New Roman"/>
          <w:i/>
          <w:sz w:val="28"/>
          <w:szCs w:val="28"/>
        </w:rPr>
        <w:t>продвижения брэнда «Шарыповский район – территория для жизни и отдыха»</w:t>
      </w:r>
      <w:r w:rsidRPr="007663AC">
        <w:rPr>
          <w:rFonts w:ascii="Times New Roman" w:eastAsia="Calibri" w:hAnsi="Times New Roman" w:cs="Times New Roman"/>
          <w:sz w:val="28"/>
          <w:szCs w:val="28"/>
        </w:rPr>
        <w:t>, гарантирующего качественные услуги и экологичные товары.</w:t>
      </w:r>
    </w:p>
    <w:p w:rsidR="002600DA" w:rsidRPr="007663AC" w:rsidRDefault="002600DA" w:rsidP="002600DA">
      <w:pPr>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 xml:space="preserve"> В структуре оборота малого и среднего предпринимательства увеличится доля оборота предприятий, занятых </w:t>
      </w:r>
      <w:r w:rsidRPr="007663AC">
        <w:rPr>
          <w:rFonts w:ascii="Times New Roman" w:eastAsia="Calibri" w:hAnsi="Times New Roman" w:cs="Times New Roman"/>
          <w:i/>
          <w:sz w:val="28"/>
          <w:szCs w:val="28"/>
        </w:rPr>
        <w:t xml:space="preserve">в производственной </w:t>
      </w:r>
      <w:r w:rsidRPr="007663AC">
        <w:rPr>
          <w:rFonts w:ascii="Times New Roman" w:eastAsia="Calibri" w:hAnsi="Times New Roman" w:cs="Times New Roman"/>
          <w:sz w:val="28"/>
          <w:szCs w:val="28"/>
        </w:rPr>
        <w:t xml:space="preserve"> (сельскохозяйственной, строительной)</w:t>
      </w:r>
      <w:r w:rsidRPr="007663AC">
        <w:rPr>
          <w:rFonts w:ascii="Times New Roman" w:eastAsia="Calibri" w:hAnsi="Times New Roman" w:cs="Times New Roman"/>
          <w:i/>
          <w:sz w:val="28"/>
          <w:szCs w:val="28"/>
        </w:rPr>
        <w:t xml:space="preserve"> сфере и сфере услуг.  </w:t>
      </w:r>
    </w:p>
    <w:p w:rsidR="001E0AC2" w:rsidRPr="007663AC" w:rsidRDefault="001E0AC2" w:rsidP="001E0AC2">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Достижение в предстоящие годы нового качества и уровня развития предпринимательства ставит перед районом </w:t>
      </w:r>
      <w:r w:rsidR="002600DA" w:rsidRPr="007663AC">
        <w:rPr>
          <w:rFonts w:ascii="Times New Roman" w:hAnsi="Times New Roman" w:cs="Times New Roman"/>
          <w:sz w:val="28"/>
          <w:szCs w:val="28"/>
        </w:rPr>
        <w:t>определенные</w:t>
      </w:r>
      <w:r w:rsidRPr="007663AC">
        <w:rPr>
          <w:rFonts w:ascii="Times New Roman" w:hAnsi="Times New Roman" w:cs="Times New Roman"/>
          <w:sz w:val="28"/>
          <w:szCs w:val="28"/>
        </w:rPr>
        <w:t xml:space="preserve"> задачи.</w:t>
      </w:r>
    </w:p>
    <w:p w:rsidR="002600DA" w:rsidRPr="007663AC" w:rsidRDefault="002600DA" w:rsidP="002600DA">
      <w:pPr>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 xml:space="preserve">Сегодня сектор малого и среднего бизнеса района объединяет 81 предприятие -  юридических лиц и 306 индивидуальных предпринимателей. Ими обеспечивается занятость 23,61% работающего населения района. При этом наиболее распространёнными видами деятельности малого предпринимательства  остается сфера торговли;  из производственных сфер в большей степени представлено сельское хозяйство; развиваются     производство железобетонных изделий и обработка древесины,   строительство и общестроительные работы; складываются условия для развития предпринимательства по предоставлению услуг: перевозкам, общепиту, по  туризму и гостиничного бизнеса.   </w:t>
      </w:r>
    </w:p>
    <w:p w:rsidR="002600DA" w:rsidRPr="007663AC" w:rsidRDefault="002600DA" w:rsidP="002600DA">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Наибольшее значение развитие малого бизнеса имеет для сельских поселений, территории которых не имеют явных конкурентных преимуществ, развитого производственного сектора и потенциала для реализации крупных инвестиционных проектов. Именно для этих территорий в предстоящие годы ключевая роль в обеспечении социально-экономического развития будет принадлежать малому бизнесу, который создаст рабочие места, обеспечит стабильные доходы населения и поступления в муниципальный бюджет.</w:t>
      </w:r>
    </w:p>
    <w:p w:rsidR="002600DA" w:rsidRPr="007663AC" w:rsidRDefault="002600DA" w:rsidP="002600DA">
      <w:pPr>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lastRenderedPageBreak/>
        <w:t>На сегодняшний день факторами, сдерживающими развитие малого и среднего предпринимательства в районе, являются:</w:t>
      </w:r>
    </w:p>
    <w:p w:rsidR="002600DA" w:rsidRPr="007663AC" w:rsidRDefault="002600DA" w:rsidP="00256081">
      <w:pPr>
        <w:numPr>
          <w:ilvl w:val="0"/>
          <w:numId w:val="46"/>
        </w:numPr>
        <w:tabs>
          <w:tab w:val="left" w:pos="851"/>
        </w:tabs>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 xml:space="preserve"> ограниченный доступ к финансово-кредитным ресурсам;  </w:t>
      </w:r>
    </w:p>
    <w:p w:rsidR="002600DA" w:rsidRPr="007663AC" w:rsidRDefault="002600DA" w:rsidP="00256081">
      <w:pPr>
        <w:numPr>
          <w:ilvl w:val="0"/>
          <w:numId w:val="46"/>
        </w:numPr>
        <w:tabs>
          <w:tab w:val="left" w:pos="851"/>
        </w:tabs>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 xml:space="preserve"> недостаточная развитость производственной инфраструктуры;</w:t>
      </w:r>
    </w:p>
    <w:p w:rsidR="002600DA" w:rsidRPr="007663AC" w:rsidRDefault="002600DA" w:rsidP="00256081">
      <w:pPr>
        <w:numPr>
          <w:ilvl w:val="0"/>
          <w:numId w:val="46"/>
        </w:numPr>
        <w:tabs>
          <w:tab w:val="left" w:pos="851"/>
        </w:tabs>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сложность и высокая стоимость подключения к объектам коммунального и электросетевого хозяйства;</w:t>
      </w:r>
    </w:p>
    <w:p w:rsidR="002600DA" w:rsidRPr="007663AC" w:rsidRDefault="002600DA" w:rsidP="00256081">
      <w:pPr>
        <w:numPr>
          <w:ilvl w:val="0"/>
          <w:numId w:val="46"/>
        </w:numPr>
        <w:tabs>
          <w:tab w:val="left" w:pos="851"/>
        </w:tabs>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рост цен на энергоносители;</w:t>
      </w:r>
    </w:p>
    <w:p w:rsidR="002600DA" w:rsidRPr="007663AC" w:rsidRDefault="002600DA" w:rsidP="00256081">
      <w:pPr>
        <w:numPr>
          <w:ilvl w:val="0"/>
          <w:numId w:val="46"/>
        </w:numPr>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дефицит квалифицированных кадров на предприятиях малого бизнеса;</w:t>
      </w:r>
    </w:p>
    <w:p w:rsidR="002600DA" w:rsidRPr="007663AC" w:rsidRDefault="002600DA" w:rsidP="00256081">
      <w:pPr>
        <w:numPr>
          <w:ilvl w:val="0"/>
          <w:numId w:val="46"/>
        </w:numPr>
        <w:spacing w:after="0" w:line="360" w:lineRule="auto"/>
        <w:ind w:left="0"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ограниченность местных потребительских рынков, обусловленная низкой плотностью населения и  низким потребительским спросом.</w:t>
      </w:r>
    </w:p>
    <w:p w:rsidR="002600DA" w:rsidRPr="007663AC" w:rsidRDefault="002600DA" w:rsidP="002600DA">
      <w:pPr>
        <w:autoSpaceDE w:val="0"/>
        <w:autoSpaceDN w:val="0"/>
        <w:adjustRightInd w:val="0"/>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Для решения указанных проблем в последние годы активно создавалась система мер государственной и муниципальной поддержки малого и среднего предпринимательства, в виде:</w:t>
      </w:r>
    </w:p>
    <w:p w:rsidR="002600DA" w:rsidRPr="007663AC" w:rsidRDefault="002600DA" w:rsidP="002600DA">
      <w:pPr>
        <w:autoSpaceDE w:val="0"/>
        <w:autoSpaceDN w:val="0"/>
        <w:adjustRightInd w:val="0"/>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финансовой поддержки – предоставления грантов и субсидий на компенсацию части затрат, связанных с предпринимательской деятельностью, микрозаймов и гарантий; применение понижающих коэффициентов  при начислении арендной платы на период строительства объектов нового бизнеса;</w:t>
      </w:r>
    </w:p>
    <w:p w:rsidR="002600DA" w:rsidRPr="007663AC" w:rsidRDefault="002600DA" w:rsidP="002600DA">
      <w:pPr>
        <w:autoSpaceDE w:val="0"/>
        <w:autoSpaceDN w:val="0"/>
        <w:adjustRightInd w:val="0"/>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нефинансовых механизмов – информационно-консультационной и образовательной поддержки, деятельности предпринимательского сообщества и совещательных органов при главе  района;</w:t>
      </w:r>
    </w:p>
    <w:p w:rsidR="002600DA" w:rsidRPr="007663AC" w:rsidRDefault="002600DA" w:rsidP="002600DA">
      <w:pPr>
        <w:autoSpaceDE w:val="0"/>
        <w:autoSpaceDN w:val="0"/>
        <w:adjustRightInd w:val="0"/>
        <w:spacing w:after="0" w:line="360" w:lineRule="auto"/>
        <w:ind w:firstLine="709"/>
        <w:jc w:val="both"/>
        <w:rPr>
          <w:rFonts w:ascii="Times New Roman" w:eastAsia="Calibri" w:hAnsi="Times New Roman" w:cs="Times New Roman"/>
          <w:sz w:val="28"/>
          <w:szCs w:val="28"/>
        </w:rPr>
      </w:pPr>
      <w:r w:rsidRPr="007663AC">
        <w:rPr>
          <w:rFonts w:ascii="Times New Roman" w:eastAsia="Calibri" w:hAnsi="Times New Roman" w:cs="Times New Roman"/>
          <w:sz w:val="28"/>
          <w:szCs w:val="28"/>
        </w:rPr>
        <w:t>расширение рынков сбыта, произведенной собственными силами,  сельскохозяйственной  продукции – деятельности муниципального унитарного предприятия «Сельскохозяйственный рынок Шарыповского района» в городах Шарыпово и Красноярск.</w:t>
      </w:r>
    </w:p>
    <w:p w:rsidR="002600DA" w:rsidRPr="007663AC" w:rsidRDefault="002600DA" w:rsidP="002600DA">
      <w:pPr>
        <w:autoSpaceDE w:val="0"/>
        <w:autoSpaceDN w:val="0"/>
        <w:adjustRightInd w:val="0"/>
        <w:spacing w:after="0" w:line="360" w:lineRule="auto"/>
        <w:ind w:firstLine="709"/>
        <w:jc w:val="both"/>
        <w:rPr>
          <w:rFonts w:ascii="Times New Roman" w:hAnsi="Times New Roman" w:cs="Times New Roman"/>
          <w:i/>
          <w:sz w:val="28"/>
          <w:szCs w:val="28"/>
        </w:rPr>
      </w:pPr>
      <w:r w:rsidRPr="007663AC">
        <w:rPr>
          <w:rFonts w:ascii="Times New Roman" w:hAnsi="Times New Roman" w:cs="Times New Roman"/>
          <w:b/>
          <w:i/>
          <w:sz w:val="28"/>
          <w:szCs w:val="28"/>
        </w:rPr>
        <w:t>Цель</w:t>
      </w:r>
      <w:r w:rsidRPr="007663AC">
        <w:rPr>
          <w:rFonts w:ascii="Times New Roman" w:hAnsi="Times New Roman" w:cs="Times New Roman"/>
          <w:b/>
          <w:sz w:val="28"/>
          <w:szCs w:val="28"/>
        </w:rPr>
        <w:t xml:space="preserve"> </w:t>
      </w:r>
      <w:r w:rsidRPr="007663AC">
        <w:rPr>
          <w:rFonts w:ascii="Times New Roman" w:hAnsi="Times New Roman" w:cs="Times New Roman"/>
          <w:sz w:val="28"/>
          <w:szCs w:val="28"/>
        </w:rPr>
        <w:t>поддержки малого и среднего предпринимательства в районе</w:t>
      </w:r>
      <w:r w:rsidRPr="007663AC">
        <w:rPr>
          <w:rFonts w:ascii="Times New Roman" w:hAnsi="Times New Roman" w:cs="Times New Roman"/>
          <w:b/>
          <w:sz w:val="28"/>
          <w:szCs w:val="28"/>
        </w:rPr>
        <w:t xml:space="preserve"> – </w:t>
      </w:r>
      <w:r w:rsidRPr="007663AC">
        <w:rPr>
          <w:rFonts w:ascii="Times New Roman" w:hAnsi="Times New Roman" w:cs="Times New Roman"/>
          <w:i/>
          <w:sz w:val="28"/>
          <w:szCs w:val="28"/>
        </w:rPr>
        <w:t xml:space="preserve">динамичное и устойчивое развитие малого и среднего бизнеса, </w:t>
      </w:r>
      <w:r w:rsidRPr="007663AC">
        <w:rPr>
          <w:rFonts w:ascii="Times New Roman" w:hAnsi="Times New Roman" w:cs="Times New Roman"/>
          <w:i/>
          <w:sz w:val="28"/>
          <w:szCs w:val="28"/>
        </w:rPr>
        <w:lastRenderedPageBreak/>
        <w:t xml:space="preserve">обеспечивающего повышение уровня и качества жизни населения района, создание рабочих мест, рост уровня доходов, насыщение потребительского рынка товарами и услугами.  </w:t>
      </w:r>
    </w:p>
    <w:p w:rsidR="000E0B4D" w:rsidRPr="007663AC" w:rsidRDefault="000E0B4D" w:rsidP="000E0B4D">
      <w:pPr>
        <w:shd w:val="clear" w:color="auto" w:fill="FFFFFF"/>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Для достижения поставленной цели </w:t>
      </w:r>
      <w:r w:rsidRPr="007663AC">
        <w:rPr>
          <w:rFonts w:ascii="Times New Roman" w:hAnsi="Times New Roman" w:cs="Times New Roman"/>
          <w:b/>
          <w:i/>
          <w:sz w:val="28"/>
          <w:szCs w:val="28"/>
        </w:rPr>
        <w:t>основными направлениями</w:t>
      </w:r>
      <w:r w:rsidRPr="007663AC">
        <w:rPr>
          <w:rFonts w:ascii="Times New Roman" w:hAnsi="Times New Roman" w:cs="Times New Roman"/>
          <w:sz w:val="28"/>
          <w:szCs w:val="28"/>
        </w:rPr>
        <w:t xml:space="preserve"> деятельности в предстоящие годы станут: </w:t>
      </w:r>
      <w:r w:rsidRPr="007663AC">
        <w:rPr>
          <w:rFonts w:ascii="Times New Roman" w:eastAsia="Calibri" w:hAnsi="Times New Roman" w:cs="Times New Roman"/>
          <w:sz w:val="28"/>
          <w:szCs w:val="28"/>
        </w:rPr>
        <w:t xml:space="preserve"> </w:t>
      </w:r>
    </w:p>
    <w:p w:rsidR="000E0B4D" w:rsidRPr="007663AC" w:rsidRDefault="000E0B4D" w:rsidP="00256081">
      <w:pPr>
        <w:pStyle w:val="a3"/>
        <w:numPr>
          <w:ilvl w:val="0"/>
          <w:numId w:val="47"/>
        </w:numPr>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7663AC">
        <w:rPr>
          <w:rFonts w:ascii="Times New Roman" w:hAnsi="Times New Roman" w:cs="Times New Roman"/>
          <w:sz w:val="28"/>
          <w:szCs w:val="28"/>
        </w:rPr>
        <w:t xml:space="preserve">развитие системы финансовой поддержки приоритетных направлений экономической деятельности, в том числе с использованием механизмов региональных микрофинансовых и гарантийных организаций, механизмов </w:t>
      </w:r>
      <w:r w:rsidR="00B8602E" w:rsidRPr="007663AC">
        <w:rPr>
          <w:rFonts w:ascii="Times New Roman" w:hAnsi="Times New Roman" w:cs="Times New Roman"/>
          <w:sz w:val="28"/>
          <w:szCs w:val="28"/>
        </w:rPr>
        <w:t>муниципально-частного</w:t>
      </w:r>
      <w:r w:rsidRPr="007663AC">
        <w:rPr>
          <w:rFonts w:ascii="Times New Roman" w:hAnsi="Times New Roman" w:cs="Times New Roman"/>
          <w:sz w:val="28"/>
          <w:szCs w:val="28"/>
        </w:rPr>
        <w:t xml:space="preserve"> партнерства;</w:t>
      </w:r>
    </w:p>
    <w:p w:rsidR="000E0B4D" w:rsidRPr="007663AC" w:rsidRDefault="000E0B4D" w:rsidP="00256081">
      <w:pPr>
        <w:pStyle w:val="a3"/>
        <w:numPr>
          <w:ilvl w:val="0"/>
          <w:numId w:val="47"/>
        </w:numPr>
        <w:autoSpaceDE w:val="0"/>
        <w:autoSpaceDN w:val="0"/>
        <w:adjustRightInd w:val="0"/>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развитие механизма предоставления государственных и муниципальных  услуг по принципу «одного окна»;</w:t>
      </w:r>
    </w:p>
    <w:p w:rsidR="000E0B4D" w:rsidRPr="007663AC" w:rsidRDefault="000E0B4D" w:rsidP="00256081">
      <w:pPr>
        <w:pStyle w:val="a3"/>
        <w:numPr>
          <w:ilvl w:val="0"/>
          <w:numId w:val="47"/>
        </w:numPr>
        <w:autoSpaceDE w:val="0"/>
        <w:autoSpaceDN w:val="0"/>
        <w:adjustRightInd w:val="0"/>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формирование положительного образа предпринимателя и спроса населения района и края на товары и услуги, производимые предприятиями Шарыповского района;</w:t>
      </w:r>
    </w:p>
    <w:p w:rsidR="000E0B4D" w:rsidRPr="007663AC" w:rsidRDefault="000E0B4D" w:rsidP="00256081">
      <w:pPr>
        <w:pStyle w:val="a3"/>
        <w:numPr>
          <w:ilvl w:val="0"/>
          <w:numId w:val="47"/>
        </w:numPr>
        <w:autoSpaceDE w:val="0"/>
        <w:autoSpaceDN w:val="0"/>
        <w:adjustRightInd w:val="0"/>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rPr>
        <w:t xml:space="preserve"> </w:t>
      </w:r>
      <w:r w:rsidRPr="007663AC">
        <w:rPr>
          <w:rFonts w:ascii="Times New Roman" w:hAnsi="Times New Roman" w:cs="Times New Roman"/>
          <w:sz w:val="28"/>
          <w:szCs w:val="28"/>
        </w:rPr>
        <w:t>регистрации нового бизнеса в районе.</w:t>
      </w:r>
    </w:p>
    <w:p w:rsidR="001E0AC2" w:rsidRPr="007663AC" w:rsidRDefault="001E0AC2" w:rsidP="000E0B4D">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7663AC">
        <w:rPr>
          <w:rFonts w:ascii="Times New Roman" w:eastAsia="TimesNewRomanPSMT" w:hAnsi="Times New Roman" w:cs="Times New Roman"/>
          <w:sz w:val="28"/>
          <w:szCs w:val="28"/>
        </w:rPr>
        <w:t xml:space="preserve">Результатами развития малого и среднего бизнеса муниципального образования </w:t>
      </w:r>
      <w:r w:rsidRPr="007663AC">
        <w:rPr>
          <w:rFonts w:ascii="Times New Roman" w:eastAsia="TimesNewRomanPSMT" w:hAnsi="Times New Roman" w:cs="Times New Roman"/>
          <w:b/>
          <w:i/>
          <w:sz w:val="28"/>
          <w:szCs w:val="28"/>
        </w:rPr>
        <w:t>к 2030 году</w:t>
      </w:r>
      <w:r w:rsidRPr="007663AC">
        <w:rPr>
          <w:rFonts w:ascii="Times New Roman" w:eastAsia="TimesNewRomanPSMT" w:hAnsi="Times New Roman" w:cs="Times New Roman"/>
          <w:sz w:val="28"/>
          <w:szCs w:val="28"/>
        </w:rPr>
        <w:t xml:space="preserve"> станут:</w:t>
      </w:r>
    </w:p>
    <w:p w:rsidR="001E0AC2" w:rsidRPr="007663AC" w:rsidRDefault="001E0AC2" w:rsidP="00256081">
      <w:pPr>
        <w:pStyle w:val="a3"/>
        <w:numPr>
          <w:ilvl w:val="0"/>
          <w:numId w:val="28"/>
        </w:numPr>
        <w:autoSpaceDE w:val="0"/>
        <w:autoSpaceDN w:val="0"/>
        <w:adjustRightInd w:val="0"/>
        <w:spacing w:after="0" w:line="360" w:lineRule="auto"/>
        <w:ind w:left="0" w:firstLine="709"/>
        <w:jc w:val="both"/>
        <w:rPr>
          <w:rFonts w:ascii="Times New Roman" w:eastAsia="TimesNewRomanPSMT" w:hAnsi="Times New Roman" w:cs="Times New Roman"/>
          <w:sz w:val="28"/>
          <w:szCs w:val="28"/>
        </w:rPr>
      </w:pPr>
      <w:r w:rsidRPr="007663AC">
        <w:rPr>
          <w:rFonts w:ascii="Times New Roman" w:eastAsia="TimesNewRomanPSMT" w:hAnsi="Times New Roman" w:cs="Times New Roman"/>
          <w:sz w:val="28"/>
          <w:szCs w:val="28"/>
        </w:rPr>
        <w:t xml:space="preserve">увеличение доли занятых на малых и средних предприятиях от общей численности занятых в экономике </w:t>
      </w:r>
      <w:r w:rsidR="000E0B4D" w:rsidRPr="007663AC">
        <w:rPr>
          <w:rFonts w:ascii="Times New Roman" w:eastAsia="TimesNewRomanPSMT" w:hAnsi="Times New Roman" w:cs="Times New Roman"/>
          <w:sz w:val="28"/>
          <w:szCs w:val="28"/>
        </w:rPr>
        <w:t>района</w:t>
      </w:r>
      <w:r w:rsidRPr="007663AC">
        <w:rPr>
          <w:rFonts w:ascii="Times New Roman" w:eastAsia="TimesNewRomanPSMT" w:hAnsi="Times New Roman" w:cs="Times New Roman"/>
          <w:sz w:val="28"/>
          <w:szCs w:val="28"/>
        </w:rPr>
        <w:t xml:space="preserve"> до </w:t>
      </w:r>
      <w:r w:rsidR="000E0B4D" w:rsidRPr="007663AC">
        <w:rPr>
          <w:rFonts w:ascii="Times New Roman" w:eastAsia="TimesNewRomanPSMT" w:hAnsi="Times New Roman" w:cs="Times New Roman"/>
          <w:sz w:val="28"/>
          <w:szCs w:val="28"/>
        </w:rPr>
        <w:t>30,5</w:t>
      </w:r>
      <w:r w:rsidRPr="007663AC">
        <w:rPr>
          <w:rFonts w:ascii="Times New Roman" w:eastAsia="TimesNewRomanPSMT" w:hAnsi="Times New Roman" w:cs="Times New Roman"/>
          <w:sz w:val="28"/>
          <w:szCs w:val="28"/>
        </w:rPr>
        <w:t>% (201</w:t>
      </w:r>
      <w:r w:rsidR="00662695" w:rsidRPr="007663AC">
        <w:rPr>
          <w:rFonts w:ascii="Times New Roman" w:eastAsia="TimesNewRomanPSMT" w:hAnsi="Times New Roman" w:cs="Times New Roman"/>
          <w:sz w:val="28"/>
          <w:szCs w:val="28"/>
        </w:rPr>
        <w:t>7</w:t>
      </w:r>
      <w:r w:rsidR="000E0B4D" w:rsidRPr="007663AC">
        <w:rPr>
          <w:rFonts w:ascii="Times New Roman" w:eastAsia="TimesNewRomanPSMT" w:hAnsi="Times New Roman" w:cs="Times New Roman"/>
          <w:sz w:val="28"/>
          <w:szCs w:val="28"/>
        </w:rPr>
        <w:t xml:space="preserve"> год</w:t>
      </w:r>
      <w:r w:rsidRPr="007663AC">
        <w:rPr>
          <w:rFonts w:ascii="Times New Roman" w:eastAsia="TimesNewRomanPSMT" w:hAnsi="Times New Roman" w:cs="Times New Roman"/>
          <w:sz w:val="28"/>
          <w:szCs w:val="28"/>
        </w:rPr>
        <w:t xml:space="preserve"> – </w:t>
      </w:r>
      <w:r w:rsidR="00662695" w:rsidRPr="007663AC">
        <w:rPr>
          <w:rFonts w:ascii="Times New Roman" w:eastAsia="TimesNewRomanPSMT" w:hAnsi="Times New Roman" w:cs="Times New Roman"/>
          <w:sz w:val="28"/>
          <w:szCs w:val="28"/>
        </w:rPr>
        <w:t>28,5</w:t>
      </w:r>
      <w:r w:rsidRPr="007663AC">
        <w:rPr>
          <w:rFonts w:ascii="Times New Roman" w:eastAsia="TimesNewRomanPSMT" w:hAnsi="Times New Roman" w:cs="Times New Roman"/>
          <w:sz w:val="28"/>
          <w:szCs w:val="28"/>
        </w:rPr>
        <w:t>%);</w:t>
      </w:r>
    </w:p>
    <w:p w:rsidR="000E0B4D" w:rsidRPr="007663AC" w:rsidRDefault="000E0B4D" w:rsidP="00256081">
      <w:pPr>
        <w:pStyle w:val="a3"/>
        <w:numPr>
          <w:ilvl w:val="0"/>
          <w:numId w:val="28"/>
        </w:numPr>
        <w:autoSpaceDE w:val="0"/>
        <w:autoSpaceDN w:val="0"/>
        <w:adjustRightInd w:val="0"/>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увеличение числа действующих на территории района субъектов малого и среднего предпринимательства в расчете на 10 тыс. человек населения, до 2</w:t>
      </w:r>
      <w:r w:rsidR="00662695" w:rsidRPr="007663AC">
        <w:rPr>
          <w:rFonts w:ascii="Times New Roman" w:hAnsi="Times New Roman" w:cs="Times New Roman"/>
          <w:sz w:val="28"/>
          <w:szCs w:val="28"/>
        </w:rPr>
        <w:t>45</w:t>
      </w:r>
      <w:r w:rsidRPr="007663AC">
        <w:rPr>
          <w:rFonts w:ascii="Times New Roman" w:hAnsi="Times New Roman" w:cs="Times New Roman"/>
          <w:sz w:val="28"/>
          <w:szCs w:val="28"/>
        </w:rPr>
        <w:t xml:space="preserve"> единиц (201</w:t>
      </w:r>
      <w:r w:rsidR="00662695" w:rsidRPr="007663AC">
        <w:rPr>
          <w:rFonts w:ascii="Times New Roman" w:hAnsi="Times New Roman" w:cs="Times New Roman"/>
          <w:sz w:val="28"/>
          <w:szCs w:val="28"/>
        </w:rPr>
        <w:t>7</w:t>
      </w:r>
      <w:r w:rsidRPr="007663AC">
        <w:rPr>
          <w:rFonts w:ascii="Times New Roman" w:hAnsi="Times New Roman" w:cs="Times New Roman"/>
          <w:sz w:val="28"/>
          <w:szCs w:val="28"/>
        </w:rPr>
        <w:t xml:space="preserve"> год – </w:t>
      </w:r>
      <w:r w:rsidR="00662695" w:rsidRPr="007663AC">
        <w:rPr>
          <w:rFonts w:ascii="Times New Roman" w:hAnsi="Times New Roman" w:cs="Times New Roman"/>
          <w:sz w:val="28"/>
          <w:szCs w:val="28"/>
        </w:rPr>
        <w:t>198,2</w:t>
      </w:r>
      <w:r w:rsidRPr="007663AC">
        <w:rPr>
          <w:rFonts w:ascii="Times New Roman" w:hAnsi="Times New Roman" w:cs="Times New Roman"/>
          <w:sz w:val="28"/>
          <w:szCs w:val="28"/>
        </w:rPr>
        <w:t xml:space="preserve"> единиц).</w:t>
      </w:r>
    </w:p>
    <w:p w:rsidR="00E80EB7" w:rsidRPr="007663AC" w:rsidRDefault="00E80EB7" w:rsidP="00256081">
      <w:pPr>
        <w:pStyle w:val="a3"/>
        <w:numPr>
          <w:ilvl w:val="1"/>
          <w:numId w:val="36"/>
        </w:numPr>
        <w:spacing w:before="240" w:after="240" w:line="360" w:lineRule="auto"/>
        <w:ind w:left="0" w:firstLine="0"/>
        <w:jc w:val="center"/>
        <w:outlineLvl w:val="1"/>
        <w:rPr>
          <w:rFonts w:ascii="Times New Roman" w:hAnsi="Times New Roman" w:cs="Times New Roman"/>
          <w:b/>
          <w:sz w:val="28"/>
          <w:szCs w:val="28"/>
        </w:rPr>
      </w:pPr>
      <w:bookmarkStart w:id="22" w:name="_Toc518036041"/>
      <w:r w:rsidRPr="007663AC">
        <w:rPr>
          <w:rFonts w:ascii="Times New Roman" w:hAnsi="Times New Roman" w:cs="Times New Roman"/>
          <w:b/>
          <w:sz w:val="28"/>
          <w:szCs w:val="28"/>
        </w:rPr>
        <w:t>Повышение эффективности муниципального управления</w:t>
      </w:r>
      <w:bookmarkEnd w:id="22"/>
    </w:p>
    <w:p w:rsidR="00DF5EF8" w:rsidRPr="007663AC" w:rsidRDefault="00DF5EF8" w:rsidP="00DF5EF8">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Неизменно актуальным остается повышение качества муниципального управления и профессиональных компетенций управленческих кадров. Главной целью повышения качества системы муниципального управления является высокая эффективность деятельности органов местного </w:t>
      </w:r>
      <w:r w:rsidRPr="007663AC">
        <w:rPr>
          <w:rFonts w:ascii="Times New Roman" w:hAnsi="Times New Roman" w:cs="Times New Roman"/>
          <w:sz w:val="28"/>
          <w:szCs w:val="28"/>
        </w:rPr>
        <w:lastRenderedPageBreak/>
        <w:t xml:space="preserve">самоуправления по достижению целей социально-экономического развития </w:t>
      </w:r>
      <w:r w:rsidR="00842F71" w:rsidRPr="007663AC">
        <w:rPr>
          <w:rFonts w:ascii="Times New Roman" w:hAnsi="Times New Roman" w:cs="Times New Roman"/>
          <w:sz w:val="28"/>
          <w:szCs w:val="28"/>
        </w:rPr>
        <w:t>Шарыповского</w:t>
      </w:r>
      <w:r w:rsidRPr="007663AC">
        <w:rPr>
          <w:rFonts w:ascii="Times New Roman" w:hAnsi="Times New Roman" w:cs="Times New Roman"/>
          <w:sz w:val="28"/>
          <w:szCs w:val="28"/>
        </w:rPr>
        <w:t xml:space="preserve"> района.</w:t>
      </w:r>
    </w:p>
    <w:p w:rsidR="00DF5EF8" w:rsidRPr="007663AC" w:rsidRDefault="00DF5EF8" w:rsidP="00DF5EF8">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Стратегическое значение для осуществления эффективного муниципального управления выполняет бюджетная политика муниципалитета, которая должна быть направлена на сокращение неэффективных расходов и повышение доходного потенциала территории. </w:t>
      </w:r>
      <w:r w:rsidR="00842F71" w:rsidRPr="007663AC">
        <w:rPr>
          <w:rFonts w:ascii="Times New Roman" w:hAnsi="Times New Roman" w:cs="Times New Roman"/>
          <w:sz w:val="28"/>
          <w:szCs w:val="28"/>
        </w:rPr>
        <w:t>Переход на</w:t>
      </w:r>
      <w:r w:rsidRPr="007663AC">
        <w:rPr>
          <w:rFonts w:ascii="Times New Roman" w:hAnsi="Times New Roman" w:cs="Times New Roman"/>
          <w:sz w:val="28"/>
          <w:szCs w:val="28"/>
        </w:rPr>
        <w:t xml:space="preserve"> программно-целевой принцип работы бюджетного процесса призван стать одним из главных способов повышения эффективности бюджетных расходов.</w:t>
      </w:r>
    </w:p>
    <w:p w:rsidR="00DF5EF8" w:rsidRPr="007663AC" w:rsidRDefault="00DF5EF8" w:rsidP="00DF5EF8">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Особое внимание по-прежнему должно быть нацелено на максимально эффективное использование объектов муниципальной собственности.</w:t>
      </w:r>
    </w:p>
    <w:p w:rsidR="00DF5EF8" w:rsidRPr="007663AC" w:rsidRDefault="00DF5EF8" w:rsidP="00DF5EF8">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Система муниципального управления предполагает конструктивный диалог органов местного самоуправления с жителями территории. В целях дальнейшего совершенствования механизма предоставления услуг жителям района будет продолжено взаимодействие с многофункциональным центром предоставления услуг, а также улучшение механизма межведомственного информационного взаимодействия.</w:t>
      </w:r>
    </w:p>
    <w:p w:rsidR="00DF5EF8" w:rsidRPr="007663AC" w:rsidRDefault="00DF5EF8" w:rsidP="00DF5EF8">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Безусловную значимость представляет развитие условий по обеспечению общественного согласия и открытости процесса осуществления муниципального управления для жителей района. Совершенствование муниципального управления находится в непосредственном взаимодействии с развитием гражданского общества. Во исполнение действующего законодательства на территории района будет продолжена работа по реализации механизмов действия электронного правительства.</w:t>
      </w:r>
    </w:p>
    <w:p w:rsidR="00DF5EF8" w:rsidRPr="007663AC" w:rsidRDefault="00DF5EF8" w:rsidP="00DF5EF8">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Степень вовлечения граждан в процесс местного самоуправления, в обсуждение и принятие решений по общественно значимым вопросам является результирующим показателем эффективности муниципального управления. Конструктивный диалог с представителями общественности и гражданами, возможность каждого проявить инициативу и быть </w:t>
      </w:r>
      <w:r w:rsidRPr="007663AC">
        <w:rPr>
          <w:rFonts w:ascii="Times New Roman" w:hAnsi="Times New Roman" w:cs="Times New Roman"/>
          <w:sz w:val="28"/>
          <w:szCs w:val="28"/>
        </w:rPr>
        <w:lastRenderedPageBreak/>
        <w:t>услышанным, прозрачность осуществления ежедневной деятельности администрации, доступность и наглядность соответствующих информационных материалов – залог осуществления качественного процесса местного самоуправления.</w:t>
      </w:r>
    </w:p>
    <w:p w:rsidR="00E80EB7" w:rsidRPr="007663AC" w:rsidRDefault="00E80EB7" w:rsidP="00256081">
      <w:pPr>
        <w:pStyle w:val="3"/>
        <w:numPr>
          <w:ilvl w:val="2"/>
          <w:numId w:val="36"/>
        </w:numPr>
        <w:spacing w:before="240" w:after="240" w:line="360" w:lineRule="auto"/>
        <w:ind w:left="0" w:firstLine="0"/>
        <w:jc w:val="center"/>
        <w:rPr>
          <w:rFonts w:ascii="Times New Roman" w:hAnsi="Times New Roman" w:cs="Times New Roman"/>
          <w:b w:val="0"/>
          <w:i/>
          <w:sz w:val="28"/>
          <w:szCs w:val="28"/>
        </w:rPr>
      </w:pPr>
      <w:bookmarkStart w:id="23" w:name="_Toc518036042"/>
      <w:r w:rsidRPr="007663AC">
        <w:rPr>
          <w:rFonts w:ascii="Times New Roman" w:hAnsi="Times New Roman" w:cs="Times New Roman"/>
          <w:i/>
          <w:color w:val="auto"/>
          <w:sz w:val="28"/>
          <w:szCs w:val="28"/>
        </w:rPr>
        <w:t>Повышение эффективности управления муниципальными ресурсами</w:t>
      </w:r>
      <w:bookmarkEnd w:id="23"/>
    </w:p>
    <w:p w:rsidR="00D8455E" w:rsidRPr="007663AC" w:rsidRDefault="00D8455E" w:rsidP="00BF5C00">
      <w:pPr>
        <w:spacing w:after="0" w:line="360" w:lineRule="auto"/>
        <w:ind w:firstLine="709"/>
        <w:jc w:val="both"/>
        <w:rPr>
          <w:rFonts w:ascii="Times New Roman" w:hAnsi="Times New Roman" w:cs="Times New Roman"/>
          <w:sz w:val="28"/>
          <w:szCs w:val="28"/>
        </w:rPr>
      </w:pPr>
      <w:r w:rsidRPr="007663AC">
        <w:rPr>
          <w:rFonts w:ascii="Times New Roman" w:eastAsia="Times New Roman" w:hAnsi="Times New Roman" w:cs="Times New Roman"/>
          <w:color w:val="000000"/>
          <w:sz w:val="28"/>
          <w:szCs w:val="20"/>
          <w:shd w:val="clear" w:color="auto" w:fill="FFFFFF"/>
          <w:lang w:eastAsia="ru-RU"/>
        </w:rPr>
        <w:t>Эффективное управление муниципальной собственностью является одной из главных функций, осуществляемых органами местного самоуправления района в процессе реализации своей деятельности.</w:t>
      </w:r>
      <w:r w:rsidR="00BF5C00" w:rsidRPr="007663AC">
        <w:rPr>
          <w:rFonts w:ascii="Times New Roman" w:eastAsia="Times New Roman" w:hAnsi="Times New Roman" w:cs="Times New Roman"/>
          <w:color w:val="000000"/>
          <w:sz w:val="28"/>
          <w:szCs w:val="20"/>
          <w:shd w:val="clear" w:color="auto" w:fill="FFFFFF"/>
          <w:lang w:eastAsia="ru-RU"/>
        </w:rPr>
        <w:t xml:space="preserve"> </w:t>
      </w:r>
      <w:r w:rsidR="00BF5C00" w:rsidRPr="007663AC">
        <w:rPr>
          <w:rFonts w:ascii="Times New Roman" w:hAnsi="Times New Roman" w:cs="Times New Roman"/>
          <w:sz w:val="28"/>
          <w:szCs w:val="28"/>
        </w:rPr>
        <w:t>Формирование системы эффективного управления муниципальной собственностью является одним из элементов, позволяющих решить задачу увеличения доходов  бюджета за счет приватизации объектов недвижимого имущества, вовлечения в оборот максимального количества земельных участков, находящихся в собственности  муниципального образования.</w:t>
      </w:r>
    </w:p>
    <w:p w:rsidR="00D8455E" w:rsidRPr="007663AC" w:rsidRDefault="00D8455E" w:rsidP="00CF17C4">
      <w:pPr>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color w:val="000000"/>
          <w:sz w:val="28"/>
          <w:szCs w:val="20"/>
          <w:shd w:val="clear" w:color="auto" w:fill="FFFFFF"/>
          <w:lang w:eastAsia="ru-RU"/>
        </w:rPr>
        <w:t>На сегодняшний день с целью эффективного управления муниципальной собственностью в Шарыповском районе внедрена автоматизированная система ведения реестра муниципальной собственности</w:t>
      </w:r>
      <w:r w:rsidRPr="007663AC">
        <w:rPr>
          <w:rFonts w:ascii="Times New Roman" w:eastAsia="Times New Roman" w:hAnsi="Times New Roman" w:cs="Times New Roman"/>
          <w:sz w:val="28"/>
          <w:szCs w:val="28"/>
          <w:lang w:eastAsia="ru-RU"/>
        </w:rPr>
        <w:t xml:space="preserve"> с испол</w:t>
      </w:r>
      <w:r w:rsidR="00CF17C4" w:rsidRPr="007663AC">
        <w:rPr>
          <w:rFonts w:ascii="Times New Roman" w:eastAsia="Times New Roman" w:hAnsi="Times New Roman" w:cs="Times New Roman"/>
          <w:sz w:val="28"/>
          <w:szCs w:val="28"/>
          <w:lang w:eastAsia="ru-RU"/>
        </w:rPr>
        <w:t>ьзованием нового программного обеспечения</w:t>
      </w:r>
      <w:r w:rsidRPr="007663AC">
        <w:rPr>
          <w:rFonts w:ascii="Times New Roman" w:eastAsia="Times New Roman" w:hAnsi="Times New Roman" w:cs="Times New Roman"/>
          <w:sz w:val="28"/>
          <w:szCs w:val="28"/>
          <w:lang w:eastAsia="ru-RU"/>
        </w:rPr>
        <w:t>, осуществляется контроль за использованием муниципального имущества в соответствии с функциями и полномочиями муниципального учреждения, муниципальный контроль за целевым использованием земельных участко</w:t>
      </w:r>
      <w:r w:rsidR="006D7577" w:rsidRPr="007663AC">
        <w:rPr>
          <w:rFonts w:ascii="Times New Roman" w:eastAsia="Times New Roman" w:hAnsi="Times New Roman" w:cs="Times New Roman"/>
          <w:sz w:val="28"/>
          <w:szCs w:val="28"/>
          <w:lang w:eastAsia="ru-RU"/>
        </w:rPr>
        <w:t>в, веду</w:t>
      </w:r>
      <w:r w:rsidRPr="007663AC">
        <w:rPr>
          <w:rFonts w:ascii="Times New Roman" w:eastAsia="Times New Roman" w:hAnsi="Times New Roman" w:cs="Times New Roman"/>
          <w:sz w:val="28"/>
          <w:szCs w:val="28"/>
          <w:lang w:eastAsia="ru-RU"/>
        </w:rPr>
        <w:t xml:space="preserve">тся работы по выявлению бесхозных объектов на территории района с целью дальнейшего их оформления в муниципальную собственность для вовлечения в хозяйственный оборот. На официальном сайте Шарыповского района в сети Интернет размещается реестр муниципального имущества, информация о предоставлении муниципальной собственности в аренду или продажу и иная информация в отношении муниципальной собственности. На краевом портале в сети Интернет ежеквартально размещается информация о наличии </w:t>
      </w:r>
      <w:r w:rsidRPr="007663AC">
        <w:rPr>
          <w:rFonts w:ascii="Times New Roman" w:eastAsia="Times New Roman" w:hAnsi="Times New Roman" w:cs="Times New Roman"/>
          <w:sz w:val="28"/>
          <w:szCs w:val="28"/>
          <w:lang w:eastAsia="ru-RU"/>
        </w:rPr>
        <w:lastRenderedPageBreak/>
        <w:t>земельных участков на территории района для бесплатного предоставления многодетным гражданам.</w:t>
      </w:r>
    </w:p>
    <w:p w:rsidR="00D8455E" w:rsidRPr="007663AC" w:rsidRDefault="00D8455E" w:rsidP="00D8455E">
      <w:pPr>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В то же время существует ряд проблемных моментов, снижающих эффективность управления муниципальной собственностью, в частности ограниченность финансовых средств на формирование земельных участков, формирование технических и кадастровых паспортов на объекты недвижимости.</w:t>
      </w:r>
    </w:p>
    <w:p w:rsidR="00D8455E" w:rsidRPr="007663AC" w:rsidRDefault="00D8455E" w:rsidP="00D8455E">
      <w:pPr>
        <w:spacing w:after="0" w:line="360" w:lineRule="auto"/>
        <w:ind w:firstLine="709"/>
        <w:jc w:val="both"/>
        <w:rPr>
          <w:rFonts w:ascii="Times New Roman" w:eastAsia="Times New Roman" w:hAnsi="Times New Roman" w:cs="Times New Roman"/>
          <w:i/>
          <w:sz w:val="28"/>
          <w:szCs w:val="28"/>
          <w:lang w:eastAsia="ru-RU"/>
        </w:rPr>
      </w:pPr>
      <w:r w:rsidRPr="007663AC">
        <w:rPr>
          <w:rFonts w:ascii="Times New Roman" w:eastAsia="Times New Roman" w:hAnsi="Times New Roman" w:cs="Times New Roman"/>
          <w:b/>
          <w:i/>
          <w:sz w:val="28"/>
          <w:szCs w:val="28"/>
          <w:lang w:eastAsia="ru-RU"/>
        </w:rPr>
        <w:t>Целью</w:t>
      </w:r>
      <w:r w:rsidRPr="007663AC">
        <w:rPr>
          <w:rFonts w:ascii="Times New Roman" w:eastAsia="Times New Roman" w:hAnsi="Times New Roman" w:cs="Times New Roman"/>
          <w:sz w:val="28"/>
          <w:szCs w:val="28"/>
          <w:lang w:eastAsia="ru-RU"/>
        </w:rPr>
        <w:t xml:space="preserve"> эффективного управления муниципальной собственность</w:t>
      </w:r>
      <w:r w:rsidR="006D7577" w:rsidRPr="007663AC">
        <w:rPr>
          <w:rFonts w:ascii="Times New Roman" w:eastAsia="Times New Roman" w:hAnsi="Times New Roman" w:cs="Times New Roman"/>
          <w:sz w:val="28"/>
          <w:szCs w:val="28"/>
          <w:lang w:eastAsia="ru-RU"/>
        </w:rPr>
        <w:t>ю</w:t>
      </w:r>
      <w:r w:rsidRPr="007663AC">
        <w:rPr>
          <w:rFonts w:ascii="Times New Roman" w:eastAsia="Times New Roman" w:hAnsi="Times New Roman" w:cs="Times New Roman"/>
          <w:sz w:val="28"/>
          <w:szCs w:val="28"/>
          <w:lang w:eastAsia="ru-RU"/>
        </w:rPr>
        <w:t xml:space="preserve"> является </w:t>
      </w:r>
      <w:r w:rsidRPr="007663AC">
        <w:rPr>
          <w:rFonts w:ascii="Times New Roman" w:eastAsia="Times New Roman" w:hAnsi="Times New Roman" w:cs="Times New Roman"/>
          <w:i/>
          <w:sz w:val="28"/>
          <w:szCs w:val="28"/>
          <w:lang w:eastAsia="ru-RU"/>
        </w:rPr>
        <w:t>одновременное повышение эффективности (экономической выгоды) и результативности (выполнение социальных функций) использования всех имеющихся в распоряжении муниципального образования имущественных ресурсов.</w:t>
      </w:r>
    </w:p>
    <w:p w:rsidR="00D8455E" w:rsidRPr="007663AC" w:rsidRDefault="00D8455E" w:rsidP="00D8455E">
      <w:pPr>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 xml:space="preserve">Достижение указанной цели планируется обеспечить в рамках </w:t>
      </w:r>
      <w:r w:rsidR="00CE1C95" w:rsidRPr="007663AC">
        <w:rPr>
          <w:rFonts w:ascii="Times New Roman" w:eastAsia="Times New Roman" w:hAnsi="Times New Roman" w:cs="Times New Roman"/>
          <w:sz w:val="28"/>
          <w:szCs w:val="28"/>
          <w:lang w:eastAsia="ru-RU"/>
        </w:rPr>
        <w:t>реализуемой муниципальной программы по следующим направлениям</w:t>
      </w:r>
      <w:r w:rsidRPr="007663AC">
        <w:rPr>
          <w:rFonts w:ascii="Times New Roman" w:eastAsia="Times New Roman" w:hAnsi="Times New Roman" w:cs="Times New Roman"/>
          <w:sz w:val="28"/>
          <w:szCs w:val="28"/>
          <w:lang w:eastAsia="ru-RU"/>
        </w:rPr>
        <w:t xml:space="preserve"> деятельности органов местного самоуправления:</w:t>
      </w:r>
    </w:p>
    <w:p w:rsidR="00D8455E" w:rsidRPr="007663AC" w:rsidRDefault="00D8455E" w:rsidP="00256081">
      <w:pPr>
        <w:numPr>
          <w:ilvl w:val="0"/>
          <w:numId w:val="29"/>
        </w:numPr>
        <w:spacing w:after="0" w:line="360" w:lineRule="auto"/>
        <w:ind w:left="0" w:firstLine="709"/>
        <w:contextualSpacing/>
        <w:jc w:val="both"/>
        <w:rPr>
          <w:rFonts w:ascii="Times New Roman" w:eastAsia="Calibri" w:hAnsi="Times New Roman" w:cs="Times New Roman"/>
          <w:i/>
          <w:sz w:val="28"/>
          <w:szCs w:val="28"/>
        </w:rPr>
      </w:pPr>
      <w:r w:rsidRPr="007663AC">
        <w:rPr>
          <w:rFonts w:ascii="Times New Roman" w:eastAsia="Calibri" w:hAnsi="Times New Roman" w:cs="Times New Roman"/>
          <w:i/>
          <w:sz w:val="28"/>
          <w:szCs w:val="28"/>
        </w:rPr>
        <w:t>Продолжение работы по технической инвентаризации объектов недвижимости муниципальной собственности, государственной регистрации прав на них, формированию земельных участков;</w:t>
      </w:r>
    </w:p>
    <w:p w:rsidR="00D8455E" w:rsidRPr="007663AC" w:rsidRDefault="00D8455E" w:rsidP="00256081">
      <w:pPr>
        <w:numPr>
          <w:ilvl w:val="0"/>
          <w:numId w:val="29"/>
        </w:numPr>
        <w:spacing w:after="0" w:line="360" w:lineRule="auto"/>
        <w:ind w:left="0" w:firstLine="709"/>
        <w:contextualSpacing/>
        <w:jc w:val="both"/>
        <w:rPr>
          <w:rFonts w:ascii="Times New Roman" w:eastAsia="Calibri" w:hAnsi="Times New Roman" w:cs="Times New Roman"/>
          <w:i/>
          <w:sz w:val="28"/>
          <w:szCs w:val="28"/>
        </w:rPr>
      </w:pPr>
      <w:r w:rsidRPr="007663AC">
        <w:rPr>
          <w:rFonts w:ascii="Times New Roman" w:eastAsia="Calibri" w:hAnsi="Times New Roman" w:cs="Times New Roman"/>
          <w:i/>
          <w:sz w:val="28"/>
          <w:szCs w:val="28"/>
        </w:rPr>
        <w:t>Совершенствование системы контроля за эффективностью использования и сохранностью муниципальной собственности района;</w:t>
      </w:r>
    </w:p>
    <w:p w:rsidR="00D8455E" w:rsidRPr="007663AC" w:rsidRDefault="00D8455E" w:rsidP="00256081">
      <w:pPr>
        <w:numPr>
          <w:ilvl w:val="0"/>
          <w:numId w:val="29"/>
        </w:numPr>
        <w:spacing w:after="0" w:line="360" w:lineRule="auto"/>
        <w:ind w:left="0" w:firstLine="709"/>
        <w:contextualSpacing/>
        <w:jc w:val="both"/>
        <w:rPr>
          <w:rFonts w:ascii="Times New Roman" w:eastAsia="Calibri" w:hAnsi="Times New Roman" w:cs="Times New Roman"/>
          <w:i/>
          <w:sz w:val="28"/>
          <w:szCs w:val="28"/>
        </w:rPr>
      </w:pPr>
      <w:r w:rsidRPr="007663AC">
        <w:rPr>
          <w:rFonts w:ascii="Times New Roman" w:eastAsia="Calibri" w:hAnsi="Times New Roman" w:cs="Times New Roman"/>
          <w:i/>
          <w:sz w:val="28"/>
          <w:szCs w:val="28"/>
        </w:rPr>
        <w:t>Претензионная и исковая деятельность по защите имущественных интересов муниципального образования «Шарыповский район».</w:t>
      </w:r>
    </w:p>
    <w:p w:rsidR="00D8455E" w:rsidRPr="007663AC" w:rsidRDefault="00D8455E" w:rsidP="00D8455E">
      <w:pPr>
        <w:tabs>
          <w:tab w:val="left" w:pos="567"/>
        </w:tabs>
        <w:spacing w:after="0" w:line="360" w:lineRule="auto"/>
        <w:ind w:firstLine="709"/>
        <w:contextualSpacing/>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 xml:space="preserve">Реализация вышеуказанных направлений позволит достичь </w:t>
      </w:r>
      <w:r w:rsidRPr="007663AC">
        <w:rPr>
          <w:rFonts w:ascii="Times New Roman" w:eastAsia="Times New Roman" w:hAnsi="Times New Roman" w:cs="Times New Roman"/>
          <w:b/>
          <w:i/>
          <w:sz w:val="28"/>
          <w:szCs w:val="28"/>
          <w:lang w:eastAsia="ru-RU"/>
        </w:rPr>
        <w:t>к 2030 году</w:t>
      </w:r>
      <w:r w:rsidRPr="007663AC">
        <w:rPr>
          <w:rFonts w:ascii="Times New Roman" w:eastAsia="Times New Roman" w:hAnsi="Times New Roman" w:cs="Times New Roman"/>
          <w:sz w:val="28"/>
          <w:szCs w:val="28"/>
          <w:lang w:eastAsia="ru-RU"/>
        </w:rPr>
        <w:t xml:space="preserve"> следующих положительных результатов: увеличить долю проинвентаризированных объектов муниципального имущества по отношению к общему количеству объектов муниципального имущества до 100%, увеличить долю площади земельных участков, являющихся объектами </w:t>
      </w:r>
      <w:r w:rsidRPr="007663AC">
        <w:rPr>
          <w:rFonts w:ascii="Times New Roman" w:eastAsia="Times New Roman" w:hAnsi="Times New Roman" w:cs="Times New Roman"/>
          <w:sz w:val="28"/>
          <w:szCs w:val="28"/>
          <w:lang w:eastAsia="ru-RU"/>
        </w:rPr>
        <w:lastRenderedPageBreak/>
        <w:t>налогообложения земельным налогом, в общей площади территории до 63,2%.</w:t>
      </w:r>
    </w:p>
    <w:p w:rsidR="00BF5C00" w:rsidRPr="007663AC" w:rsidRDefault="00D8455E" w:rsidP="00D8455E">
      <w:pPr>
        <w:tabs>
          <w:tab w:val="left" w:pos="567"/>
        </w:tabs>
        <w:spacing w:after="0" w:line="360" w:lineRule="auto"/>
        <w:ind w:firstLine="709"/>
        <w:contextualSpacing/>
        <w:jc w:val="both"/>
        <w:rPr>
          <w:rFonts w:ascii="Times New Roman" w:hAnsi="Times New Roman" w:cs="Times New Roman"/>
          <w:sz w:val="28"/>
          <w:szCs w:val="28"/>
        </w:rPr>
      </w:pPr>
      <w:r w:rsidRPr="007663AC">
        <w:rPr>
          <w:rFonts w:ascii="Times New Roman" w:hAnsi="Times New Roman"/>
          <w:sz w:val="28"/>
          <w:szCs w:val="28"/>
        </w:rPr>
        <w:t>Эффективное, ответственное и прозрачное управление муниципальными финансами также является базовым условием для повышения уровня и качества жизни населения, устойчивого экономического роста, развития социальной сферы района.</w:t>
      </w:r>
      <w:r w:rsidR="00630BBA" w:rsidRPr="007663AC">
        <w:rPr>
          <w:rFonts w:ascii="Times New Roman" w:hAnsi="Times New Roman"/>
          <w:sz w:val="28"/>
          <w:szCs w:val="28"/>
        </w:rPr>
        <w:t xml:space="preserve"> </w:t>
      </w:r>
      <w:r w:rsidR="00BF5C00" w:rsidRPr="007663AC">
        <w:rPr>
          <w:rFonts w:ascii="Times New Roman" w:hAnsi="Times New Roman" w:cs="Times New Roman"/>
          <w:sz w:val="28"/>
          <w:szCs w:val="28"/>
        </w:rPr>
        <w:t xml:space="preserve">Характеризовать соответствующее управление как эффективное в долгосрочной перспективе представляется возможным за счет обеспечения сбалансированности и устойчивости районного бюджета, а также обеспечения равных условий для устойчивого исполнения расходных обязательств поселений района. </w:t>
      </w:r>
    </w:p>
    <w:p w:rsidR="00D8455E" w:rsidRPr="007663AC" w:rsidRDefault="00D8455E" w:rsidP="00D8455E">
      <w:pPr>
        <w:tabs>
          <w:tab w:val="left" w:pos="567"/>
        </w:tabs>
        <w:spacing w:after="0" w:line="360" w:lineRule="auto"/>
        <w:ind w:firstLine="709"/>
        <w:contextualSpacing/>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За последние годы в Шарыповском районе проделана значительная работа по совершенствованию бюджетного процесса, повышению эффективности бюджетных расходов, внедрению новых технологий при формировании и исполнении бюджета, а именно:</w:t>
      </w:r>
    </w:p>
    <w:p w:rsidR="00D8455E" w:rsidRPr="007663AC" w:rsidRDefault="00D8455E" w:rsidP="00256081">
      <w:pPr>
        <w:pStyle w:val="a3"/>
        <w:numPr>
          <w:ilvl w:val="0"/>
          <w:numId w:val="33"/>
        </w:numPr>
        <w:spacing w:after="0" w:line="360" w:lineRule="auto"/>
        <w:ind w:left="0" w:firstLine="709"/>
        <w:jc w:val="both"/>
        <w:rPr>
          <w:rFonts w:ascii="Times New Roman" w:hAnsi="Times New Roman" w:cs="Times New Roman"/>
          <w:sz w:val="28"/>
          <w:szCs w:val="28"/>
        </w:rPr>
      </w:pPr>
      <w:bookmarkStart w:id="24" w:name="_Toc467144294"/>
      <w:bookmarkStart w:id="25" w:name="_Toc467144491"/>
      <w:r w:rsidRPr="007663AC">
        <w:rPr>
          <w:rFonts w:ascii="Times New Roman" w:hAnsi="Times New Roman" w:cs="Times New Roman"/>
          <w:sz w:val="28"/>
          <w:szCs w:val="28"/>
        </w:rPr>
        <w:t>создана нормативная правовая база по развитию бюджетного процесса Шарыповского района;</w:t>
      </w:r>
      <w:bookmarkEnd w:id="24"/>
      <w:bookmarkEnd w:id="25"/>
    </w:p>
    <w:p w:rsidR="00D8455E" w:rsidRPr="007663AC" w:rsidRDefault="00D8455E" w:rsidP="00256081">
      <w:pPr>
        <w:pStyle w:val="a3"/>
        <w:numPr>
          <w:ilvl w:val="0"/>
          <w:numId w:val="33"/>
        </w:numPr>
        <w:spacing w:after="0" w:line="360" w:lineRule="auto"/>
        <w:ind w:left="0" w:firstLine="709"/>
        <w:jc w:val="both"/>
        <w:rPr>
          <w:rFonts w:ascii="Times New Roman" w:hAnsi="Times New Roman" w:cs="Times New Roman"/>
          <w:sz w:val="28"/>
          <w:szCs w:val="28"/>
        </w:rPr>
      </w:pPr>
      <w:bookmarkStart w:id="26" w:name="_Toc467144295"/>
      <w:bookmarkStart w:id="27" w:name="_Toc467144492"/>
      <w:r w:rsidRPr="007663AC">
        <w:rPr>
          <w:rFonts w:ascii="Times New Roman" w:hAnsi="Times New Roman" w:cs="Times New Roman"/>
          <w:sz w:val="28"/>
          <w:szCs w:val="28"/>
        </w:rPr>
        <w:t>осуществлен переход на среднесрочное планирование бюджета;</w:t>
      </w:r>
      <w:bookmarkEnd w:id="26"/>
      <w:bookmarkEnd w:id="27"/>
    </w:p>
    <w:p w:rsidR="00D8455E" w:rsidRPr="007663AC" w:rsidRDefault="00D8455E" w:rsidP="00256081">
      <w:pPr>
        <w:pStyle w:val="a3"/>
        <w:numPr>
          <w:ilvl w:val="0"/>
          <w:numId w:val="33"/>
        </w:numPr>
        <w:spacing w:after="0" w:line="360" w:lineRule="auto"/>
        <w:ind w:left="0" w:firstLine="709"/>
        <w:jc w:val="both"/>
        <w:rPr>
          <w:rFonts w:ascii="Times New Roman" w:hAnsi="Times New Roman" w:cs="Times New Roman"/>
          <w:sz w:val="28"/>
          <w:szCs w:val="28"/>
        </w:rPr>
      </w:pPr>
      <w:bookmarkStart w:id="28" w:name="_Toc467144296"/>
      <w:bookmarkStart w:id="29" w:name="_Toc467144493"/>
      <w:r w:rsidRPr="007663AC">
        <w:rPr>
          <w:rFonts w:ascii="Times New Roman" w:hAnsi="Times New Roman" w:cs="Times New Roman"/>
          <w:sz w:val="28"/>
          <w:szCs w:val="28"/>
        </w:rPr>
        <w:t>использование программно-целевого метода при формировании бюджета района;</w:t>
      </w:r>
      <w:bookmarkEnd w:id="28"/>
      <w:bookmarkEnd w:id="29"/>
    </w:p>
    <w:p w:rsidR="00D8455E" w:rsidRPr="007663AC" w:rsidRDefault="00B85D9F" w:rsidP="00256081">
      <w:pPr>
        <w:pStyle w:val="a3"/>
        <w:numPr>
          <w:ilvl w:val="0"/>
          <w:numId w:val="33"/>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внедрены средства автоматизации бюджетного процесса в части планирования и исполнения бюджета, как района, так и поселений;</w:t>
      </w:r>
    </w:p>
    <w:p w:rsidR="00D8455E" w:rsidRPr="007663AC" w:rsidRDefault="00D8455E" w:rsidP="00256081">
      <w:pPr>
        <w:pStyle w:val="a3"/>
        <w:numPr>
          <w:ilvl w:val="0"/>
          <w:numId w:val="33"/>
        </w:numPr>
        <w:spacing w:after="0" w:line="360" w:lineRule="auto"/>
        <w:ind w:left="0" w:firstLine="709"/>
        <w:jc w:val="both"/>
        <w:rPr>
          <w:rFonts w:ascii="Times New Roman" w:hAnsi="Times New Roman" w:cs="Times New Roman"/>
          <w:sz w:val="28"/>
          <w:szCs w:val="28"/>
        </w:rPr>
      </w:pPr>
      <w:bookmarkStart w:id="30" w:name="_Toc467144298"/>
      <w:bookmarkStart w:id="31" w:name="_Toc467144495"/>
      <w:r w:rsidRPr="007663AC">
        <w:rPr>
          <w:rFonts w:ascii="Times New Roman" w:hAnsi="Times New Roman" w:cs="Times New Roman"/>
          <w:sz w:val="28"/>
          <w:szCs w:val="28"/>
        </w:rPr>
        <w:t xml:space="preserve">значительно возросла открытость деятельности органов местного самоуправления и муниципальных учреждений в сфере муниципальных финансов, на постоянной основе действует официальный сайт Шарыповского района, информация о деятельности учреждений размещается на официальном сайте для размещения информации о государственных (муниципальных) учреждениях </w:t>
      </w:r>
      <w:hyperlink r:id="rId12" w:history="1">
        <w:r w:rsidRPr="007663AC">
          <w:rPr>
            <w:rFonts w:ascii="Times New Roman" w:hAnsi="Times New Roman" w:cs="Times New Roman"/>
            <w:color w:val="0000FF" w:themeColor="hyperlink"/>
            <w:sz w:val="28"/>
            <w:szCs w:val="28"/>
            <w:u w:val="single"/>
          </w:rPr>
          <w:t>http://www.bus.gov.ru</w:t>
        </w:r>
      </w:hyperlink>
      <w:r w:rsidRPr="007663AC">
        <w:rPr>
          <w:rFonts w:ascii="Times New Roman" w:hAnsi="Times New Roman" w:cs="Times New Roman"/>
          <w:sz w:val="28"/>
          <w:szCs w:val="28"/>
        </w:rPr>
        <w:t>;</w:t>
      </w:r>
      <w:bookmarkEnd w:id="30"/>
      <w:bookmarkEnd w:id="31"/>
    </w:p>
    <w:p w:rsidR="00D8455E" w:rsidRPr="007663AC" w:rsidRDefault="00D8455E" w:rsidP="00256081">
      <w:pPr>
        <w:pStyle w:val="a3"/>
        <w:numPr>
          <w:ilvl w:val="0"/>
          <w:numId w:val="33"/>
        </w:numPr>
        <w:spacing w:after="0" w:line="360" w:lineRule="auto"/>
        <w:ind w:left="0" w:firstLine="709"/>
        <w:jc w:val="both"/>
        <w:rPr>
          <w:rFonts w:ascii="Times New Roman" w:hAnsi="Times New Roman" w:cs="Times New Roman"/>
          <w:sz w:val="28"/>
          <w:szCs w:val="28"/>
        </w:rPr>
      </w:pPr>
      <w:bookmarkStart w:id="32" w:name="_Toc467144299"/>
      <w:bookmarkStart w:id="33" w:name="_Toc467144496"/>
      <w:r w:rsidRPr="007663AC">
        <w:rPr>
          <w:rFonts w:ascii="Times New Roman" w:hAnsi="Times New Roman" w:cs="Times New Roman"/>
          <w:sz w:val="28"/>
          <w:szCs w:val="28"/>
        </w:rPr>
        <w:lastRenderedPageBreak/>
        <w:t>создана система мониторинга качества финансового менеджмента, осуществляемого главными распорядителями средств районного бюджета.</w:t>
      </w:r>
      <w:bookmarkEnd w:id="32"/>
      <w:bookmarkEnd w:id="33"/>
    </w:p>
    <w:p w:rsidR="00D8455E" w:rsidRPr="007663AC" w:rsidRDefault="006D7577" w:rsidP="00CF4DAC">
      <w:pPr>
        <w:autoSpaceDE w:val="0"/>
        <w:autoSpaceDN w:val="0"/>
        <w:adjustRightInd w:val="0"/>
        <w:spacing w:after="0" w:line="360" w:lineRule="auto"/>
        <w:ind w:firstLine="709"/>
        <w:jc w:val="both"/>
        <w:rPr>
          <w:rFonts w:ascii="Times New Roman" w:hAnsi="Times New Roman"/>
          <w:sz w:val="28"/>
          <w:szCs w:val="28"/>
        </w:rPr>
      </w:pPr>
      <w:bookmarkStart w:id="34" w:name="_Toc467144300"/>
      <w:bookmarkStart w:id="35" w:name="_Toc467144497"/>
      <w:bookmarkStart w:id="36" w:name="_Toc467146288"/>
      <w:bookmarkStart w:id="37" w:name="_Toc467164366"/>
      <w:bookmarkStart w:id="38" w:name="_Toc467164960"/>
      <w:bookmarkStart w:id="39" w:name="_Toc467231485"/>
      <w:r w:rsidRPr="007663AC">
        <w:rPr>
          <w:rFonts w:ascii="Times New Roman" w:hAnsi="Times New Roman"/>
          <w:sz w:val="28"/>
          <w:szCs w:val="28"/>
        </w:rPr>
        <w:t>Вместе с тем</w:t>
      </w:r>
      <w:r w:rsidR="00D8455E" w:rsidRPr="007663AC">
        <w:rPr>
          <w:rFonts w:ascii="Times New Roman" w:hAnsi="Times New Roman"/>
          <w:sz w:val="28"/>
          <w:szCs w:val="28"/>
        </w:rPr>
        <w:t xml:space="preserve"> не все внедренные принципы и механизмы в полной мере удалось реализовать на практике, некоторые мероприятия реализуются с недостаточной результативностью, а принципы и механизмы продолжают рассматриваться органами администрации района и муниципальными учреждениями </w:t>
      </w:r>
      <w:r w:rsidRPr="007663AC">
        <w:rPr>
          <w:rFonts w:ascii="Times New Roman" w:hAnsi="Times New Roman"/>
          <w:sz w:val="28"/>
          <w:szCs w:val="28"/>
        </w:rPr>
        <w:t xml:space="preserve">скорее </w:t>
      </w:r>
      <w:r w:rsidR="00D8455E" w:rsidRPr="007663AC">
        <w:rPr>
          <w:rFonts w:ascii="Times New Roman" w:hAnsi="Times New Roman"/>
          <w:sz w:val="28"/>
          <w:szCs w:val="28"/>
        </w:rPr>
        <w:t>в качестве декларированных документов, нежели планов реальных действий.</w:t>
      </w:r>
      <w:bookmarkEnd w:id="34"/>
      <w:bookmarkEnd w:id="35"/>
      <w:bookmarkEnd w:id="36"/>
      <w:bookmarkEnd w:id="37"/>
      <w:bookmarkEnd w:id="38"/>
      <w:bookmarkEnd w:id="39"/>
    </w:p>
    <w:p w:rsidR="00D8455E" w:rsidRPr="007663AC" w:rsidRDefault="00D8455E" w:rsidP="00CF4DAC">
      <w:pPr>
        <w:autoSpaceDE w:val="0"/>
        <w:autoSpaceDN w:val="0"/>
        <w:adjustRightInd w:val="0"/>
        <w:spacing w:after="0" w:line="360" w:lineRule="auto"/>
        <w:ind w:firstLine="709"/>
        <w:jc w:val="both"/>
        <w:rPr>
          <w:rFonts w:ascii="Times New Roman" w:hAnsi="Times New Roman"/>
          <w:sz w:val="28"/>
          <w:szCs w:val="28"/>
        </w:rPr>
      </w:pPr>
      <w:bookmarkStart w:id="40" w:name="_Toc467144301"/>
      <w:bookmarkStart w:id="41" w:name="_Toc467144498"/>
      <w:bookmarkStart w:id="42" w:name="_Toc467146289"/>
      <w:bookmarkStart w:id="43" w:name="_Toc467164367"/>
      <w:bookmarkStart w:id="44" w:name="_Toc467164961"/>
      <w:bookmarkStart w:id="45" w:name="_Toc467231486"/>
      <w:r w:rsidRPr="007663AC">
        <w:rPr>
          <w:rFonts w:ascii="Times New Roman" w:hAnsi="Times New Roman"/>
          <w:sz w:val="28"/>
          <w:szCs w:val="28"/>
        </w:rPr>
        <w:t>Существует ряд проблемных моментов, снижающих эффективность бюджетного процесса и в целом муниципального управления финансами, которые требуют первоочередного решения:</w:t>
      </w:r>
      <w:bookmarkEnd w:id="40"/>
      <w:bookmarkEnd w:id="41"/>
      <w:bookmarkEnd w:id="42"/>
      <w:bookmarkEnd w:id="43"/>
      <w:bookmarkEnd w:id="44"/>
      <w:bookmarkEnd w:id="45"/>
    </w:p>
    <w:p w:rsidR="00D8455E" w:rsidRPr="007663AC" w:rsidRDefault="00D8455E" w:rsidP="00256081">
      <w:pPr>
        <w:pStyle w:val="a3"/>
        <w:numPr>
          <w:ilvl w:val="0"/>
          <w:numId w:val="32"/>
        </w:numPr>
        <w:spacing w:after="0" w:line="360" w:lineRule="auto"/>
        <w:ind w:left="0" w:firstLine="709"/>
        <w:jc w:val="both"/>
        <w:rPr>
          <w:rFonts w:ascii="Times New Roman" w:eastAsia="Calibri" w:hAnsi="Times New Roman" w:cs="Times New Roman"/>
          <w:sz w:val="28"/>
          <w:szCs w:val="28"/>
        </w:rPr>
      </w:pPr>
      <w:bookmarkStart w:id="46" w:name="_Toc467144302"/>
      <w:bookmarkStart w:id="47" w:name="_Toc467144499"/>
      <w:bookmarkStart w:id="48" w:name="_Toc467146290"/>
      <w:bookmarkStart w:id="49" w:name="_Toc467164368"/>
      <w:bookmarkStart w:id="50" w:name="_Toc467164962"/>
      <w:bookmarkStart w:id="51" w:name="_Toc467231487"/>
      <w:r w:rsidRPr="007663AC">
        <w:rPr>
          <w:rFonts w:ascii="Times New Roman" w:eastAsia="Calibri" w:hAnsi="Times New Roman" w:cs="Times New Roman"/>
          <w:sz w:val="28"/>
          <w:szCs w:val="28"/>
        </w:rPr>
        <w:t>наличие высокой дифференциации налоговой базы в разрезе поселений по отдельным налогам и сборам;</w:t>
      </w:r>
      <w:bookmarkEnd w:id="46"/>
      <w:bookmarkEnd w:id="47"/>
      <w:bookmarkEnd w:id="48"/>
      <w:bookmarkEnd w:id="49"/>
      <w:bookmarkEnd w:id="50"/>
      <w:bookmarkEnd w:id="51"/>
    </w:p>
    <w:p w:rsidR="00D8455E" w:rsidRPr="007663AC" w:rsidRDefault="00D8455E" w:rsidP="00256081">
      <w:pPr>
        <w:pStyle w:val="a3"/>
        <w:numPr>
          <w:ilvl w:val="0"/>
          <w:numId w:val="32"/>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ограниченность доходов районного бюджета, которая приводит к невозможности полного обеспечения финансирования всех получателей бюджетных средств;</w:t>
      </w:r>
    </w:p>
    <w:p w:rsidR="00D8455E" w:rsidRPr="007663AC" w:rsidRDefault="00D8455E" w:rsidP="00256081">
      <w:pPr>
        <w:pStyle w:val="a3"/>
        <w:numPr>
          <w:ilvl w:val="0"/>
          <w:numId w:val="32"/>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недостаточно высокий уровень организации муниципального финансового контроля;</w:t>
      </w:r>
    </w:p>
    <w:p w:rsidR="00D8455E" w:rsidRPr="007663AC" w:rsidRDefault="00D8455E" w:rsidP="00256081">
      <w:pPr>
        <w:pStyle w:val="a3"/>
        <w:numPr>
          <w:ilvl w:val="0"/>
          <w:numId w:val="32"/>
        </w:numPr>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несоответствие современным требованиям уровня профессиональной подготовки работников органов местного самоуправления.</w:t>
      </w:r>
    </w:p>
    <w:p w:rsidR="00D8455E" w:rsidRPr="007663AC" w:rsidRDefault="00D8455E" w:rsidP="00D8455E">
      <w:pPr>
        <w:spacing w:after="0" w:line="360" w:lineRule="auto"/>
        <w:ind w:firstLine="709"/>
        <w:jc w:val="both"/>
        <w:rPr>
          <w:rFonts w:ascii="Times New Roman" w:eastAsia="Times New Roman" w:hAnsi="Times New Roman" w:cs="Times New Roman"/>
          <w:i/>
          <w:sz w:val="28"/>
          <w:szCs w:val="28"/>
          <w:lang w:eastAsia="ru-RU"/>
        </w:rPr>
      </w:pPr>
      <w:r w:rsidRPr="007663AC">
        <w:rPr>
          <w:rFonts w:ascii="Times New Roman" w:eastAsia="Times New Roman" w:hAnsi="Times New Roman" w:cs="Times New Roman"/>
          <w:b/>
          <w:i/>
          <w:sz w:val="28"/>
          <w:szCs w:val="28"/>
          <w:lang w:eastAsia="ru-RU"/>
        </w:rPr>
        <w:t>Целью</w:t>
      </w:r>
      <w:r w:rsidRPr="007663AC">
        <w:rPr>
          <w:rFonts w:ascii="Times New Roman" w:eastAsia="Times New Roman" w:hAnsi="Times New Roman" w:cs="Times New Roman"/>
          <w:sz w:val="28"/>
          <w:szCs w:val="28"/>
          <w:lang w:eastAsia="ru-RU"/>
        </w:rPr>
        <w:t xml:space="preserve"> эффективного управления муниципальными финансами является </w:t>
      </w:r>
      <w:r w:rsidRPr="007663AC">
        <w:rPr>
          <w:rFonts w:ascii="Times New Roman" w:eastAsia="Times New Roman" w:hAnsi="Times New Roman" w:cs="Times New Roman"/>
          <w:i/>
          <w:sz w:val="28"/>
          <w:szCs w:val="28"/>
          <w:lang w:eastAsia="ru-RU"/>
        </w:rPr>
        <w:t>обеспечение сбалансированного социально-экономического развития муниципальных образований Шарыповского района.</w:t>
      </w:r>
    </w:p>
    <w:p w:rsidR="00D8455E" w:rsidRPr="007663AC" w:rsidRDefault="00D8455E" w:rsidP="00D8455E">
      <w:pPr>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Решение поставленной цели возможно путем продолжения внедрения инструментов программно-целевого планирования, повышения прозрачности муниципальных финансов, обеспечения сбалансированности доходов и расходов бюджетов поселений Шарыповского района.</w:t>
      </w:r>
    </w:p>
    <w:p w:rsidR="00DE2EA1" w:rsidRPr="007663AC" w:rsidRDefault="00D8455E" w:rsidP="00D8455E">
      <w:pPr>
        <w:spacing w:after="0" w:line="360" w:lineRule="auto"/>
        <w:ind w:firstLine="709"/>
        <w:jc w:val="both"/>
        <w:rPr>
          <w:rFonts w:ascii="Times New Roman" w:eastAsia="Times New Roman" w:hAnsi="Times New Roman" w:cs="Times New Roman"/>
          <w:sz w:val="28"/>
          <w:szCs w:val="24"/>
          <w:lang w:eastAsia="ru-RU"/>
        </w:rPr>
      </w:pPr>
      <w:r w:rsidRPr="007663AC">
        <w:rPr>
          <w:rFonts w:ascii="Times New Roman" w:eastAsia="Times New Roman" w:hAnsi="Times New Roman" w:cs="Times New Roman"/>
          <w:sz w:val="28"/>
          <w:szCs w:val="24"/>
          <w:lang w:eastAsia="ru-RU"/>
        </w:rPr>
        <w:lastRenderedPageBreak/>
        <w:t xml:space="preserve">Реализация вышеуказанных задач позволит достичь </w:t>
      </w:r>
      <w:r w:rsidRPr="007663AC">
        <w:rPr>
          <w:rFonts w:ascii="Times New Roman" w:eastAsia="Times New Roman" w:hAnsi="Times New Roman" w:cs="Times New Roman"/>
          <w:b/>
          <w:i/>
          <w:sz w:val="28"/>
          <w:szCs w:val="24"/>
          <w:lang w:eastAsia="ru-RU"/>
        </w:rPr>
        <w:t>к 2030 году</w:t>
      </w:r>
      <w:r w:rsidRPr="007663AC">
        <w:rPr>
          <w:rFonts w:ascii="Times New Roman" w:eastAsia="Times New Roman" w:hAnsi="Times New Roman" w:cs="Times New Roman"/>
          <w:sz w:val="28"/>
          <w:szCs w:val="24"/>
          <w:lang w:eastAsia="ru-RU"/>
        </w:rPr>
        <w:t xml:space="preserve"> следующих положительных результатов: </w:t>
      </w:r>
    </w:p>
    <w:p w:rsidR="00891EFF" w:rsidRPr="007663AC" w:rsidRDefault="003532C5" w:rsidP="00256081">
      <w:pPr>
        <w:pStyle w:val="a3"/>
        <w:numPr>
          <w:ilvl w:val="0"/>
          <w:numId w:val="30"/>
        </w:numPr>
        <w:spacing w:after="0" w:line="360" w:lineRule="auto"/>
        <w:ind w:left="0" w:firstLine="709"/>
        <w:jc w:val="both"/>
        <w:rPr>
          <w:rFonts w:ascii="Times New Roman" w:eastAsia="Times New Roman" w:hAnsi="Times New Roman" w:cs="Times New Roman"/>
          <w:sz w:val="28"/>
          <w:szCs w:val="24"/>
          <w:lang w:eastAsia="ru-RU"/>
        </w:rPr>
      </w:pPr>
      <w:r w:rsidRPr="007663AC">
        <w:rPr>
          <w:rFonts w:ascii="Times New Roman" w:eastAsia="Times New Roman" w:hAnsi="Times New Roman" w:cs="Times New Roman"/>
          <w:sz w:val="28"/>
          <w:szCs w:val="24"/>
          <w:lang w:eastAsia="ru-RU"/>
        </w:rPr>
        <w:t>доля</w:t>
      </w:r>
      <w:r w:rsidR="00D8455E" w:rsidRPr="007663AC">
        <w:rPr>
          <w:rFonts w:ascii="Times New Roman" w:eastAsia="Times New Roman" w:hAnsi="Times New Roman" w:cs="Times New Roman"/>
          <w:sz w:val="28"/>
          <w:szCs w:val="24"/>
          <w:lang w:eastAsia="ru-RU"/>
        </w:rPr>
        <w:t xml:space="preserve"> расходов районного бюджета, формируемых в </w:t>
      </w:r>
      <w:r w:rsidR="00575467" w:rsidRPr="007663AC">
        <w:rPr>
          <w:rFonts w:ascii="Times New Roman" w:eastAsia="Times New Roman" w:hAnsi="Times New Roman" w:cs="Times New Roman"/>
          <w:sz w:val="28"/>
          <w:szCs w:val="24"/>
          <w:lang w:eastAsia="ru-RU"/>
        </w:rPr>
        <w:t>рамках муниципальных программ</w:t>
      </w:r>
      <w:r w:rsidRPr="007663AC">
        <w:rPr>
          <w:rFonts w:ascii="Times New Roman" w:eastAsia="Times New Roman" w:hAnsi="Times New Roman" w:cs="Times New Roman"/>
          <w:sz w:val="28"/>
          <w:szCs w:val="24"/>
          <w:lang w:eastAsia="ru-RU"/>
        </w:rPr>
        <w:t>,</w:t>
      </w:r>
      <w:r w:rsidR="00575467" w:rsidRPr="007663AC">
        <w:rPr>
          <w:rFonts w:ascii="Times New Roman" w:eastAsia="Times New Roman" w:hAnsi="Times New Roman" w:cs="Times New Roman"/>
          <w:sz w:val="28"/>
          <w:szCs w:val="24"/>
          <w:lang w:eastAsia="ru-RU"/>
        </w:rPr>
        <w:t xml:space="preserve"> </w:t>
      </w:r>
      <w:r w:rsidRPr="007663AC">
        <w:rPr>
          <w:rFonts w:ascii="Times New Roman" w:eastAsia="Times New Roman" w:hAnsi="Times New Roman" w:cs="Times New Roman"/>
          <w:sz w:val="28"/>
          <w:szCs w:val="24"/>
          <w:lang w:eastAsia="ru-RU"/>
        </w:rPr>
        <w:t>превысит</w:t>
      </w:r>
      <w:r w:rsidR="00575467" w:rsidRPr="007663AC">
        <w:rPr>
          <w:rFonts w:ascii="Times New Roman" w:eastAsia="Times New Roman" w:hAnsi="Times New Roman" w:cs="Times New Roman"/>
          <w:sz w:val="28"/>
          <w:szCs w:val="24"/>
          <w:lang w:eastAsia="ru-RU"/>
        </w:rPr>
        <w:t xml:space="preserve"> 98%</w:t>
      </w:r>
      <w:r w:rsidR="00DE2EA1" w:rsidRPr="007663AC">
        <w:rPr>
          <w:rFonts w:ascii="Times New Roman" w:eastAsia="Times New Roman" w:hAnsi="Times New Roman" w:cs="Times New Roman"/>
          <w:sz w:val="28"/>
          <w:szCs w:val="24"/>
          <w:lang w:eastAsia="ru-RU"/>
        </w:rPr>
        <w:t>;</w:t>
      </w:r>
    </w:p>
    <w:p w:rsidR="00BF5C00" w:rsidRPr="007663AC" w:rsidRDefault="00BF5C00" w:rsidP="00256081">
      <w:pPr>
        <w:pStyle w:val="a3"/>
        <w:numPr>
          <w:ilvl w:val="0"/>
          <w:numId w:val="30"/>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отсутствие в учреждениях, финансируемых из бюджета района и бюджетов поселений, задолженности по платежам в бюджет и государственные внебюджетные фонды</w:t>
      </w:r>
      <w:r w:rsidR="00C04ED1" w:rsidRPr="007663AC">
        <w:rPr>
          <w:rFonts w:ascii="Times New Roman" w:hAnsi="Times New Roman" w:cs="Times New Roman"/>
          <w:sz w:val="28"/>
          <w:szCs w:val="28"/>
        </w:rPr>
        <w:t>.</w:t>
      </w:r>
    </w:p>
    <w:p w:rsidR="00BB6E64" w:rsidRPr="007663AC" w:rsidRDefault="00BB6E64" w:rsidP="00256081">
      <w:pPr>
        <w:pStyle w:val="3"/>
        <w:numPr>
          <w:ilvl w:val="2"/>
          <w:numId w:val="36"/>
        </w:numPr>
        <w:spacing w:before="240" w:after="240" w:line="360" w:lineRule="auto"/>
        <w:ind w:left="0" w:firstLine="0"/>
        <w:jc w:val="center"/>
        <w:rPr>
          <w:rFonts w:ascii="Times New Roman" w:hAnsi="Times New Roman" w:cs="Times New Roman"/>
          <w:i/>
          <w:color w:val="auto"/>
          <w:sz w:val="28"/>
          <w:szCs w:val="28"/>
        </w:rPr>
      </w:pPr>
      <w:bookmarkStart w:id="52" w:name="_Toc518036043"/>
      <w:r w:rsidRPr="007663AC">
        <w:rPr>
          <w:rFonts w:ascii="Times New Roman" w:hAnsi="Times New Roman" w:cs="Times New Roman"/>
          <w:i/>
          <w:color w:val="auto"/>
          <w:sz w:val="28"/>
          <w:szCs w:val="28"/>
        </w:rPr>
        <w:t>Повышение качества профессионального уровня управленческих кадров и совершенствование общественных отношений</w:t>
      </w:r>
      <w:bookmarkEnd w:id="52"/>
    </w:p>
    <w:p w:rsidR="00BB6E64" w:rsidRPr="007663AC" w:rsidRDefault="00BB6E64" w:rsidP="00BB6E6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Компетенция управленческих кадров – глобальный стратегический ресурс, неотъемлемая составляющая на пути достижения целей социально-экономического развития территории. Без должного уровня профессионализма и приверженности делу не представляется возможным ежедневная работа по решению вопросов местного значения. Особую роль в данном контексте приобретает система обучения управленческих кадров, преследующая рост личностного и профессионального потенциала. Немаловажным выступает и стимулирование сотрудников к поиску внутренней мотивации при решении возложенных задач. Кроме того, необходимо активизировать работу по привлечению молодых специалистов. Безусловным плюсом такой деятельности является возможность профессионального развития в условиях индивидуальной корпоративной культуры.</w:t>
      </w:r>
    </w:p>
    <w:p w:rsidR="00FA63EF" w:rsidRPr="007663AC" w:rsidRDefault="00FA63EF" w:rsidP="00FA63E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Совершенствование слаженного, полноценного и прозрачного механизма функционирования системы местного самоуправления – ключевое направление, диктуемое федеральным законодательством. Самоорганизация местного сообщества в Шарыповском районе </w:t>
      </w:r>
      <w:r w:rsidR="00AD2E3A" w:rsidRPr="007663AC">
        <w:rPr>
          <w:rFonts w:ascii="Times New Roman" w:hAnsi="Times New Roman" w:cs="Times New Roman"/>
          <w:sz w:val="28"/>
          <w:szCs w:val="28"/>
        </w:rPr>
        <w:t>планируется</w:t>
      </w:r>
      <w:r w:rsidRPr="007663AC">
        <w:rPr>
          <w:rFonts w:ascii="Times New Roman" w:hAnsi="Times New Roman" w:cs="Times New Roman"/>
          <w:sz w:val="28"/>
          <w:szCs w:val="28"/>
        </w:rPr>
        <w:t xml:space="preserve"> в форме территориальных общественных самоуправлений (далее – ТОС), работа </w:t>
      </w:r>
      <w:r w:rsidRPr="007663AC">
        <w:rPr>
          <w:rFonts w:ascii="Times New Roman" w:hAnsi="Times New Roman" w:cs="Times New Roman"/>
          <w:sz w:val="28"/>
          <w:szCs w:val="28"/>
        </w:rPr>
        <w:lastRenderedPageBreak/>
        <w:t>которых</w:t>
      </w:r>
      <w:r w:rsidR="00AD2E3A" w:rsidRPr="007663AC">
        <w:rPr>
          <w:rFonts w:ascii="Times New Roman" w:hAnsi="Times New Roman" w:cs="Times New Roman"/>
          <w:sz w:val="28"/>
          <w:szCs w:val="28"/>
        </w:rPr>
        <w:t xml:space="preserve"> будет</w:t>
      </w:r>
      <w:r w:rsidRPr="007663AC">
        <w:rPr>
          <w:rFonts w:ascii="Times New Roman" w:hAnsi="Times New Roman" w:cs="Times New Roman"/>
          <w:sz w:val="28"/>
          <w:szCs w:val="28"/>
        </w:rPr>
        <w:t xml:space="preserve"> направлена на повышение кач</w:t>
      </w:r>
      <w:r w:rsidR="00AD2E3A" w:rsidRPr="007663AC">
        <w:rPr>
          <w:rFonts w:ascii="Times New Roman" w:hAnsi="Times New Roman" w:cs="Times New Roman"/>
          <w:sz w:val="28"/>
          <w:szCs w:val="28"/>
        </w:rPr>
        <w:t>ества и уровня жизни населения.</w:t>
      </w:r>
    </w:p>
    <w:p w:rsidR="00FA63EF" w:rsidRPr="007663AC" w:rsidRDefault="00FA63EF" w:rsidP="00FA63E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Активная деятельность председателей ТОС совместно с жителями территории позвол</w:t>
      </w:r>
      <w:r w:rsidR="00AD2E3A" w:rsidRPr="007663AC">
        <w:rPr>
          <w:rFonts w:ascii="Times New Roman" w:hAnsi="Times New Roman" w:cs="Times New Roman"/>
          <w:sz w:val="28"/>
          <w:szCs w:val="28"/>
        </w:rPr>
        <w:t>и</w:t>
      </w:r>
      <w:r w:rsidRPr="007663AC">
        <w:rPr>
          <w:rFonts w:ascii="Times New Roman" w:hAnsi="Times New Roman" w:cs="Times New Roman"/>
          <w:sz w:val="28"/>
          <w:szCs w:val="28"/>
        </w:rPr>
        <w:t xml:space="preserve">т эффективно решать вопросы местного значения. Для сельской местности данная форма взаимодействия представителей общественности с органами местного самоуправления дает возможность решения значимых проблем в рамках конструктивного диалога. </w:t>
      </w:r>
      <w:r w:rsidR="00AD2E3A" w:rsidRPr="007663AC">
        <w:rPr>
          <w:rFonts w:ascii="Times New Roman" w:hAnsi="Times New Roman" w:cs="Times New Roman"/>
          <w:sz w:val="28"/>
          <w:szCs w:val="28"/>
        </w:rPr>
        <w:t>Образование</w:t>
      </w:r>
      <w:r w:rsidRPr="007663AC">
        <w:rPr>
          <w:rFonts w:ascii="Times New Roman" w:hAnsi="Times New Roman" w:cs="Times New Roman"/>
          <w:sz w:val="28"/>
          <w:szCs w:val="28"/>
        </w:rPr>
        <w:t xml:space="preserve"> и развити</w:t>
      </w:r>
      <w:r w:rsidR="00AD2E3A" w:rsidRPr="007663AC">
        <w:rPr>
          <w:rFonts w:ascii="Times New Roman" w:hAnsi="Times New Roman" w:cs="Times New Roman"/>
          <w:sz w:val="28"/>
          <w:szCs w:val="28"/>
        </w:rPr>
        <w:t>е</w:t>
      </w:r>
      <w:r w:rsidRPr="007663AC">
        <w:rPr>
          <w:rFonts w:ascii="Times New Roman" w:hAnsi="Times New Roman" w:cs="Times New Roman"/>
          <w:sz w:val="28"/>
          <w:szCs w:val="28"/>
        </w:rPr>
        <w:t xml:space="preserve"> территориальных общественных самоуправлений на территории района является одним из важных направлений общественной жизни Шарыповского района. </w:t>
      </w:r>
    </w:p>
    <w:p w:rsidR="00BB6E64" w:rsidRPr="007663AC" w:rsidRDefault="00BB6E64" w:rsidP="00BB6E6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rPr>
        <w:t xml:space="preserve">Условиями динамичного развития района является консолидация общества, единство власти и населения, широкий диалог между ними. Целенаправленная работа администрации района направлена на предоставление возможности всем гражданам </w:t>
      </w:r>
      <w:r w:rsidRPr="007663AC">
        <w:rPr>
          <w:rFonts w:ascii="Times New Roman" w:hAnsi="Times New Roman" w:cs="Times New Roman"/>
          <w:sz w:val="28"/>
          <w:szCs w:val="28"/>
        </w:rPr>
        <w:t>включиться в процесс осуществления местного самоуправления, в процесс выработки и принятия решений.</w:t>
      </w:r>
    </w:p>
    <w:p w:rsidR="00BB6E64" w:rsidRPr="007663AC" w:rsidRDefault="00BB6E64" w:rsidP="00BB6E6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 целях дальнейшего снижения административных барьеров необходимо продолжить целенаправленную работу по повышению качества предоставления муниципальных услуг. В число приоритетных входит взаимодействие с многофункциональным центром предоставления услуг и совершенствование механизма межведомственного информационного взаимодействия.</w:t>
      </w:r>
    </w:p>
    <w:p w:rsidR="00BB6E64" w:rsidRPr="007663AC" w:rsidRDefault="00BB6E64" w:rsidP="00BB6E6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Кроме того, необходимо дальнейшее обеспечение прав граждан на доступность информации о деятельности администрации района и структурных подразделений путем публикации информационных материалов различной тематической направленности на официальном сайте муниципального образования. Развитие существующего информационного пространства будет осуществлено с учетом потребностей жителей в получении качественных и достоверных сведений.</w:t>
      </w:r>
    </w:p>
    <w:p w:rsidR="00BB6E64" w:rsidRPr="007663AC" w:rsidRDefault="00BB6E64" w:rsidP="00BB6E64">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lastRenderedPageBreak/>
        <w:t xml:space="preserve">Реализация приоритетных направлений по повышению качества профессионального уровня управленческих кадров и взаимодействия с гражданами должна способствовать достижению </w:t>
      </w:r>
      <w:r w:rsidRPr="007663AC">
        <w:rPr>
          <w:rFonts w:ascii="Times New Roman" w:hAnsi="Times New Roman" w:cs="Times New Roman"/>
          <w:b/>
          <w:i/>
          <w:sz w:val="28"/>
          <w:szCs w:val="28"/>
        </w:rPr>
        <w:t>к 2030 году</w:t>
      </w:r>
      <w:r w:rsidRPr="007663AC">
        <w:rPr>
          <w:rFonts w:ascii="Times New Roman" w:hAnsi="Times New Roman" w:cs="Times New Roman"/>
          <w:sz w:val="28"/>
          <w:szCs w:val="28"/>
        </w:rPr>
        <w:t xml:space="preserve"> следующих положительных результатов:</w:t>
      </w:r>
    </w:p>
    <w:p w:rsidR="00BB6E64" w:rsidRPr="007663AC" w:rsidRDefault="00BB6E64" w:rsidP="00256081">
      <w:pPr>
        <w:pStyle w:val="4"/>
        <w:numPr>
          <w:ilvl w:val="0"/>
          <w:numId w:val="48"/>
        </w:numPr>
        <w:shd w:val="clear" w:color="auto" w:fill="auto"/>
        <w:tabs>
          <w:tab w:val="left" w:pos="1134"/>
        </w:tabs>
        <w:spacing w:before="0" w:after="0" w:line="360" w:lineRule="auto"/>
        <w:ind w:left="0" w:firstLine="710"/>
        <w:jc w:val="both"/>
        <w:rPr>
          <w:rFonts w:ascii="Times New Roman" w:hAnsi="Times New Roman" w:cs="Times New Roman"/>
          <w:color w:val="000000"/>
          <w:sz w:val="28"/>
          <w:szCs w:val="28"/>
          <w:lang w:eastAsia="ru-RU"/>
        </w:rPr>
      </w:pPr>
      <w:r w:rsidRPr="007663AC">
        <w:rPr>
          <w:rFonts w:ascii="Times New Roman" w:hAnsi="Times New Roman" w:cs="Times New Roman"/>
          <w:sz w:val="28"/>
          <w:szCs w:val="28"/>
        </w:rPr>
        <w:t>уровень удовлетворенности граждан качеством предоставления муниципальных услуг составит 100%;</w:t>
      </w:r>
    </w:p>
    <w:p w:rsidR="00BB6E64" w:rsidRPr="007663AC" w:rsidRDefault="00C04ED1" w:rsidP="00256081">
      <w:pPr>
        <w:pStyle w:val="a3"/>
        <w:numPr>
          <w:ilvl w:val="0"/>
          <w:numId w:val="48"/>
        </w:numPr>
        <w:spacing w:after="0" w:line="360" w:lineRule="auto"/>
        <w:ind w:left="0" w:firstLine="709"/>
        <w:jc w:val="both"/>
        <w:rPr>
          <w:rFonts w:ascii="Times New Roman" w:eastAsia="Times New Roman" w:hAnsi="Times New Roman" w:cs="Times New Roman"/>
          <w:sz w:val="28"/>
          <w:szCs w:val="24"/>
          <w:lang w:eastAsia="ru-RU"/>
        </w:rPr>
      </w:pPr>
      <w:r w:rsidRPr="007663AC">
        <w:rPr>
          <w:rFonts w:ascii="Times New Roman" w:eastAsia="Times New Roman" w:hAnsi="Times New Roman" w:cs="Times New Roman"/>
          <w:sz w:val="28"/>
          <w:szCs w:val="24"/>
          <w:lang w:eastAsia="ru-RU"/>
        </w:rPr>
        <w:t>увеличение доли населения, удовлетворенного деятельностью органов местного самоуправления района до 68%.</w:t>
      </w:r>
    </w:p>
    <w:p w:rsidR="00927413" w:rsidRPr="007663AC" w:rsidRDefault="00DC110D" w:rsidP="00256081">
      <w:pPr>
        <w:pStyle w:val="1"/>
        <w:numPr>
          <w:ilvl w:val="1"/>
          <w:numId w:val="34"/>
        </w:numPr>
        <w:spacing w:before="240" w:after="240" w:line="360" w:lineRule="auto"/>
        <w:ind w:left="0" w:firstLine="0"/>
        <w:jc w:val="center"/>
        <w:rPr>
          <w:rFonts w:ascii="Times New Roman" w:hAnsi="Times New Roman" w:cs="Times New Roman"/>
          <w:color w:val="auto"/>
        </w:rPr>
      </w:pPr>
      <w:bookmarkStart w:id="53" w:name="_Toc518036044"/>
      <w:r w:rsidRPr="007663AC">
        <w:rPr>
          <w:rFonts w:ascii="Times New Roman" w:hAnsi="Times New Roman" w:cs="Times New Roman"/>
          <w:color w:val="auto"/>
        </w:rPr>
        <w:t>Т</w:t>
      </w:r>
      <w:r w:rsidR="00061708" w:rsidRPr="007663AC">
        <w:rPr>
          <w:rFonts w:ascii="Times New Roman" w:hAnsi="Times New Roman" w:cs="Times New Roman"/>
          <w:color w:val="auto"/>
        </w:rPr>
        <w:t xml:space="preserve">ЕРРИТОРИАЛЬНОЕ РАЗВИТИЕ </w:t>
      </w:r>
      <w:r w:rsidR="00A211E9" w:rsidRPr="007663AC">
        <w:rPr>
          <w:rFonts w:ascii="Times New Roman" w:hAnsi="Times New Roman" w:cs="Times New Roman"/>
          <w:color w:val="auto"/>
        </w:rPr>
        <w:t xml:space="preserve">ШАРЫПОВСКОГО </w:t>
      </w:r>
      <w:r w:rsidR="00061708" w:rsidRPr="007663AC">
        <w:rPr>
          <w:rFonts w:ascii="Times New Roman" w:hAnsi="Times New Roman" w:cs="Times New Roman"/>
          <w:color w:val="auto"/>
        </w:rPr>
        <w:t>РАЙОНА</w:t>
      </w:r>
      <w:bookmarkEnd w:id="53"/>
    </w:p>
    <w:p w:rsidR="00700FBC" w:rsidRPr="007663AC" w:rsidRDefault="006E7447" w:rsidP="00CC0CF6">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Шарыповский муниципальный район </w:t>
      </w:r>
      <w:r w:rsidR="00CC0CF6" w:rsidRPr="007663AC">
        <w:rPr>
          <w:rFonts w:ascii="Times New Roman" w:hAnsi="Times New Roman" w:cs="Times New Roman"/>
          <w:sz w:val="28"/>
          <w:szCs w:val="28"/>
        </w:rPr>
        <w:t>является одной из составных частей экономики крупного сибирского региона России. О</w:t>
      </w:r>
      <w:r w:rsidRPr="007663AC">
        <w:rPr>
          <w:rFonts w:ascii="Times New Roman" w:hAnsi="Times New Roman" w:cs="Times New Roman"/>
          <w:sz w:val="28"/>
          <w:szCs w:val="28"/>
        </w:rPr>
        <w:t>н входит в западный макрорайон развития территорий Красноярского края</w:t>
      </w:r>
      <w:r w:rsidR="0058792D" w:rsidRPr="007663AC">
        <w:rPr>
          <w:rFonts w:ascii="Times New Roman" w:hAnsi="Times New Roman" w:cs="Times New Roman"/>
          <w:sz w:val="28"/>
          <w:szCs w:val="28"/>
        </w:rPr>
        <w:t>.</w:t>
      </w:r>
      <w:r w:rsidR="00CC0CF6" w:rsidRPr="007663AC">
        <w:rPr>
          <w:rFonts w:ascii="Times New Roman" w:hAnsi="Times New Roman" w:cs="Times New Roman"/>
          <w:sz w:val="28"/>
          <w:szCs w:val="28"/>
        </w:rPr>
        <w:t xml:space="preserve"> </w:t>
      </w:r>
      <w:r w:rsidR="008B3F47" w:rsidRPr="007663AC">
        <w:rPr>
          <w:rFonts w:ascii="Times New Roman" w:hAnsi="Times New Roman" w:cs="Times New Roman"/>
          <w:sz w:val="28"/>
          <w:szCs w:val="28"/>
        </w:rPr>
        <w:t>В состав района входя</w:t>
      </w:r>
      <w:r w:rsidR="0058792D" w:rsidRPr="007663AC">
        <w:rPr>
          <w:rFonts w:ascii="Times New Roman" w:hAnsi="Times New Roman" w:cs="Times New Roman"/>
          <w:sz w:val="28"/>
          <w:szCs w:val="28"/>
        </w:rPr>
        <w:t xml:space="preserve">т 7 сельских советов </w:t>
      </w:r>
      <w:r w:rsidR="006A71D8" w:rsidRPr="007663AC">
        <w:rPr>
          <w:rFonts w:ascii="Times New Roman" w:hAnsi="Times New Roman" w:cs="Times New Roman"/>
          <w:sz w:val="28"/>
          <w:szCs w:val="28"/>
        </w:rPr>
        <w:t>и 40 населенных пунктов</w:t>
      </w:r>
      <w:r w:rsidR="00CC0CF6" w:rsidRPr="007663AC">
        <w:rPr>
          <w:rFonts w:ascii="Times New Roman" w:hAnsi="Times New Roman" w:cs="Times New Roman"/>
          <w:sz w:val="28"/>
          <w:szCs w:val="28"/>
        </w:rPr>
        <w:t>. Главными отраслями районной экономики традиционно остаются угледобыча, энергетика и сельское хозяйство.</w:t>
      </w:r>
    </w:p>
    <w:p w:rsidR="00255848" w:rsidRPr="007663AC" w:rsidRDefault="00255848" w:rsidP="00255848">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Стратегической перспективой территориального развития поселений Шарыповского района является преемственность основополагающих целей социально-экономического развития территории в целом. Безусловным ориентиром для каждого поселения выступает реализация модели социально ориентированного развития и повышение качества человеческого капитала. Неотъемлемым направлением является реализация экономического потенциала (минерально-сырьевого и аграрного) с учетом индивидуальных конкурентных преимуществ.</w:t>
      </w:r>
    </w:p>
    <w:p w:rsidR="00255848" w:rsidRPr="007663AC" w:rsidRDefault="00255848" w:rsidP="00255848">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Учитывая пространственную локализацию минерального сырья, точки экономического роста преимущественно связаны с такими муниципальными образованиями района, как Холмогорский, Родниковский</w:t>
      </w:r>
      <w:r w:rsidR="00E53734" w:rsidRPr="007663AC">
        <w:rPr>
          <w:rFonts w:ascii="Times New Roman" w:hAnsi="Times New Roman" w:cs="Times New Roman"/>
          <w:sz w:val="28"/>
          <w:szCs w:val="28"/>
        </w:rPr>
        <w:t>, Парнинский сельские советы</w:t>
      </w:r>
      <w:r w:rsidRPr="007663AC">
        <w:rPr>
          <w:rFonts w:ascii="Times New Roman" w:hAnsi="Times New Roman" w:cs="Times New Roman"/>
          <w:sz w:val="28"/>
          <w:szCs w:val="28"/>
        </w:rPr>
        <w:t>.</w:t>
      </w:r>
    </w:p>
    <w:p w:rsidR="00255848" w:rsidRPr="007663AC" w:rsidRDefault="00255848" w:rsidP="00255848">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lastRenderedPageBreak/>
        <w:t xml:space="preserve">Ресурсный потенциал сосредоточен также в поселениях аграрной специализации, где высок уровень развития крестьянских фермерских хозяйств, личных подсобных хозяйств, а также имеются резервы неиспользуемых земель сельскохозяйственного назначения. Все это определяет возможность развития кооперации в сфере </w:t>
      </w:r>
      <w:r w:rsidRPr="007663AC">
        <w:rPr>
          <w:rFonts w:ascii="Times New Roman" w:hAnsi="Times New Roman" w:cs="Times New Roman"/>
          <w:bCs/>
          <w:sz w:val="28"/>
          <w:szCs w:val="28"/>
        </w:rPr>
        <w:t>производства, переработки и реализации сельскох</w:t>
      </w:r>
      <w:r w:rsidR="00E53734" w:rsidRPr="007663AC">
        <w:rPr>
          <w:rFonts w:ascii="Times New Roman" w:hAnsi="Times New Roman" w:cs="Times New Roman"/>
          <w:bCs/>
          <w:sz w:val="28"/>
          <w:szCs w:val="28"/>
        </w:rPr>
        <w:t>озяйственного сырья и продукции</w:t>
      </w:r>
      <w:r w:rsidRPr="007663AC">
        <w:rPr>
          <w:rFonts w:ascii="Times New Roman" w:hAnsi="Times New Roman" w:cs="Times New Roman"/>
          <w:sz w:val="28"/>
          <w:szCs w:val="28"/>
        </w:rPr>
        <w:t>.</w:t>
      </w:r>
    </w:p>
    <w:p w:rsidR="00265F48" w:rsidRPr="007663AC" w:rsidRDefault="00265F48" w:rsidP="00256081">
      <w:pPr>
        <w:pStyle w:val="2"/>
        <w:numPr>
          <w:ilvl w:val="1"/>
          <w:numId w:val="21"/>
        </w:numPr>
        <w:spacing w:before="240" w:after="240" w:line="360" w:lineRule="auto"/>
        <w:ind w:left="0" w:firstLine="0"/>
        <w:jc w:val="center"/>
        <w:rPr>
          <w:rFonts w:ascii="Times New Roman" w:hAnsi="Times New Roman" w:cs="Times New Roman"/>
          <w:color w:val="auto"/>
          <w:sz w:val="28"/>
          <w:szCs w:val="28"/>
        </w:rPr>
      </w:pPr>
      <w:bookmarkStart w:id="54" w:name="_Toc518036045"/>
      <w:r w:rsidRPr="007663AC">
        <w:rPr>
          <w:rFonts w:ascii="Times New Roman" w:hAnsi="Times New Roman" w:cs="Times New Roman"/>
          <w:color w:val="auto"/>
          <w:sz w:val="28"/>
          <w:szCs w:val="28"/>
        </w:rPr>
        <w:t>Холмогорский сельсовет</w:t>
      </w:r>
      <w:bookmarkEnd w:id="54"/>
    </w:p>
    <w:p w:rsidR="00704BDE" w:rsidRPr="007663AC" w:rsidRDefault="00704BDE" w:rsidP="00704BDE">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Холмогорский сельский совет расположен в центральной части Шарыповского района, его численность составляет 30% от общей численности населения района, а именно – 4</w:t>
      </w:r>
      <w:r w:rsidR="00F92D3B" w:rsidRPr="007663AC">
        <w:rPr>
          <w:rFonts w:ascii="Times New Roman" w:hAnsi="Times New Roman" w:cs="Times New Roman"/>
          <w:sz w:val="28"/>
          <w:szCs w:val="28"/>
        </w:rPr>
        <w:t>269</w:t>
      </w:r>
      <w:r w:rsidRPr="007663AC">
        <w:rPr>
          <w:rFonts w:ascii="Times New Roman" w:hAnsi="Times New Roman" w:cs="Times New Roman"/>
          <w:sz w:val="28"/>
          <w:szCs w:val="28"/>
        </w:rPr>
        <w:t xml:space="preserve"> человек. Площадь поселения составляет 687,34 </w:t>
      </w:r>
      <m:oMath>
        <m:sSup>
          <m:sSupPr>
            <m:ctrlPr>
              <w:rPr>
                <w:rFonts w:ascii="Cambria Math" w:hAnsi="Cambria Math" w:cs="Times New Roman"/>
                <w:i/>
                <w:sz w:val="28"/>
                <w:szCs w:val="28"/>
              </w:rPr>
            </m:ctrlPr>
          </m:sSupPr>
          <m:e>
            <m:r>
              <w:rPr>
                <w:rFonts w:ascii="Cambria Math" w:hAnsi="Cambria Math" w:cs="Times New Roman"/>
                <w:sz w:val="28"/>
                <w:szCs w:val="28"/>
              </w:rPr>
              <m:t xml:space="preserve"> км</m:t>
            </m:r>
          </m:e>
          <m:sup>
            <m:r>
              <w:rPr>
                <w:rFonts w:ascii="Cambria Math" w:hAnsi="Cambria Math" w:cs="Times New Roman"/>
                <w:sz w:val="28"/>
                <w:szCs w:val="28"/>
              </w:rPr>
              <m:t>2</m:t>
            </m:r>
          </m:sup>
        </m:sSup>
      </m:oMath>
      <w:r w:rsidRPr="007663AC">
        <w:rPr>
          <w:rFonts w:ascii="Times New Roman" w:hAnsi="Times New Roman" w:cs="Times New Roman"/>
          <w:sz w:val="28"/>
          <w:szCs w:val="28"/>
        </w:rPr>
        <w:t xml:space="preserve">, в состав входят восемь населенных пунктов. </w:t>
      </w:r>
    </w:p>
    <w:p w:rsidR="002B0978" w:rsidRPr="007663AC" w:rsidRDefault="002B0978" w:rsidP="00704BDE">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На территории сельсовета дорожная инфраструктура представлена автомобильными дорогами регионального </w:t>
      </w:r>
      <w:r w:rsidR="008E5A34" w:rsidRPr="007663AC">
        <w:rPr>
          <w:rFonts w:ascii="Times New Roman" w:hAnsi="Times New Roman" w:cs="Times New Roman"/>
          <w:sz w:val="28"/>
          <w:szCs w:val="28"/>
        </w:rPr>
        <w:t xml:space="preserve">и местного </w:t>
      </w:r>
      <w:r w:rsidRPr="007663AC">
        <w:rPr>
          <w:rFonts w:ascii="Times New Roman" w:hAnsi="Times New Roman" w:cs="Times New Roman"/>
          <w:sz w:val="28"/>
          <w:szCs w:val="28"/>
        </w:rPr>
        <w:t>значения.</w:t>
      </w:r>
    </w:p>
    <w:p w:rsidR="00136DB8" w:rsidRPr="007663AC" w:rsidRDefault="00136DB8" w:rsidP="00704BDE">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Несмотря на ежегодное сокращение численности населения в муниципальном образовании наблюдается заинтересованность граждан в строительстве индивидуальных жилых домов.</w:t>
      </w:r>
    </w:p>
    <w:p w:rsidR="002B0978" w:rsidRPr="007663AC" w:rsidRDefault="00683004" w:rsidP="00683004">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Холмогорский сельсовет является одним из наиболее экономически активных муниципальных образований Шарыповского района. На его территории располагается крупнейшее промышленное предприятие – Филиал «Березовская ГРЭС» ПАО «Юнипро», которое играет важную роль не только в экономике района, но и всего Красноярского края. </w:t>
      </w:r>
      <w:r w:rsidR="002B7E2D" w:rsidRPr="007663AC">
        <w:rPr>
          <w:rFonts w:ascii="Times New Roman" w:hAnsi="Times New Roman" w:cs="Times New Roman"/>
          <w:sz w:val="28"/>
          <w:szCs w:val="28"/>
        </w:rPr>
        <w:t>Отраслевая структура экономики включает административные и социальные бюджетные организации, предприятия малого и среднего бизнеса в сфере промышленности (обрабатывающие производства, обеспечение электрической энергией, газом и паром, водоснабжение, водоотведение, организация сбора и утилизации отходов), сельского хозяйства, торговли. П</w:t>
      </w:r>
      <w:r w:rsidR="002B0978" w:rsidRPr="007663AC">
        <w:rPr>
          <w:rFonts w:ascii="Times New Roman" w:hAnsi="Times New Roman" w:cs="Times New Roman"/>
          <w:sz w:val="28"/>
          <w:szCs w:val="28"/>
        </w:rPr>
        <w:t xml:space="preserve">ромышленное производство представлено организациями: </w:t>
      </w:r>
      <w:r w:rsidR="00FC48BE" w:rsidRPr="007663AC">
        <w:rPr>
          <w:rFonts w:ascii="Times New Roman" w:hAnsi="Times New Roman" w:cs="Times New Roman"/>
          <w:sz w:val="28"/>
          <w:szCs w:val="28"/>
        </w:rPr>
        <w:t xml:space="preserve">Филиал </w:t>
      </w:r>
      <w:r w:rsidR="00FC48BE" w:rsidRPr="007663AC">
        <w:rPr>
          <w:rFonts w:ascii="Times New Roman" w:hAnsi="Times New Roman" w:cs="Times New Roman"/>
          <w:sz w:val="28"/>
          <w:szCs w:val="28"/>
        </w:rPr>
        <w:lastRenderedPageBreak/>
        <w:t>«КАТЭКэнергоремонт» ООО «КВАРЦ Групп»</w:t>
      </w:r>
      <w:r w:rsidR="002B0978" w:rsidRPr="007663AC">
        <w:rPr>
          <w:rFonts w:ascii="Times New Roman" w:hAnsi="Times New Roman" w:cs="Times New Roman"/>
          <w:sz w:val="28"/>
          <w:szCs w:val="28"/>
        </w:rPr>
        <w:t xml:space="preserve">, </w:t>
      </w:r>
      <w:r w:rsidR="00FC48BE" w:rsidRPr="007663AC">
        <w:rPr>
          <w:rFonts w:ascii="Times New Roman" w:hAnsi="Times New Roman" w:cs="Times New Roman"/>
          <w:sz w:val="28"/>
          <w:szCs w:val="28"/>
        </w:rPr>
        <w:t>Филиал ОАО «ФСК ЕЭС», ООО «Кварц Энергоремонт»</w:t>
      </w:r>
      <w:r w:rsidR="00DE14EA" w:rsidRPr="007663AC">
        <w:rPr>
          <w:rFonts w:ascii="Times New Roman" w:hAnsi="Times New Roman" w:cs="Times New Roman"/>
          <w:sz w:val="28"/>
          <w:szCs w:val="28"/>
        </w:rPr>
        <w:t xml:space="preserve"> и др</w:t>
      </w:r>
      <w:r w:rsidR="007669D0" w:rsidRPr="007663AC">
        <w:rPr>
          <w:rFonts w:ascii="Times New Roman" w:hAnsi="Times New Roman" w:cs="Times New Roman"/>
          <w:sz w:val="28"/>
          <w:szCs w:val="28"/>
        </w:rPr>
        <w:t>.</w:t>
      </w:r>
    </w:p>
    <w:p w:rsidR="002B0978" w:rsidRPr="007663AC" w:rsidRDefault="00FC48BE" w:rsidP="00704BDE">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Сельскохозяйственный потенциал территории определил специализацию Холмогорского сельсовета как сырьевого земледельческого, специализирующегося на первичном производстве зерновых культур и переработке части животноводческой продукции.</w:t>
      </w:r>
    </w:p>
    <w:p w:rsidR="00BB236D" w:rsidRPr="007663AC" w:rsidRDefault="00FC48BE" w:rsidP="00BB236D">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Основным сельскохозяйственным предприяти</w:t>
      </w:r>
      <w:r w:rsidR="00EF35A2" w:rsidRPr="007663AC">
        <w:rPr>
          <w:rFonts w:ascii="Times New Roman" w:hAnsi="Times New Roman" w:cs="Times New Roman"/>
          <w:sz w:val="28"/>
          <w:szCs w:val="28"/>
        </w:rPr>
        <w:t>ем</w:t>
      </w:r>
      <w:r w:rsidRPr="007663AC">
        <w:rPr>
          <w:rFonts w:ascii="Times New Roman" w:hAnsi="Times New Roman" w:cs="Times New Roman"/>
          <w:sz w:val="28"/>
          <w:szCs w:val="28"/>
        </w:rPr>
        <w:t xml:space="preserve"> явля</w:t>
      </w:r>
      <w:r w:rsidR="00EF35A2" w:rsidRPr="007663AC">
        <w:rPr>
          <w:rFonts w:ascii="Times New Roman" w:hAnsi="Times New Roman" w:cs="Times New Roman"/>
          <w:sz w:val="28"/>
          <w:szCs w:val="28"/>
        </w:rPr>
        <w:t>е</w:t>
      </w:r>
      <w:r w:rsidRPr="007663AC">
        <w:rPr>
          <w:rFonts w:ascii="Times New Roman" w:hAnsi="Times New Roman" w:cs="Times New Roman"/>
          <w:sz w:val="28"/>
          <w:szCs w:val="28"/>
        </w:rPr>
        <w:t xml:space="preserve">тся </w:t>
      </w:r>
      <w:r w:rsidR="00EF35A2" w:rsidRPr="007663AC">
        <w:rPr>
          <w:rFonts w:ascii="Times New Roman" w:hAnsi="Times New Roman" w:cs="Times New Roman"/>
          <w:sz w:val="28"/>
          <w:szCs w:val="28"/>
        </w:rPr>
        <w:t>ООО «ТРЭНЭ</w:t>
      </w:r>
      <w:r w:rsidRPr="007663AC">
        <w:rPr>
          <w:rFonts w:ascii="Times New Roman" w:hAnsi="Times New Roman" w:cs="Times New Roman"/>
          <w:sz w:val="28"/>
          <w:szCs w:val="28"/>
        </w:rPr>
        <w:t>КС»</w:t>
      </w:r>
      <w:r w:rsidR="00EF35A2" w:rsidRPr="007663AC">
        <w:rPr>
          <w:rFonts w:ascii="Times New Roman" w:hAnsi="Times New Roman" w:cs="Times New Roman"/>
          <w:sz w:val="28"/>
          <w:szCs w:val="28"/>
        </w:rPr>
        <w:t>.</w:t>
      </w:r>
    </w:p>
    <w:p w:rsidR="00BB236D" w:rsidRPr="007663AC" w:rsidRDefault="00BB236D" w:rsidP="00BB236D">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Ключевым направлением экономического развития территории в долгосрочной перспективе по-прежнему будет являться </w:t>
      </w:r>
      <w:r w:rsidR="00412C60" w:rsidRPr="007663AC">
        <w:rPr>
          <w:rFonts w:ascii="Times New Roman" w:hAnsi="Times New Roman" w:cs="Times New Roman"/>
          <w:sz w:val="28"/>
          <w:szCs w:val="28"/>
        </w:rPr>
        <w:t>энергетика</w:t>
      </w:r>
      <w:r w:rsidR="002A5D4B" w:rsidRPr="007663AC">
        <w:rPr>
          <w:rFonts w:ascii="Times New Roman" w:hAnsi="Times New Roman" w:cs="Times New Roman"/>
          <w:sz w:val="28"/>
          <w:szCs w:val="28"/>
        </w:rPr>
        <w:t>.</w:t>
      </w:r>
    </w:p>
    <w:p w:rsidR="00C369CC" w:rsidRPr="007663AC" w:rsidRDefault="00BB236D" w:rsidP="00BB236D">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На ряду с сохранением </w:t>
      </w:r>
      <w:r w:rsidR="003767E2" w:rsidRPr="007663AC">
        <w:rPr>
          <w:rFonts w:ascii="Times New Roman" w:hAnsi="Times New Roman" w:cs="Times New Roman"/>
          <w:sz w:val="28"/>
          <w:szCs w:val="28"/>
        </w:rPr>
        <w:t xml:space="preserve">существующих </w:t>
      </w:r>
      <w:r w:rsidR="007E3C64" w:rsidRPr="007663AC">
        <w:rPr>
          <w:rFonts w:ascii="Times New Roman" w:hAnsi="Times New Roman" w:cs="Times New Roman"/>
          <w:sz w:val="28"/>
          <w:szCs w:val="28"/>
        </w:rPr>
        <w:t>сельскохозяйственных</w:t>
      </w:r>
      <w:r w:rsidR="003767E2" w:rsidRPr="007663AC">
        <w:rPr>
          <w:rFonts w:ascii="Times New Roman" w:hAnsi="Times New Roman" w:cs="Times New Roman"/>
          <w:sz w:val="28"/>
          <w:szCs w:val="28"/>
        </w:rPr>
        <w:t xml:space="preserve"> видов деятельности на территории Холмогорского сельсовета получит развитие </w:t>
      </w:r>
      <w:r w:rsidR="00C77C07" w:rsidRPr="007663AC">
        <w:rPr>
          <w:rFonts w:ascii="Times New Roman" w:hAnsi="Times New Roman" w:cs="Times New Roman"/>
          <w:sz w:val="28"/>
          <w:szCs w:val="28"/>
        </w:rPr>
        <w:t>тепличное хозяйство. Мощная энергетическая база на территории сельсовета позволит создать новые высокотехнологичные производственные комплексы.</w:t>
      </w:r>
    </w:p>
    <w:p w:rsidR="00265F48" w:rsidRPr="007663AC" w:rsidRDefault="00265F48" w:rsidP="00BB236D">
      <w:pPr>
        <w:pStyle w:val="a3"/>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К 2030 году на территории Холмогорского сельсовета появится современный агропромышленный парк, который будет включать несколько производственных комплексов по выращиванию и переработке овощных культур, мяса птицы и др. </w:t>
      </w:r>
    </w:p>
    <w:p w:rsidR="00DE14EA" w:rsidRPr="007663AC" w:rsidRDefault="00265F48" w:rsidP="00DE14EA">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Проведенная агропромышленная индустриализация Холмогорского сельского совета создаст необходимые предпосылки к качественному социально-экономическому росту не только самого поселения, но и всего района в целом.</w:t>
      </w:r>
    </w:p>
    <w:p w:rsidR="008E5A34" w:rsidRPr="007663AC" w:rsidRDefault="008E5A34" w:rsidP="00DE14EA">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Перспективы экономического развития могут быть также связаны с освоением Горячегорского месторождения нефелиновых руд. </w:t>
      </w:r>
    </w:p>
    <w:p w:rsidR="005F7ECA" w:rsidRPr="007663AC" w:rsidRDefault="005F7ECA" w:rsidP="00256081">
      <w:pPr>
        <w:pStyle w:val="2"/>
        <w:numPr>
          <w:ilvl w:val="1"/>
          <w:numId w:val="21"/>
        </w:numPr>
        <w:spacing w:before="240" w:after="240" w:line="360" w:lineRule="auto"/>
        <w:ind w:left="0" w:firstLine="0"/>
        <w:jc w:val="center"/>
        <w:rPr>
          <w:rFonts w:ascii="Times New Roman" w:eastAsia="Times New Roman" w:hAnsi="Times New Roman" w:cs="Times New Roman"/>
          <w:b w:val="0"/>
          <w:sz w:val="28"/>
          <w:szCs w:val="28"/>
          <w:lang w:eastAsia="ru-RU"/>
        </w:rPr>
      </w:pPr>
      <w:bookmarkStart w:id="55" w:name="_Toc518036046"/>
      <w:r w:rsidRPr="007663AC">
        <w:rPr>
          <w:rFonts w:ascii="Times New Roman" w:hAnsi="Times New Roman" w:cs="Times New Roman"/>
          <w:color w:val="auto"/>
          <w:sz w:val="28"/>
          <w:szCs w:val="28"/>
        </w:rPr>
        <w:t>Родниковский сельсовет</w:t>
      </w:r>
      <w:bookmarkEnd w:id="55"/>
    </w:p>
    <w:p w:rsidR="005F7ECA" w:rsidRPr="007663AC" w:rsidRDefault="005F7ECA" w:rsidP="005F7ECA">
      <w:pPr>
        <w:pStyle w:val="a3"/>
        <w:tabs>
          <w:tab w:val="left" w:pos="3990"/>
        </w:tabs>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Территория Родниковского сельсовета расположена в северо-западной части Шарыповского района</w:t>
      </w:r>
      <w:r w:rsidR="00F37C4B" w:rsidRPr="007663AC">
        <w:rPr>
          <w:rFonts w:ascii="Times New Roman" w:hAnsi="Times New Roman" w:cs="Times New Roman"/>
          <w:sz w:val="28"/>
          <w:szCs w:val="28"/>
        </w:rPr>
        <w:t xml:space="preserve"> и граничит с Кемеровской областью</w:t>
      </w:r>
      <w:r w:rsidRPr="007663AC">
        <w:rPr>
          <w:rFonts w:ascii="Times New Roman" w:hAnsi="Times New Roman" w:cs="Times New Roman"/>
          <w:sz w:val="28"/>
          <w:szCs w:val="28"/>
        </w:rPr>
        <w:t>, площадь поселения составляет более 340 км</w:t>
      </w:r>
      <w:r w:rsidRPr="007663AC">
        <w:rPr>
          <w:rFonts w:ascii="Times New Roman" w:hAnsi="Times New Roman" w:cs="Times New Roman"/>
          <w:sz w:val="28"/>
          <w:szCs w:val="28"/>
          <w:vertAlign w:val="superscript"/>
        </w:rPr>
        <w:t>2</w:t>
      </w:r>
      <w:r w:rsidRPr="007663AC">
        <w:rPr>
          <w:rFonts w:ascii="Times New Roman" w:hAnsi="Times New Roman" w:cs="Times New Roman"/>
          <w:sz w:val="28"/>
          <w:szCs w:val="28"/>
        </w:rPr>
        <w:t>. В состав сельсовета входят</w:t>
      </w:r>
      <w:r w:rsidR="0032430D" w:rsidRPr="007663AC">
        <w:rPr>
          <w:rFonts w:ascii="Times New Roman" w:hAnsi="Times New Roman" w:cs="Times New Roman"/>
          <w:sz w:val="28"/>
          <w:szCs w:val="28"/>
        </w:rPr>
        <w:t xml:space="preserve"> три</w:t>
      </w:r>
      <w:r w:rsidRPr="007663AC">
        <w:rPr>
          <w:rFonts w:ascii="Times New Roman" w:hAnsi="Times New Roman" w:cs="Times New Roman"/>
          <w:sz w:val="28"/>
          <w:szCs w:val="28"/>
        </w:rPr>
        <w:t xml:space="preserve"> села </w:t>
      </w:r>
      <w:r w:rsidRPr="007663AC">
        <w:rPr>
          <w:rFonts w:ascii="Times New Roman" w:hAnsi="Times New Roman" w:cs="Times New Roman"/>
          <w:sz w:val="28"/>
          <w:szCs w:val="28"/>
        </w:rPr>
        <w:lastRenderedPageBreak/>
        <w:t>(Родники, Дубинино, Никольск), две деревни (Росинка, Скворцово) и один поселок (Шушь). На сегодняшни</w:t>
      </w:r>
      <w:r w:rsidR="0092707F" w:rsidRPr="007663AC">
        <w:rPr>
          <w:rFonts w:ascii="Times New Roman" w:hAnsi="Times New Roman" w:cs="Times New Roman"/>
          <w:sz w:val="28"/>
          <w:szCs w:val="28"/>
        </w:rPr>
        <w:t>й день в поселении проживают 15</w:t>
      </w:r>
      <w:r w:rsidR="007669D0" w:rsidRPr="007663AC">
        <w:rPr>
          <w:rFonts w:ascii="Times New Roman" w:hAnsi="Times New Roman" w:cs="Times New Roman"/>
          <w:sz w:val="28"/>
          <w:szCs w:val="28"/>
        </w:rPr>
        <w:t>10</w:t>
      </w:r>
      <w:r w:rsidRPr="007663AC">
        <w:rPr>
          <w:rFonts w:ascii="Times New Roman" w:hAnsi="Times New Roman" w:cs="Times New Roman"/>
          <w:sz w:val="28"/>
          <w:szCs w:val="28"/>
        </w:rPr>
        <w:t xml:space="preserve"> человек.</w:t>
      </w:r>
    </w:p>
    <w:p w:rsidR="00B96319" w:rsidRPr="007663AC" w:rsidRDefault="00B96319" w:rsidP="00B96319">
      <w:pPr>
        <w:pStyle w:val="a3"/>
        <w:tabs>
          <w:tab w:val="left" w:pos="3990"/>
        </w:tabs>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Дорожная инфраструктура представлена </w:t>
      </w:r>
      <w:r w:rsidR="00A410FB" w:rsidRPr="007663AC">
        <w:rPr>
          <w:rFonts w:ascii="Times New Roman" w:hAnsi="Times New Roman" w:cs="Times New Roman"/>
          <w:sz w:val="28"/>
          <w:szCs w:val="28"/>
        </w:rPr>
        <w:t xml:space="preserve">железной дорогой Красная Сопка — Кия-Шалтырь, </w:t>
      </w:r>
      <w:r w:rsidRPr="007663AC">
        <w:rPr>
          <w:rFonts w:ascii="Times New Roman" w:hAnsi="Times New Roman" w:cs="Times New Roman"/>
          <w:sz w:val="28"/>
          <w:szCs w:val="28"/>
        </w:rPr>
        <w:t>автомобильными дорогами краевого и местного значения. Главной транспортной артерией является автодорога регионального значения Шарыпо-Назарово.</w:t>
      </w:r>
    </w:p>
    <w:p w:rsidR="00BD1F51" w:rsidRPr="007663AC" w:rsidRDefault="009115EE" w:rsidP="009115EE">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Конкурентные преимущества муниципального образования и возможности дальнейшего экономического роста определяются наличием на территории крупнейшего месторождения</w:t>
      </w:r>
      <w:r w:rsidR="00BD1F51" w:rsidRPr="007663AC">
        <w:rPr>
          <w:rFonts w:ascii="Times New Roman" w:hAnsi="Times New Roman" w:cs="Times New Roman"/>
          <w:sz w:val="28"/>
          <w:szCs w:val="28"/>
        </w:rPr>
        <w:t xml:space="preserve"> бурого угля.</w:t>
      </w:r>
    </w:p>
    <w:p w:rsidR="005F7ECA" w:rsidRPr="007663AC" w:rsidRDefault="005F7ECA" w:rsidP="005F7ECA">
      <w:pPr>
        <w:pStyle w:val="a3"/>
        <w:tabs>
          <w:tab w:val="left" w:pos="3990"/>
        </w:tabs>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Главными хозяйствующими субъектами сельсовета являются крупное угледобывающее предприятие группы «СУЭК» АО «Разрез Березовский» и два предприятия по производству строительных материалов – общества с ограниченной ответственностью «ЖБИ» и «Красный кирпич». Кроме этого, на территории Родниковского сельсовета осуществляют деятельность одно среднее по величине сельскохозяйственное  предприятие и несколько мелких крестьянско-фермерских хозяйств.</w:t>
      </w:r>
    </w:p>
    <w:p w:rsidR="00B04646" w:rsidRPr="007663AC" w:rsidRDefault="00B04646" w:rsidP="005F7ECA">
      <w:pPr>
        <w:pStyle w:val="a3"/>
        <w:tabs>
          <w:tab w:val="left" w:pos="3990"/>
        </w:tabs>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Наличие минерально-сырьевых ресурсов на территории  муниципального образования «Родниковский сельсовет», а именно угля, даёт перспективы на дальнейшую разработку и освоение полезных ископаемых, </w:t>
      </w:r>
      <w:r w:rsidR="0032430D" w:rsidRPr="007663AC">
        <w:rPr>
          <w:rFonts w:ascii="Times New Roman" w:hAnsi="Times New Roman" w:cs="Times New Roman"/>
          <w:sz w:val="28"/>
          <w:szCs w:val="28"/>
        </w:rPr>
        <w:t xml:space="preserve">развитие </w:t>
      </w:r>
      <w:r w:rsidRPr="007663AC">
        <w:rPr>
          <w:rFonts w:ascii="Times New Roman" w:hAnsi="Times New Roman" w:cs="Times New Roman"/>
          <w:sz w:val="28"/>
          <w:szCs w:val="28"/>
        </w:rPr>
        <w:t>глубок</w:t>
      </w:r>
      <w:r w:rsidR="0032430D" w:rsidRPr="007663AC">
        <w:rPr>
          <w:rFonts w:ascii="Times New Roman" w:hAnsi="Times New Roman" w:cs="Times New Roman"/>
          <w:sz w:val="28"/>
          <w:szCs w:val="28"/>
        </w:rPr>
        <w:t>ой</w:t>
      </w:r>
      <w:r w:rsidRPr="007663AC">
        <w:rPr>
          <w:rFonts w:ascii="Times New Roman" w:hAnsi="Times New Roman" w:cs="Times New Roman"/>
          <w:sz w:val="28"/>
          <w:szCs w:val="28"/>
        </w:rPr>
        <w:t xml:space="preserve"> переработк</w:t>
      </w:r>
      <w:r w:rsidR="0032430D" w:rsidRPr="007663AC">
        <w:rPr>
          <w:rFonts w:ascii="Times New Roman" w:hAnsi="Times New Roman" w:cs="Times New Roman"/>
          <w:sz w:val="28"/>
          <w:szCs w:val="28"/>
        </w:rPr>
        <w:t>и</w:t>
      </w:r>
      <w:r w:rsidRPr="007663AC">
        <w:rPr>
          <w:rFonts w:ascii="Times New Roman" w:hAnsi="Times New Roman" w:cs="Times New Roman"/>
          <w:sz w:val="28"/>
          <w:szCs w:val="28"/>
        </w:rPr>
        <w:t xml:space="preserve"> угля</w:t>
      </w:r>
      <w:r w:rsidR="0032430D" w:rsidRPr="007663AC">
        <w:rPr>
          <w:rFonts w:ascii="Times New Roman" w:hAnsi="Times New Roman" w:cs="Times New Roman"/>
          <w:sz w:val="28"/>
          <w:szCs w:val="28"/>
        </w:rPr>
        <w:t>.</w:t>
      </w:r>
    </w:p>
    <w:p w:rsidR="009115EE" w:rsidRPr="007663AC" w:rsidRDefault="009115EE" w:rsidP="009115EE">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Таким образом, стратегическое видение сводится к пониманию значительной роли Родниковского сельского совета в развитии промышленного комплекса Шарыповского района.</w:t>
      </w:r>
    </w:p>
    <w:p w:rsidR="0032430D" w:rsidRPr="007663AC" w:rsidRDefault="0032430D" w:rsidP="00256081">
      <w:pPr>
        <w:pStyle w:val="2"/>
        <w:numPr>
          <w:ilvl w:val="1"/>
          <w:numId w:val="21"/>
        </w:numPr>
        <w:spacing w:before="240" w:after="240" w:line="360" w:lineRule="auto"/>
        <w:ind w:left="0" w:firstLine="0"/>
        <w:jc w:val="center"/>
        <w:rPr>
          <w:rFonts w:ascii="Times New Roman" w:hAnsi="Times New Roman" w:cs="Times New Roman"/>
          <w:color w:val="auto"/>
          <w:sz w:val="28"/>
          <w:szCs w:val="28"/>
        </w:rPr>
      </w:pPr>
      <w:bookmarkStart w:id="56" w:name="_Toc518036047"/>
      <w:r w:rsidRPr="007663AC">
        <w:rPr>
          <w:rFonts w:ascii="Times New Roman" w:hAnsi="Times New Roman" w:cs="Times New Roman"/>
          <w:color w:val="auto"/>
          <w:sz w:val="28"/>
          <w:szCs w:val="28"/>
        </w:rPr>
        <w:t>Парнинский сельсовет</w:t>
      </w:r>
      <w:bookmarkEnd w:id="56"/>
    </w:p>
    <w:p w:rsidR="00A921FB" w:rsidRPr="007663AC" w:rsidRDefault="0032430D" w:rsidP="0032430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Парнинский сельский совет расположен в южной части Шарыповского района</w:t>
      </w:r>
      <w:r w:rsidR="008019F4" w:rsidRPr="007663AC">
        <w:rPr>
          <w:rFonts w:ascii="Times New Roman" w:eastAsia="Times New Roman" w:hAnsi="Times New Roman" w:cs="Times New Roman"/>
          <w:sz w:val="28"/>
          <w:szCs w:val="28"/>
          <w:lang w:eastAsia="ru-RU"/>
        </w:rPr>
        <w:t xml:space="preserve"> и граничит: с Ужурским районом на востоке, с Республикой Хакасия на юге и западе</w:t>
      </w:r>
      <w:r w:rsidRPr="007663AC">
        <w:rPr>
          <w:rFonts w:ascii="Times New Roman" w:eastAsia="Times New Roman" w:hAnsi="Times New Roman" w:cs="Times New Roman"/>
          <w:sz w:val="28"/>
          <w:szCs w:val="28"/>
          <w:lang w:eastAsia="ru-RU"/>
        </w:rPr>
        <w:t xml:space="preserve">. Численность населения составляет </w:t>
      </w:r>
      <w:r w:rsidR="007669D0" w:rsidRPr="007663AC">
        <w:rPr>
          <w:rFonts w:ascii="Times New Roman" w:eastAsia="Times New Roman" w:hAnsi="Times New Roman" w:cs="Times New Roman"/>
          <w:sz w:val="28"/>
          <w:szCs w:val="28"/>
          <w:lang w:eastAsia="ru-RU"/>
        </w:rPr>
        <w:t>2310 человек</w:t>
      </w:r>
      <w:r w:rsidRPr="007663AC">
        <w:rPr>
          <w:rFonts w:ascii="Times New Roman" w:eastAsia="Times New Roman" w:hAnsi="Times New Roman" w:cs="Times New Roman"/>
          <w:sz w:val="28"/>
          <w:szCs w:val="28"/>
          <w:lang w:eastAsia="ru-RU"/>
        </w:rPr>
        <w:t xml:space="preserve">. Площадь </w:t>
      </w:r>
      <w:r w:rsidRPr="007663AC">
        <w:rPr>
          <w:rFonts w:ascii="Times New Roman" w:eastAsia="Times New Roman" w:hAnsi="Times New Roman" w:cs="Times New Roman"/>
          <w:sz w:val="28"/>
          <w:szCs w:val="28"/>
          <w:lang w:eastAsia="ru-RU"/>
        </w:rPr>
        <w:lastRenderedPageBreak/>
        <w:t>муниципального образования – более 1000</w:t>
      </w:r>
      <m:oMath>
        <m:sSup>
          <m:sSupPr>
            <m:ctrlPr>
              <w:rPr>
                <w:rFonts w:ascii="Cambria Math" w:eastAsia="Times New Roman" w:hAnsi="Cambria Math" w:cs="Times New Roman"/>
                <w:sz w:val="28"/>
                <w:szCs w:val="28"/>
                <w:lang w:eastAsia="ru-RU"/>
              </w:rPr>
            </m:ctrlPr>
          </m:sSupPr>
          <m:e>
            <m:r>
              <m:rPr>
                <m:sty m:val="p"/>
              </m:rPr>
              <w:rPr>
                <w:rFonts w:ascii="Cambria Math" w:eastAsia="Times New Roman" w:hAnsi="Cambria Math" w:cs="Times New Roman"/>
                <w:sz w:val="28"/>
                <w:szCs w:val="28"/>
                <w:lang w:eastAsia="ru-RU"/>
              </w:rPr>
              <m:t xml:space="preserve"> км</m:t>
            </m:r>
          </m:e>
          <m:sup>
            <m:r>
              <m:rPr>
                <m:sty m:val="p"/>
              </m:rPr>
              <w:rPr>
                <w:rFonts w:ascii="Cambria Math" w:eastAsia="Times New Roman" w:hAnsi="Cambria Math" w:cs="Times New Roman"/>
                <w:sz w:val="28"/>
                <w:szCs w:val="28"/>
                <w:lang w:eastAsia="ru-RU"/>
              </w:rPr>
              <m:t>2</m:t>
            </m:r>
          </m:sup>
        </m:sSup>
      </m:oMath>
      <w:r w:rsidRPr="007663AC">
        <w:rPr>
          <w:rFonts w:ascii="Times New Roman" w:eastAsia="Times New Roman" w:hAnsi="Times New Roman" w:cs="Times New Roman"/>
          <w:sz w:val="28"/>
          <w:szCs w:val="28"/>
          <w:lang w:eastAsia="ru-RU"/>
        </w:rPr>
        <w:t xml:space="preserve">, в состав входит 6 населенных пунктов. </w:t>
      </w:r>
    </w:p>
    <w:p w:rsidR="00A921FB" w:rsidRPr="007663AC" w:rsidRDefault="00A921FB" w:rsidP="0032430D">
      <w:pPr>
        <w:shd w:val="clear" w:color="auto" w:fill="FFFFFF"/>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Отличительной особенностью поселения является наличие уникальных объектов археологического наследия</w:t>
      </w:r>
      <w:r w:rsidR="002B2F64" w:rsidRPr="007663AC">
        <w:rPr>
          <w:rFonts w:ascii="Times New Roman" w:hAnsi="Times New Roman" w:cs="Times New Roman"/>
          <w:sz w:val="28"/>
          <w:szCs w:val="28"/>
        </w:rPr>
        <w:t xml:space="preserve">: </w:t>
      </w:r>
      <w:r w:rsidR="00451BBD" w:rsidRPr="007663AC">
        <w:rPr>
          <w:rFonts w:ascii="Times New Roman" w:hAnsi="Times New Roman" w:cs="Times New Roman"/>
          <w:sz w:val="28"/>
          <w:szCs w:val="28"/>
        </w:rPr>
        <w:t>курганов, древних городищ, наскальных писаниц, поселений</w:t>
      </w:r>
      <w:r w:rsidR="002B2F64" w:rsidRPr="007663AC">
        <w:rPr>
          <w:rFonts w:ascii="Times New Roman" w:hAnsi="Times New Roman" w:cs="Times New Roman"/>
          <w:sz w:val="28"/>
          <w:szCs w:val="28"/>
        </w:rPr>
        <w:t xml:space="preserve"> скифского времени (VII—II вв. до н. э.), могильник</w:t>
      </w:r>
      <w:r w:rsidR="00451BBD" w:rsidRPr="007663AC">
        <w:rPr>
          <w:rFonts w:ascii="Times New Roman" w:hAnsi="Times New Roman" w:cs="Times New Roman"/>
          <w:sz w:val="28"/>
          <w:szCs w:val="28"/>
        </w:rPr>
        <w:t>а</w:t>
      </w:r>
      <w:r w:rsidR="002B2F64" w:rsidRPr="007663AC">
        <w:rPr>
          <w:rFonts w:ascii="Times New Roman" w:hAnsi="Times New Roman" w:cs="Times New Roman"/>
          <w:sz w:val="28"/>
          <w:szCs w:val="28"/>
        </w:rPr>
        <w:t xml:space="preserve"> эпохи ранней бронзы у села Ораки</w:t>
      </w:r>
      <w:r w:rsidR="00451BBD" w:rsidRPr="007663AC">
        <w:rPr>
          <w:rFonts w:ascii="Times New Roman" w:hAnsi="Times New Roman" w:cs="Times New Roman"/>
          <w:sz w:val="28"/>
          <w:szCs w:val="28"/>
        </w:rPr>
        <w:t>.</w:t>
      </w:r>
    </w:p>
    <w:p w:rsidR="0032430D" w:rsidRPr="007663AC" w:rsidRDefault="00762904" w:rsidP="0032430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Кроме того, н</w:t>
      </w:r>
      <w:r w:rsidR="0032430D" w:rsidRPr="007663AC">
        <w:rPr>
          <w:rFonts w:ascii="Times New Roman" w:eastAsia="Times New Roman" w:hAnsi="Times New Roman" w:cs="Times New Roman"/>
          <w:sz w:val="28"/>
          <w:szCs w:val="28"/>
          <w:lang w:eastAsia="ru-RU"/>
        </w:rPr>
        <w:t xml:space="preserve">а территории муниципального образования расположены 4 удивительных природных водоема озерного типа (озера: Круглое, Малое, Большое, Сарбаголь), </w:t>
      </w:r>
      <w:r w:rsidRPr="007663AC">
        <w:rPr>
          <w:rFonts w:ascii="Times New Roman" w:eastAsia="Times New Roman" w:hAnsi="Times New Roman" w:cs="Times New Roman"/>
          <w:sz w:val="28"/>
          <w:szCs w:val="28"/>
          <w:lang w:eastAsia="ru-RU"/>
        </w:rPr>
        <w:t>позволяющие развивать рекреационный туризм</w:t>
      </w:r>
      <w:r w:rsidR="0032430D" w:rsidRPr="007663AC">
        <w:rPr>
          <w:rFonts w:ascii="Times New Roman" w:eastAsia="Times New Roman" w:hAnsi="Times New Roman" w:cs="Times New Roman"/>
          <w:sz w:val="28"/>
          <w:szCs w:val="28"/>
          <w:lang w:eastAsia="ru-RU"/>
        </w:rPr>
        <w:t xml:space="preserve">. </w:t>
      </w:r>
    </w:p>
    <w:p w:rsidR="009475A8" w:rsidRPr="007663AC" w:rsidRDefault="00A614EA" w:rsidP="009475A8">
      <w:pPr>
        <w:pStyle w:val="a3"/>
        <w:tabs>
          <w:tab w:val="left" w:pos="3990"/>
        </w:tabs>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Д</w:t>
      </w:r>
      <w:r w:rsidR="009475A8" w:rsidRPr="007663AC">
        <w:rPr>
          <w:rFonts w:ascii="Times New Roman" w:hAnsi="Times New Roman" w:cs="Times New Roman"/>
          <w:sz w:val="28"/>
          <w:szCs w:val="28"/>
        </w:rPr>
        <w:t>орожная инфраструктура представлена автомобильными дорогами краевого и местного значения. Главной транспортной артерией является автодорога регионального значения Шарыпо-Ужур-Балахта.</w:t>
      </w:r>
    </w:p>
    <w:p w:rsidR="00856558" w:rsidRPr="007663AC" w:rsidRDefault="00856558" w:rsidP="00856558">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Отраслевая структура экономики включает административные и социальные бюджетные организации, предприятия малого бизнеса в сфере </w:t>
      </w:r>
      <w:r w:rsidR="00951CD2" w:rsidRPr="007663AC">
        <w:rPr>
          <w:rFonts w:ascii="Times New Roman" w:hAnsi="Times New Roman" w:cs="Times New Roman"/>
          <w:sz w:val="28"/>
          <w:szCs w:val="28"/>
        </w:rPr>
        <w:t>туризма и</w:t>
      </w:r>
      <w:r w:rsidRPr="007663AC">
        <w:rPr>
          <w:rFonts w:ascii="Times New Roman" w:hAnsi="Times New Roman" w:cs="Times New Roman"/>
          <w:sz w:val="28"/>
          <w:szCs w:val="28"/>
        </w:rPr>
        <w:t xml:space="preserve"> торговли. Сфера сельского хозяйства представлена крестьянско-фермерскими хозяйствами.</w:t>
      </w:r>
    </w:p>
    <w:p w:rsidR="00F94F46" w:rsidRPr="007663AC" w:rsidRDefault="00F94F46" w:rsidP="00F94F46">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Уникальность природно-культурных ландшафтов, богатое культурно-историческое наследие и местоположение предполагают необходимость формирования рекреационной зоны, центра событийного и культурного туризма на территории Парнинского сельского совета. </w:t>
      </w:r>
    </w:p>
    <w:p w:rsidR="004E6F8F" w:rsidRPr="007663AC" w:rsidRDefault="004E6F8F" w:rsidP="004E6F8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Особое внимание будет уделено благоустройству населённых пунктов поселения и созданию новых рекреационных зон. Одной из основных рекреационных зон Парнинского муниципального образования будет являться благоустройство озер </w:t>
      </w:r>
      <w:r w:rsidRPr="007663AC">
        <w:rPr>
          <w:rFonts w:ascii="Times New Roman" w:eastAsia="Times New Roman" w:hAnsi="Times New Roman" w:cs="Times New Roman"/>
          <w:sz w:val="28"/>
          <w:szCs w:val="28"/>
          <w:lang w:eastAsia="ru-RU"/>
        </w:rPr>
        <w:t>Круглое, Малое, Большое, Сарбаголь</w:t>
      </w:r>
      <w:r w:rsidRPr="007663AC">
        <w:rPr>
          <w:rFonts w:ascii="Times New Roman" w:hAnsi="Times New Roman" w:cs="Times New Roman"/>
          <w:sz w:val="28"/>
          <w:szCs w:val="28"/>
        </w:rPr>
        <w:t>, создание зон отдыха на их берегах.</w:t>
      </w:r>
    </w:p>
    <w:p w:rsidR="00EF0E12" w:rsidRPr="007663AC" w:rsidRDefault="00A949CC" w:rsidP="00256081">
      <w:pPr>
        <w:pStyle w:val="2"/>
        <w:numPr>
          <w:ilvl w:val="1"/>
          <w:numId w:val="21"/>
        </w:numPr>
        <w:spacing w:before="240" w:after="240" w:line="360" w:lineRule="auto"/>
        <w:ind w:left="0" w:firstLine="0"/>
        <w:jc w:val="center"/>
        <w:rPr>
          <w:rFonts w:ascii="Times New Roman" w:hAnsi="Times New Roman" w:cs="Times New Roman"/>
          <w:color w:val="auto"/>
          <w:sz w:val="28"/>
          <w:szCs w:val="28"/>
        </w:rPr>
      </w:pPr>
      <w:bookmarkStart w:id="57" w:name="_Toc518036048"/>
      <w:r w:rsidRPr="007663AC">
        <w:rPr>
          <w:rFonts w:ascii="Times New Roman" w:hAnsi="Times New Roman" w:cs="Times New Roman"/>
          <w:color w:val="auto"/>
          <w:sz w:val="28"/>
          <w:szCs w:val="28"/>
        </w:rPr>
        <w:t>Березовский сельсовет</w:t>
      </w:r>
      <w:bookmarkEnd w:id="57"/>
    </w:p>
    <w:p w:rsidR="00F6564C" w:rsidRPr="007663AC" w:rsidRDefault="00B96319" w:rsidP="00B96319">
      <w:pPr>
        <w:pStyle w:val="a3"/>
        <w:spacing w:after="0" w:line="360" w:lineRule="auto"/>
        <w:ind w:left="0" w:firstLine="709"/>
        <w:jc w:val="both"/>
        <w:rPr>
          <w:rFonts w:ascii="Times New Roman" w:eastAsia="Times New Roman" w:hAnsi="Times New Roman" w:cs="Times New Roman"/>
          <w:sz w:val="28"/>
          <w:szCs w:val="28"/>
          <w:lang w:eastAsia="ru-RU"/>
        </w:rPr>
      </w:pPr>
      <w:r w:rsidRPr="007663AC">
        <w:rPr>
          <w:rFonts w:ascii="Times New Roman" w:hAnsi="Times New Roman" w:cs="Times New Roman"/>
          <w:sz w:val="28"/>
          <w:szCs w:val="28"/>
        </w:rPr>
        <w:t>Территория Березовского сельсовета расположена в северной части Шарыповского района, его численность составляет 22</w:t>
      </w:r>
      <w:r w:rsidR="007669D0" w:rsidRPr="007663AC">
        <w:rPr>
          <w:rFonts w:ascii="Times New Roman" w:hAnsi="Times New Roman" w:cs="Times New Roman"/>
          <w:sz w:val="28"/>
          <w:szCs w:val="28"/>
        </w:rPr>
        <w:t>13</w:t>
      </w:r>
      <w:r w:rsidRPr="007663AC">
        <w:rPr>
          <w:rFonts w:ascii="Times New Roman" w:hAnsi="Times New Roman" w:cs="Times New Roman"/>
          <w:sz w:val="28"/>
          <w:szCs w:val="28"/>
        </w:rPr>
        <w:t xml:space="preserve"> человек</w:t>
      </w:r>
      <w:r w:rsidR="002654AC" w:rsidRPr="007663AC">
        <w:rPr>
          <w:rFonts w:ascii="Times New Roman" w:hAnsi="Times New Roman" w:cs="Times New Roman"/>
          <w:sz w:val="28"/>
          <w:szCs w:val="28"/>
        </w:rPr>
        <w:t xml:space="preserve"> </w:t>
      </w:r>
      <w:r w:rsidR="007669D0" w:rsidRPr="007663AC">
        <w:rPr>
          <w:rFonts w:ascii="Times New Roman" w:eastAsia="Times New Roman" w:hAnsi="Times New Roman" w:cs="Times New Roman"/>
          <w:sz w:val="28"/>
          <w:szCs w:val="28"/>
          <w:lang w:eastAsia="ru-RU"/>
        </w:rPr>
        <w:t>(15,6</w:t>
      </w:r>
      <w:r w:rsidR="002654AC" w:rsidRPr="007663AC">
        <w:rPr>
          <w:rFonts w:ascii="Times New Roman" w:eastAsia="Times New Roman" w:hAnsi="Times New Roman" w:cs="Times New Roman"/>
          <w:sz w:val="28"/>
          <w:szCs w:val="28"/>
          <w:lang w:eastAsia="ru-RU"/>
        </w:rPr>
        <w:t xml:space="preserve">% </w:t>
      </w:r>
      <w:r w:rsidR="002654AC" w:rsidRPr="007663AC">
        <w:rPr>
          <w:rFonts w:ascii="Times New Roman" w:eastAsia="Times New Roman" w:hAnsi="Times New Roman" w:cs="Times New Roman"/>
          <w:sz w:val="28"/>
          <w:szCs w:val="28"/>
          <w:lang w:eastAsia="ru-RU"/>
        </w:rPr>
        <w:lastRenderedPageBreak/>
        <w:t>общей численности района)</w:t>
      </w:r>
      <w:r w:rsidRPr="007663AC">
        <w:rPr>
          <w:rFonts w:ascii="Times New Roman" w:hAnsi="Times New Roman" w:cs="Times New Roman"/>
          <w:sz w:val="28"/>
          <w:szCs w:val="28"/>
        </w:rPr>
        <w:t>.</w:t>
      </w:r>
      <w:r w:rsidRPr="007663AC">
        <w:rPr>
          <w:sz w:val="23"/>
          <w:szCs w:val="23"/>
        </w:rPr>
        <w:t xml:space="preserve"> </w:t>
      </w:r>
      <w:r w:rsidR="00CD30E3" w:rsidRPr="007663AC">
        <w:rPr>
          <w:rFonts w:ascii="Times New Roman" w:hAnsi="Times New Roman" w:cs="Times New Roman"/>
          <w:sz w:val="28"/>
          <w:szCs w:val="28"/>
        </w:rPr>
        <w:t xml:space="preserve">Сельсовет граничит с Боготольским и Назаровским районами Красноярского края, с Кемеровской областью. </w:t>
      </w:r>
      <w:r w:rsidRPr="007663AC">
        <w:rPr>
          <w:rFonts w:ascii="Times New Roman" w:hAnsi="Times New Roman" w:cs="Times New Roman"/>
          <w:sz w:val="28"/>
          <w:szCs w:val="28"/>
        </w:rPr>
        <w:t xml:space="preserve">Площадь поселения составляет </w:t>
      </w:r>
      <w:r w:rsidR="002654AC" w:rsidRPr="007663AC">
        <w:rPr>
          <w:rFonts w:ascii="Times New Roman" w:hAnsi="Times New Roman" w:cs="Times New Roman"/>
          <w:sz w:val="28"/>
          <w:szCs w:val="28"/>
        </w:rPr>
        <w:t>490</w:t>
      </w:r>
      <w:r w:rsidRPr="007663AC">
        <w:rPr>
          <w:rFonts w:ascii="Times New Roman" w:hAnsi="Times New Roman" w:cs="Times New Roman"/>
          <w:sz w:val="28"/>
          <w:szCs w:val="28"/>
        </w:rPr>
        <w:t xml:space="preserve"> </w:t>
      </w:r>
      <m:oMath>
        <m:sSup>
          <m:sSupPr>
            <m:ctrlPr>
              <w:rPr>
                <w:rFonts w:ascii="Cambria Math" w:hAnsi="Cambria Math" w:cs="Times New Roman"/>
                <w:i/>
                <w:sz w:val="28"/>
                <w:szCs w:val="28"/>
              </w:rPr>
            </m:ctrlPr>
          </m:sSupPr>
          <m:e>
            <m:r>
              <w:rPr>
                <w:rFonts w:ascii="Cambria Math" w:hAnsi="Cambria Math" w:cs="Times New Roman"/>
                <w:sz w:val="28"/>
                <w:szCs w:val="28"/>
              </w:rPr>
              <m:t xml:space="preserve"> км</m:t>
            </m:r>
          </m:e>
          <m:sup>
            <m:r>
              <w:rPr>
                <w:rFonts w:ascii="Cambria Math" w:hAnsi="Cambria Math" w:cs="Times New Roman"/>
                <w:sz w:val="28"/>
                <w:szCs w:val="28"/>
              </w:rPr>
              <m:t>2</m:t>
            </m:r>
          </m:sup>
        </m:sSup>
      </m:oMath>
      <w:r w:rsidRPr="007663AC">
        <w:rPr>
          <w:rFonts w:ascii="Times New Roman" w:hAnsi="Times New Roman" w:cs="Times New Roman"/>
          <w:sz w:val="28"/>
          <w:szCs w:val="28"/>
        </w:rPr>
        <w:t xml:space="preserve">, в состав входят пять населенных пунктов. </w:t>
      </w:r>
      <w:r w:rsidR="00F80512" w:rsidRPr="007663AC">
        <w:rPr>
          <w:rFonts w:ascii="Times New Roman" w:eastAsia="Times New Roman" w:hAnsi="Times New Roman" w:cs="Times New Roman"/>
          <w:sz w:val="28"/>
          <w:szCs w:val="28"/>
          <w:lang w:eastAsia="ru-RU"/>
        </w:rPr>
        <w:t xml:space="preserve">(село Березовское, </w:t>
      </w:r>
      <w:r w:rsidR="0053678F" w:rsidRPr="007663AC">
        <w:rPr>
          <w:rFonts w:ascii="Times New Roman" w:eastAsia="Times New Roman" w:hAnsi="Times New Roman" w:cs="Times New Roman"/>
          <w:sz w:val="28"/>
          <w:szCs w:val="28"/>
          <w:lang w:eastAsia="ru-RU"/>
        </w:rPr>
        <w:t>деревни: Александровка, Горбы, Гудково, Ершово). Территория сельсовета богата плодородными землями, преимущественно сельскохозяйственного назначения</w:t>
      </w:r>
      <w:r w:rsidR="002654AC" w:rsidRPr="007663AC">
        <w:rPr>
          <w:rFonts w:ascii="Times New Roman" w:eastAsia="Times New Roman" w:hAnsi="Times New Roman" w:cs="Times New Roman"/>
          <w:sz w:val="28"/>
          <w:szCs w:val="28"/>
          <w:lang w:eastAsia="ru-RU"/>
        </w:rPr>
        <w:t xml:space="preserve"> – 75%</w:t>
      </w:r>
      <w:r w:rsidR="0053678F" w:rsidRPr="007663AC">
        <w:rPr>
          <w:rFonts w:ascii="Times New Roman" w:eastAsia="Times New Roman" w:hAnsi="Times New Roman" w:cs="Times New Roman"/>
          <w:sz w:val="28"/>
          <w:szCs w:val="28"/>
          <w:lang w:eastAsia="ru-RU"/>
        </w:rPr>
        <w:t>.</w:t>
      </w:r>
    </w:p>
    <w:p w:rsidR="002654AC" w:rsidRPr="007663AC" w:rsidRDefault="002654AC" w:rsidP="002654AC">
      <w:pPr>
        <w:pStyle w:val="a3"/>
        <w:tabs>
          <w:tab w:val="left" w:pos="3990"/>
        </w:tabs>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Дорожная инфраструктура представлена автомобильными дорогами краевого и местного значения. Главной транспортной артерией является автодорога регионального значения Шарыпо-Назарово.</w:t>
      </w:r>
    </w:p>
    <w:p w:rsidR="0053678F" w:rsidRPr="007663AC" w:rsidRDefault="009A3B38" w:rsidP="00F6564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Главным</w:t>
      </w:r>
      <w:r w:rsidR="0053678F" w:rsidRPr="007663AC">
        <w:rPr>
          <w:rFonts w:ascii="Times New Roman" w:eastAsia="Times New Roman" w:hAnsi="Times New Roman" w:cs="Times New Roman"/>
          <w:sz w:val="28"/>
          <w:szCs w:val="28"/>
          <w:lang w:eastAsia="ru-RU"/>
        </w:rPr>
        <w:t xml:space="preserve"> хозяйствующим субъектом на территории Березовского сельсовета является</w:t>
      </w:r>
      <w:r w:rsidRPr="007663AC">
        <w:rPr>
          <w:rFonts w:ascii="Times New Roman" w:eastAsia="Times New Roman" w:hAnsi="Times New Roman" w:cs="Times New Roman"/>
          <w:sz w:val="28"/>
          <w:szCs w:val="28"/>
          <w:lang w:eastAsia="ru-RU"/>
        </w:rPr>
        <w:t xml:space="preserve"> крупное</w:t>
      </w:r>
      <w:r w:rsidR="0053678F" w:rsidRPr="007663AC">
        <w:rPr>
          <w:rFonts w:ascii="Times New Roman" w:eastAsia="Times New Roman" w:hAnsi="Times New Roman" w:cs="Times New Roman"/>
          <w:sz w:val="28"/>
          <w:szCs w:val="28"/>
          <w:lang w:eastAsia="ru-RU"/>
        </w:rPr>
        <w:t xml:space="preserve"> пр</w:t>
      </w:r>
      <w:r w:rsidRPr="007663AC">
        <w:rPr>
          <w:rFonts w:ascii="Times New Roman" w:eastAsia="Times New Roman" w:hAnsi="Times New Roman" w:cs="Times New Roman"/>
          <w:sz w:val="28"/>
          <w:szCs w:val="28"/>
          <w:lang w:eastAsia="ru-RU"/>
        </w:rPr>
        <w:t>едприятие ЗАО «Авангард», доля, занимаемая предприятием в сельском хозяйстве района, составляет 25%. К основной специализации хозя</w:t>
      </w:r>
      <w:r w:rsidR="0046599C" w:rsidRPr="007663AC">
        <w:rPr>
          <w:rFonts w:ascii="Times New Roman" w:eastAsia="Times New Roman" w:hAnsi="Times New Roman" w:cs="Times New Roman"/>
          <w:sz w:val="28"/>
          <w:szCs w:val="28"/>
          <w:lang w:eastAsia="ru-RU"/>
        </w:rPr>
        <w:t xml:space="preserve">йства ЗАО «Авангард» относятся </w:t>
      </w:r>
      <w:r w:rsidRPr="007663AC">
        <w:rPr>
          <w:rFonts w:ascii="Times New Roman" w:eastAsia="Times New Roman" w:hAnsi="Times New Roman" w:cs="Times New Roman"/>
          <w:sz w:val="28"/>
          <w:szCs w:val="28"/>
          <w:lang w:eastAsia="ru-RU"/>
        </w:rPr>
        <w:t>выращивание зерновых культур и разведение крупного рогатого скота.</w:t>
      </w:r>
    </w:p>
    <w:p w:rsidR="00A921FB" w:rsidRPr="007663AC" w:rsidRDefault="00A921FB" w:rsidP="00A921FB">
      <w:pPr>
        <w:autoSpaceDE w:val="0"/>
        <w:autoSpaceDN w:val="0"/>
        <w:adjustRightInd w:val="0"/>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Кроме того, школа с. Березовское является участником инновационного проекта по реализации Концепции непрерывного агробизнес-образования, направленного на подготовку детей к профессиональной деятельности в сельскохозяйственной отрасли.</w:t>
      </w:r>
    </w:p>
    <w:p w:rsidR="003F4935" w:rsidRPr="007663AC" w:rsidRDefault="007D39E4" w:rsidP="00F6564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 xml:space="preserve">Перспективы развития Березовского сельсовета </w:t>
      </w:r>
      <w:r w:rsidR="003F4935" w:rsidRPr="007663AC">
        <w:rPr>
          <w:rFonts w:ascii="Times New Roman" w:eastAsia="Times New Roman" w:hAnsi="Times New Roman" w:cs="Times New Roman"/>
          <w:sz w:val="28"/>
          <w:szCs w:val="28"/>
          <w:lang w:eastAsia="ru-RU"/>
        </w:rPr>
        <w:t>просматриваются в наращивании производительности основных сельхозпредприятий путем модернизации и повышения эффективности производственного процесса, а также расширения существующих хозяйств через увеличение производственных мощностей.</w:t>
      </w:r>
    </w:p>
    <w:p w:rsidR="003F4935" w:rsidRPr="007663AC" w:rsidRDefault="003F4935" w:rsidP="00256081">
      <w:pPr>
        <w:pStyle w:val="2"/>
        <w:numPr>
          <w:ilvl w:val="1"/>
          <w:numId w:val="21"/>
        </w:numPr>
        <w:spacing w:before="240" w:after="240" w:line="360" w:lineRule="auto"/>
        <w:ind w:left="0" w:firstLine="0"/>
        <w:jc w:val="center"/>
        <w:rPr>
          <w:rFonts w:ascii="Times New Roman" w:hAnsi="Times New Roman" w:cs="Times New Roman"/>
          <w:color w:val="auto"/>
          <w:sz w:val="28"/>
          <w:szCs w:val="28"/>
        </w:rPr>
      </w:pPr>
      <w:bookmarkStart w:id="58" w:name="_Toc518036049"/>
      <w:r w:rsidRPr="007663AC">
        <w:rPr>
          <w:rFonts w:ascii="Times New Roman" w:hAnsi="Times New Roman" w:cs="Times New Roman"/>
          <w:color w:val="auto"/>
          <w:sz w:val="28"/>
          <w:szCs w:val="28"/>
        </w:rPr>
        <w:t>Ивановский сельсовет</w:t>
      </w:r>
      <w:bookmarkEnd w:id="58"/>
    </w:p>
    <w:p w:rsidR="002654AC" w:rsidRPr="007663AC" w:rsidRDefault="00DB0911" w:rsidP="002654AC">
      <w:pPr>
        <w:shd w:val="clear" w:color="auto" w:fill="FFFFFF"/>
        <w:spacing w:after="0" w:line="360" w:lineRule="auto"/>
        <w:ind w:firstLine="709"/>
        <w:jc w:val="both"/>
        <w:rPr>
          <w:rFonts w:ascii="Times New Roman" w:eastAsia="Times New Roman" w:hAnsi="Times New Roman" w:cs="Times New Roman"/>
          <w:sz w:val="28"/>
          <w:szCs w:val="28"/>
        </w:rPr>
      </w:pPr>
      <w:r w:rsidRPr="007663AC">
        <w:rPr>
          <w:rFonts w:ascii="Times New Roman" w:eastAsia="Times New Roman" w:hAnsi="Times New Roman" w:cs="Times New Roman"/>
          <w:sz w:val="28"/>
          <w:szCs w:val="28"/>
          <w:lang w:eastAsia="ru-RU"/>
        </w:rPr>
        <w:t>Ивановский сельский совет</w:t>
      </w:r>
      <w:r w:rsidR="00A51526" w:rsidRPr="007663AC">
        <w:rPr>
          <w:rFonts w:ascii="Times New Roman" w:eastAsia="Times New Roman" w:hAnsi="Times New Roman" w:cs="Times New Roman"/>
          <w:sz w:val="28"/>
          <w:szCs w:val="28"/>
          <w:lang w:eastAsia="ru-RU"/>
        </w:rPr>
        <w:t xml:space="preserve"> – муниципальное образование Шарыповского района с численностью населения</w:t>
      </w:r>
      <w:r w:rsidR="00172C65" w:rsidRPr="007663AC">
        <w:rPr>
          <w:rFonts w:ascii="Times New Roman" w:eastAsia="Times New Roman" w:hAnsi="Times New Roman" w:cs="Times New Roman"/>
          <w:sz w:val="28"/>
          <w:szCs w:val="28"/>
          <w:lang w:eastAsia="ru-RU"/>
        </w:rPr>
        <w:t xml:space="preserve"> </w:t>
      </w:r>
      <w:r w:rsidR="002654AC" w:rsidRPr="007663AC">
        <w:rPr>
          <w:rFonts w:ascii="Times New Roman" w:eastAsia="Times New Roman" w:hAnsi="Times New Roman" w:cs="Times New Roman"/>
          <w:sz w:val="28"/>
          <w:szCs w:val="28"/>
          <w:lang w:eastAsia="ru-RU"/>
        </w:rPr>
        <w:t>1</w:t>
      </w:r>
      <w:r w:rsidR="007669D0" w:rsidRPr="007663AC">
        <w:rPr>
          <w:rFonts w:ascii="Times New Roman" w:eastAsia="Times New Roman" w:hAnsi="Times New Roman" w:cs="Times New Roman"/>
          <w:sz w:val="28"/>
          <w:szCs w:val="28"/>
          <w:lang w:eastAsia="ru-RU"/>
        </w:rPr>
        <w:t>598</w:t>
      </w:r>
      <w:r w:rsidR="00172C65" w:rsidRPr="007663AC">
        <w:rPr>
          <w:rFonts w:ascii="Times New Roman" w:eastAsia="Times New Roman" w:hAnsi="Times New Roman" w:cs="Times New Roman"/>
          <w:sz w:val="28"/>
          <w:szCs w:val="28"/>
          <w:lang w:eastAsia="ru-RU"/>
        </w:rPr>
        <w:t xml:space="preserve"> человек</w:t>
      </w:r>
      <w:r w:rsidR="00400CFD" w:rsidRPr="007663AC">
        <w:rPr>
          <w:rFonts w:ascii="Times New Roman" w:eastAsia="Times New Roman" w:hAnsi="Times New Roman" w:cs="Times New Roman"/>
          <w:sz w:val="28"/>
          <w:szCs w:val="28"/>
          <w:lang w:eastAsia="ru-RU"/>
        </w:rPr>
        <w:t>, расположенное в западной части Шарыповского района</w:t>
      </w:r>
      <w:r w:rsidR="00CD30E3" w:rsidRPr="007663AC">
        <w:rPr>
          <w:rFonts w:ascii="Times New Roman" w:eastAsia="Times New Roman" w:hAnsi="Times New Roman" w:cs="Times New Roman"/>
          <w:sz w:val="28"/>
          <w:szCs w:val="28"/>
          <w:lang w:eastAsia="ru-RU"/>
        </w:rPr>
        <w:t xml:space="preserve"> и граничащее с Кемеровской областью</w:t>
      </w:r>
      <w:r w:rsidR="00172C65" w:rsidRPr="007663AC">
        <w:rPr>
          <w:rFonts w:ascii="Times New Roman" w:eastAsia="Times New Roman" w:hAnsi="Times New Roman" w:cs="Times New Roman"/>
          <w:sz w:val="28"/>
          <w:szCs w:val="28"/>
          <w:lang w:eastAsia="ru-RU"/>
        </w:rPr>
        <w:t xml:space="preserve">. </w:t>
      </w:r>
      <w:r w:rsidR="002654AC" w:rsidRPr="007663AC">
        <w:rPr>
          <w:rFonts w:ascii="Times New Roman" w:eastAsia="Times New Roman" w:hAnsi="Times New Roman" w:cs="Times New Roman"/>
          <w:sz w:val="28"/>
          <w:szCs w:val="28"/>
          <w:lang w:eastAsia="ru-RU"/>
        </w:rPr>
        <w:t xml:space="preserve">В состав муниципального образования входят 6 </w:t>
      </w:r>
      <w:r w:rsidR="002654AC" w:rsidRPr="007663AC">
        <w:rPr>
          <w:rFonts w:ascii="Times New Roman" w:eastAsia="Times New Roman" w:hAnsi="Times New Roman" w:cs="Times New Roman"/>
          <w:sz w:val="28"/>
          <w:szCs w:val="28"/>
          <w:lang w:eastAsia="ru-RU"/>
        </w:rPr>
        <w:lastRenderedPageBreak/>
        <w:t>населенных пунктов, в том числе: три деревни (Едет, Киргисуль, Сорокино), два поселка (Инголь, Юферевское) и село Ивановка (административный центр).</w:t>
      </w:r>
      <w:r w:rsidR="00400CFD" w:rsidRPr="007663AC">
        <w:rPr>
          <w:rFonts w:ascii="Times New Roman" w:eastAsia="Times New Roman" w:hAnsi="Times New Roman" w:cs="Times New Roman"/>
          <w:sz w:val="28"/>
          <w:szCs w:val="28"/>
          <w:lang w:eastAsia="ru-RU"/>
        </w:rPr>
        <w:t xml:space="preserve"> Площадь поселения составляет 445,16 </w:t>
      </w:r>
      <m:oMath>
        <m:sSup>
          <m:sSupPr>
            <m:ctrlPr>
              <w:rPr>
                <w:rFonts w:ascii="Cambria Math" w:hAnsi="Cambria Math" w:cs="Times New Roman"/>
                <w:i/>
                <w:sz w:val="28"/>
                <w:szCs w:val="28"/>
              </w:rPr>
            </m:ctrlPr>
          </m:sSupPr>
          <m:e>
            <m:r>
              <w:rPr>
                <w:rFonts w:ascii="Cambria Math" w:hAnsi="Cambria Math" w:cs="Times New Roman"/>
                <w:sz w:val="28"/>
                <w:szCs w:val="28"/>
              </w:rPr>
              <m:t xml:space="preserve"> км</m:t>
            </m:r>
          </m:e>
          <m:sup>
            <m:r>
              <w:rPr>
                <w:rFonts w:ascii="Cambria Math" w:hAnsi="Cambria Math" w:cs="Times New Roman"/>
                <w:sz w:val="28"/>
                <w:szCs w:val="28"/>
              </w:rPr>
              <m:t>2</m:t>
            </m:r>
          </m:sup>
        </m:sSup>
      </m:oMath>
      <w:r w:rsidR="00400CFD" w:rsidRPr="007663AC">
        <w:rPr>
          <w:rFonts w:ascii="Times New Roman" w:eastAsia="Times New Roman" w:hAnsi="Times New Roman" w:cs="Times New Roman"/>
          <w:sz w:val="28"/>
          <w:szCs w:val="28"/>
        </w:rPr>
        <w:t>.</w:t>
      </w:r>
    </w:p>
    <w:p w:rsidR="00A410FB" w:rsidRPr="007663AC" w:rsidRDefault="00AD2E3A" w:rsidP="00A410FB">
      <w:pPr>
        <w:pStyle w:val="a3"/>
        <w:tabs>
          <w:tab w:val="left" w:pos="3990"/>
        </w:tabs>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Существующее транспортное обеспечение с населенными пунктами за пределами поселения представлено автомобильными дорогами, а также железнодорожным транспортом. По территории муниципального образования проходит железнодорожная ветка Красная Сопка — Кия-Шалтырь</w:t>
      </w:r>
      <w:r w:rsidR="00A410FB" w:rsidRPr="007663AC">
        <w:rPr>
          <w:rFonts w:ascii="Times New Roman" w:hAnsi="Times New Roman" w:cs="Times New Roman"/>
          <w:sz w:val="28"/>
          <w:szCs w:val="28"/>
        </w:rPr>
        <w:t>.</w:t>
      </w:r>
    </w:p>
    <w:p w:rsidR="00172C65" w:rsidRPr="007663AC" w:rsidRDefault="00172C65" w:rsidP="003F49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Сельсовет является уникальной территорией по своим природным характеристикам, где расположен один из красивей</w:t>
      </w:r>
      <w:r w:rsidR="00EE0393" w:rsidRPr="007663AC">
        <w:rPr>
          <w:rFonts w:ascii="Times New Roman" w:eastAsia="Times New Roman" w:hAnsi="Times New Roman" w:cs="Times New Roman"/>
          <w:sz w:val="28"/>
          <w:szCs w:val="28"/>
          <w:lang w:eastAsia="ru-RU"/>
        </w:rPr>
        <w:t>ших памятников природы – озеро Инголь</w:t>
      </w:r>
      <w:r w:rsidRPr="007663AC">
        <w:rPr>
          <w:rFonts w:ascii="Times New Roman" w:eastAsia="Times New Roman" w:hAnsi="Times New Roman" w:cs="Times New Roman"/>
          <w:sz w:val="28"/>
          <w:szCs w:val="28"/>
          <w:lang w:eastAsia="ru-RU"/>
        </w:rPr>
        <w:t>.</w:t>
      </w:r>
    </w:p>
    <w:p w:rsidR="00A31C05" w:rsidRPr="007663AC" w:rsidRDefault="00A31C05" w:rsidP="003F4935">
      <w:pPr>
        <w:shd w:val="clear" w:color="auto" w:fill="FFFFFF"/>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Отраслевая структура экономики включает административные, социальные бюджетные и внебюджетные организации, предприятия в сфере сельского хозяйства и торговли.</w:t>
      </w:r>
    </w:p>
    <w:p w:rsidR="001B5C30" w:rsidRPr="007663AC" w:rsidRDefault="001B5C30" w:rsidP="003F4935">
      <w:pPr>
        <w:shd w:val="clear" w:color="auto" w:fill="FFFFFF"/>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 п. Инголь имеется негосударственное образовательное учреждение «Средняя общеобразовательная школа № 47 ОАО «РЖД».</w:t>
      </w:r>
    </w:p>
    <w:p w:rsidR="002C7BD3" w:rsidRPr="007663AC" w:rsidRDefault="00A31C05" w:rsidP="00421493">
      <w:pPr>
        <w:shd w:val="clear" w:color="auto" w:fill="FFFFFF"/>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Основным </w:t>
      </w:r>
      <w:r w:rsidR="00421493" w:rsidRPr="007663AC">
        <w:rPr>
          <w:rFonts w:ascii="Times New Roman" w:hAnsi="Times New Roman" w:cs="Times New Roman"/>
          <w:sz w:val="28"/>
          <w:szCs w:val="28"/>
        </w:rPr>
        <w:t xml:space="preserve">сельхозпредприятием является </w:t>
      </w:r>
      <w:r w:rsidR="002C7BD3" w:rsidRPr="007663AC">
        <w:rPr>
          <w:rFonts w:ascii="Times New Roman" w:eastAsia="Times New Roman" w:hAnsi="Times New Roman" w:cs="Times New Roman"/>
          <w:sz w:val="28"/>
          <w:szCs w:val="28"/>
          <w:lang w:eastAsia="ru-RU"/>
        </w:rPr>
        <w:t>сельскохозяйственный производственный кооператив «Ивановский»</w:t>
      </w:r>
      <w:r w:rsidR="00421493" w:rsidRPr="007663AC">
        <w:rPr>
          <w:rFonts w:ascii="Times New Roman" w:eastAsia="Times New Roman" w:hAnsi="Times New Roman" w:cs="Times New Roman"/>
          <w:sz w:val="28"/>
          <w:szCs w:val="28"/>
          <w:lang w:eastAsia="ru-RU"/>
        </w:rPr>
        <w:t>,</w:t>
      </w:r>
      <w:r w:rsidR="002C7BD3" w:rsidRPr="007663AC">
        <w:rPr>
          <w:rFonts w:ascii="Times New Roman" w:eastAsia="Times New Roman" w:hAnsi="Times New Roman" w:cs="Times New Roman"/>
          <w:sz w:val="28"/>
          <w:szCs w:val="28"/>
          <w:lang w:eastAsia="ru-RU"/>
        </w:rPr>
        <w:t xml:space="preserve"> занимающий 2% от всего сельскохозяйственного производства района.</w:t>
      </w:r>
    </w:p>
    <w:p w:rsidR="002C7BD3" w:rsidRPr="007663AC" w:rsidRDefault="002C7BD3" w:rsidP="003F49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 xml:space="preserve">В предстоящие годы специфика отраслевого хозяйствования Ивановского сельсовета существенно не </w:t>
      </w:r>
      <w:r w:rsidR="0046599C" w:rsidRPr="007663AC">
        <w:rPr>
          <w:rFonts w:ascii="Times New Roman" w:eastAsia="Times New Roman" w:hAnsi="Times New Roman" w:cs="Times New Roman"/>
          <w:sz w:val="28"/>
          <w:szCs w:val="28"/>
          <w:lang w:eastAsia="ru-RU"/>
        </w:rPr>
        <w:t>изменится</w:t>
      </w:r>
      <w:r w:rsidRPr="007663AC">
        <w:rPr>
          <w:rFonts w:ascii="Times New Roman" w:eastAsia="Times New Roman" w:hAnsi="Times New Roman" w:cs="Times New Roman"/>
          <w:sz w:val="28"/>
          <w:szCs w:val="28"/>
          <w:lang w:eastAsia="ru-RU"/>
        </w:rPr>
        <w:t xml:space="preserve"> и будет зависеть от </w:t>
      </w:r>
      <w:r w:rsidR="00B378EF" w:rsidRPr="007663AC">
        <w:rPr>
          <w:rFonts w:ascii="Times New Roman" w:eastAsia="Times New Roman" w:hAnsi="Times New Roman" w:cs="Times New Roman"/>
          <w:sz w:val="28"/>
          <w:szCs w:val="28"/>
          <w:lang w:eastAsia="ru-RU"/>
        </w:rPr>
        <w:t>развития предприятий</w:t>
      </w:r>
      <w:r w:rsidR="004E00F6" w:rsidRPr="007663AC">
        <w:rPr>
          <w:rFonts w:ascii="Times New Roman" w:eastAsia="Times New Roman" w:hAnsi="Times New Roman" w:cs="Times New Roman"/>
          <w:sz w:val="28"/>
          <w:szCs w:val="28"/>
          <w:lang w:eastAsia="ru-RU"/>
        </w:rPr>
        <w:t>,</w:t>
      </w:r>
      <w:r w:rsidR="00B378EF" w:rsidRPr="007663AC">
        <w:rPr>
          <w:rFonts w:ascii="Times New Roman" w:eastAsia="Times New Roman" w:hAnsi="Times New Roman" w:cs="Times New Roman"/>
          <w:sz w:val="28"/>
          <w:szCs w:val="28"/>
          <w:lang w:eastAsia="ru-RU"/>
        </w:rPr>
        <w:t xml:space="preserve"> находящихся на его территории.</w:t>
      </w:r>
    </w:p>
    <w:p w:rsidR="002C7BD3" w:rsidRPr="007663AC" w:rsidRDefault="002C7BD3" w:rsidP="003F49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 xml:space="preserve">Главным потенциалом развития территории Ивановского сельсовета </w:t>
      </w:r>
      <w:r w:rsidR="00B378EF" w:rsidRPr="007663AC">
        <w:rPr>
          <w:rFonts w:ascii="Times New Roman" w:eastAsia="Times New Roman" w:hAnsi="Times New Roman" w:cs="Times New Roman"/>
          <w:sz w:val="28"/>
          <w:szCs w:val="28"/>
          <w:lang w:eastAsia="ru-RU"/>
        </w:rPr>
        <w:t>остается её природная привлекательность.</w:t>
      </w:r>
    </w:p>
    <w:p w:rsidR="005F595D" w:rsidRPr="007663AC" w:rsidRDefault="005F595D" w:rsidP="005F595D">
      <w:pPr>
        <w:pStyle w:val="ad"/>
        <w:spacing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Одним из приоритетных направлений развития туризма будет уделено внимание созданию новых рекреационных зон – это зона отдыха на берегу озера Инголь.</w:t>
      </w:r>
    </w:p>
    <w:p w:rsidR="00B378EF" w:rsidRPr="007663AC" w:rsidRDefault="00B378EF" w:rsidP="00256081">
      <w:pPr>
        <w:pStyle w:val="2"/>
        <w:numPr>
          <w:ilvl w:val="1"/>
          <w:numId w:val="21"/>
        </w:numPr>
        <w:spacing w:before="240" w:after="240" w:line="360" w:lineRule="auto"/>
        <w:ind w:left="0" w:firstLine="0"/>
        <w:jc w:val="center"/>
        <w:rPr>
          <w:rFonts w:ascii="Times New Roman" w:hAnsi="Times New Roman" w:cs="Times New Roman"/>
          <w:color w:val="auto"/>
          <w:sz w:val="28"/>
          <w:szCs w:val="28"/>
        </w:rPr>
      </w:pPr>
      <w:bookmarkStart w:id="59" w:name="_Toc518036050"/>
      <w:r w:rsidRPr="007663AC">
        <w:rPr>
          <w:rFonts w:ascii="Times New Roman" w:hAnsi="Times New Roman" w:cs="Times New Roman"/>
          <w:color w:val="auto"/>
          <w:sz w:val="28"/>
          <w:szCs w:val="28"/>
        </w:rPr>
        <w:lastRenderedPageBreak/>
        <w:t>Новоалтатский сельсовет</w:t>
      </w:r>
      <w:bookmarkEnd w:id="59"/>
    </w:p>
    <w:p w:rsidR="00400CFD" w:rsidRPr="007663AC" w:rsidRDefault="002C7BD3" w:rsidP="00F6564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 xml:space="preserve"> </w:t>
      </w:r>
      <w:r w:rsidR="003F4935" w:rsidRPr="007663AC">
        <w:rPr>
          <w:rFonts w:ascii="Times New Roman" w:eastAsia="Times New Roman" w:hAnsi="Times New Roman" w:cs="Times New Roman"/>
          <w:sz w:val="28"/>
          <w:szCs w:val="28"/>
          <w:lang w:eastAsia="ru-RU"/>
        </w:rPr>
        <w:t xml:space="preserve"> </w:t>
      </w:r>
      <w:r w:rsidR="003176CD" w:rsidRPr="007663AC">
        <w:rPr>
          <w:rFonts w:ascii="Times New Roman" w:eastAsia="Times New Roman" w:hAnsi="Times New Roman" w:cs="Times New Roman"/>
          <w:sz w:val="28"/>
          <w:szCs w:val="28"/>
          <w:lang w:eastAsia="ru-RU"/>
        </w:rPr>
        <w:t xml:space="preserve">Новоалтатский сельсовет </w:t>
      </w:r>
      <w:r w:rsidR="00034BF3" w:rsidRPr="007663AC">
        <w:rPr>
          <w:rFonts w:ascii="Times New Roman" w:eastAsia="Times New Roman" w:hAnsi="Times New Roman" w:cs="Times New Roman"/>
          <w:sz w:val="28"/>
          <w:szCs w:val="28"/>
          <w:lang w:eastAsia="ru-RU"/>
        </w:rPr>
        <w:t>находится</w:t>
      </w:r>
      <w:r w:rsidR="003176CD" w:rsidRPr="007663AC">
        <w:rPr>
          <w:rFonts w:ascii="Times New Roman" w:eastAsia="Times New Roman" w:hAnsi="Times New Roman" w:cs="Times New Roman"/>
          <w:sz w:val="28"/>
          <w:szCs w:val="28"/>
          <w:lang w:eastAsia="ru-RU"/>
        </w:rPr>
        <w:t xml:space="preserve"> на северо-востоке Шарыповского района</w:t>
      </w:r>
      <w:r w:rsidR="008019F4" w:rsidRPr="007663AC">
        <w:rPr>
          <w:rFonts w:ascii="Times New Roman" w:eastAsia="Times New Roman" w:hAnsi="Times New Roman" w:cs="Times New Roman"/>
          <w:sz w:val="28"/>
          <w:szCs w:val="28"/>
          <w:lang w:eastAsia="ru-RU"/>
        </w:rPr>
        <w:t xml:space="preserve"> и граничит с Назаровским и Ужурским районами Красноярского края, с Кемеровской областью. </w:t>
      </w:r>
      <w:r w:rsidR="005639B6" w:rsidRPr="007663AC">
        <w:rPr>
          <w:rFonts w:ascii="Times New Roman" w:eastAsia="Times New Roman" w:hAnsi="Times New Roman" w:cs="Times New Roman"/>
          <w:sz w:val="28"/>
          <w:szCs w:val="28"/>
          <w:lang w:eastAsia="ru-RU"/>
        </w:rPr>
        <w:t xml:space="preserve"> </w:t>
      </w:r>
      <w:r w:rsidR="008019F4" w:rsidRPr="007663AC">
        <w:rPr>
          <w:rFonts w:ascii="Times New Roman" w:hAnsi="Times New Roman" w:cs="Times New Roman"/>
          <w:sz w:val="28"/>
          <w:szCs w:val="28"/>
        </w:rPr>
        <w:t>П</w:t>
      </w:r>
      <w:r w:rsidR="00400CFD" w:rsidRPr="007663AC">
        <w:rPr>
          <w:rFonts w:ascii="Times New Roman" w:hAnsi="Times New Roman" w:cs="Times New Roman"/>
          <w:sz w:val="28"/>
          <w:szCs w:val="28"/>
        </w:rPr>
        <w:t>лощадь поселения составляет 442,22 км</w:t>
      </w:r>
      <w:r w:rsidR="00400CFD" w:rsidRPr="007663AC">
        <w:rPr>
          <w:rFonts w:ascii="Times New Roman" w:hAnsi="Times New Roman" w:cs="Times New Roman"/>
          <w:sz w:val="28"/>
          <w:szCs w:val="28"/>
          <w:vertAlign w:val="superscript"/>
        </w:rPr>
        <w:t>2</w:t>
      </w:r>
      <w:r w:rsidR="00400CFD" w:rsidRPr="007663AC">
        <w:rPr>
          <w:rFonts w:ascii="Times New Roman" w:eastAsia="Times New Roman" w:hAnsi="Times New Roman" w:cs="Times New Roman"/>
          <w:sz w:val="28"/>
          <w:szCs w:val="28"/>
          <w:lang w:eastAsia="ru-RU"/>
        </w:rPr>
        <w:t xml:space="preserve">. В состав сельсовета </w:t>
      </w:r>
      <w:r w:rsidR="003176CD" w:rsidRPr="007663AC">
        <w:rPr>
          <w:rFonts w:ascii="Times New Roman" w:eastAsia="Times New Roman" w:hAnsi="Times New Roman" w:cs="Times New Roman"/>
          <w:sz w:val="28"/>
          <w:szCs w:val="28"/>
          <w:lang w:eastAsia="ru-RU"/>
        </w:rPr>
        <w:t xml:space="preserve">входят </w:t>
      </w:r>
      <w:r w:rsidR="005639B6" w:rsidRPr="007663AC">
        <w:rPr>
          <w:rFonts w:ascii="Times New Roman" w:eastAsia="Times New Roman" w:hAnsi="Times New Roman" w:cs="Times New Roman"/>
          <w:sz w:val="28"/>
          <w:szCs w:val="28"/>
          <w:lang w:eastAsia="ru-RU"/>
        </w:rPr>
        <w:t>6 населенных пунктов</w:t>
      </w:r>
      <w:r w:rsidR="00DB2005" w:rsidRPr="007663AC">
        <w:rPr>
          <w:rFonts w:ascii="Times New Roman" w:eastAsia="Times New Roman" w:hAnsi="Times New Roman" w:cs="Times New Roman"/>
          <w:sz w:val="28"/>
          <w:szCs w:val="28"/>
          <w:lang w:eastAsia="ru-RU"/>
        </w:rPr>
        <w:t>,</w:t>
      </w:r>
      <w:r w:rsidR="005639B6" w:rsidRPr="007663AC">
        <w:rPr>
          <w:rFonts w:ascii="Times New Roman" w:eastAsia="Times New Roman" w:hAnsi="Times New Roman" w:cs="Times New Roman"/>
          <w:sz w:val="28"/>
          <w:szCs w:val="28"/>
          <w:lang w:eastAsia="ru-RU"/>
        </w:rPr>
        <w:t xml:space="preserve"> </w:t>
      </w:r>
      <w:r w:rsidR="003176CD" w:rsidRPr="007663AC">
        <w:rPr>
          <w:rFonts w:ascii="Times New Roman" w:eastAsia="Times New Roman" w:hAnsi="Times New Roman" w:cs="Times New Roman"/>
          <w:sz w:val="28"/>
          <w:szCs w:val="28"/>
          <w:lang w:eastAsia="ru-RU"/>
        </w:rPr>
        <w:t>4</w:t>
      </w:r>
      <w:r w:rsidR="005639B6" w:rsidRPr="007663AC">
        <w:rPr>
          <w:rFonts w:ascii="Times New Roman" w:eastAsia="Times New Roman" w:hAnsi="Times New Roman" w:cs="Times New Roman"/>
          <w:sz w:val="28"/>
          <w:szCs w:val="28"/>
          <w:lang w:eastAsia="ru-RU"/>
        </w:rPr>
        <w:t xml:space="preserve"> из </w:t>
      </w:r>
      <w:r w:rsidR="00DB2005" w:rsidRPr="007663AC">
        <w:rPr>
          <w:rFonts w:ascii="Times New Roman" w:eastAsia="Times New Roman" w:hAnsi="Times New Roman" w:cs="Times New Roman"/>
          <w:sz w:val="28"/>
          <w:szCs w:val="28"/>
          <w:lang w:eastAsia="ru-RU"/>
        </w:rPr>
        <w:t>которых</w:t>
      </w:r>
      <w:r w:rsidR="0051503C" w:rsidRPr="007663AC">
        <w:rPr>
          <w:rFonts w:ascii="Times New Roman" w:eastAsia="Times New Roman" w:hAnsi="Times New Roman" w:cs="Times New Roman"/>
          <w:sz w:val="28"/>
          <w:szCs w:val="28"/>
          <w:lang w:eastAsia="ru-RU"/>
        </w:rPr>
        <w:t xml:space="preserve"> –</w:t>
      </w:r>
      <w:r w:rsidR="005639B6" w:rsidRPr="007663AC">
        <w:rPr>
          <w:rFonts w:ascii="Times New Roman" w:eastAsia="Times New Roman" w:hAnsi="Times New Roman" w:cs="Times New Roman"/>
          <w:sz w:val="28"/>
          <w:szCs w:val="28"/>
          <w:lang w:eastAsia="ru-RU"/>
        </w:rPr>
        <w:t xml:space="preserve"> деревни</w:t>
      </w:r>
      <w:r w:rsidR="003176CD" w:rsidRPr="007663AC">
        <w:rPr>
          <w:rFonts w:ascii="Times New Roman" w:eastAsia="Times New Roman" w:hAnsi="Times New Roman" w:cs="Times New Roman"/>
          <w:sz w:val="28"/>
          <w:szCs w:val="28"/>
          <w:lang w:eastAsia="ru-RU"/>
        </w:rPr>
        <w:t xml:space="preserve"> </w:t>
      </w:r>
      <w:r w:rsidR="005639B6" w:rsidRPr="007663AC">
        <w:rPr>
          <w:rFonts w:ascii="Times New Roman" w:eastAsia="Times New Roman" w:hAnsi="Times New Roman" w:cs="Times New Roman"/>
          <w:sz w:val="28"/>
          <w:szCs w:val="28"/>
          <w:lang w:eastAsia="ru-RU"/>
        </w:rPr>
        <w:t>(</w:t>
      </w:r>
      <w:r w:rsidR="003176CD" w:rsidRPr="007663AC">
        <w:rPr>
          <w:rFonts w:ascii="Times New Roman" w:eastAsia="Times New Roman" w:hAnsi="Times New Roman" w:cs="Times New Roman"/>
          <w:sz w:val="28"/>
          <w:szCs w:val="28"/>
          <w:lang w:eastAsia="ru-RU"/>
        </w:rPr>
        <w:t>Белозерка, Глинка, Новокурск и Скрипачи</w:t>
      </w:r>
      <w:r w:rsidR="005639B6" w:rsidRPr="007663AC">
        <w:rPr>
          <w:rFonts w:ascii="Times New Roman" w:eastAsia="Times New Roman" w:hAnsi="Times New Roman" w:cs="Times New Roman"/>
          <w:sz w:val="28"/>
          <w:szCs w:val="28"/>
          <w:lang w:eastAsia="ru-RU"/>
        </w:rPr>
        <w:t>), один</w:t>
      </w:r>
      <w:r w:rsidR="003176CD" w:rsidRPr="007663AC">
        <w:rPr>
          <w:rFonts w:ascii="Times New Roman" w:eastAsia="Times New Roman" w:hAnsi="Times New Roman" w:cs="Times New Roman"/>
          <w:sz w:val="28"/>
          <w:szCs w:val="28"/>
          <w:lang w:eastAsia="ru-RU"/>
        </w:rPr>
        <w:t xml:space="preserve"> </w:t>
      </w:r>
      <w:r w:rsidR="005639B6" w:rsidRPr="007663AC">
        <w:rPr>
          <w:rFonts w:ascii="Times New Roman" w:eastAsia="Times New Roman" w:hAnsi="Times New Roman" w:cs="Times New Roman"/>
          <w:sz w:val="28"/>
          <w:szCs w:val="28"/>
          <w:lang w:eastAsia="ru-RU"/>
        </w:rPr>
        <w:t xml:space="preserve">поселок (Крутоярский) и административный центр – село Новоалтатка. На территории сельсовета проживают </w:t>
      </w:r>
      <w:r w:rsidR="007669D0" w:rsidRPr="007663AC">
        <w:rPr>
          <w:rFonts w:ascii="Times New Roman" w:eastAsia="Times New Roman" w:hAnsi="Times New Roman" w:cs="Times New Roman"/>
          <w:sz w:val="28"/>
          <w:szCs w:val="28"/>
          <w:lang w:eastAsia="ru-RU"/>
        </w:rPr>
        <w:t>176</w:t>
      </w:r>
      <w:r w:rsidR="00400CFD" w:rsidRPr="007663AC">
        <w:rPr>
          <w:rFonts w:ascii="Times New Roman" w:eastAsia="Times New Roman" w:hAnsi="Times New Roman" w:cs="Times New Roman"/>
          <w:sz w:val="28"/>
          <w:szCs w:val="28"/>
          <w:lang w:eastAsia="ru-RU"/>
        </w:rPr>
        <w:t>5</w:t>
      </w:r>
      <w:r w:rsidR="005639B6" w:rsidRPr="007663AC">
        <w:rPr>
          <w:rFonts w:ascii="Times New Roman" w:eastAsia="Times New Roman" w:hAnsi="Times New Roman" w:cs="Times New Roman"/>
          <w:sz w:val="28"/>
          <w:szCs w:val="28"/>
          <w:lang w:eastAsia="ru-RU"/>
        </w:rPr>
        <w:t xml:space="preserve"> человек. </w:t>
      </w:r>
    </w:p>
    <w:p w:rsidR="00400CFD" w:rsidRPr="007663AC" w:rsidRDefault="00400CFD" w:rsidP="00400CFD">
      <w:pPr>
        <w:pStyle w:val="a3"/>
        <w:tabs>
          <w:tab w:val="left" w:pos="3990"/>
        </w:tabs>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Дорожная инфраструктура представлена автомобильными дорогами краевого и местного значения. Главной транспортной артерией является автодорога регионального значения Шарыпо-Назарово.</w:t>
      </w:r>
    </w:p>
    <w:p w:rsidR="00BE18FD" w:rsidRPr="007663AC" w:rsidRDefault="00BE18FD" w:rsidP="00BE18FD">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На выбор места для жизни оказывает влияние множество факторов. Среди которых – наличие объектов социальной инфраструктуры. Один из таких объектов – новый фельдшерско-акушерский пункт, будет доступен жителям деревни Белозерка в ближайшее время.</w:t>
      </w:r>
    </w:p>
    <w:p w:rsidR="005639B6" w:rsidRPr="007663AC" w:rsidRDefault="005639B6" w:rsidP="00F6564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Перспективной хозяйственной специализацией сельсовета является сельское хозяйство.</w:t>
      </w:r>
    </w:p>
    <w:p w:rsidR="002F68D9" w:rsidRPr="007663AC" w:rsidRDefault="005639B6" w:rsidP="00F6564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На территории сельсовета расположено крупное сельскохозяйственное предприятие</w:t>
      </w:r>
      <w:r w:rsidR="0046599C" w:rsidRPr="007663AC">
        <w:rPr>
          <w:rFonts w:ascii="Times New Roman" w:eastAsia="Times New Roman" w:hAnsi="Times New Roman" w:cs="Times New Roman"/>
          <w:sz w:val="28"/>
          <w:szCs w:val="28"/>
          <w:lang w:eastAsia="ru-RU"/>
        </w:rPr>
        <w:t xml:space="preserve"> –</w:t>
      </w:r>
      <w:r w:rsidRPr="007663AC">
        <w:rPr>
          <w:rFonts w:ascii="Times New Roman" w:eastAsia="Times New Roman" w:hAnsi="Times New Roman" w:cs="Times New Roman"/>
          <w:sz w:val="28"/>
          <w:szCs w:val="28"/>
          <w:lang w:eastAsia="ru-RU"/>
        </w:rPr>
        <w:t xml:space="preserve"> АО «Алтатское»</w:t>
      </w:r>
      <w:r w:rsidR="004E00F6" w:rsidRPr="007663AC">
        <w:rPr>
          <w:rFonts w:ascii="Times New Roman" w:eastAsia="Times New Roman" w:hAnsi="Times New Roman" w:cs="Times New Roman"/>
          <w:sz w:val="28"/>
          <w:szCs w:val="28"/>
          <w:lang w:eastAsia="ru-RU"/>
        </w:rPr>
        <w:t>,</w:t>
      </w:r>
      <w:r w:rsidR="002F68D9" w:rsidRPr="007663AC">
        <w:rPr>
          <w:rFonts w:ascii="Times New Roman" w:eastAsia="Times New Roman" w:hAnsi="Times New Roman" w:cs="Times New Roman"/>
          <w:sz w:val="28"/>
          <w:szCs w:val="28"/>
          <w:lang w:eastAsia="ru-RU"/>
        </w:rPr>
        <w:t xml:space="preserve"> специализирующееся на выращивании зерновых и зернобобовых культур. Помимо растениеводства предприятие успешно занимается разведением крупного рогатого скота, ежегодно увеличивая его поголовье.  Доля, занимаемая предприятием в сельском хозяйстве района на сегодняшний день, составляет 27%.</w:t>
      </w:r>
    </w:p>
    <w:p w:rsidR="00DB2005" w:rsidRPr="007663AC" w:rsidRDefault="002F68D9" w:rsidP="00F6564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663AC">
        <w:rPr>
          <w:rFonts w:ascii="Times New Roman" w:eastAsia="Times New Roman" w:hAnsi="Times New Roman" w:cs="Times New Roman"/>
          <w:sz w:val="28"/>
          <w:szCs w:val="28"/>
          <w:lang w:eastAsia="ru-RU"/>
        </w:rPr>
        <w:t xml:space="preserve">Главным фактором территориального развития Новоалтатского сельсовета в перспективе </w:t>
      </w:r>
      <w:r w:rsidR="00E32A4F" w:rsidRPr="007663AC">
        <w:rPr>
          <w:rFonts w:ascii="Times New Roman" w:eastAsia="Times New Roman" w:hAnsi="Times New Roman" w:cs="Times New Roman"/>
          <w:sz w:val="28"/>
          <w:szCs w:val="28"/>
          <w:lang w:eastAsia="ru-RU"/>
        </w:rPr>
        <w:t>может</w:t>
      </w:r>
      <w:r w:rsidR="00DB2005" w:rsidRPr="007663AC">
        <w:rPr>
          <w:rFonts w:ascii="Times New Roman" w:eastAsia="Times New Roman" w:hAnsi="Times New Roman" w:cs="Times New Roman"/>
          <w:sz w:val="28"/>
          <w:szCs w:val="28"/>
          <w:lang w:eastAsia="ru-RU"/>
        </w:rPr>
        <w:t xml:space="preserve"> стать создание новых высокопродуктивных произ</w:t>
      </w:r>
      <w:r w:rsidR="00C36116" w:rsidRPr="007663AC">
        <w:rPr>
          <w:rFonts w:ascii="Times New Roman" w:eastAsia="Times New Roman" w:hAnsi="Times New Roman" w:cs="Times New Roman"/>
          <w:sz w:val="28"/>
          <w:szCs w:val="28"/>
          <w:lang w:eastAsia="ru-RU"/>
        </w:rPr>
        <w:t>водств, в том числе</w:t>
      </w:r>
      <w:r w:rsidR="00DB2005" w:rsidRPr="007663AC">
        <w:rPr>
          <w:rFonts w:ascii="Times New Roman" w:eastAsia="Times New Roman" w:hAnsi="Times New Roman" w:cs="Times New Roman"/>
          <w:sz w:val="28"/>
          <w:szCs w:val="28"/>
          <w:lang w:eastAsia="ru-RU"/>
        </w:rPr>
        <w:t xml:space="preserve"> по глубокой переработке сельскохозяйственной продукции.</w:t>
      </w:r>
    </w:p>
    <w:p w:rsidR="00687A24" w:rsidRPr="007663AC" w:rsidRDefault="00217D29" w:rsidP="00256081">
      <w:pPr>
        <w:pStyle w:val="2"/>
        <w:numPr>
          <w:ilvl w:val="1"/>
          <w:numId w:val="21"/>
        </w:numPr>
        <w:spacing w:before="240" w:after="240" w:line="360" w:lineRule="auto"/>
        <w:ind w:left="0" w:firstLine="0"/>
        <w:jc w:val="center"/>
        <w:rPr>
          <w:rFonts w:ascii="Times New Roman" w:hAnsi="Times New Roman" w:cs="Times New Roman"/>
          <w:color w:val="auto"/>
          <w:sz w:val="28"/>
          <w:szCs w:val="28"/>
        </w:rPr>
      </w:pPr>
      <w:bookmarkStart w:id="60" w:name="_Toc518036051"/>
      <w:r w:rsidRPr="007663AC">
        <w:rPr>
          <w:rFonts w:ascii="Times New Roman" w:hAnsi="Times New Roman" w:cs="Times New Roman"/>
          <w:color w:val="auto"/>
          <w:sz w:val="28"/>
          <w:szCs w:val="28"/>
        </w:rPr>
        <w:lastRenderedPageBreak/>
        <w:t>Шушенский сельсовет</w:t>
      </w:r>
      <w:bookmarkEnd w:id="60"/>
    </w:p>
    <w:p w:rsidR="00A455A0" w:rsidRPr="007663AC" w:rsidRDefault="00600189" w:rsidP="00DF729C">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Шушенский сельский совет</w:t>
      </w:r>
      <w:r w:rsidR="00A455A0" w:rsidRPr="007663AC">
        <w:rPr>
          <w:rFonts w:ascii="Times New Roman" w:hAnsi="Times New Roman" w:cs="Times New Roman"/>
          <w:sz w:val="28"/>
          <w:szCs w:val="28"/>
        </w:rPr>
        <w:t xml:space="preserve"> –</w:t>
      </w:r>
      <w:r w:rsidR="00DF729C" w:rsidRPr="007663AC">
        <w:rPr>
          <w:rFonts w:ascii="Times New Roman" w:hAnsi="Times New Roman" w:cs="Times New Roman"/>
          <w:sz w:val="28"/>
          <w:szCs w:val="28"/>
        </w:rPr>
        <w:t xml:space="preserve"> самое малонаселенное муниципальное образование Шарыповского района, его население составляет 5</w:t>
      </w:r>
      <w:r w:rsidR="007669D0" w:rsidRPr="007663AC">
        <w:rPr>
          <w:rFonts w:ascii="Times New Roman" w:hAnsi="Times New Roman" w:cs="Times New Roman"/>
          <w:sz w:val="28"/>
          <w:szCs w:val="28"/>
        </w:rPr>
        <w:t>11</w:t>
      </w:r>
      <w:r w:rsidR="00DF729C" w:rsidRPr="007663AC">
        <w:rPr>
          <w:rFonts w:ascii="Times New Roman" w:hAnsi="Times New Roman" w:cs="Times New Roman"/>
          <w:sz w:val="28"/>
          <w:szCs w:val="28"/>
        </w:rPr>
        <w:t xml:space="preserve"> человек. Поселение расположено в восточной части района и граничит с Ужурским мун</w:t>
      </w:r>
      <w:r w:rsidR="00A455A0" w:rsidRPr="007663AC">
        <w:rPr>
          <w:rFonts w:ascii="Times New Roman" w:hAnsi="Times New Roman" w:cs="Times New Roman"/>
          <w:sz w:val="28"/>
          <w:szCs w:val="28"/>
        </w:rPr>
        <w:t xml:space="preserve">иципальным </w:t>
      </w:r>
      <w:r w:rsidR="00DD2ED5" w:rsidRPr="007663AC">
        <w:rPr>
          <w:rFonts w:ascii="Times New Roman" w:hAnsi="Times New Roman" w:cs="Times New Roman"/>
          <w:sz w:val="28"/>
          <w:szCs w:val="28"/>
        </w:rPr>
        <w:t>образованием</w:t>
      </w:r>
      <w:r w:rsidR="00A455A0" w:rsidRPr="007663AC">
        <w:rPr>
          <w:rFonts w:ascii="Times New Roman" w:hAnsi="Times New Roman" w:cs="Times New Roman"/>
          <w:sz w:val="28"/>
          <w:szCs w:val="28"/>
        </w:rPr>
        <w:t xml:space="preserve"> Красноярского края. </w:t>
      </w:r>
      <w:r w:rsidR="00CD30E3" w:rsidRPr="007663AC">
        <w:rPr>
          <w:rFonts w:ascii="Times New Roman" w:hAnsi="Times New Roman" w:cs="Times New Roman"/>
          <w:sz w:val="28"/>
          <w:szCs w:val="28"/>
        </w:rPr>
        <w:t>Площадь территории – 273 км</w:t>
      </w:r>
      <w:r w:rsidR="00CD30E3" w:rsidRPr="007663AC">
        <w:rPr>
          <w:rFonts w:ascii="Times New Roman" w:hAnsi="Times New Roman" w:cs="Times New Roman"/>
          <w:sz w:val="28"/>
          <w:szCs w:val="28"/>
          <w:vertAlign w:val="superscript"/>
        </w:rPr>
        <w:t>2</w:t>
      </w:r>
      <w:r w:rsidR="00CD30E3" w:rsidRPr="007663AC">
        <w:rPr>
          <w:rFonts w:ascii="Times New Roman" w:eastAsia="Times New Roman" w:hAnsi="Times New Roman" w:cs="Times New Roman"/>
          <w:sz w:val="28"/>
          <w:szCs w:val="28"/>
          <w:lang w:eastAsia="ru-RU"/>
        </w:rPr>
        <w:t xml:space="preserve">. </w:t>
      </w:r>
      <w:r w:rsidR="00A455A0" w:rsidRPr="007663AC">
        <w:rPr>
          <w:rFonts w:ascii="Times New Roman" w:hAnsi="Times New Roman" w:cs="Times New Roman"/>
          <w:sz w:val="28"/>
          <w:szCs w:val="28"/>
        </w:rPr>
        <w:t>В его состав входят всего 3 населенных пункта (деревни Косонголь и Можары и административный центр – село Шушь).</w:t>
      </w:r>
    </w:p>
    <w:p w:rsidR="007B4DEB" w:rsidRPr="007663AC" w:rsidRDefault="00A455A0" w:rsidP="00DF729C">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Основной специализацией Шушенск</w:t>
      </w:r>
      <w:r w:rsidR="00554489" w:rsidRPr="007663AC">
        <w:rPr>
          <w:rFonts w:ascii="Times New Roman" w:hAnsi="Times New Roman" w:cs="Times New Roman"/>
          <w:sz w:val="28"/>
          <w:szCs w:val="28"/>
        </w:rPr>
        <w:t>о</w:t>
      </w:r>
      <w:r w:rsidRPr="007663AC">
        <w:rPr>
          <w:rFonts w:ascii="Times New Roman" w:hAnsi="Times New Roman" w:cs="Times New Roman"/>
          <w:sz w:val="28"/>
          <w:szCs w:val="28"/>
        </w:rPr>
        <w:t xml:space="preserve">го поселения считается сельское хозяйство, </w:t>
      </w:r>
      <w:r w:rsidR="00B75C73" w:rsidRPr="007663AC">
        <w:rPr>
          <w:rFonts w:ascii="Times New Roman" w:hAnsi="Times New Roman" w:cs="Times New Roman"/>
          <w:sz w:val="28"/>
          <w:szCs w:val="28"/>
        </w:rPr>
        <w:t>крупнейшим</w:t>
      </w:r>
      <w:r w:rsidRPr="007663AC">
        <w:rPr>
          <w:rFonts w:ascii="Times New Roman" w:hAnsi="Times New Roman" w:cs="Times New Roman"/>
          <w:sz w:val="28"/>
          <w:szCs w:val="28"/>
        </w:rPr>
        <w:t xml:space="preserve"> хозяйствующим субъектом </w:t>
      </w:r>
      <w:r w:rsidR="00B75C73" w:rsidRPr="007663AC">
        <w:rPr>
          <w:rFonts w:ascii="Times New Roman" w:hAnsi="Times New Roman" w:cs="Times New Roman"/>
          <w:sz w:val="28"/>
          <w:szCs w:val="28"/>
        </w:rPr>
        <w:t>является</w:t>
      </w:r>
      <w:r w:rsidRPr="007663AC">
        <w:rPr>
          <w:rFonts w:ascii="Times New Roman" w:hAnsi="Times New Roman" w:cs="Times New Roman"/>
          <w:sz w:val="28"/>
          <w:szCs w:val="28"/>
        </w:rPr>
        <w:t xml:space="preserve"> </w:t>
      </w:r>
      <w:r w:rsidR="00975D80" w:rsidRPr="007663AC">
        <w:rPr>
          <w:rFonts w:ascii="Times New Roman" w:hAnsi="Times New Roman" w:cs="Times New Roman"/>
          <w:sz w:val="28"/>
          <w:szCs w:val="28"/>
        </w:rPr>
        <w:t>сельскохозяйственное предприятие</w:t>
      </w:r>
      <w:r w:rsidRPr="007663AC">
        <w:rPr>
          <w:rFonts w:ascii="Times New Roman" w:hAnsi="Times New Roman" w:cs="Times New Roman"/>
          <w:sz w:val="28"/>
          <w:szCs w:val="28"/>
        </w:rPr>
        <w:t xml:space="preserve"> «</w:t>
      </w:r>
      <w:r w:rsidR="00C96A54" w:rsidRPr="007663AC">
        <w:rPr>
          <w:rFonts w:ascii="Times New Roman" w:hAnsi="Times New Roman" w:cs="Times New Roman"/>
          <w:sz w:val="28"/>
          <w:szCs w:val="28"/>
        </w:rPr>
        <w:t>Фортуна – Агро». На долю предприятия приходится 26%</w:t>
      </w:r>
      <w:r w:rsidR="00197A33" w:rsidRPr="007663AC">
        <w:rPr>
          <w:rFonts w:ascii="Times New Roman" w:hAnsi="Times New Roman" w:cs="Times New Roman"/>
          <w:sz w:val="28"/>
          <w:szCs w:val="28"/>
        </w:rPr>
        <w:t xml:space="preserve"> </w:t>
      </w:r>
      <w:r w:rsidR="001A2563" w:rsidRPr="007663AC">
        <w:rPr>
          <w:rFonts w:ascii="Times New Roman" w:hAnsi="Times New Roman" w:cs="Times New Roman"/>
          <w:sz w:val="28"/>
          <w:szCs w:val="28"/>
        </w:rPr>
        <w:t>районного</w:t>
      </w:r>
      <w:r w:rsidR="00C96A54" w:rsidRPr="007663AC">
        <w:rPr>
          <w:rFonts w:ascii="Times New Roman" w:hAnsi="Times New Roman" w:cs="Times New Roman"/>
          <w:sz w:val="28"/>
          <w:szCs w:val="28"/>
        </w:rPr>
        <w:t xml:space="preserve"> </w:t>
      </w:r>
      <w:r w:rsidR="00197A33" w:rsidRPr="007663AC">
        <w:rPr>
          <w:rFonts w:ascii="Times New Roman" w:hAnsi="Times New Roman" w:cs="Times New Roman"/>
          <w:sz w:val="28"/>
          <w:szCs w:val="28"/>
        </w:rPr>
        <w:t>сельхоз</w:t>
      </w:r>
      <w:r w:rsidR="00C96A54" w:rsidRPr="007663AC">
        <w:rPr>
          <w:rFonts w:ascii="Times New Roman" w:hAnsi="Times New Roman" w:cs="Times New Roman"/>
          <w:sz w:val="28"/>
          <w:szCs w:val="28"/>
        </w:rPr>
        <w:t>производ</w:t>
      </w:r>
      <w:r w:rsidR="001A2563" w:rsidRPr="007663AC">
        <w:rPr>
          <w:rFonts w:ascii="Times New Roman" w:hAnsi="Times New Roman" w:cs="Times New Roman"/>
          <w:sz w:val="28"/>
          <w:szCs w:val="28"/>
        </w:rPr>
        <w:t>ства</w:t>
      </w:r>
      <w:r w:rsidR="00C96A54" w:rsidRPr="007663AC">
        <w:rPr>
          <w:rFonts w:ascii="Times New Roman" w:hAnsi="Times New Roman" w:cs="Times New Roman"/>
          <w:sz w:val="28"/>
          <w:szCs w:val="28"/>
        </w:rPr>
        <w:t>.</w:t>
      </w:r>
      <w:r w:rsidR="00197A33" w:rsidRPr="007663AC">
        <w:rPr>
          <w:rFonts w:ascii="Times New Roman" w:hAnsi="Times New Roman" w:cs="Times New Roman"/>
          <w:sz w:val="28"/>
          <w:szCs w:val="28"/>
        </w:rPr>
        <w:t xml:space="preserve"> </w:t>
      </w:r>
      <w:r w:rsidR="00272131" w:rsidRPr="007663AC">
        <w:rPr>
          <w:rFonts w:ascii="Times New Roman" w:hAnsi="Times New Roman" w:cs="Times New Roman"/>
          <w:sz w:val="28"/>
          <w:szCs w:val="28"/>
        </w:rPr>
        <w:t>Помимо</w:t>
      </w:r>
      <w:r w:rsidR="00B75C73" w:rsidRPr="007663AC">
        <w:rPr>
          <w:rFonts w:ascii="Times New Roman" w:hAnsi="Times New Roman" w:cs="Times New Roman"/>
          <w:sz w:val="28"/>
          <w:szCs w:val="28"/>
        </w:rPr>
        <w:t xml:space="preserve"> достигнутых</w:t>
      </w:r>
      <w:r w:rsidR="00272131" w:rsidRPr="007663AC">
        <w:rPr>
          <w:rFonts w:ascii="Times New Roman" w:hAnsi="Times New Roman" w:cs="Times New Roman"/>
          <w:sz w:val="28"/>
          <w:szCs w:val="28"/>
        </w:rPr>
        <w:t xml:space="preserve"> стабильно в</w:t>
      </w:r>
      <w:r w:rsidR="00B75C73" w:rsidRPr="007663AC">
        <w:rPr>
          <w:rFonts w:ascii="Times New Roman" w:hAnsi="Times New Roman" w:cs="Times New Roman"/>
          <w:sz w:val="28"/>
          <w:szCs w:val="28"/>
        </w:rPr>
        <w:t>ысоких достижений в сельском хозяйстве</w:t>
      </w:r>
      <w:r w:rsidR="00272131" w:rsidRPr="007663AC">
        <w:rPr>
          <w:rFonts w:ascii="Times New Roman" w:hAnsi="Times New Roman" w:cs="Times New Roman"/>
          <w:sz w:val="28"/>
          <w:szCs w:val="28"/>
        </w:rPr>
        <w:t xml:space="preserve"> «Фортуна – Агро» выступает </w:t>
      </w:r>
      <w:r w:rsidR="000F7875" w:rsidRPr="007663AC">
        <w:rPr>
          <w:rFonts w:ascii="Times New Roman" w:hAnsi="Times New Roman" w:cs="Times New Roman"/>
          <w:sz w:val="28"/>
          <w:szCs w:val="28"/>
        </w:rPr>
        <w:t xml:space="preserve">ключевым социальным партнером </w:t>
      </w:r>
      <w:r w:rsidR="00B75C73" w:rsidRPr="007663AC">
        <w:rPr>
          <w:rFonts w:ascii="Times New Roman" w:hAnsi="Times New Roman" w:cs="Times New Roman"/>
          <w:sz w:val="28"/>
          <w:szCs w:val="28"/>
        </w:rPr>
        <w:t xml:space="preserve">в важнейших вопросах соцобеспечения населения сельсовета. </w:t>
      </w:r>
    </w:p>
    <w:p w:rsidR="00DD43A6" w:rsidRPr="007663AC" w:rsidRDefault="007B4DEB" w:rsidP="007B4DEB">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 рамках муниципально-частного партнерства построен детский сад и спортивный комплекс в д. Можары</w:t>
      </w:r>
      <w:r w:rsidR="00010880" w:rsidRPr="007663AC">
        <w:rPr>
          <w:rFonts w:ascii="Times New Roman" w:hAnsi="Times New Roman" w:cs="Times New Roman"/>
          <w:sz w:val="28"/>
          <w:szCs w:val="28"/>
        </w:rPr>
        <w:t>.</w:t>
      </w:r>
      <w:r w:rsidRPr="007663AC">
        <w:rPr>
          <w:rFonts w:ascii="Times New Roman" w:hAnsi="Times New Roman" w:cs="Times New Roman"/>
          <w:sz w:val="28"/>
          <w:szCs w:val="28"/>
        </w:rPr>
        <w:t xml:space="preserve"> </w:t>
      </w:r>
      <w:r w:rsidR="00DD43A6" w:rsidRPr="007663AC">
        <w:rPr>
          <w:rFonts w:ascii="Times New Roman" w:hAnsi="Times New Roman" w:cs="Times New Roman"/>
          <w:sz w:val="28"/>
          <w:szCs w:val="28"/>
        </w:rPr>
        <w:t xml:space="preserve">Ближайшей перспективой является строительство модульного объекта клубного типа в деревне Можары. </w:t>
      </w:r>
    </w:p>
    <w:p w:rsidR="006840A3" w:rsidRPr="007663AC" w:rsidRDefault="006840A3">
      <w:pPr>
        <w:rPr>
          <w:rFonts w:ascii="Times New Roman" w:hAnsi="Times New Roman" w:cs="Times New Roman"/>
          <w:sz w:val="28"/>
          <w:szCs w:val="28"/>
        </w:rPr>
      </w:pPr>
      <w:r w:rsidRPr="007663AC">
        <w:rPr>
          <w:rFonts w:ascii="Times New Roman" w:hAnsi="Times New Roman" w:cs="Times New Roman"/>
          <w:sz w:val="28"/>
          <w:szCs w:val="28"/>
        </w:rPr>
        <w:br w:type="page"/>
      </w:r>
    </w:p>
    <w:p w:rsidR="00061708" w:rsidRPr="007663AC" w:rsidRDefault="00E268A0" w:rsidP="00256081">
      <w:pPr>
        <w:pStyle w:val="1"/>
        <w:numPr>
          <w:ilvl w:val="1"/>
          <w:numId w:val="34"/>
        </w:numPr>
        <w:spacing w:before="240" w:after="240" w:line="360" w:lineRule="auto"/>
        <w:ind w:left="0" w:firstLine="0"/>
        <w:jc w:val="center"/>
        <w:rPr>
          <w:rFonts w:ascii="Times New Roman" w:hAnsi="Times New Roman" w:cs="Times New Roman"/>
          <w:color w:val="auto"/>
        </w:rPr>
      </w:pPr>
      <w:bookmarkStart w:id="61" w:name="_Toc518036052"/>
      <w:r w:rsidRPr="007663AC">
        <w:rPr>
          <w:rFonts w:ascii="Times New Roman" w:hAnsi="Times New Roman" w:cs="Times New Roman"/>
          <w:color w:val="auto"/>
        </w:rPr>
        <w:lastRenderedPageBreak/>
        <w:t xml:space="preserve">ШАРЫПОВСКИЙ РАЙОН </w:t>
      </w:r>
      <w:r w:rsidR="00F659F7" w:rsidRPr="007663AC">
        <w:rPr>
          <w:rFonts w:ascii="Times New Roman" w:hAnsi="Times New Roman" w:cs="Times New Roman"/>
          <w:color w:val="auto"/>
        </w:rPr>
        <w:t>В</w:t>
      </w:r>
      <w:r w:rsidRPr="007663AC">
        <w:rPr>
          <w:rFonts w:ascii="Times New Roman" w:hAnsi="Times New Roman" w:cs="Times New Roman"/>
          <w:color w:val="auto"/>
        </w:rPr>
        <w:t xml:space="preserve"> 2030 ГОДУ</w:t>
      </w:r>
      <w:bookmarkEnd w:id="61"/>
    </w:p>
    <w:p w:rsidR="00B56A90" w:rsidRPr="007663AC" w:rsidRDefault="00B56A90" w:rsidP="00B56A90">
      <w:pPr>
        <w:pStyle w:val="23"/>
        <w:shd w:val="clear" w:color="auto" w:fill="auto"/>
        <w:tabs>
          <w:tab w:val="left" w:pos="3186"/>
        </w:tabs>
        <w:spacing w:after="0" w:line="360" w:lineRule="auto"/>
        <w:ind w:firstLine="709"/>
        <w:jc w:val="both"/>
        <w:rPr>
          <w:rFonts w:eastAsiaTheme="minorHAnsi"/>
          <w:sz w:val="28"/>
          <w:szCs w:val="28"/>
        </w:rPr>
      </w:pPr>
      <w:r w:rsidRPr="007663AC">
        <w:rPr>
          <w:rFonts w:eastAsiaTheme="minorHAnsi"/>
          <w:sz w:val="28"/>
          <w:szCs w:val="28"/>
        </w:rPr>
        <w:t>Реализация Стратегии социально-экономического развития Шарыповского района до 2030 года, достижение поставленных в ней целей и задач выведут экономику и социальную сферу района на более высокий уровень, обеспечивающий устойчивое развитие и повышение качества жизни населения района.</w:t>
      </w:r>
    </w:p>
    <w:p w:rsidR="00694F2B" w:rsidRPr="007663AC" w:rsidRDefault="00B56A90" w:rsidP="00B56A90">
      <w:pPr>
        <w:pStyle w:val="23"/>
        <w:shd w:val="clear" w:color="auto" w:fill="auto"/>
        <w:tabs>
          <w:tab w:val="left" w:pos="3186"/>
        </w:tabs>
        <w:spacing w:after="0" w:line="360" w:lineRule="auto"/>
        <w:ind w:firstLine="709"/>
        <w:jc w:val="both"/>
        <w:rPr>
          <w:sz w:val="28"/>
          <w:szCs w:val="28"/>
        </w:rPr>
      </w:pPr>
      <w:r w:rsidRPr="007663AC">
        <w:rPr>
          <w:sz w:val="28"/>
          <w:szCs w:val="24"/>
        </w:rPr>
        <w:t xml:space="preserve">Необходимый уровень социального развития района будет достигнут в результате интенсивного роста экономики района. </w:t>
      </w:r>
      <w:r w:rsidR="00A211E9" w:rsidRPr="007663AC">
        <w:rPr>
          <w:sz w:val="28"/>
          <w:szCs w:val="28"/>
        </w:rPr>
        <w:t>С</w:t>
      </w:r>
      <w:r w:rsidR="00061708" w:rsidRPr="007663AC">
        <w:rPr>
          <w:sz w:val="28"/>
          <w:szCs w:val="28"/>
        </w:rPr>
        <w:t>ельское хозяйство и туриндустрия, наряду с развитием</w:t>
      </w:r>
      <w:r w:rsidR="009B6A7B" w:rsidRPr="007663AC">
        <w:rPr>
          <w:sz w:val="28"/>
          <w:szCs w:val="28"/>
        </w:rPr>
        <w:t xml:space="preserve"> традиционных отраслей экономики (</w:t>
      </w:r>
      <w:r w:rsidR="00061708" w:rsidRPr="007663AC">
        <w:rPr>
          <w:sz w:val="28"/>
          <w:szCs w:val="28"/>
        </w:rPr>
        <w:t>энер</w:t>
      </w:r>
      <w:r w:rsidR="00081873" w:rsidRPr="007663AC">
        <w:rPr>
          <w:sz w:val="28"/>
          <w:szCs w:val="28"/>
        </w:rPr>
        <w:t>гетика и угольная</w:t>
      </w:r>
      <w:r w:rsidR="009B6A7B" w:rsidRPr="007663AC">
        <w:rPr>
          <w:sz w:val="28"/>
          <w:szCs w:val="28"/>
        </w:rPr>
        <w:t xml:space="preserve"> промышленность)</w:t>
      </w:r>
      <w:r w:rsidR="00061708" w:rsidRPr="007663AC">
        <w:rPr>
          <w:sz w:val="28"/>
          <w:szCs w:val="28"/>
        </w:rPr>
        <w:t>, станут основным</w:t>
      </w:r>
      <w:r w:rsidR="006010BF" w:rsidRPr="007663AC">
        <w:rPr>
          <w:sz w:val="28"/>
          <w:szCs w:val="28"/>
        </w:rPr>
        <w:t xml:space="preserve"> </w:t>
      </w:r>
      <w:r w:rsidR="00497001" w:rsidRPr="007663AC">
        <w:rPr>
          <w:sz w:val="28"/>
          <w:szCs w:val="28"/>
        </w:rPr>
        <w:t>вектором</w:t>
      </w:r>
      <w:r w:rsidR="00061708" w:rsidRPr="007663AC">
        <w:rPr>
          <w:sz w:val="28"/>
          <w:szCs w:val="28"/>
        </w:rPr>
        <w:t xml:space="preserve"> развития Шарыповского района до 2030 года.</w:t>
      </w:r>
      <w:r w:rsidR="00A211E9" w:rsidRPr="007663AC">
        <w:rPr>
          <w:sz w:val="28"/>
          <w:szCs w:val="28"/>
        </w:rPr>
        <w:t xml:space="preserve"> </w:t>
      </w:r>
    </w:p>
    <w:p w:rsidR="00CC5045" w:rsidRPr="007663AC" w:rsidRDefault="00CC5045" w:rsidP="00CC5045">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Район </w:t>
      </w:r>
      <w:r w:rsidR="00CF17C4" w:rsidRPr="007663AC">
        <w:rPr>
          <w:rFonts w:ascii="Times New Roman" w:hAnsi="Times New Roman" w:cs="Times New Roman"/>
          <w:sz w:val="28"/>
          <w:szCs w:val="28"/>
        </w:rPr>
        <w:t>останется в лидерах Красноярского края</w:t>
      </w:r>
      <w:r w:rsidRPr="007663AC">
        <w:rPr>
          <w:rFonts w:ascii="Times New Roman" w:hAnsi="Times New Roman" w:cs="Times New Roman"/>
          <w:sz w:val="28"/>
          <w:szCs w:val="28"/>
        </w:rPr>
        <w:t xml:space="preserve"> по культуре земледелия и урожайности зерновых культур. </w:t>
      </w:r>
      <w:r w:rsidR="00712B70" w:rsidRPr="007663AC">
        <w:rPr>
          <w:rFonts w:ascii="Times New Roman" w:hAnsi="Times New Roman" w:cs="Times New Roman"/>
          <w:sz w:val="28"/>
          <w:szCs w:val="28"/>
        </w:rPr>
        <w:t>Новые интенсивные технологии в животноводстве позволят существенно увеличить объем сельскохозяйственного производства. Р</w:t>
      </w:r>
      <w:r w:rsidRPr="007663AC">
        <w:rPr>
          <w:rFonts w:ascii="Times New Roman" w:hAnsi="Times New Roman" w:cs="Times New Roman"/>
          <w:sz w:val="28"/>
          <w:szCs w:val="28"/>
        </w:rPr>
        <w:t>айон будет играть ведущую роль в сельскохозяйственном секторе экономики Красноярского края.</w:t>
      </w:r>
    </w:p>
    <w:p w:rsidR="00171DAF" w:rsidRPr="007663AC" w:rsidRDefault="00171DAF" w:rsidP="00171DAF">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Население Шарыповского района и Красноярского края, а</w:t>
      </w:r>
      <w:r w:rsidR="00554489" w:rsidRPr="007663AC">
        <w:rPr>
          <w:rFonts w:ascii="Times New Roman" w:hAnsi="Times New Roman" w:cs="Times New Roman"/>
          <w:sz w:val="28"/>
          <w:szCs w:val="28"/>
        </w:rPr>
        <w:t xml:space="preserve"> также других регионов СФО будет обеспечено</w:t>
      </w:r>
      <w:r w:rsidRPr="007663AC">
        <w:rPr>
          <w:rFonts w:ascii="Times New Roman" w:hAnsi="Times New Roman" w:cs="Times New Roman"/>
          <w:sz w:val="28"/>
          <w:szCs w:val="28"/>
        </w:rPr>
        <w:t xml:space="preserve"> качественной натуральной сельхозпродукцией собственного производства.</w:t>
      </w:r>
    </w:p>
    <w:p w:rsidR="00712B70" w:rsidRPr="007663AC" w:rsidRDefault="00712B70" w:rsidP="00A211E9">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 результате создан</w:t>
      </w:r>
      <w:r w:rsidR="00D92E43" w:rsidRPr="007663AC">
        <w:rPr>
          <w:rFonts w:ascii="Times New Roman" w:hAnsi="Times New Roman" w:cs="Times New Roman"/>
          <w:sz w:val="28"/>
          <w:szCs w:val="28"/>
        </w:rPr>
        <w:t xml:space="preserve">ия туристско-рекреационный кластера </w:t>
      </w:r>
      <w:r w:rsidRPr="007663AC">
        <w:rPr>
          <w:rFonts w:ascii="Times New Roman" w:hAnsi="Times New Roman" w:cs="Times New Roman"/>
          <w:sz w:val="28"/>
          <w:szCs w:val="28"/>
        </w:rPr>
        <w:t>в районе и продвижения турист</w:t>
      </w:r>
      <w:r w:rsidR="00D92E43" w:rsidRPr="007663AC">
        <w:rPr>
          <w:rFonts w:ascii="Times New Roman" w:hAnsi="Times New Roman" w:cs="Times New Roman"/>
          <w:sz w:val="28"/>
          <w:szCs w:val="28"/>
        </w:rPr>
        <w:t xml:space="preserve">ского бренда </w:t>
      </w:r>
      <w:r w:rsidRPr="007663AC">
        <w:rPr>
          <w:rFonts w:ascii="Times New Roman" w:hAnsi="Times New Roman" w:cs="Times New Roman"/>
          <w:sz w:val="28"/>
          <w:szCs w:val="28"/>
        </w:rPr>
        <w:t xml:space="preserve">Шарыповский район к 2030 году будет являться ведущим курортом Красноярского края. </w:t>
      </w:r>
    </w:p>
    <w:p w:rsidR="00CF5391" w:rsidRPr="007663AC" w:rsidRDefault="00171DAF" w:rsidP="00CF5391">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Топливно-энергетический комплекс выйдет на качественно новый уровень</w:t>
      </w:r>
      <w:r w:rsidR="00E03294" w:rsidRPr="007663AC">
        <w:rPr>
          <w:rFonts w:ascii="Times New Roman" w:hAnsi="Times New Roman" w:cs="Times New Roman"/>
          <w:sz w:val="28"/>
          <w:szCs w:val="28"/>
        </w:rPr>
        <w:t xml:space="preserve"> индустриализации экономики</w:t>
      </w:r>
      <w:r w:rsidR="00F81168" w:rsidRPr="007663AC">
        <w:rPr>
          <w:rFonts w:ascii="Times New Roman" w:hAnsi="Times New Roman" w:cs="Times New Roman"/>
          <w:sz w:val="28"/>
          <w:szCs w:val="28"/>
        </w:rPr>
        <w:t>, произойдет ра</w:t>
      </w:r>
      <w:r w:rsidR="007765BA" w:rsidRPr="007663AC">
        <w:rPr>
          <w:rFonts w:ascii="Times New Roman" w:hAnsi="Times New Roman" w:cs="Times New Roman"/>
          <w:sz w:val="28"/>
          <w:szCs w:val="28"/>
        </w:rPr>
        <w:t>сширение спектра продукции угле</w:t>
      </w:r>
      <w:r w:rsidR="00F81168" w:rsidRPr="007663AC">
        <w:rPr>
          <w:rFonts w:ascii="Times New Roman" w:hAnsi="Times New Roman" w:cs="Times New Roman"/>
          <w:sz w:val="28"/>
          <w:szCs w:val="28"/>
        </w:rPr>
        <w:t>переработки и продвижение ее на новые (металлургия, сельское хозяйство, строительство и др.) рынки сбыта, будет обеспечена загрузка избыточных мощностей Березовской ГРЭС.</w:t>
      </w:r>
    </w:p>
    <w:p w:rsidR="00CF5391" w:rsidRPr="007663AC" w:rsidRDefault="00CF5391" w:rsidP="00CF5391">
      <w:pPr>
        <w:spacing w:after="0" w:line="360" w:lineRule="auto"/>
        <w:ind w:firstLine="709"/>
        <w:jc w:val="both"/>
        <w:rPr>
          <w:rFonts w:ascii="Times New Roman" w:hAnsi="Times New Roman" w:cs="Times New Roman"/>
          <w:sz w:val="28"/>
          <w:szCs w:val="24"/>
        </w:rPr>
      </w:pPr>
      <w:r w:rsidRPr="007663AC">
        <w:rPr>
          <w:rFonts w:ascii="Times New Roman" w:hAnsi="Times New Roman" w:cs="Times New Roman"/>
          <w:sz w:val="28"/>
          <w:szCs w:val="24"/>
        </w:rPr>
        <w:lastRenderedPageBreak/>
        <w:t>В социальной жизни района к 2030 году в результате реализации Стратегии предусматриваются качественные изменения в демографической ситуации, путем снижения естественной убыли населения при положительном миграционном балансе.</w:t>
      </w:r>
    </w:p>
    <w:p w:rsidR="00CF5391" w:rsidRPr="007663AC" w:rsidRDefault="00CF5391" w:rsidP="00CF5391">
      <w:pPr>
        <w:spacing w:after="0" w:line="360" w:lineRule="auto"/>
        <w:ind w:firstLine="709"/>
        <w:jc w:val="both"/>
        <w:rPr>
          <w:rFonts w:ascii="Times New Roman" w:hAnsi="Times New Roman" w:cs="Times New Roman"/>
          <w:sz w:val="28"/>
          <w:szCs w:val="24"/>
        </w:rPr>
      </w:pPr>
      <w:r w:rsidRPr="007663AC">
        <w:rPr>
          <w:rFonts w:ascii="Times New Roman" w:hAnsi="Times New Roman" w:cs="Times New Roman"/>
          <w:sz w:val="28"/>
          <w:szCs w:val="24"/>
        </w:rPr>
        <w:t>На протяжении всего периода численность постоянного населения района увеличится незначительно, к 2030 году составит 15,1 тыс. человек. Сохранение численности населения будет связано с реализацией социальной политики, направленной на улучшение демографических показателей, а также на создание комфортных социально-бытовых условий проживания в районе. Рост числа высокооплачиваемых рабочих мест будут способствовать закреплению в районе местного населения и стимулировать миграционный приток молодежи и квалифицированных кадров, востребованных в экономике района.</w:t>
      </w:r>
    </w:p>
    <w:p w:rsidR="00CF5391" w:rsidRPr="007663AC" w:rsidRDefault="00CF5391" w:rsidP="00CF5391">
      <w:pPr>
        <w:pStyle w:val="23"/>
        <w:shd w:val="clear" w:color="auto" w:fill="auto"/>
        <w:spacing w:after="0" w:line="360" w:lineRule="auto"/>
        <w:ind w:firstLine="709"/>
        <w:jc w:val="both"/>
        <w:rPr>
          <w:sz w:val="28"/>
          <w:szCs w:val="24"/>
        </w:rPr>
      </w:pPr>
      <w:r w:rsidRPr="007663AC">
        <w:rPr>
          <w:sz w:val="28"/>
          <w:szCs w:val="24"/>
        </w:rPr>
        <w:t>Несмотря на рост потребности в трудовых ресурсах, связанных с развитием производств и отраслей социальной сферы, при условии сокращения численности населения в трудоспособном возрасте, в районе будет сохранен на протяжении всего предстоящего периода низкий показатель уровня общей безработицы на уровне 1,5-1,9%  экономически активного населения.</w:t>
      </w:r>
    </w:p>
    <w:p w:rsidR="00CF5391" w:rsidRPr="007663AC" w:rsidRDefault="00CF5391" w:rsidP="00CF5391">
      <w:pPr>
        <w:pStyle w:val="23"/>
        <w:shd w:val="clear" w:color="auto" w:fill="auto"/>
        <w:spacing w:after="0" w:line="360" w:lineRule="auto"/>
        <w:ind w:firstLine="709"/>
        <w:jc w:val="both"/>
        <w:rPr>
          <w:sz w:val="28"/>
          <w:szCs w:val="24"/>
        </w:rPr>
      </w:pPr>
      <w:r w:rsidRPr="007663AC">
        <w:rPr>
          <w:sz w:val="28"/>
          <w:szCs w:val="24"/>
        </w:rPr>
        <w:t>К 2030 году обеспеченность жильем жителей района возрастет до 32,1 кв.метра на человека, будет обеспечена надежность работы систем жизнеобеспечения и высокое качество предоставляемых коммунальных и жилищных услуг.</w:t>
      </w:r>
    </w:p>
    <w:p w:rsidR="00A211E9" w:rsidRPr="007663AC" w:rsidRDefault="00A211E9" w:rsidP="00A211E9">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Перечень основных показателей, содержащих количественные характеристики изменения качества жизни населения, состояние социальной сферы и экономики района, достижение которых планируется обеспечить в рамках реализации Стратегии, приведен в приложении 5.</w:t>
      </w:r>
    </w:p>
    <w:p w:rsidR="006840A3" w:rsidRPr="007663AC" w:rsidRDefault="006840A3">
      <w:pPr>
        <w:rPr>
          <w:rFonts w:ascii="Times New Roman" w:hAnsi="Times New Roman" w:cs="Times New Roman"/>
          <w:sz w:val="28"/>
          <w:szCs w:val="28"/>
        </w:rPr>
      </w:pPr>
      <w:r w:rsidRPr="007663AC">
        <w:rPr>
          <w:rFonts w:ascii="Times New Roman" w:hAnsi="Times New Roman" w:cs="Times New Roman"/>
          <w:sz w:val="28"/>
          <w:szCs w:val="28"/>
        </w:rPr>
        <w:br w:type="page"/>
      </w:r>
    </w:p>
    <w:p w:rsidR="00061708" w:rsidRPr="007663AC" w:rsidRDefault="00061708" w:rsidP="00256081">
      <w:pPr>
        <w:pStyle w:val="1"/>
        <w:numPr>
          <w:ilvl w:val="1"/>
          <w:numId w:val="34"/>
        </w:numPr>
        <w:spacing w:before="240" w:after="240" w:line="360" w:lineRule="auto"/>
        <w:ind w:left="0" w:firstLine="0"/>
        <w:jc w:val="center"/>
        <w:rPr>
          <w:rFonts w:ascii="Times New Roman" w:hAnsi="Times New Roman" w:cs="Times New Roman"/>
          <w:color w:val="auto"/>
        </w:rPr>
      </w:pPr>
      <w:bookmarkStart w:id="62" w:name="_Toc518036053"/>
      <w:r w:rsidRPr="007663AC">
        <w:rPr>
          <w:rFonts w:ascii="Times New Roman" w:hAnsi="Times New Roman" w:cs="Times New Roman"/>
          <w:color w:val="auto"/>
        </w:rPr>
        <w:lastRenderedPageBreak/>
        <w:t>МЕХАНИЗМЫ РЕАЛИЗАЦИИ СТРАТЕГИИ</w:t>
      </w:r>
      <w:bookmarkEnd w:id="62"/>
    </w:p>
    <w:p w:rsidR="001F52DE" w:rsidRPr="007663AC" w:rsidRDefault="001F52DE" w:rsidP="00256081">
      <w:pPr>
        <w:pStyle w:val="2"/>
        <w:numPr>
          <w:ilvl w:val="1"/>
          <w:numId w:val="37"/>
        </w:numPr>
        <w:spacing w:before="240" w:after="240" w:line="360" w:lineRule="auto"/>
        <w:ind w:left="0" w:firstLine="0"/>
        <w:jc w:val="center"/>
        <w:rPr>
          <w:rFonts w:ascii="Times New Roman" w:hAnsi="Times New Roman" w:cs="Times New Roman"/>
          <w:color w:val="auto"/>
          <w:sz w:val="28"/>
          <w:szCs w:val="28"/>
        </w:rPr>
      </w:pPr>
      <w:bookmarkStart w:id="63" w:name="_Toc518036054"/>
      <w:r w:rsidRPr="007663AC">
        <w:rPr>
          <w:rFonts w:ascii="Times New Roman" w:hAnsi="Times New Roman" w:cs="Times New Roman"/>
          <w:color w:val="auto"/>
          <w:sz w:val="28"/>
          <w:szCs w:val="28"/>
        </w:rPr>
        <w:t xml:space="preserve">Организационно-управленческие </w:t>
      </w:r>
      <w:r w:rsidR="00737AF4" w:rsidRPr="007663AC">
        <w:rPr>
          <w:rFonts w:ascii="Times New Roman" w:hAnsi="Times New Roman" w:cs="Times New Roman"/>
          <w:color w:val="auto"/>
          <w:sz w:val="28"/>
          <w:szCs w:val="28"/>
        </w:rPr>
        <w:t xml:space="preserve">и нормативно-правовые </w:t>
      </w:r>
      <w:r w:rsidRPr="007663AC">
        <w:rPr>
          <w:rFonts w:ascii="Times New Roman" w:hAnsi="Times New Roman" w:cs="Times New Roman"/>
          <w:color w:val="auto"/>
          <w:sz w:val="28"/>
          <w:szCs w:val="28"/>
        </w:rPr>
        <w:t>механизмы</w:t>
      </w:r>
      <w:bookmarkEnd w:id="63"/>
    </w:p>
    <w:p w:rsidR="005C4BE1" w:rsidRPr="007663AC" w:rsidRDefault="005C4BE1" w:rsidP="005C4BE1">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Реализация Стратегии социально-экономического развития Шарыповского района будет обеспечена путем формирования единой системы стратегического планирования. Данная система будет включать перечень взаимоувязанных и согласованных между собой документов стратегического планирования, предусматривающих достижение поставленных целей.</w:t>
      </w:r>
    </w:p>
    <w:p w:rsidR="005C4BE1" w:rsidRPr="007663AC" w:rsidRDefault="005C4BE1" w:rsidP="005C4BE1">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В реализации Стратегии участвуют не только органы </w:t>
      </w:r>
      <w:r w:rsidR="003D26CC" w:rsidRPr="007663AC">
        <w:rPr>
          <w:rFonts w:ascii="Times New Roman" w:hAnsi="Times New Roman" w:cs="Times New Roman"/>
          <w:sz w:val="28"/>
          <w:szCs w:val="28"/>
        </w:rPr>
        <w:t>местного самоуправления муниципального района и поселений</w:t>
      </w:r>
      <w:r w:rsidRPr="007663AC">
        <w:rPr>
          <w:rFonts w:ascii="Times New Roman" w:hAnsi="Times New Roman" w:cs="Times New Roman"/>
          <w:sz w:val="28"/>
          <w:szCs w:val="28"/>
        </w:rPr>
        <w:t>, но и другие заинтересованные организации: территориальные структуры (подразделен</w:t>
      </w:r>
      <w:r w:rsidR="003D26CC" w:rsidRPr="007663AC">
        <w:rPr>
          <w:rFonts w:ascii="Times New Roman" w:hAnsi="Times New Roman" w:cs="Times New Roman"/>
          <w:sz w:val="28"/>
          <w:szCs w:val="28"/>
        </w:rPr>
        <w:t>ия) федеральных органов власти</w:t>
      </w:r>
      <w:r w:rsidRPr="007663AC">
        <w:rPr>
          <w:rFonts w:ascii="Times New Roman" w:hAnsi="Times New Roman" w:cs="Times New Roman"/>
          <w:sz w:val="28"/>
          <w:szCs w:val="28"/>
        </w:rPr>
        <w:t>, промышленные предприятия, бизнес, общественные объединения.</w:t>
      </w:r>
    </w:p>
    <w:p w:rsidR="0078336C" w:rsidRPr="007663AC" w:rsidRDefault="0078336C" w:rsidP="0078336C">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lang w:eastAsia="ar-SA"/>
        </w:rPr>
        <w:t>Процесс реализации Стратегии предполагает наличие изменяющихся внешних и внутренних факторов. Для соответствия положений Стратегии таковым факторам предусмотрены механизмы корректировки и актуализации.</w:t>
      </w:r>
    </w:p>
    <w:p w:rsidR="005C4BE1" w:rsidRPr="007663AC" w:rsidRDefault="005C4BE1" w:rsidP="005C4BE1">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 целях обеспечения реализ</w:t>
      </w:r>
      <w:r w:rsidR="006F52C2" w:rsidRPr="007663AC">
        <w:rPr>
          <w:rFonts w:ascii="Times New Roman" w:hAnsi="Times New Roman" w:cs="Times New Roman"/>
          <w:sz w:val="28"/>
          <w:szCs w:val="28"/>
        </w:rPr>
        <w:t>ации Стратегии и в соответствии</w:t>
      </w:r>
      <w:r w:rsidRPr="007663AC">
        <w:rPr>
          <w:rFonts w:ascii="Times New Roman" w:hAnsi="Times New Roman" w:cs="Times New Roman"/>
          <w:sz w:val="28"/>
          <w:szCs w:val="28"/>
        </w:rPr>
        <w:t xml:space="preserve"> с федеральным и краевым законодательством о стратегическом планировании </w:t>
      </w:r>
      <w:r w:rsidR="00243D9E" w:rsidRPr="007663AC">
        <w:rPr>
          <w:rFonts w:ascii="Times New Roman" w:hAnsi="Times New Roman" w:cs="Times New Roman"/>
          <w:sz w:val="28"/>
          <w:szCs w:val="28"/>
        </w:rPr>
        <w:t>на уровне муниципального образования утверждению подлежит План мероприятий по реализации Стратегии, представляющий собой совокупность задач и мероприятий, нацеленных на достижение поставленных целей. В Плане мероприятий будут детализированы основные направления действий по реализации Стратегии с указанием ответственных исполнителей и ожидаемых результатов реализации</w:t>
      </w:r>
      <w:r w:rsidRPr="007663AC">
        <w:rPr>
          <w:rFonts w:ascii="Times New Roman" w:hAnsi="Times New Roman" w:cs="Times New Roman"/>
          <w:sz w:val="28"/>
          <w:szCs w:val="28"/>
        </w:rPr>
        <w:t xml:space="preserve">. Муниципальные программы призваны конкретизировать действия органов администрации района в части реализации целей и задач Стратегии по отдельным секторам социальной </w:t>
      </w:r>
      <w:r w:rsidRPr="007663AC">
        <w:rPr>
          <w:rFonts w:ascii="Times New Roman" w:hAnsi="Times New Roman" w:cs="Times New Roman"/>
          <w:sz w:val="28"/>
          <w:szCs w:val="28"/>
        </w:rPr>
        <w:lastRenderedPageBreak/>
        <w:t>сферы, они отражают пл</w:t>
      </w:r>
      <w:r w:rsidR="00243D9E" w:rsidRPr="007663AC">
        <w:rPr>
          <w:rFonts w:ascii="Times New Roman" w:hAnsi="Times New Roman" w:cs="Times New Roman"/>
          <w:sz w:val="28"/>
          <w:szCs w:val="28"/>
        </w:rPr>
        <w:t xml:space="preserve">анируемые мероприятия, сроки и </w:t>
      </w:r>
      <w:r w:rsidRPr="007663AC">
        <w:rPr>
          <w:rFonts w:ascii="Times New Roman" w:hAnsi="Times New Roman" w:cs="Times New Roman"/>
          <w:sz w:val="28"/>
          <w:szCs w:val="28"/>
        </w:rPr>
        <w:t>ресурсы, направленные на достижение устойчивого социально-экономического положения района.</w:t>
      </w:r>
    </w:p>
    <w:p w:rsidR="00243D9E" w:rsidRPr="007663AC" w:rsidRDefault="00243D9E" w:rsidP="0078336C">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Перечень муниципальных программ, предусмотренных в целях реализации Стратегии:</w:t>
      </w:r>
    </w:p>
    <w:p w:rsidR="00243D9E" w:rsidRPr="007663AC" w:rsidRDefault="00243D9E" w:rsidP="00737AF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«Развитие образования Шарыповского района»;</w:t>
      </w:r>
    </w:p>
    <w:p w:rsidR="00243D9E" w:rsidRPr="007663AC" w:rsidRDefault="00243D9E" w:rsidP="00737AF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«Развитие культуры Шарыповского района»;</w:t>
      </w:r>
    </w:p>
    <w:p w:rsidR="00243D9E" w:rsidRPr="007663AC" w:rsidRDefault="00243D9E" w:rsidP="00737AF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w:t>
      </w:r>
      <w:r w:rsidR="00737AF4" w:rsidRPr="007663AC">
        <w:rPr>
          <w:rFonts w:ascii="Times New Roman" w:hAnsi="Times New Roman" w:cs="Times New Roman"/>
          <w:sz w:val="28"/>
          <w:szCs w:val="28"/>
        </w:rPr>
        <w:t xml:space="preserve"> </w:t>
      </w:r>
      <w:r w:rsidRPr="007663AC">
        <w:rPr>
          <w:rFonts w:ascii="Times New Roman" w:hAnsi="Times New Roman" w:cs="Times New Roman"/>
          <w:sz w:val="28"/>
          <w:szCs w:val="28"/>
        </w:rPr>
        <w:t>«Социальная поддержка населения Шарыповского района»;</w:t>
      </w:r>
    </w:p>
    <w:p w:rsidR="00243D9E" w:rsidRPr="007663AC" w:rsidRDefault="00243D9E" w:rsidP="00737AF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«Управление муниципальным имуществом и земельными ресурсами и развитие предпринимательства Шарыповского района»;</w:t>
      </w:r>
    </w:p>
    <w:p w:rsidR="00243D9E" w:rsidRPr="007663AC" w:rsidRDefault="00737AF4" w:rsidP="00737AF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«Развитие спорта, туризма и молодежной политики в Шарыповском районе»;</w:t>
      </w:r>
    </w:p>
    <w:p w:rsidR="00737AF4" w:rsidRPr="007663AC" w:rsidRDefault="00737AF4" w:rsidP="00737AF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«Обеспечение доступным и комфортным жильем и коммунальными услугами жителей Шарыповского района»;</w:t>
      </w:r>
    </w:p>
    <w:p w:rsidR="00737AF4" w:rsidRPr="007663AC" w:rsidRDefault="00737AF4" w:rsidP="00737AF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«Обеспечение транспортной доступности Шарыповского района»;</w:t>
      </w:r>
    </w:p>
    <w:p w:rsidR="00737AF4" w:rsidRPr="007663AC" w:rsidRDefault="00737AF4" w:rsidP="00737AF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«Защита населения от чрезвычайных ситуаций природного и техногенного характера, пожаров и происшествий на водных объектах и снижение рисков их возникновения на территории Шарыповского района»;</w:t>
      </w:r>
    </w:p>
    <w:p w:rsidR="00737AF4" w:rsidRPr="007663AC" w:rsidRDefault="00737AF4" w:rsidP="00737AF4">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«Управление муниципальными финансами Шарыповского района».</w:t>
      </w:r>
    </w:p>
    <w:p w:rsidR="0078336C" w:rsidRPr="007663AC" w:rsidRDefault="0078336C" w:rsidP="0078336C">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Неотъемлемым инструментом комплексной оценки процесса и итогов реализации Стратегии является мониторинг реализации. Целью мониторинга является осуществление контроля за достижением запланированных результатов социально-экономического развития Шарыповского района на основе комплексной оценки целевых показателей и ориентиров. Документами, отражающими результаты мониторинга реализации Стратегии, являются ежегодный доклад главы района об оценке эффективности деятельности администрации, а также ежегодный доклад об оценке эффективности реализации муниципальных программ.</w:t>
      </w:r>
    </w:p>
    <w:p w:rsidR="0078336C" w:rsidRPr="007663AC" w:rsidRDefault="0078336C" w:rsidP="0078336C">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lastRenderedPageBreak/>
        <w:t>Одним из важных инструментов обеспечения реализации является продвижение самой Стратегии в различных целевых группах и формирование на основе Стратегии системы продвижения Шарыповского района.</w:t>
      </w:r>
    </w:p>
    <w:p w:rsidR="005C4BE1" w:rsidRPr="007663AC" w:rsidRDefault="005C4BE1" w:rsidP="005C4BE1">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Пространственное развитие района будет отражено в документах территориального планирования и планировки территорий муниципальных образований Шарыповского района – схеме территориального планирования района, генеральных планов поселений, проектов планировки и межевания территорий.</w:t>
      </w:r>
    </w:p>
    <w:p w:rsidR="005C4BE1" w:rsidRPr="007663AC" w:rsidRDefault="005C4BE1" w:rsidP="00256081">
      <w:pPr>
        <w:pStyle w:val="2"/>
        <w:numPr>
          <w:ilvl w:val="1"/>
          <w:numId w:val="37"/>
        </w:numPr>
        <w:spacing w:before="240" w:after="240" w:line="360" w:lineRule="auto"/>
        <w:ind w:left="0" w:firstLine="0"/>
        <w:jc w:val="center"/>
        <w:rPr>
          <w:rFonts w:ascii="Times New Roman" w:hAnsi="Times New Roman" w:cs="Times New Roman"/>
          <w:bCs w:val="0"/>
          <w:color w:val="auto"/>
          <w:sz w:val="28"/>
          <w:szCs w:val="28"/>
        </w:rPr>
      </w:pPr>
      <w:bookmarkStart w:id="64" w:name="_Toc518036055"/>
      <w:r w:rsidRPr="007663AC">
        <w:rPr>
          <w:rFonts w:ascii="Times New Roman" w:hAnsi="Times New Roman" w:cs="Times New Roman"/>
          <w:bCs w:val="0"/>
          <w:color w:val="auto"/>
          <w:sz w:val="28"/>
          <w:szCs w:val="28"/>
        </w:rPr>
        <w:t>Финансово-экономические механизмы</w:t>
      </w:r>
      <w:bookmarkEnd w:id="64"/>
    </w:p>
    <w:p w:rsidR="0004750A" w:rsidRPr="007663AC" w:rsidRDefault="0004750A" w:rsidP="00256081">
      <w:pPr>
        <w:pStyle w:val="3"/>
        <w:numPr>
          <w:ilvl w:val="2"/>
          <w:numId w:val="37"/>
        </w:numPr>
        <w:spacing w:before="240" w:after="240" w:line="360" w:lineRule="auto"/>
        <w:ind w:left="0" w:firstLine="0"/>
        <w:jc w:val="center"/>
        <w:rPr>
          <w:rFonts w:ascii="Times New Roman" w:hAnsi="Times New Roman" w:cs="Times New Roman"/>
          <w:bCs w:val="0"/>
          <w:i/>
          <w:color w:val="auto"/>
          <w:sz w:val="28"/>
          <w:szCs w:val="28"/>
        </w:rPr>
      </w:pPr>
      <w:bookmarkStart w:id="65" w:name="_Toc518036056"/>
      <w:r w:rsidRPr="007663AC">
        <w:rPr>
          <w:rFonts w:ascii="Times New Roman" w:hAnsi="Times New Roman" w:cs="Times New Roman"/>
          <w:bCs w:val="0"/>
          <w:i/>
          <w:color w:val="auto"/>
          <w:sz w:val="28"/>
          <w:szCs w:val="28"/>
        </w:rPr>
        <w:t>Меры в области реализации инвестиционной, инновационной, налоговой, бюджетной, инфраструктурной политики, направленные на создание условий для привлечения инвесторов</w:t>
      </w:r>
      <w:bookmarkEnd w:id="65"/>
    </w:p>
    <w:p w:rsidR="0004750A" w:rsidRPr="007663AC" w:rsidRDefault="0004750A" w:rsidP="0004750A">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Основными мерами, направленными на создание условий в Шарыповском районе для привлечения инвесторов</w:t>
      </w:r>
      <w:r w:rsidR="00B26D37" w:rsidRPr="007663AC">
        <w:rPr>
          <w:rFonts w:ascii="Times New Roman" w:hAnsi="Times New Roman" w:cs="Times New Roman"/>
          <w:sz w:val="28"/>
          <w:szCs w:val="28"/>
        </w:rPr>
        <w:t>,</w:t>
      </w:r>
      <w:r w:rsidRPr="007663AC">
        <w:rPr>
          <w:rFonts w:ascii="Times New Roman" w:hAnsi="Times New Roman" w:cs="Times New Roman"/>
          <w:sz w:val="28"/>
          <w:szCs w:val="28"/>
        </w:rPr>
        <w:t xml:space="preserve"> будут являться:</w:t>
      </w:r>
    </w:p>
    <w:p w:rsidR="0004750A" w:rsidRPr="007663AC" w:rsidRDefault="0004750A" w:rsidP="00256081">
      <w:pPr>
        <w:pStyle w:val="a3"/>
        <w:numPr>
          <w:ilvl w:val="0"/>
          <w:numId w:val="3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обеспечение социально-политической стабильности в районе;</w:t>
      </w:r>
    </w:p>
    <w:p w:rsidR="0004750A" w:rsidRPr="007663AC" w:rsidRDefault="0004750A" w:rsidP="00256081">
      <w:pPr>
        <w:pStyle w:val="a3"/>
        <w:numPr>
          <w:ilvl w:val="0"/>
          <w:numId w:val="3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снижение административных барьеров;</w:t>
      </w:r>
    </w:p>
    <w:p w:rsidR="0004750A" w:rsidRPr="007663AC" w:rsidRDefault="0004750A" w:rsidP="00256081">
      <w:pPr>
        <w:pStyle w:val="a3"/>
        <w:numPr>
          <w:ilvl w:val="0"/>
          <w:numId w:val="3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создание благоприятной для инвесторов административной среды;</w:t>
      </w:r>
    </w:p>
    <w:p w:rsidR="0004750A" w:rsidRPr="007663AC" w:rsidRDefault="0004750A" w:rsidP="00256081">
      <w:pPr>
        <w:pStyle w:val="a3"/>
        <w:numPr>
          <w:ilvl w:val="0"/>
          <w:numId w:val="3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предоставление субсидий субъектам малого и среднего предпринимательства;</w:t>
      </w:r>
    </w:p>
    <w:p w:rsidR="0004750A" w:rsidRPr="007663AC" w:rsidRDefault="00A7756D" w:rsidP="00256081">
      <w:pPr>
        <w:pStyle w:val="a3"/>
        <w:numPr>
          <w:ilvl w:val="0"/>
          <w:numId w:val="3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создание</w:t>
      </w:r>
      <w:r w:rsidR="0004750A" w:rsidRPr="007663AC">
        <w:rPr>
          <w:rFonts w:ascii="Times New Roman" w:hAnsi="Times New Roman" w:cs="Times New Roman"/>
          <w:sz w:val="28"/>
          <w:szCs w:val="28"/>
        </w:rPr>
        <w:t xml:space="preserve"> условий для повышения профессиональных знаний субъектов малого и среднего предпринимательства;</w:t>
      </w:r>
    </w:p>
    <w:p w:rsidR="0004750A" w:rsidRPr="007663AC" w:rsidRDefault="0004750A" w:rsidP="00256081">
      <w:pPr>
        <w:pStyle w:val="a3"/>
        <w:numPr>
          <w:ilvl w:val="0"/>
          <w:numId w:val="3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методическая, информационная и организационная поддержка субъектов инвестиционной деятельности;</w:t>
      </w:r>
    </w:p>
    <w:p w:rsidR="0004750A" w:rsidRPr="007663AC" w:rsidRDefault="0004750A" w:rsidP="00256081">
      <w:pPr>
        <w:pStyle w:val="a3"/>
        <w:numPr>
          <w:ilvl w:val="0"/>
          <w:numId w:val="3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организация ярмарок и выставок;</w:t>
      </w:r>
    </w:p>
    <w:p w:rsidR="0004750A" w:rsidRPr="007663AC" w:rsidRDefault="0004750A" w:rsidP="00256081">
      <w:pPr>
        <w:pStyle w:val="a3"/>
        <w:numPr>
          <w:ilvl w:val="0"/>
          <w:numId w:val="3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сопровождение инвестиционных проектов;</w:t>
      </w:r>
    </w:p>
    <w:p w:rsidR="0004750A" w:rsidRPr="007663AC" w:rsidRDefault="0004750A" w:rsidP="00256081">
      <w:pPr>
        <w:pStyle w:val="a3"/>
        <w:numPr>
          <w:ilvl w:val="0"/>
          <w:numId w:val="3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lastRenderedPageBreak/>
        <w:t>обеспечение инвестиционных площадок объектами транспортной, энергетической и инженерной инфраструктуры;</w:t>
      </w:r>
    </w:p>
    <w:p w:rsidR="003E52B0" w:rsidRPr="007663AC" w:rsidRDefault="003E52B0" w:rsidP="00256081">
      <w:pPr>
        <w:pStyle w:val="a3"/>
        <w:numPr>
          <w:ilvl w:val="0"/>
          <w:numId w:val="3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создание ТОСЭР в Шарыповском районе в соответствии с законодательством о ТОСЭР в Российской Федерации сделает возможным предоставление льготных налоговых ставок для резидентов и льготных ставок аренды земли и недвижимого имущества; </w:t>
      </w:r>
    </w:p>
    <w:p w:rsidR="0004750A" w:rsidRPr="007663AC" w:rsidRDefault="003E52B0" w:rsidP="00256081">
      <w:pPr>
        <w:pStyle w:val="a3"/>
        <w:numPr>
          <w:ilvl w:val="0"/>
          <w:numId w:val="3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использование новых моделей финансирования: муниципально-частное партнерство, концессионные соглашения</w:t>
      </w:r>
      <w:r w:rsidR="0004750A" w:rsidRPr="007663AC">
        <w:rPr>
          <w:rFonts w:ascii="Times New Roman" w:hAnsi="Times New Roman" w:cs="Times New Roman"/>
          <w:sz w:val="28"/>
          <w:szCs w:val="28"/>
        </w:rPr>
        <w:t>;</w:t>
      </w:r>
    </w:p>
    <w:p w:rsidR="0004750A" w:rsidRPr="007663AC" w:rsidRDefault="0004750A" w:rsidP="00256081">
      <w:pPr>
        <w:pStyle w:val="a3"/>
        <w:numPr>
          <w:ilvl w:val="0"/>
          <w:numId w:val="3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заключение договоров социально-экономического сотруд</w:t>
      </w:r>
      <w:r w:rsidR="003B6A3D" w:rsidRPr="007663AC">
        <w:rPr>
          <w:rFonts w:ascii="Times New Roman" w:hAnsi="Times New Roman" w:cs="Times New Roman"/>
          <w:sz w:val="28"/>
          <w:szCs w:val="28"/>
        </w:rPr>
        <w:t>ничества с предприятиями района;</w:t>
      </w:r>
    </w:p>
    <w:p w:rsidR="00D8455E" w:rsidRPr="007663AC" w:rsidRDefault="00093350" w:rsidP="00256081">
      <w:pPr>
        <w:pStyle w:val="a3"/>
        <w:numPr>
          <w:ilvl w:val="0"/>
          <w:numId w:val="31"/>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брендинг территории как инструмент повышения привлекательности территории</w:t>
      </w:r>
      <w:r w:rsidR="003B6A3D" w:rsidRPr="007663AC">
        <w:rPr>
          <w:rFonts w:ascii="Times New Roman" w:hAnsi="Times New Roman" w:cs="Times New Roman"/>
          <w:sz w:val="28"/>
          <w:szCs w:val="28"/>
        </w:rPr>
        <w:t>.</w:t>
      </w:r>
    </w:p>
    <w:p w:rsidR="0004750A" w:rsidRPr="007663AC" w:rsidRDefault="0004750A" w:rsidP="00256081">
      <w:pPr>
        <w:pStyle w:val="3"/>
        <w:numPr>
          <w:ilvl w:val="2"/>
          <w:numId w:val="37"/>
        </w:numPr>
        <w:spacing w:before="240" w:after="240" w:line="360" w:lineRule="auto"/>
        <w:ind w:left="0" w:firstLine="0"/>
        <w:jc w:val="center"/>
        <w:rPr>
          <w:rFonts w:ascii="Times New Roman" w:hAnsi="Times New Roman" w:cs="Times New Roman"/>
          <w:b w:val="0"/>
          <w:i/>
          <w:sz w:val="28"/>
          <w:szCs w:val="28"/>
        </w:rPr>
      </w:pPr>
      <w:bookmarkStart w:id="66" w:name="_Toc518036057"/>
      <w:r w:rsidRPr="007663AC">
        <w:rPr>
          <w:rFonts w:ascii="Times New Roman" w:hAnsi="Times New Roman" w:cs="Times New Roman"/>
          <w:bCs w:val="0"/>
          <w:i/>
          <w:color w:val="auto"/>
          <w:sz w:val="28"/>
          <w:szCs w:val="28"/>
        </w:rPr>
        <w:t>Повышение заинтересованности органов местного самоуправления в участии в краевых, федеральных программах и проектах,  грантах благотворительных и общественных фондов и организаций</w:t>
      </w:r>
      <w:bookmarkEnd w:id="66"/>
    </w:p>
    <w:p w:rsidR="0004750A" w:rsidRPr="007663AC" w:rsidRDefault="0004750A" w:rsidP="0004750A">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Одним из основных направлений привлечения средств на территорию муниципального образования является активное участие органов администрации района в федеральных и краевых программах и проектах. В последние годы складывается неблагоприятная ситуация с</w:t>
      </w:r>
      <w:r w:rsidR="00812C6F" w:rsidRPr="007663AC">
        <w:rPr>
          <w:rFonts w:ascii="Times New Roman" w:hAnsi="Times New Roman" w:cs="Times New Roman"/>
          <w:sz w:val="28"/>
          <w:szCs w:val="28"/>
        </w:rPr>
        <w:t xml:space="preserve"> формированием доходной части</w:t>
      </w:r>
      <w:r w:rsidRPr="007663AC">
        <w:rPr>
          <w:rFonts w:ascii="Times New Roman" w:hAnsi="Times New Roman" w:cs="Times New Roman"/>
          <w:sz w:val="28"/>
          <w:szCs w:val="28"/>
        </w:rPr>
        <w:t xml:space="preserve"> районного бюджета и</w:t>
      </w:r>
      <w:r w:rsidR="00A7756D" w:rsidRPr="007663AC">
        <w:rPr>
          <w:rFonts w:ascii="Times New Roman" w:hAnsi="Times New Roman" w:cs="Times New Roman"/>
          <w:sz w:val="28"/>
          <w:szCs w:val="28"/>
        </w:rPr>
        <w:t>,</w:t>
      </w:r>
      <w:r w:rsidRPr="007663AC">
        <w:rPr>
          <w:rFonts w:ascii="Times New Roman" w:hAnsi="Times New Roman" w:cs="Times New Roman"/>
          <w:sz w:val="28"/>
          <w:szCs w:val="28"/>
        </w:rPr>
        <w:t xml:space="preserve"> как следствие</w:t>
      </w:r>
      <w:r w:rsidR="00A7756D" w:rsidRPr="007663AC">
        <w:rPr>
          <w:rFonts w:ascii="Times New Roman" w:hAnsi="Times New Roman" w:cs="Times New Roman"/>
          <w:sz w:val="28"/>
          <w:szCs w:val="28"/>
        </w:rPr>
        <w:t>,</w:t>
      </w:r>
      <w:r w:rsidRPr="007663AC">
        <w:rPr>
          <w:rFonts w:ascii="Times New Roman" w:hAnsi="Times New Roman" w:cs="Times New Roman"/>
          <w:sz w:val="28"/>
          <w:szCs w:val="28"/>
        </w:rPr>
        <w:t xml:space="preserve"> происходит сокращение финансирования муниципальных программ. В связи с этим необходимо повысить эффективность работы органов администрации района по привлечению средств федерального и краевого бюджетов.</w:t>
      </w:r>
    </w:p>
    <w:p w:rsidR="0004750A" w:rsidRPr="007663AC" w:rsidRDefault="0004750A" w:rsidP="0004750A">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Кроме того, сегодня в нашу жизнь все прочнее входят новые технологические процессы конструирования, моделирования, социального проектирования, поэтому муниципальным учреждениям следует активно овладевать проектными технологиями и становиться конкурентоспособными на рынке социальных услуг.</w:t>
      </w:r>
    </w:p>
    <w:p w:rsidR="0004750A" w:rsidRPr="007663AC" w:rsidRDefault="0004750A" w:rsidP="0004750A">
      <w:pPr>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lastRenderedPageBreak/>
        <w:t>Мерами повышения заинтересованности органов администрации района по привлечению дополнительных средств станут:</w:t>
      </w:r>
    </w:p>
    <w:p w:rsidR="0004750A" w:rsidRPr="007663AC" w:rsidRDefault="0004750A" w:rsidP="00256081">
      <w:pPr>
        <w:pStyle w:val="a3"/>
        <w:numPr>
          <w:ilvl w:val="0"/>
          <w:numId w:val="38"/>
        </w:numPr>
        <w:spacing w:after="0" w:line="360" w:lineRule="auto"/>
        <w:ind w:left="0" w:firstLine="709"/>
        <w:jc w:val="both"/>
        <w:rPr>
          <w:rFonts w:ascii="Times New Roman" w:hAnsi="Times New Roman" w:cs="Times New Roman"/>
          <w:color w:val="000000"/>
          <w:sz w:val="28"/>
          <w:szCs w:val="28"/>
        </w:rPr>
      </w:pPr>
      <w:r w:rsidRPr="007663AC">
        <w:rPr>
          <w:rFonts w:ascii="Times New Roman" w:hAnsi="Times New Roman" w:cs="Times New Roman"/>
          <w:color w:val="000000"/>
          <w:sz w:val="28"/>
          <w:szCs w:val="28"/>
        </w:rPr>
        <w:t>ведение пропаганды необ</w:t>
      </w:r>
      <w:r w:rsidR="003B6A3D" w:rsidRPr="007663AC">
        <w:rPr>
          <w:rFonts w:ascii="Times New Roman" w:hAnsi="Times New Roman" w:cs="Times New Roman"/>
          <w:color w:val="000000"/>
          <w:sz w:val="28"/>
          <w:szCs w:val="28"/>
        </w:rPr>
        <w:t xml:space="preserve">ходимости участия в программах и </w:t>
      </w:r>
      <w:r w:rsidRPr="007663AC">
        <w:rPr>
          <w:rFonts w:ascii="Times New Roman" w:hAnsi="Times New Roman" w:cs="Times New Roman"/>
          <w:color w:val="000000"/>
          <w:sz w:val="28"/>
          <w:szCs w:val="28"/>
        </w:rPr>
        <w:t>проектах;</w:t>
      </w:r>
    </w:p>
    <w:p w:rsidR="0004750A" w:rsidRPr="007663AC" w:rsidRDefault="0004750A" w:rsidP="00256081">
      <w:pPr>
        <w:pStyle w:val="a3"/>
        <w:numPr>
          <w:ilvl w:val="0"/>
          <w:numId w:val="38"/>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повышение заинтересован</w:t>
      </w:r>
      <w:r w:rsidR="00A7756D" w:rsidRPr="007663AC">
        <w:rPr>
          <w:rFonts w:ascii="Times New Roman" w:hAnsi="Times New Roman" w:cs="Times New Roman"/>
          <w:sz w:val="28"/>
          <w:szCs w:val="28"/>
        </w:rPr>
        <w:t>ности в этом каждого сотрудника</w:t>
      </w:r>
      <w:r w:rsidRPr="007663AC">
        <w:rPr>
          <w:rFonts w:ascii="Times New Roman" w:hAnsi="Times New Roman" w:cs="Times New Roman"/>
          <w:sz w:val="28"/>
          <w:szCs w:val="28"/>
        </w:rPr>
        <w:t xml:space="preserve"> путем использования различных стимулов;</w:t>
      </w:r>
    </w:p>
    <w:p w:rsidR="0004750A" w:rsidRPr="007663AC" w:rsidRDefault="0004750A" w:rsidP="00256081">
      <w:pPr>
        <w:pStyle w:val="a3"/>
        <w:numPr>
          <w:ilvl w:val="0"/>
          <w:numId w:val="38"/>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sz w:val="28"/>
          <w:szCs w:val="28"/>
        </w:rPr>
        <w:t>дополнительное финансовое стимулирование  учреждений;</w:t>
      </w:r>
    </w:p>
    <w:p w:rsidR="00FF21CD" w:rsidRPr="007663AC" w:rsidRDefault="0004750A" w:rsidP="00256081">
      <w:pPr>
        <w:pStyle w:val="a3"/>
        <w:numPr>
          <w:ilvl w:val="0"/>
          <w:numId w:val="38"/>
        </w:numPr>
        <w:spacing w:after="0" w:line="360" w:lineRule="auto"/>
        <w:ind w:left="0" w:firstLine="709"/>
        <w:jc w:val="both"/>
        <w:rPr>
          <w:rFonts w:ascii="Times New Roman" w:hAnsi="Times New Roman" w:cs="Times New Roman"/>
          <w:sz w:val="28"/>
          <w:szCs w:val="28"/>
        </w:rPr>
      </w:pPr>
      <w:r w:rsidRPr="007663AC">
        <w:rPr>
          <w:rFonts w:ascii="Times New Roman" w:hAnsi="Times New Roman" w:cs="Times New Roman"/>
          <w:color w:val="000000"/>
          <w:sz w:val="28"/>
          <w:szCs w:val="28"/>
        </w:rPr>
        <w:t>обучение в области проектной деятельности.</w:t>
      </w:r>
    </w:p>
    <w:p w:rsidR="006840A3" w:rsidRPr="007663AC" w:rsidRDefault="006840A3">
      <w:pPr>
        <w:rPr>
          <w:rFonts w:ascii="Times New Roman" w:eastAsiaTheme="majorEastAsia" w:hAnsi="Times New Roman" w:cs="Times New Roman"/>
          <w:b/>
          <w:bCs/>
          <w:sz w:val="28"/>
          <w:szCs w:val="28"/>
        </w:rPr>
      </w:pPr>
      <w:r w:rsidRPr="007663AC">
        <w:rPr>
          <w:rFonts w:ascii="Times New Roman" w:hAnsi="Times New Roman" w:cs="Times New Roman"/>
        </w:rPr>
        <w:br w:type="page"/>
      </w:r>
    </w:p>
    <w:p w:rsidR="009C0051" w:rsidRPr="007663AC" w:rsidRDefault="009C0051" w:rsidP="00C318B0">
      <w:pPr>
        <w:pStyle w:val="1"/>
        <w:spacing w:before="240" w:after="240" w:line="360" w:lineRule="auto"/>
        <w:jc w:val="center"/>
        <w:rPr>
          <w:rFonts w:ascii="Times New Roman" w:hAnsi="Times New Roman" w:cs="Times New Roman"/>
          <w:b w:val="0"/>
        </w:rPr>
      </w:pPr>
      <w:bookmarkStart w:id="67" w:name="_Toc518036058"/>
      <w:r w:rsidRPr="007663AC">
        <w:rPr>
          <w:rFonts w:ascii="Times New Roman" w:hAnsi="Times New Roman" w:cs="Times New Roman"/>
          <w:color w:val="auto"/>
        </w:rPr>
        <w:lastRenderedPageBreak/>
        <w:t>ЗАКЛЮЧЕНИЕ</w:t>
      </w:r>
      <w:bookmarkEnd w:id="67"/>
    </w:p>
    <w:p w:rsidR="009C0051" w:rsidRPr="007663AC" w:rsidRDefault="003240E9" w:rsidP="00DB467B">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Реализация Стратегии социально-экономического развития Шарыповского муниципального района Красноярского края, достижение поставленных в ней целей и обозначенных приоритетных направлений качественно изменят уровень жизни населения.</w:t>
      </w:r>
    </w:p>
    <w:p w:rsidR="003240E9" w:rsidRPr="007663AC" w:rsidRDefault="00633C85" w:rsidP="00DB467B">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В экономической структуре района п</w:t>
      </w:r>
      <w:r w:rsidR="00E332EB" w:rsidRPr="007663AC">
        <w:rPr>
          <w:rFonts w:ascii="Times New Roman" w:hAnsi="Times New Roman" w:cs="Times New Roman"/>
          <w:sz w:val="28"/>
          <w:szCs w:val="28"/>
        </w:rPr>
        <w:t>роизойдут ключевые изменения, существенно увеличится доля сельского хозяйства и туризма в валовом муниципальном продукте.</w:t>
      </w:r>
      <w:r w:rsidR="00AD32D8" w:rsidRPr="007663AC">
        <w:rPr>
          <w:rFonts w:ascii="Times New Roman" w:hAnsi="Times New Roman" w:cs="Times New Roman"/>
          <w:sz w:val="28"/>
          <w:szCs w:val="28"/>
        </w:rPr>
        <w:t xml:space="preserve"> Район </w:t>
      </w:r>
      <w:r w:rsidR="00CC44C5" w:rsidRPr="007663AC">
        <w:rPr>
          <w:rFonts w:ascii="Times New Roman" w:hAnsi="Times New Roman" w:cs="Times New Roman"/>
          <w:sz w:val="28"/>
          <w:szCs w:val="28"/>
        </w:rPr>
        <w:t>останется в тройке лидеров края</w:t>
      </w:r>
      <w:r w:rsidR="00695BCE" w:rsidRPr="007663AC">
        <w:rPr>
          <w:rFonts w:ascii="Times New Roman" w:hAnsi="Times New Roman" w:cs="Times New Roman"/>
          <w:sz w:val="28"/>
          <w:szCs w:val="28"/>
        </w:rPr>
        <w:t xml:space="preserve"> по культуре земледелия и урожайности зерновых культур. Край и другие регионы Сибири будут обеспечены высококачественными продуктами местног</w:t>
      </w:r>
      <w:r w:rsidR="00E16D0E" w:rsidRPr="007663AC">
        <w:rPr>
          <w:rFonts w:ascii="Times New Roman" w:hAnsi="Times New Roman" w:cs="Times New Roman"/>
          <w:sz w:val="28"/>
          <w:szCs w:val="28"/>
        </w:rPr>
        <w:t>о сельхозпроизводства. А с</w:t>
      </w:r>
      <w:r w:rsidR="00166D97" w:rsidRPr="007663AC">
        <w:rPr>
          <w:rFonts w:ascii="Times New Roman" w:hAnsi="Times New Roman" w:cs="Times New Roman"/>
          <w:sz w:val="28"/>
          <w:szCs w:val="28"/>
        </w:rPr>
        <w:t>оздаваемый туристско-рекреационный кластер</w:t>
      </w:r>
      <w:r w:rsidR="00695BCE" w:rsidRPr="007663AC">
        <w:rPr>
          <w:rFonts w:ascii="Times New Roman" w:hAnsi="Times New Roman" w:cs="Times New Roman"/>
          <w:sz w:val="28"/>
          <w:szCs w:val="28"/>
        </w:rPr>
        <w:t xml:space="preserve"> </w:t>
      </w:r>
      <w:r w:rsidR="00166D97" w:rsidRPr="007663AC">
        <w:rPr>
          <w:rFonts w:ascii="Times New Roman" w:hAnsi="Times New Roman" w:cs="Times New Roman"/>
          <w:sz w:val="28"/>
          <w:szCs w:val="28"/>
        </w:rPr>
        <w:t>и развитие туриндустрии в целом</w:t>
      </w:r>
      <w:r w:rsidR="00E2617E" w:rsidRPr="007663AC">
        <w:rPr>
          <w:rFonts w:ascii="Times New Roman" w:hAnsi="Times New Roman" w:cs="Times New Roman"/>
          <w:sz w:val="28"/>
          <w:szCs w:val="28"/>
        </w:rPr>
        <w:t>,</w:t>
      </w:r>
      <w:r w:rsidR="00166D97" w:rsidRPr="007663AC">
        <w:rPr>
          <w:rFonts w:ascii="Times New Roman" w:hAnsi="Times New Roman" w:cs="Times New Roman"/>
          <w:sz w:val="28"/>
          <w:szCs w:val="28"/>
        </w:rPr>
        <w:t xml:space="preserve"> помимо предоставления комфортного отдыха населению</w:t>
      </w:r>
      <w:r w:rsidR="00E2617E" w:rsidRPr="007663AC">
        <w:rPr>
          <w:rFonts w:ascii="Times New Roman" w:hAnsi="Times New Roman" w:cs="Times New Roman"/>
          <w:sz w:val="28"/>
          <w:szCs w:val="28"/>
        </w:rPr>
        <w:t>,</w:t>
      </w:r>
      <w:r w:rsidR="00166D97" w:rsidRPr="007663AC">
        <w:rPr>
          <w:rFonts w:ascii="Times New Roman" w:hAnsi="Times New Roman" w:cs="Times New Roman"/>
          <w:sz w:val="28"/>
          <w:szCs w:val="28"/>
        </w:rPr>
        <w:t xml:space="preserve"> обеспечит дальнейшую экономическую привлекательность Шарыповской территории</w:t>
      </w:r>
      <w:r w:rsidR="00E16D0E" w:rsidRPr="007663AC">
        <w:rPr>
          <w:rFonts w:ascii="Times New Roman" w:hAnsi="Times New Roman" w:cs="Times New Roman"/>
          <w:sz w:val="28"/>
          <w:szCs w:val="28"/>
        </w:rPr>
        <w:t>.</w:t>
      </w:r>
      <w:r w:rsidR="00166D97" w:rsidRPr="007663AC">
        <w:rPr>
          <w:rFonts w:ascii="Times New Roman" w:hAnsi="Times New Roman" w:cs="Times New Roman"/>
          <w:sz w:val="28"/>
          <w:szCs w:val="28"/>
        </w:rPr>
        <w:t xml:space="preserve"> </w:t>
      </w:r>
    </w:p>
    <w:p w:rsidR="00250D9A" w:rsidRPr="007663AC" w:rsidRDefault="00250D9A" w:rsidP="00CC44C5">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В период до 2030 года в социальной сфере Шарыповского района произойдут значимые качественные изменения. Высокий уровень и доступность социальных услуг, переход на межведомственный принцип их оказания, укрепление материально-технической базы учреждений, предоставляющих</w:t>
      </w:r>
      <w:r w:rsidR="00015F05" w:rsidRPr="007663AC">
        <w:rPr>
          <w:rFonts w:ascii="Times New Roman" w:eastAsia="Times New Roman" w:hAnsi="Times New Roman" w:cs="Times New Roman"/>
          <w:color w:val="000000"/>
          <w:sz w:val="28"/>
          <w:szCs w:val="28"/>
          <w:lang w:eastAsia="ru-RU"/>
        </w:rPr>
        <w:t xml:space="preserve"> социальные услуги, обеспечит</w:t>
      </w:r>
      <w:r w:rsidRPr="007663AC">
        <w:rPr>
          <w:rFonts w:ascii="Times New Roman" w:eastAsia="Times New Roman" w:hAnsi="Times New Roman" w:cs="Times New Roman"/>
          <w:color w:val="000000"/>
          <w:sz w:val="28"/>
          <w:szCs w:val="28"/>
          <w:lang w:eastAsia="ru-RU"/>
        </w:rPr>
        <w:t xml:space="preserve"> по</w:t>
      </w:r>
      <w:r w:rsidR="00015F05" w:rsidRPr="007663AC">
        <w:rPr>
          <w:rFonts w:ascii="Times New Roman" w:eastAsia="Times New Roman" w:hAnsi="Times New Roman" w:cs="Times New Roman"/>
          <w:color w:val="000000"/>
          <w:sz w:val="28"/>
          <w:szCs w:val="28"/>
          <w:lang w:eastAsia="ru-RU"/>
        </w:rPr>
        <w:t>вышение</w:t>
      </w:r>
      <w:r w:rsidRPr="007663AC">
        <w:rPr>
          <w:rFonts w:ascii="Times New Roman" w:eastAsia="Times New Roman" w:hAnsi="Times New Roman" w:cs="Times New Roman"/>
          <w:color w:val="000000"/>
          <w:sz w:val="28"/>
          <w:szCs w:val="28"/>
          <w:lang w:eastAsia="ru-RU"/>
        </w:rPr>
        <w:t xml:space="preserve"> качества и уровня жизни населения района.</w:t>
      </w:r>
      <w:r w:rsidR="00CC44C5" w:rsidRPr="007663AC">
        <w:rPr>
          <w:rFonts w:ascii="Times New Roman" w:eastAsia="Times New Roman" w:hAnsi="Times New Roman" w:cs="Times New Roman"/>
          <w:color w:val="000000"/>
          <w:sz w:val="28"/>
          <w:szCs w:val="28"/>
          <w:lang w:eastAsia="ru-RU"/>
        </w:rPr>
        <w:t xml:space="preserve"> </w:t>
      </w:r>
      <w:r w:rsidR="00CC44C5" w:rsidRPr="007663AC">
        <w:rPr>
          <w:rFonts w:ascii="Times New Roman" w:hAnsi="Times New Roman" w:cs="Times New Roman"/>
          <w:sz w:val="28"/>
          <w:szCs w:val="28"/>
        </w:rPr>
        <w:t>Б</w:t>
      </w:r>
      <w:r w:rsidRPr="007663AC">
        <w:rPr>
          <w:rFonts w:ascii="Times New Roman" w:hAnsi="Times New Roman" w:cs="Times New Roman"/>
          <w:sz w:val="28"/>
          <w:szCs w:val="28"/>
        </w:rPr>
        <w:t xml:space="preserve">удет </w:t>
      </w:r>
      <w:r w:rsidR="00015F05" w:rsidRPr="007663AC">
        <w:rPr>
          <w:rFonts w:ascii="Times New Roman" w:hAnsi="Times New Roman" w:cs="Times New Roman"/>
          <w:sz w:val="28"/>
          <w:szCs w:val="28"/>
        </w:rPr>
        <w:t>сформирована</w:t>
      </w:r>
      <w:r w:rsidRPr="007663AC">
        <w:rPr>
          <w:rFonts w:ascii="Times New Roman" w:hAnsi="Times New Roman" w:cs="Times New Roman"/>
          <w:sz w:val="28"/>
          <w:szCs w:val="28"/>
        </w:rPr>
        <w:t xml:space="preserve"> комфортная среда для особо нуждающихся групп граждан. </w:t>
      </w:r>
    </w:p>
    <w:p w:rsidR="00E16D0E" w:rsidRPr="007663AC" w:rsidRDefault="00E16D0E" w:rsidP="00DB467B">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Развитие жилищного строительства и систем жизнеобеспечения сделают жилье для жителей района качественным, комфортным и доступным.</w:t>
      </w:r>
      <w:r w:rsidR="00250D9A" w:rsidRPr="007663AC">
        <w:rPr>
          <w:rFonts w:ascii="Times New Roman" w:hAnsi="Times New Roman" w:cs="Times New Roman"/>
          <w:sz w:val="28"/>
          <w:szCs w:val="28"/>
        </w:rPr>
        <w:t xml:space="preserve"> </w:t>
      </w:r>
      <w:r w:rsidR="00D20608" w:rsidRPr="007663AC">
        <w:rPr>
          <w:rFonts w:ascii="Times New Roman" w:hAnsi="Times New Roman" w:cs="Times New Roman"/>
          <w:sz w:val="28"/>
          <w:szCs w:val="28"/>
        </w:rPr>
        <w:t>Большинство населенных пунктов Шарыповского района будут обеспечены современной ресурсосберегающей коммунальной инфраструктурой</w:t>
      </w:r>
      <w:r w:rsidR="00250D9A" w:rsidRPr="007663AC">
        <w:rPr>
          <w:rFonts w:ascii="Times New Roman" w:hAnsi="Times New Roman" w:cs="Times New Roman"/>
          <w:sz w:val="28"/>
          <w:szCs w:val="28"/>
        </w:rPr>
        <w:t>.</w:t>
      </w:r>
      <w:r w:rsidR="00D20608" w:rsidRPr="007663AC">
        <w:rPr>
          <w:rFonts w:ascii="Times New Roman" w:hAnsi="Times New Roman" w:cs="Times New Roman"/>
          <w:sz w:val="28"/>
          <w:szCs w:val="28"/>
        </w:rPr>
        <w:t xml:space="preserve"> </w:t>
      </w:r>
    </w:p>
    <w:p w:rsidR="00105EBE" w:rsidRPr="007663AC" w:rsidRDefault="00E16D0E" w:rsidP="00DB467B">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 xml:space="preserve">Положительный миграционный приток и продуманная демографическая политика, направленная на создание условий для роста </w:t>
      </w:r>
      <w:r w:rsidRPr="007663AC">
        <w:rPr>
          <w:rFonts w:ascii="Times New Roman" w:hAnsi="Times New Roman" w:cs="Times New Roman"/>
          <w:sz w:val="28"/>
          <w:szCs w:val="28"/>
        </w:rPr>
        <w:lastRenderedPageBreak/>
        <w:t>рождаемости, снижение смертности, увеличение продолжительности жизни</w:t>
      </w:r>
      <w:r w:rsidR="00E2617E" w:rsidRPr="007663AC">
        <w:rPr>
          <w:rFonts w:ascii="Times New Roman" w:hAnsi="Times New Roman" w:cs="Times New Roman"/>
          <w:sz w:val="28"/>
          <w:szCs w:val="28"/>
        </w:rPr>
        <w:t>,</w:t>
      </w:r>
      <w:r w:rsidRPr="007663AC">
        <w:rPr>
          <w:rFonts w:ascii="Times New Roman" w:hAnsi="Times New Roman" w:cs="Times New Roman"/>
          <w:sz w:val="28"/>
          <w:szCs w:val="28"/>
        </w:rPr>
        <w:t xml:space="preserve"> обеспечат устойчивый рост численности населения района.</w:t>
      </w:r>
    </w:p>
    <w:p w:rsidR="00C318B0" w:rsidRPr="007663AC" w:rsidRDefault="00C318B0" w:rsidP="00C318B0">
      <w:pPr>
        <w:spacing w:after="0" w:line="360" w:lineRule="auto"/>
        <w:ind w:firstLine="709"/>
        <w:jc w:val="both"/>
        <w:rPr>
          <w:rFonts w:ascii="Times New Roman" w:eastAsia="Times New Roman" w:hAnsi="Times New Roman" w:cs="Times New Roman"/>
          <w:color w:val="000000"/>
          <w:sz w:val="28"/>
          <w:szCs w:val="28"/>
          <w:lang w:eastAsia="ru-RU"/>
        </w:rPr>
      </w:pPr>
      <w:r w:rsidRPr="007663AC">
        <w:rPr>
          <w:rFonts w:ascii="Times New Roman" w:eastAsia="Times New Roman" w:hAnsi="Times New Roman" w:cs="Times New Roman"/>
          <w:color w:val="000000"/>
          <w:sz w:val="28"/>
          <w:szCs w:val="28"/>
          <w:lang w:eastAsia="ru-RU"/>
        </w:rPr>
        <w:t xml:space="preserve">Будет </w:t>
      </w:r>
      <w:r w:rsidR="00D3305C" w:rsidRPr="007663AC">
        <w:rPr>
          <w:rFonts w:ascii="Times New Roman" w:eastAsia="Times New Roman" w:hAnsi="Times New Roman" w:cs="Times New Roman"/>
          <w:color w:val="000000"/>
          <w:sz w:val="28"/>
          <w:szCs w:val="28"/>
          <w:lang w:eastAsia="ru-RU"/>
        </w:rPr>
        <w:t>выработана</w:t>
      </w:r>
      <w:r w:rsidRPr="007663AC">
        <w:rPr>
          <w:rFonts w:ascii="Times New Roman" w:eastAsia="Times New Roman" w:hAnsi="Times New Roman" w:cs="Times New Roman"/>
          <w:color w:val="000000"/>
          <w:sz w:val="28"/>
          <w:szCs w:val="28"/>
          <w:lang w:eastAsia="ru-RU"/>
        </w:rPr>
        <w:t xml:space="preserve"> система эффективного муниципального упра</w:t>
      </w:r>
      <w:r w:rsidR="00D3305C" w:rsidRPr="007663AC">
        <w:rPr>
          <w:rFonts w:ascii="Times New Roman" w:eastAsia="Times New Roman" w:hAnsi="Times New Roman" w:cs="Times New Roman"/>
          <w:color w:val="000000"/>
          <w:sz w:val="28"/>
          <w:szCs w:val="28"/>
          <w:lang w:eastAsia="ru-RU"/>
        </w:rPr>
        <w:t xml:space="preserve">вления в части </w:t>
      </w:r>
      <w:r w:rsidRPr="007663AC">
        <w:rPr>
          <w:rFonts w:ascii="Times New Roman" w:eastAsia="Times New Roman" w:hAnsi="Times New Roman" w:cs="Times New Roman"/>
          <w:color w:val="000000"/>
          <w:sz w:val="28"/>
          <w:szCs w:val="28"/>
          <w:lang w:eastAsia="ru-RU"/>
        </w:rPr>
        <w:t xml:space="preserve">бюджетной политики, а также выстроена целостная система стратегического планирования, а система муниципального управления будет полностью переведена на программно-целевой подход. </w:t>
      </w:r>
    </w:p>
    <w:p w:rsidR="00105EBE" w:rsidRPr="007663AC" w:rsidRDefault="00105EBE" w:rsidP="00DB467B">
      <w:pPr>
        <w:tabs>
          <w:tab w:val="left" w:pos="3990"/>
        </w:tabs>
        <w:spacing w:after="0" w:line="360" w:lineRule="auto"/>
        <w:ind w:firstLine="709"/>
        <w:jc w:val="both"/>
        <w:rPr>
          <w:rFonts w:ascii="Times New Roman" w:hAnsi="Times New Roman" w:cs="Times New Roman"/>
          <w:sz w:val="28"/>
          <w:szCs w:val="28"/>
        </w:rPr>
      </w:pPr>
      <w:r w:rsidRPr="007663AC">
        <w:rPr>
          <w:rFonts w:ascii="Times New Roman" w:hAnsi="Times New Roman" w:cs="Times New Roman"/>
          <w:sz w:val="28"/>
          <w:szCs w:val="28"/>
        </w:rPr>
        <w:t>К 2030 году Шарыповский район станет самодостаточной территорией края опережающего развития, которая обеспечит высокий уровень жизни для своих граждан.</w:t>
      </w:r>
    </w:p>
    <w:p w:rsidR="00105EBE" w:rsidRPr="007663AC" w:rsidRDefault="00105EBE" w:rsidP="00E16D0E">
      <w:pPr>
        <w:tabs>
          <w:tab w:val="left" w:pos="3990"/>
        </w:tabs>
        <w:spacing w:after="0"/>
        <w:ind w:firstLine="709"/>
        <w:jc w:val="both"/>
        <w:rPr>
          <w:rFonts w:ascii="Times New Roman" w:hAnsi="Times New Roman" w:cs="Times New Roman"/>
          <w:sz w:val="28"/>
          <w:szCs w:val="28"/>
        </w:rPr>
      </w:pPr>
    </w:p>
    <w:p w:rsidR="00193F17" w:rsidRPr="007663AC" w:rsidRDefault="00DC110D" w:rsidP="001405CC">
      <w:pPr>
        <w:rPr>
          <w:rFonts w:ascii="Times New Roman" w:hAnsi="Times New Roman" w:cs="Times New Roman"/>
          <w:sz w:val="28"/>
          <w:szCs w:val="28"/>
        </w:rPr>
        <w:sectPr w:rsidR="00193F17" w:rsidRPr="007663AC" w:rsidSect="00AF3597">
          <w:footerReference w:type="default" r:id="rId13"/>
          <w:footerReference w:type="first" r:id="rId14"/>
          <w:pgSz w:w="11906" w:h="16838"/>
          <w:pgMar w:top="1134" w:right="850" w:bottom="1134" w:left="1701" w:header="708" w:footer="708" w:gutter="0"/>
          <w:cols w:space="708"/>
          <w:titlePg/>
          <w:docGrid w:linePitch="360"/>
        </w:sectPr>
      </w:pPr>
      <w:r w:rsidRPr="007663AC">
        <w:rPr>
          <w:rFonts w:ascii="Times New Roman" w:hAnsi="Times New Roman" w:cs="Times New Roman"/>
        </w:rPr>
        <w:br w:type="page"/>
      </w:r>
    </w:p>
    <w:p w:rsidR="004E55AC" w:rsidRPr="007663AC" w:rsidRDefault="004E55AC" w:rsidP="004E55AC">
      <w:pPr>
        <w:pStyle w:val="1"/>
        <w:spacing w:before="240" w:after="240" w:line="360" w:lineRule="auto"/>
        <w:jc w:val="center"/>
        <w:rPr>
          <w:rFonts w:ascii="Times New Roman" w:hAnsi="Times New Roman" w:cs="Times New Roman"/>
          <w:color w:val="auto"/>
        </w:rPr>
      </w:pPr>
      <w:bookmarkStart w:id="68" w:name="_Toc518036059"/>
      <w:r w:rsidRPr="007663AC">
        <w:rPr>
          <w:rFonts w:ascii="Times New Roman" w:hAnsi="Times New Roman" w:cs="Times New Roman"/>
          <w:color w:val="auto"/>
        </w:rPr>
        <w:lastRenderedPageBreak/>
        <w:t>ПРИЛОЖЕНИЯ</w:t>
      </w:r>
      <w:bookmarkEnd w:id="68"/>
    </w:p>
    <w:p w:rsidR="0087520E" w:rsidRPr="007663AC" w:rsidRDefault="001405CC" w:rsidP="00737B53">
      <w:pPr>
        <w:tabs>
          <w:tab w:val="left" w:pos="3990"/>
        </w:tabs>
        <w:spacing w:after="0" w:line="360" w:lineRule="auto"/>
        <w:jc w:val="right"/>
        <w:rPr>
          <w:rFonts w:ascii="Times New Roman" w:hAnsi="Times New Roman" w:cs="Times New Roman"/>
          <w:sz w:val="28"/>
          <w:szCs w:val="28"/>
        </w:rPr>
      </w:pPr>
      <w:r w:rsidRPr="007663AC">
        <w:rPr>
          <w:rFonts w:ascii="Times New Roman" w:hAnsi="Times New Roman" w:cs="Times New Roman"/>
          <w:sz w:val="28"/>
          <w:szCs w:val="28"/>
        </w:rPr>
        <w:t>Приложение 1</w:t>
      </w:r>
    </w:p>
    <w:p w:rsidR="00E46D28" w:rsidRPr="007663AC" w:rsidRDefault="00301E1F" w:rsidP="008E0564">
      <w:pPr>
        <w:pStyle w:val="a3"/>
        <w:tabs>
          <w:tab w:val="left" w:pos="3990"/>
        </w:tabs>
        <w:spacing w:after="0" w:line="360" w:lineRule="auto"/>
        <w:jc w:val="center"/>
        <w:rPr>
          <w:rFonts w:ascii="Times New Roman" w:hAnsi="Times New Roman" w:cs="Times New Roman"/>
          <w:b/>
          <w:sz w:val="28"/>
          <w:szCs w:val="28"/>
        </w:rPr>
      </w:pPr>
      <w:r w:rsidRPr="007663AC">
        <w:rPr>
          <w:rFonts w:ascii="Times New Roman" w:hAnsi="Times New Roman" w:cs="Times New Roman"/>
          <w:b/>
          <w:sz w:val="28"/>
          <w:szCs w:val="28"/>
        </w:rPr>
        <w:t>Динамика</w:t>
      </w:r>
      <w:r w:rsidR="004F33AF" w:rsidRPr="007663AC">
        <w:rPr>
          <w:rFonts w:ascii="Times New Roman" w:hAnsi="Times New Roman" w:cs="Times New Roman"/>
          <w:b/>
          <w:sz w:val="28"/>
          <w:szCs w:val="28"/>
        </w:rPr>
        <w:t xml:space="preserve"> социально-экономического развития</w:t>
      </w:r>
      <w:r w:rsidR="00275808" w:rsidRPr="007663AC">
        <w:rPr>
          <w:rFonts w:ascii="Times New Roman" w:hAnsi="Times New Roman" w:cs="Times New Roman"/>
          <w:b/>
          <w:sz w:val="28"/>
          <w:szCs w:val="28"/>
        </w:rPr>
        <w:t xml:space="preserve"> Шарыповского района</w:t>
      </w:r>
      <w:r w:rsidR="006C6992" w:rsidRPr="007663AC">
        <w:rPr>
          <w:rFonts w:ascii="Times New Roman" w:hAnsi="Times New Roman" w:cs="Times New Roman"/>
          <w:b/>
          <w:sz w:val="28"/>
          <w:szCs w:val="28"/>
        </w:rPr>
        <w:t xml:space="preserve"> за</w:t>
      </w:r>
      <w:r w:rsidR="00B2478B" w:rsidRPr="007663AC">
        <w:rPr>
          <w:rFonts w:ascii="Times New Roman" w:hAnsi="Times New Roman" w:cs="Times New Roman"/>
          <w:b/>
          <w:sz w:val="28"/>
          <w:szCs w:val="28"/>
        </w:rPr>
        <w:t xml:space="preserve"> </w:t>
      </w:r>
      <w:r w:rsidRPr="007663AC">
        <w:rPr>
          <w:rFonts w:ascii="Times New Roman" w:hAnsi="Times New Roman" w:cs="Times New Roman"/>
          <w:b/>
          <w:sz w:val="28"/>
          <w:szCs w:val="28"/>
        </w:rPr>
        <w:t>2010 - 201</w:t>
      </w:r>
      <w:r w:rsidR="00F5402C" w:rsidRPr="007663AC">
        <w:rPr>
          <w:rFonts w:ascii="Times New Roman" w:hAnsi="Times New Roman" w:cs="Times New Roman"/>
          <w:b/>
          <w:sz w:val="28"/>
          <w:szCs w:val="28"/>
        </w:rPr>
        <w:t>6</w:t>
      </w:r>
      <w:r w:rsidR="004F33AF" w:rsidRPr="007663AC">
        <w:rPr>
          <w:rFonts w:ascii="Times New Roman" w:hAnsi="Times New Roman" w:cs="Times New Roman"/>
          <w:b/>
          <w:sz w:val="28"/>
          <w:szCs w:val="28"/>
        </w:rPr>
        <w:t xml:space="preserve"> </w:t>
      </w:r>
      <w:r w:rsidRPr="007663AC">
        <w:rPr>
          <w:rFonts w:ascii="Times New Roman" w:hAnsi="Times New Roman" w:cs="Times New Roman"/>
          <w:b/>
          <w:sz w:val="28"/>
          <w:szCs w:val="28"/>
        </w:rPr>
        <w:t>г</w:t>
      </w:r>
      <w:r w:rsidR="00E073FB" w:rsidRPr="007663AC">
        <w:rPr>
          <w:rFonts w:ascii="Times New Roman" w:hAnsi="Times New Roman" w:cs="Times New Roman"/>
          <w:b/>
          <w:sz w:val="28"/>
          <w:szCs w:val="28"/>
        </w:rPr>
        <w:t>оды</w:t>
      </w:r>
    </w:p>
    <w:p w:rsidR="00E46D28" w:rsidRPr="007663AC" w:rsidRDefault="00E46D28" w:rsidP="00E46D28">
      <w:pPr>
        <w:pStyle w:val="a3"/>
        <w:tabs>
          <w:tab w:val="left" w:pos="3990"/>
        </w:tabs>
        <w:spacing w:after="0" w:line="360" w:lineRule="auto"/>
        <w:rPr>
          <w:rFonts w:ascii="Times New Roman" w:hAnsi="Times New Roman" w:cs="Times New Roman"/>
          <w:b/>
          <w:sz w:val="28"/>
          <w:szCs w:val="28"/>
        </w:rPr>
      </w:pPr>
    </w:p>
    <w:tbl>
      <w:tblPr>
        <w:tblStyle w:val="a5"/>
        <w:tblW w:w="12733" w:type="dxa"/>
        <w:tblInd w:w="1401" w:type="dxa"/>
        <w:tblLayout w:type="fixed"/>
        <w:tblLook w:val="04A0" w:firstRow="1" w:lastRow="0" w:firstColumn="1" w:lastColumn="0" w:noHBand="0" w:noVBand="1"/>
      </w:tblPr>
      <w:tblGrid>
        <w:gridCol w:w="675"/>
        <w:gridCol w:w="4395"/>
        <w:gridCol w:w="992"/>
        <w:gridCol w:w="925"/>
        <w:gridCol w:w="965"/>
        <w:gridCol w:w="987"/>
        <w:gridCol w:w="965"/>
        <w:gridCol w:w="943"/>
        <w:gridCol w:w="943"/>
        <w:gridCol w:w="943"/>
      </w:tblGrid>
      <w:tr w:rsidR="00193F17" w:rsidRPr="007663AC" w:rsidTr="00E05891">
        <w:trPr>
          <w:tblHeader/>
        </w:trPr>
        <w:tc>
          <w:tcPr>
            <w:tcW w:w="675" w:type="dxa"/>
            <w:vAlign w:val="center"/>
          </w:tcPr>
          <w:p w:rsidR="00193F17" w:rsidRPr="007663AC" w:rsidRDefault="00193F17" w:rsidP="009B1A76">
            <w:pPr>
              <w:tabs>
                <w:tab w:val="left" w:pos="3990"/>
              </w:tabs>
              <w:jc w:val="center"/>
              <w:rPr>
                <w:rFonts w:ascii="Times New Roman" w:hAnsi="Times New Roman" w:cs="Times New Roman"/>
                <w:b/>
                <w:sz w:val="28"/>
                <w:szCs w:val="28"/>
              </w:rPr>
            </w:pPr>
            <w:r w:rsidRPr="007663AC">
              <w:rPr>
                <w:rFonts w:ascii="Times New Roman" w:hAnsi="Times New Roman" w:cs="Times New Roman"/>
                <w:b/>
                <w:sz w:val="28"/>
                <w:szCs w:val="28"/>
              </w:rPr>
              <w:t>№</w:t>
            </w:r>
          </w:p>
          <w:p w:rsidR="00193F17" w:rsidRPr="007663AC" w:rsidRDefault="00193F17" w:rsidP="009B1A76">
            <w:pPr>
              <w:tabs>
                <w:tab w:val="left" w:pos="3990"/>
              </w:tabs>
              <w:jc w:val="center"/>
              <w:rPr>
                <w:rFonts w:ascii="Times New Roman" w:hAnsi="Times New Roman" w:cs="Times New Roman"/>
                <w:b/>
                <w:sz w:val="28"/>
                <w:szCs w:val="28"/>
              </w:rPr>
            </w:pPr>
            <w:r w:rsidRPr="007663AC">
              <w:rPr>
                <w:rFonts w:ascii="Times New Roman" w:hAnsi="Times New Roman" w:cs="Times New Roman"/>
                <w:b/>
                <w:sz w:val="28"/>
                <w:szCs w:val="28"/>
              </w:rPr>
              <w:t>п/п</w:t>
            </w:r>
          </w:p>
        </w:tc>
        <w:tc>
          <w:tcPr>
            <w:tcW w:w="4395" w:type="dxa"/>
            <w:vAlign w:val="center"/>
          </w:tcPr>
          <w:p w:rsidR="00193F17" w:rsidRPr="007663AC" w:rsidRDefault="00193F17" w:rsidP="001E5A84">
            <w:pPr>
              <w:tabs>
                <w:tab w:val="left" w:pos="3990"/>
              </w:tabs>
              <w:jc w:val="center"/>
              <w:rPr>
                <w:rFonts w:ascii="Times New Roman" w:hAnsi="Times New Roman" w:cs="Times New Roman"/>
                <w:b/>
                <w:sz w:val="28"/>
                <w:szCs w:val="28"/>
              </w:rPr>
            </w:pPr>
            <w:r w:rsidRPr="007663AC">
              <w:rPr>
                <w:rFonts w:ascii="Times New Roman" w:hAnsi="Times New Roman" w:cs="Times New Roman"/>
                <w:b/>
                <w:sz w:val="28"/>
                <w:szCs w:val="28"/>
              </w:rPr>
              <w:t>Наименование показателя</w:t>
            </w:r>
          </w:p>
        </w:tc>
        <w:tc>
          <w:tcPr>
            <w:tcW w:w="992" w:type="dxa"/>
            <w:vAlign w:val="center"/>
          </w:tcPr>
          <w:p w:rsidR="00193F17" w:rsidRPr="007663AC" w:rsidRDefault="00193F17" w:rsidP="00A12552">
            <w:pPr>
              <w:tabs>
                <w:tab w:val="left" w:pos="3990"/>
              </w:tabs>
              <w:jc w:val="center"/>
              <w:rPr>
                <w:rFonts w:ascii="Times New Roman" w:hAnsi="Times New Roman" w:cs="Times New Roman"/>
                <w:b/>
                <w:sz w:val="28"/>
                <w:szCs w:val="28"/>
              </w:rPr>
            </w:pPr>
            <w:r w:rsidRPr="007663AC">
              <w:rPr>
                <w:rFonts w:ascii="Times New Roman" w:hAnsi="Times New Roman" w:cs="Times New Roman"/>
                <w:b/>
                <w:sz w:val="28"/>
                <w:szCs w:val="28"/>
              </w:rPr>
              <w:t>2004</w:t>
            </w:r>
          </w:p>
        </w:tc>
        <w:tc>
          <w:tcPr>
            <w:tcW w:w="925" w:type="dxa"/>
            <w:vAlign w:val="center"/>
          </w:tcPr>
          <w:p w:rsidR="00193F17" w:rsidRPr="007663AC" w:rsidRDefault="00193F17" w:rsidP="001E5A84">
            <w:pPr>
              <w:tabs>
                <w:tab w:val="left" w:pos="3990"/>
              </w:tabs>
              <w:jc w:val="center"/>
              <w:rPr>
                <w:rFonts w:ascii="Times New Roman" w:hAnsi="Times New Roman" w:cs="Times New Roman"/>
                <w:b/>
                <w:sz w:val="28"/>
                <w:szCs w:val="28"/>
              </w:rPr>
            </w:pPr>
            <w:r w:rsidRPr="007663AC">
              <w:rPr>
                <w:rFonts w:ascii="Times New Roman" w:hAnsi="Times New Roman" w:cs="Times New Roman"/>
                <w:b/>
                <w:sz w:val="28"/>
                <w:szCs w:val="28"/>
              </w:rPr>
              <w:t>2010</w:t>
            </w:r>
          </w:p>
        </w:tc>
        <w:tc>
          <w:tcPr>
            <w:tcW w:w="965" w:type="dxa"/>
            <w:vAlign w:val="center"/>
          </w:tcPr>
          <w:p w:rsidR="00193F17" w:rsidRPr="007663AC" w:rsidRDefault="00193F17" w:rsidP="001E5A84">
            <w:pPr>
              <w:tabs>
                <w:tab w:val="left" w:pos="3990"/>
              </w:tabs>
              <w:jc w:val="center"/>
              <w:rPr>
                <w:rFonts w:ascii="Times New Roman" w:hAnsi="Times New Roman" w:cs="Times New Roman"/>
                <w:b/>
                <w:sz w:val="28"/>
                <w:szCs w:val="28"/>
              </w:rPr>
            </w:pPr>
            <w:r w:rsidRPr="007663AC">
              <w:rPr>
                <w:rFonts w:ascii="Times New Roman" w:hAnsi="Times New Roman" w:cs="Times New Roman"/>
                <w:b/>
                <w:sz w:val="28"/>
                <w:szCs w:val="28"/>
              </w:rPr>
              <w:t>2011</w:t>
            </w:r>
          </w:p>
        </w:tc>
        <w:tc>
          <w:tcPr>
            <w:tcW w:w="987" w:type="dxa"/>
            <w:vAlign w:val="center"/>
          </w:tcPr>
          <w:p w:rsidR="00193F17" w:rsidRPr="007663AC" w:rsidRDefault="00193F17" w:rsidP="001E5A84">
            <w:pPr>
              <w:tabs>
                <w:tab w:val="left" w:pos="3990"/>
              </w:tabs>
              <w:jc w:val="center"/>
              <w:rPr>
                <w:rFonts w:ascii="Times New Roman" w:hAnsi="Times New Roman" w:cs="Times New Roman"/>
                <w:b/>
                <w:sz w:val="28"/>
                <w:szCs w:val="28"/>
              </w:rPr>
            </w:pPr>
            <w:r w:rsidRPr="007663AC">
              <w:rPr>
                <w:rFonts w:ascii="Times New Roman" w:hAnsi="Times New Roman" w:cs="Times New Roman"/>
                <w:b/>
                <w:sz w:val="28"/>
                <w:szCs w:val="28"/>
              </w:rPr>
              <w:t>2012</w:t>
            </w:r>
          </w:p>
        </w:tc>
        <w:tc>
          <w:tcPr>
            <w:tcW w:w="965" w:type="dxa"/>
            <w:vAlign w:val="center"/>
          </w:tcPr>
          <w:p w:rsidR="00193F17" w:rsidRPr="007663AC" w:rsidRDefault="00193F17" w:rsidP="001E5A84">
            <w:pPr>
              <w:tabs>
                <w:tab w:val="left" w:pos="3990"/>
              </w:tabs>
              <w:jc w:val="center"/>
              <w:rPr>
                <w:rFonts w:ascii="Times New Roman" w:hAnsi="Times New Roman" w:cs="Times New Roman"/>
                <w:b/>
                <w:sz w:val="28"/>
                <w:szCs w:val="28"/>
              </w:rPr>
            </w:pPr>
            <w:r w:rsidRPr="007663AC">
              <w:rPr>
                <w:rFonts w:ascii="Times New Roman" w:hAnsi="Times New Roman" w:cs="Times New Roman"/>
                <w:b/>
                <w:sz w:val="28"/>
                <w:szCs w:val="28"/>
              </w:rPr>
              <w:t>2013</w:t>
            </w:r>
          </w:p>
        </w:tc>
        <w:tc>
          <w:tcPr>
            <w:tcW w:w="943" w:type="dxa"/>
            <w:vAlign w:val="center"/>
          </w:tcPr>
          <w:p w:rsidR="00193F17" w:rsidRPr="007663AC" w:rsidRDefault="00193F17" w:rsidP="001E5A84">
            <w:pPr>
              <w:tabs>
                <w:tab w:val="left" w:pos="3990"/>
              </w:tabs>
              <w:jc w:val="center"/>
              <w:rPr>
                <w:rFonts w:ascii="Times New Roman" w:hAnsi="Times New Roman" w:cs="Times New Roman"/>
                <w:b/>
                <w:sz w:val="28"/>
                <w:szCs w:val="28"/>
              </w:rPr>
            </w:pPr>
            <w:r w:rsidRPr="007663AC">
              <w:rPr>
                <w:rFonts w:ascii="Times New Roman" w:hAnsi="Times New Roman" w:cs="Times New Roman"/>
                <w:b/>
                <w:sz w:val="28"/>
                <w:szCs w:val="28"/>
              </w:rPr>
              <w:t>2014</w:t>
            </w:r>
          </w:p>
        </w:tc>
        <w:tc>
          <w:tcPr>
            <w:tcW w:w="943" w:type="dxa"/>
            <w:vAlign w:val="center"/>
          </w:tcPr>
          <w:p w:rsidR="00193F17" w:rsidRPr="007663AC" w:rsidRDefault="00193F17" w:rsidP="00193F17">
            <w:pPr>
              <w:tabs>
                <w:tab w:val="left" w:pos="3990"/>
              </w:tabs>
              <w:jc w:val="center"/>
              <w:rPr>
                <w:rFonts w:ascii="Times New Roman" w:hAnsi="Times New Roman" w:cs="Times New Roman"/>
                <w:b/>
                <w:sz w:val="28"/>
                <w:szCs w:val="28"/>
              </w:rPr>
            </w:pPr>
            <w:r w:rsidRPr="007663AC">
              <w:rPr>
                <w:rFonts w:ascii="Times New Roman" w:hAnsi="Times New Roman" w:cs="Times New Roman"/>
                <w:b/>
                <w:sz w:val="28"/>
                <w:szCs w:val="28"/>
              </w:rPr>
              <w:t>2015</w:t>
            </w:r>
          </w:p>
        </w:tc>
        <w:tc>
          <w:tcPr>
            <w:tcW w:w="943" w:type="dxa"/>
            <w:vAlign w:val="center"/>
          </w:tcPr>
          <w:p w:rsidR="00193F17" w:rsidRPr="007663AC" w:rsidRDefault="00193F17" w:rsidP="00193F17">
            <w:pPr>
              <w:tabs>
                <w:tab w:val="left" w:pos="3990"/>
              </w:tabs>
              <w:jc w:val="center"/>
              <w:rPr>
                <w:rFonts w:ascii="Times New Roman" w:hAnsi="Times New Roman" w:cs="Times New Roman"/>
                <w:b/>
                <w:sz w:val="28"/>
                <w:szCs w:val="28"/>
              </w:rPr>
            </w:pPr>
            <w:r w:rsidRPr="007663AC">
              <w:rPr>
                <w:rFonts w:ascii="Times New Roman" w:hAnsi="Times New Roman" w:cs="Times New Roman"/>
                <w:b/>
                <w:sz w:val="28"/>
                <w:szCs w:val="28"/>
              </w:rPr>
              <w:t>2016</w:t>
            </w:r>
          </w:p>
        </w:tc>
      </w:tr>
      <w:tr w:rsidR="00193F17" w:rsidRPr="007663AC" w:rsidTr="00E05891">
        <w:tc>
          <w:tcPr>
            <w:tcW w:w="675" w:type="dxa"/>
            <w:vAlign w:val="center"/>
          </w:tcPr>
          <w:p w:rsidR="00193F17" w:rsidRPr="007663AC" w:rsidRDefault="00193F17" w:rsidP="009B1A76">
            <w:pPr>
              <w:tabs>
                <w:tab w:val="left" w:pos="3990"/>
              </w:tabs>
              <w:jc w:val="center"/>
              <w:rPr>
                <w:rFonts w:ascii="Times New Roman" w:hAnsi="Times New Roman" w:cs="Times New Roman"/>
                <w:sz w:val="28"/>
                <w:szCs w:val="28"/>
              </w:rPr>
            </w:pPr>
            <w:r w:rsidRPr="007663AC">
              <w:rPr>
                <w:rFonts w:ascii="Times New Roman" w:hAnsi="Times New Roman" w:cs="Times New Roman"/>
                <w:sz w:val="28"/>
                <w:szCs w:val="28"/>
              </w:rPr>
              <w:t>1</w:t>
            </w:r>
          </w:p>
        </w:tc>
        <w:tc>
          <w:tcPr>
            <w:tcW w:w="4395" w:type="dxa"/>
            <w:vAlign w:val="center"/>
          </w:tcPr>
          <w:p w:rsidR="00193F17" w:rsidRPr="007663AC" w:rsidRDefault="00193F17" w:rsidP="00193F17">
            <w:pPr>
              <w:tabs>
                <w:tab w:val="left" w:pos="3990"/>
              </w:tabs>
              <w:rPr>
                <w:rFonts w:ascii="Times New Roman" w:hAnsi="Times New Roman" w:cs="Times New Roman"/>
                <w:sz w:val="28"/>
                <w:szCs w:val="28"/>
              </w:rPr>
            </w:pPr>
            <w:r w:rsidRPr="007663AC">
              <w:rPr>
                <w:rFonts w:ascii="Times New Roman" w:hAnsi="Times New Roman" w:cs="Times New Roman"/>
                <w:sz w:val="28"/>
                <w:szCs w:val="28"/>
              </w:rPr>
              <w:t>Среднегодовая численность</w:t>
            </w:r>
            <w:r w:rsidR="00612E36" w:rsidRPr="007663AC">
              <w:rPr>
                <w:rFonts w:ascii="Times New Roman" w:hAnsi="Times New Roman" w:cs="Times New Roman"/>
                <w:sz w:val="28"/>
                <w:szCs w:val="28"/>
              </w:rPr>
              <w:t xml:space="preserve"> нас</w:t>
            </w:r>
            <w:r w:rsidRPr="007663AC">
              <w:rPr>
                <w:rFonts w:ascii="Times New Roman" w:hAnsi="Times New Roman" w:cs="Times New Roman"/>
                <w:sz w:val="28"/>
                <w:szCs w:val="28"/>
              </w:rPr>
              <w:t>еления, чел.</w:t>
            </w:r>
          </w:p>
        </w:tc>
        <w:tc>
          <w:tcPr>
            <w:tcW w:w="992" w:type="dxa"/>
            <w:vAlign w:val="center"/>
          </w:tcPr>
          <w:p w:rsidR="00193F17" w:rsidRPr="007663AC" w:rsidRDefault="00193F17" w:rsidP="00A12552">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17900</w:t>
            </w:r>
          </w:p>
        </w:tc>
        <w:tc>
          <w:tcPr>
            <w:tcW w:w="925" w:type="dxa"/>
            <w:vAlign w:val="center"/>
          </w:tcPr>
          <w:p w:rsidR="00193F17" w:rsidRPr="007663AC" w:rsidRDefault="00804597" w:rsidP="00B2478B">
            <w:pPr>
              <w:jc w:val="center"/>
              <w:rPr>
                <w:rFonts w:ascii="Times New Roman" w:hAnsi="Times New Roman" w:cs="Times New Roman"/>
                <w:sz w:val="27"/>
                <w:szCs w:val="27"/>
              </w:rPr>
            </w:pPr>
            <w:r w:rsidRPr="007663AC">
              <w:rPr>
                <w:rFonts w:ascii="Times New Roman" w:hAnsi="Times New Roman" w:cs="Times New Roman"/>
                <w:sz w:val="27"/>
                <w:szCs w:val="27"/>
              </w:rPr>
              <w:t>16511</w:t>
            </w:r>
          </w:p>
        </w:tc>
        <w:tc>
          <w:tcPr>
            <w:tcW w:w="965" w:type="dxa"/>
            <w:vAlign w:val="center"/>
          </w:tcPr>
          <w:p w:rsidR="00193F17" w:rsidRPr="007663AC" w:rsidRDefault="00193F17" w:rsidP="00B2478B">
            <w:pPr>
              <w:jc w:val="center"/>
              <w:rPr>
                <w:rFonts w:ascii="Times New Roman" w:hAnsi="Times New Roman" w:cs="Times New Roman"/>
                <w:sz w:val="27"/>
                <w:szCs w:val="27"/>
              </w:rPr>
            </w:pPr>
            <w:r w:rsidRPr="007663AC">
              <w:rPr>
                <w:rFonts w:ascii="Times New Roman" w:hAnsi="Times New Roman" w:cs="Times New Roman"/>
                <w:sz w:val="27"/>
                <w:szCs w:val="27"/>
              </w:rPr>
              <w:t>15075</w:t>
            </w:r>
          </w:p>
        </w:tc>
        <w:tc>
          <w:tcPr>
            <w:tcW w:w="987" w:type="dxa"/>
            <w:vAlign w:val="center"/>
          </w:tcPr>
          <w:p w:rsidR="00193F17" w:rsidRPr="007663AC" w:rsidRDefault="00193F17" w:rsidP="00B2478B">
            <w:pPr>
              <w:jc w:val="center"/>
              <w:rPr>
                <w:rFonts w:ascii="Times New Roman" w:hAnsi="Times New Roman" w:cs="Times New Roman"/>
                <w:sz w:val="27"/>
                <w:szCs w:val="27"/>
              </w:rPr>
            </w:pPr>
            <w:r w:rsidRPr="007663AC">
              <w:rPr>
                <w:rFonts w:ascii="Times New Roman" w:hAnsi="Times New Roman" w:cs="Times New Roman"/>
                <w:sz w:val="27"/>
                <w:szCs w:val="27"/>
              </w:rPr>
              <w:t>15140</w:t>
            </w:r>
          </w:p>
        </w:tc>
        <w:tc>
          <w:tcPr>
            <w:tcW w:w="965" w:type="dxa"/>
            <w:vAlign w:val="center"/>
          </w:tcPr>
          <w:p w:rsidR="00193F17" w:rsidRPr="007663AC" w:rsidRDefault="00193F17" w:rsidP="00B2478B">
            <w:pPr>
              <w:jc w:val="center"/>
              <w:rPr>
                <w:rFonts w:ascii="Times New Roman" w:hAnsi="Times New Roman" w:cs="Times New Roman"/>
                <w:sz w:val="27"/>
                <w:szCs w:val="27"/>
              </w:rPr>
            </w:pPr>
            <w:r w:rsidRPr="007663AC">
              <w:rPr>
                <w:rFonts w:ascii="Times New Roman" w:hAnsi="Times New Roman" w:cs="Times New Roman"/>
                <w:sz w:val="27"/>
                <w:szCs w:val="27"/>
              </w:rPr>
              <w:t>15173</w:t>
            </w:r>
          </w:p>
        </w:tc>
        <w:tc>
          <w:tcPr>
            <w:tcW w:w="943" w:type="dxa"/>
            <w:vAlign w:val="center"/>
          </w:tcPr>
          <w:p w:rsidR="00193F17" w:rsidRPr="007663AC" w:rsidRDefault="00193F17" w:rsidP="00B2478B">
            <w:pPr>
              <w:jc w:val="center"/>
              <w:rPr>
                <w:rFonts w:ascii="Times New Roman" w:hAnsi="Times New Roman" w:cs="Times New Roman"/>
                <w:sz w:val="27"/>
                <w:szCs w:val="27"/>
              </w:rPr>
            </w:pPr>
            <w:r w:rsidRPr="007663AC">
              <w:rPr>
                <w:rFonts w:ascii="Times New Roman" w:hAnsi="Times New Roman" w:cs="Times New Roman"/>
                <w:sz w:val="27"/>
                <w:szCs w:val="27"/>
              </w:rPr>
              <w:t>14987</w:t>
            </w:r>
          </w:p>
        </w:tc>
        <w:tc>
          <w:tcPr>
            <w:tcW w:w="943" w:type="dxa"/>
            <w:vAlign w:val="center"/>
          </w:tcPr>
          <w:p w:rsidR="00193F17" w:rsidRPr="007663AC" w:rsidRDefault="00193F17" w:rsidP="0005490C">
            <w:pPr>
              <w:jc w:val="center"/>
              <w:rPr>
                <w:rFonts w:ascii="Times New Roman" w:hAnsi="Times New Roman" w:cs="Times New Roman"/>
                <w:sz w:val="27"/>
                <w:szCs w:val="27"/>
              </w:rPr>
            </w:pPr>
            <w:r w:rsidRPr="007663AC">
              <w:rPr>
                <w:rFonts w:ascii="Times New Roman" w:hAnsi="Times New Roman" w:cs="Times New Roman"/>
                <w:sz w:val="27"/>
                <w:szCs w:val="27"/>
              </w:rPr>
              <w:t>14</w:t>
            </w:r>
            <w:r w:rsidR="0005490C" w:rsidRPr="007663AC">
              <w:rPr>
                <w:rFonts w:ascii="Times New Roman" w:hAnsi="Times New Roman" w:cs="Times New Roman"/>
                <w:sz w:val="27"/>
                <w:szCs w:val="27"/>
              </w:rPr>
              <w:t>670</w:t>
            </w:r>
          </w:p>
        </w:tc>
        <w:tc>
          <w:tcPr>
            <w:tcW w:w="943" w:type="dxa"/>
            <w:vAlign w:val="center"/>
          </w:tcPr>
          <w:p w:rsidR="00193F17" w:rsidRPr="007663AC" w:rsidRDefault="00193F17" w:rsidP="0005490C">
            <w:pPr>
              <w:jc w:val="center"/>
              <w:rPr>
                <w:rFonts w:ascii="Times New Roman" w:hAnsi="Times New Roman" w:cs="Times New Roman"/>
                <w:sz w:val="27"/>
                <w:szCs w:val="27"/>
              </w:rPr>
            </w:pPr>
            <w:r w:rsidRPr="007663AC">
              <w:rPr>
                <w:rFonts w:ascii="Times New Roman" w:hAnsi="Times New Roman" w:cs="Times New Roman"/>
                <w:sz w:val="27"/>
                <w:szCs w:val="27"/>
              </w:rPr>
              <w:t>14</w:t>
            </w:r>
            <w:r w:rsidR="0005490C" w:rsidRPr="007663AC">
              <w:rPr>
                <w:rFonts w:ascii="Times New Roman" w:hAnsi="Times New Roman" w:cs="Times New Roman"/>
                <w:sz w:val="27"/>
                <w:szCs w:val="27"/>
              </w:rPr>
              <w:t>506</w:t>
            </w:r>
          </w:p>
        </w:tc>
      </w:tr>
      <w:tr w:rsidR="00193F17" w:rsidRPr="007663AC" w:rsidTr="00E05891">
        <w:tc>
          <w:tcPr>
            <w:tcW w:w="675" w:type="dxa"/>
            <w:vAlign w:val="center"/>
          </w:tcPr>
          <w:p w:rsidR="00193F17" w:rsidRPr="007663AC" w:rsidRDefault="00193F17" w:rsidP="009B1A76">
            <w:pPr>
              <w:tabs>
                <w:tab w:val="left" w:pos="3990"/>
              </w:tabs>
              <w:jc w:val="center"/>
              <w:rPr>
                <w:rFonts w:ascii="Times New Roman" w:hAnsi="Times New Roman" w:cs="Times New Roman"/>
                <w:sz w:val="28"/>
                <w:szCs w:val="28"/>
              </w:rPr>
            </w:pPr>
            <w:r w:rsidRPr="007663AC">
              <w:rPr>
                <w:rFonts w:ascii="Times New Roman" w:hAnsi="Times New Roman" w:cs="Times New Roman"/>
                <w:sz w:val="28"/>
                <w:szCs w:val="28"/>
              </w:rPr>
              <w:t>2</w:t>
            </w:r>
          </w:p>
        </w:tc>
        <w:tc>
          <w:tcPr>
            <w:tcW w:w="4395" w:type="dxa"/>
            <w:vAlign w:val="center"/>
          </w:tcPr>
          <w:p w:rsidR="00193F17" w:rsidRPr="007663AC" w:rsidRDefault="00193F17" w:rsidP="00612E36">
            <w:pPr>
              <w:tabs>
                <w:tab w:val="left" w:pos="3990"/>
              </w:tabs>
              <w:rPr>
                <w:rFonts w:ascii="Times New Roman" w:hAnsi="Times New Roman" w:cs="Times New Roman"/>
                <w:sz w:val="28"/>
                <w:szCs w:val="28"/>
              </w:rPr>
            </w:pPr>
            <w:r w:rsidRPr="007663AC">
              <w:rPr>
                <w:rFonts w:ascii="Times New Roman" w:hAnsi="Times New Roman" w:cs="Times New Roman"/>
                <w:sz w:val="28"/>
                <w:szCs w:val="28"/>
              </w:rPr>
              <w:t>Численность трудовых ресурсов</w:t>
            </w:r>
            <w:r w:rsidR="00612E36" w:rsidRPr="007663AC">
              <w:rPr>
                <w:rFonts w:ascii="Times New Roman" w:hAnsi="Times New Roman" w:cs="Times New Roman"/>
                <w:sz w:val="28"/>
                <w:szCs w:val="28"/>
              </w:rPr>
              <w:t>, в среднем за период</w:t>
            </w:r>
            <w:r w:rsidRPr="007663AC">
              <w:rPr>
                <w:rFonts w:ascii="Times New Roman" w:hAnsi="Times New Roman" w:cs="Times New Roman"/>
                <w:sz w:val="28"/>
                <w:szCs w:val="28"/>
              </w:rPr>
              <w:t>, чел.</w:t>
            </w:r>
          </w:p>
        </w:tc>
        <w:tc>
          <w:tcPr>
            <w:tcW w:w="992" w:type="dxa"/>
            <w:vAlign w:val="center"/>
          </w:tcPr>
          <w:p w:rsidR="00193F17" w:rsidRPr="007663AC" w:rsidRDefault="00193F17" w:rsidP="00A12552">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10430</w:t>
            </w:r>
          </w:p>
        </w:tc>
        <w:tc>
          <w:tcPr>
            <w:tcW w:w="925" w:type="dxa"/>
            <w:vAlign w:val="center"/>
          </w:tcPr>
          <w:p w:rsidR="00193F17" w:rsidRPr="007663AC" w:rsidRDefault="00193F17" w:rsidP="00B2478B">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10590</w:t>
            </w:r>
          </w:p>
        </w:tc>
        <w:tc>
          <w:tcPr>
            <w:tcW w:w="965" w:type="dxa"/>
            <w:vAlign w:val="center"/>
          </w:tcPr>
          <w:p w:rsidR="00193F17" w:rsidRPr="007663AC" w:rsidRDefault="00193F17" w:rsidP="00B2478B">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8630</w:t>
            </w:r>
          </w:p>
        </w:tc>
        <w:tc>
          <w:tcPr>
            <w:tcW w:w="987" w:type="dxa"/>
            <w:vAlign w:val="center"/>
          </w:tcPr>
          <w:p w:rsidR="00193F17" w:rsidRPr="007663AC" w:rsidRDefault="00193F17" w:rsidP="00B2478B">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9249</w:t>
            </w:r>
          </w:p>
        </w:tc>
        <w:tc>
          <w:tcPr>
            <w:tcW w:w="965" w:type="dxa"/>
            <w:vAlign w:val="center"/>
          </w:tcPr>
          <w:p w:rsidR="00193F17" w:rsidRPr="007663AC" w:rsidRDefault="00193F17" w:rsidP="00193F17">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10014</w:t>
            </w:r>
          </w:p>
        </w:tc>
        <w:tc>
          <w:tcPr>
            <w:tcW w:w="943" w:type="dxa"/>
            <w:vAlign w:val="center"/>
          </w:tcPr>
          <w:p w:rsidR="00193F17" w:rsidRPr="007663AC" w:rsidRDefault="00193F17" w:rsidP="00193F17">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10940</w:t>
            </w:r>
          </w:p>
        </w:tc>
        <w:tc>
          <w:tcPr>
            <w:tcW w:w="943" w:type="dxa"/>
            <w:vAlign w:val="center"/>
          </w:tcPr>
          <w:p w:rsidR="00193F17" w:rsidRPr="007663AC" w:rsidRDefault="00193F17" w:rsidP="00612E36">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9</w:t>
            </w:r>
            <w:r w:rsidR="00612E36" w:rsidRPr="007663AC">
              <w:rPr>
                <w:rFonts w:ascii="Times New Roman" w:hAnsi="Times New Roman" w:cs="Times New Roman"/>
                <w:sz w:val="27"/>
                <w:szCs w:val="27"/>
              </w:rPr>
              <w:t>169</w:t>
            </w:r>
          </w:p>
        </w:tc>
        <w:tc>
          <w:tcPr>
            <w:tcW w:w="943" w:type="dxa"/>
            <w:vAlign w:val="center"/>
          </w:tcPr>
          <w:p w:rsidR="00193F17" w:rsidRPr="007663AC" w:rsidRDefault="00612E36" w:rsidP="00193F17">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8532</w:t>
            </w:r>
          </w:p>
        </w:tc>
      </w:tr>
      <w:tr w:rsidR="00193F17" w:rsidRPr="007663AC" w:rsidTr="00E05891">
        <w:tc>
          <w:tcPr>
            <w:tcW w:w="675" w:type="dxa"/>
            <w:vAlign w:val="center"/>
          </w:tcPr>
          <w:p w:rsidR="00193F17" w:rsidRPr="007663AC" w:rsidRDefault="00193F17" w:rsidP="009B1A76">
            <w:pPr>
              <w:tabs>
                <w:tab w:val="left" w:pos="3990"/>
              </w:tabs>
              <w:jc w:val="center"/>
              <w:rPr>
                <w:rFonts w:ascii="Times New Roman" w:hAnsi="Times New Roman" w:cs="Times New Roman"/>
                <w:sz w:val="28"/>
                <w:szCs w:val="28"/>
              </w:rPr>
            </w:pPr>
            <w:r w:rsidRPr="007663AC">
              <w:rPr>
                <w:rFonts w:ascii="Times New Roman" w:hAnsi="Times New Roman" w:cs="Times New Roman"/>
                <w:sz w:val="28"/>
                <w:szCs w:val="28"/>
              </w:rPr>
              <w:t>3</w:t>
            </w:r>
          </w:p>
        </w:tc>
        <w:tc>
          <w:tcPr>
            <w:tcW w:w="4395" w:type="dxa"/>
            <w:vAlign w:val="center"/>
          </w:tcPr>
          <w:p w:rsidR="00193F17" w:rsidRPr="007663AC" w:rsidRDefault="00193F17" w:rsidP="00E05891">
            <w:pPr>
              <w:tabs>
                <w:tab w:val="left" w:pos="3990"/>
              </w:tabs>
              <w:rPr>
                <w:rFonts w:ascii="Times New Roman" w:hAnsi="Times New Roman" w:cs="Times New Roman"/>
                <w:sz w:val="28"/>
                <w:szCs w:val="28"/>
              </w:rPr>
            </w:pPr>
            <w:r w:rsidRPr="007663AC">
              <w:rPr>
                <w:rFonts w:ascii="Times New Roman" w:hAnsi="Times New Roman" w:cs="Times New Roman"/>
                <w:sz w:val="28"/>
                <w:szCs w:val="28"/>
              </w:rPr>
              <w:t>Численность занятых в экономике (</w:t>
            </w:r>
            <w:r w:rsidR="00E05891" w:rsidRPr="007663AC">
              <w:rPr>
                <w:rFonts w:ascii="Times New Roman" w:hAnsi="Times New Roman" w:cs="Times New Roman"/>
                <w:sz w:val="28"/>
                <w:szCs w:val="28"/>
              </w:rPr>
              <w:t>в среднем за период</w:t>
            </w:r>
            <w:r w:rsidRPr="007663AC">
              <w:rPr>
                <w:rFonts w:ascii="Times New Roman" w:hAnsi="Times New Roman" w:cs="Times New Roman"/>
                <w:sz w:val="28"/>
                <w:szCs w:val="28"/>
              </w:rPr>
              <w:t>), чел.</w:t>
            </w:r>
          </w:p>
        </w:tc>
        <w:tc>
          <w:tcPr>
            <w:tcW w:w="992" w:type="dxa"/>
            <w:vAlign w:val="center"/>
          </w:tcPr>
          <w:p w:rsidR="00193F17" w:rsidRPr="007663AC" w:rsidRDefault="00193F17" w:rsidP="00A12552">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6500</w:t>
            </w:r>
          </w:p>
        </w:tc>
        <w:tc>
          <w:tcPr>
            <w:tcW w:w="925" w:type="dxa"/>
            <w:vAlign w:val="center"/>
          </w:tcPr>
          <w:p w:rsidR="00193F17" w:rsidRPr="007663AC" w:rsidRDefault="00193F17" w:rsidP="00B2478B">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7050</w:t>
            </w:r>
          </w:p>
        </w:tc>
        <w:tc>
          <w:tcPr>
            <w:tcW w:w="965" w:type="dxa"/>
            <w:vAlign w:val="center"/>
          </w:tcPr>
          <w:p w:rsidR="00193F17" w:rsidRPr="007663AC" w:rsidRDefault="00193F17" w:rsidP="00B2478B">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7290</w:t>
            </w:r>
          </w:p>
        </w:tc>
        <w:tc>
          <w:tcPr>
            <w:tcW w:w="987" w:type="dxa"/>
            <w:vAlign w:val="center"/>
          </w:tcPr>
          <w:p w:rsidR="00193F17" w:rsidRPr="007663AC" w:rsidRDefault="00193F17" w:rsidP="00B2478B">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7662</w:t>
            </w:r>
          </w:p>
        </w:tc>
        <w:tc>
          <w:tcPr>
            <w:tcW w:w="965" w:type="dxa"/>
            <w:vAlign w:val="center"/>
          </w:tcPr>
          <w:p w:rsidR="00193F17" w:rsidRPr="007663AC" w:rsidRDefault="00193F17" w:rsidP="00B2478B">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8401</w:t>
            </w:r>
          </w:p>
        </w:tc>
        <w:tc>
          <w:tcPr>
            <w:tcW w:w="943" w:type="dxa"/>
            <w:vAlign w:val="center"/>
          </w:tcPr>
          <w:p w:rsidR="00193F17" w:rsidRPr="007663AC" w:rsidRDefault="00193F17" w:rsidP="00E05891">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94</w:t>
            </w:r>
            <w:r w:rsidR="00E05891" w:rsidRPr="007663AC">
              <w:rPr>
                <w:rFonts w:ascii="Times New Roman" w:hAnsi="Times New Roman" w:cs="Times New Roman"/>
                <w:sz w:val="27"/>
                <w:szCs w:val="27"/>
              </w:rPr>
              <w:t>52</w:t>
            </w:r>
          </w:p>
        </w:tc>
        <w:tc>
          <w:tcPr>
            <w:tcW w:w="943" w:type="dxa"/>
            <w:vAlign w:val="center"/>
          </w:tcPr>
          <w:p w:rsidR="00193F17" w:rsidRPr="007663AC" w:rsidRDefault="00E05891" w:rsidP="00193F17">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7369</w:t>
            </w:r>
          </w:p>
        </w:tc>
        <w:tc>
          <w:tcPr>
            <w:tcW w:w="943" w:type="dxa"/>
            <w:vAlign w:val="center"/>
          </w:tcPr>
          <w:p w:rsidR="00193F17" w:rsidRPr="007663AC" w:rsidRDefault="00E05891" w:rsidP="00193F17">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7227</w:t>
            </w:r>
          </w:p>
        </w:tc>
      </w:tr>
      <w:tr w:rsidR="00193F17" w:rsidRPr="007663AC" w:rsidTr="00E05891">
        <w:tc>
          <w:tcPr>
            <w:tcW w:w="675" w:type="dxa"/>
            <w:vAlign w:val="center"/>
          </w:tcPr>
          <w:p w:rsidR="00193F17" w:rsidRPr="007663AC" w:rsidRDefault="00193F17" w:rsidP="009B1A76">
            <w:pPr>
              <w:tabs>
                <w:tab w:val="left" w:pos="3990"/>
              </w:tabs>
              <w:jc w:val="center"/>
              <w:rPr>
                <w:rFonts w:ascii="Times New Roman" w:hAnsi="Times New Roman" w:cs="Times New Roman"/>
                <w:sz w:val="28"/>
                <w:szCs w:val="28"/>
              </w:rPr>
            </w:pPr>
            <w:r w:rsidRPr="007663AC">
              <w:rPr>
                <w:rFonts w:ascii="Times New Roman" w:hAnsi="Times New Roman" w:cs="Times New Roman"/>
                <w:sz w:val="28"/>
                <w:szCs w:val="28"/>
              </w:rPr>
              <w:t>4</w:t>
            </w:r>
          </w:p>
        </w:tc>
        <w:tc>
          <w:tcPr>
            <w:tcW w:w="4395" w:type="dxa"/>
            <w:vAlign w:val="center"/>
          </w:tcPr>
          <w:p w:rsidR="00193F17" w:rsidRPr="007663AC" w:rsidRDefault="00193F17" w:rsidP="00301E1F">
            <w:pPr>
              <w:tabs>
                <w:tab w:val="left" w:pos="3990"/>
              </w:tabs>
              <w:rPr>
                <w:rFonts w:ascii="Times New Roman" w:hAnsi="Times New Roman" w:cs="Times New Roman"/>
                <w:sz w:val="28"/>
                <w:szCs w:val="28"/>
              </w:rPr>
            </w:pPr>
            <w:r w:rsidRPr="007663AC">
              <w:rPr>
                <w:rFonts w:ascii="Times New Roman" w:hAnsi="Times New Roman" w:cs="Times New Roman"/>
                <w:sz w:val="28"/>
                <w:szCs w:val="28"/>
              </w:rPr>
              <w:t>Уровень общей безработицы (на конец периода), %</w:t>
            </w:r>
          </w:p>
        </w:tc>
        <w:tc>
          <w:tcPr>
            <w:tcW w:w="992" w:type="dxa"/>
            <w:vAlign w:val="center"/>
          </w:tcPr>
          <w:p w:rsidR="00193F17" w:rsidRPr="007663AC" w:rsidRDefault="00193F17" w:rsidP="00A12552">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7,7</w:t>
            </w:r>
          </w:p>
        </w:tc>
        <w:tc>
          <w:tcPr>
            <w:tcW w:w="925" w:type="dxa"/>
            <w:vAlign w:val="center"/>
          </w:tcPr>
          <w:p w:rsidR="00193F17" w:rsidRPr="007663AC" w:rsidRDefault="00193F17" w:rsidP="00B2478B">
            <w:pPr>
              <w:jc w:val="center"/>
              <w:rPr>
                <w:rFonts w:ascii="Times New Roman" w:hAnsi="Times New Roman" w:cs="Times New Roman"/>
                <w:sz w:val="27"/>
                <w:szCs w:val="27"/>
              </w:rPr>
            </w:pPr>
            <w:r w:rsidRPr="007663AC">
              <w:rPr>
                <w:rFonts w:ascii="Times New Roman" w:hAnsi="Times New Roman" w:cs="Times New Roman"/>
                <w:sz w:val="27"/>
                <w:szCs w:val="27"/>
              </w:rPr>
              <w:t>3,3</w:t>
            </w:r>
          </w:p>
        </w:tc>
        <w:tc>
          <w:tcPr>
            <w:tcW w:w="965" w:type="dxa"/>
            <w:vAlign w:val="center"/>
          </w:tcPr>
          <w:p w:rsidR="00193F17" w:rsidRPr="007663AC" w:rsidRDefault="00193F17" w:rsidP="00B2478B">
            <w:pPr>
              <w:jc w:val="center"/>
              <w:rPr>
                <w:rFonts w:ascii="Times New Roman" w:hAnsi="Times New Roman" w:cs="Times New Roman"/>
                <w:sz w:val="27"/>
                <w:szCs w:val="27"/>
              </w:rPr>
            </w:pPr>
            <w:r w:rsidRPr="007663AC">
              <w:rPr>
                <w:rFonts w:ascii="Times New Roman" w:hAnsi="Times New Roman" w:cs="Times New Roman"/>
                <w:sz w:val="27"/>
                <w:szCs w:val="27"/>
              </w:rPr>
              <w:t>4</w:t>
            </w:r>
          </w:p>
        </w:tc>
        <w:tc>
          <w:tcPr>
            <w:tcW w:w="987" w:type="dxa"/>
            <w:vAlign w:val="center"/>
          </w:tcPr>
          <w:p w:rsidR="00193F17" w:rsidRPr="007663AC" w:rsidRDefault="00193F17" w:rsidP="00B2478B">
            <w:pPr>
              <w:jc w:val="center"/>
              <w:rPr>
                <w:rFonts w:ascii="Times New Roman" w:hAnsi="Times New Roman" w:cs="Times New Roman"/>
                <w:sz w:val="27"/>
                <w:szCs w:val="27"/>
              </w:rPr>
            </w:pPr>
            <w:r w:rsidRPr="007663AC">
              <w:rPr>
                <w:rFonts w:ascii="Times New Roman" w:hAnsi="Times New Roman" w:cs="Times New Roman"/>
                <w:sz w:val="27"/>
                <w:szCs w:val="27"/>
              </w:rPr>
              <w:t>4</w:t>
            </w:r>
          </w:p>
        </w:tc>
        <w:tc>
          <w:tcPr>
            <w:tcW w:w="965" w:type="dxa"/>
            <w:vAlign w:val="center"/>
          </w:tcPr>
          <w:p w:rsidR="00193F17" w:rsidRPr="007663AC" w:rsidRDefault="00193F17" w:rsidP="00B2478B">
            <w:pPr>
              <w:jc w:val="center"/>
              <w:rPr>
                <w:rFonts w:ascii="Times New Roman" w:hAnsi="Times New Roman" w:cs="Times New Roman"/>
                <w:sz w:val="27"/>
                <w:szCs w:val="27"/>
              </w:rPr>
            </w:pPr>
            <w:r w:rsidRPr="007663AC">
              <w:rPr>
                <w:rFonts w:ascii="Times New Roman" w:hAnsi="Times New Roman" w:cs="Times New Roman"/>
                <w:sz w:val="27"/>
                <w:szCs w:val="27"/>
              </w:rPr>
              <w:t>2,9</w:t>
            </w:r>
          </w:p>
        </w:tc>
        <w:tc>
          <w:tcPr>
            <w:tcW w:w="943" w:type="dxa"/>
            <w:vAlign w:val="center"/>
          </w:tcPr>
          <w:p w:rsidR="00193F17" w:rsidRPr="007663AC" w:rsidRDefault="00193F17" w:rsidP="00B2478B">
            <w:pPr>
              <w:jc w:val="center"/>
              <w:rPr>
                <w:rFonts w:ascii="Times New Roman" w:hAnsi="Times New Roman" w:cs="Times New Roman"/>
                <w:sz w:val="27"/>
                <w:szCs w:val="27"/>
              </w:rPr>
            </w:pPr>
            <w:r w:rsidRPr="007663AC">
              <w:rPr>
                <w:rFonts w:ascii="Times New Roman" w:hAnsi="Times New Roman" w:cs="Times New Roman"/>
                <w:sz w:val="27"/>
                <w:szCs w:val="27"/>
              </w:rPr>
              <w:t>2,2</w:t>
            </w:r>
          </w:p>
        </w:tc>
        <w:tc>
          <w:tcPr>
            <w:tcW w:w="943" w:type="dxa"/>
            <w:vAlign w:val="center"/>
          </w:tcPr>
          <w:p w:rsidR="00193F17" w:rsidRPr="007663AC" w:rsidRDefault="00BC07A3" w:rsidP="00193F17">
            <w:pPr>
              <w:jc w:val="center"/>
              <w:rPr>
                <w:rFonts w:ascii="Times New Roman" w:hAnsi="Times New Roman" w:cs="Times New Roman"/>
                <w:sz w:val="27"/>
                <w:szCs w:val="27"/>
              </w:rPr>
            </w:pPr>
            <w:r w:rsidRPr="007663AC">
              <w:rPr>
                <w:rFonts w:ascii="Times New Roman" w:hAnsi="Times New Roman" w:cs="Times New Roman"/>
                <w:sz w:val="27"/>
                <w:szCs w:val="27"/>
              </w:rPr>
              <w:t>2,3</w:t>
            </w:r>
          </w:p>
        </w:tc>
        <w:tc>
          <w:tcPr>
            <w:tcW w:w="943" w:type="dxa"/>
            <w:vAlign w:val="center"/>
          </w:tcPr>
          <w:p w:rsidR="00193F17" w:rsidRPr="007663AC" w:rsidRDefault="00BC07A3" w:rsidP="00193F17">
            <w:pPr>
              <w:jc w:val="center"/>
              <w:rPr>
                <w:rFonts w:ascii="Times New Roman" w:hAnsi="Times New Roman" w:cs="Times New Roman"/>
                <w:sz w:val="27"/>
                <w:szCs w:val="27"/>
              </w:rPr>
            </w:pPr>
            <w:r w:rsidRPr="007663AC">
              <w:rPr>
                <w:rFonts w:ascii="Times New Roman" w:hAnsi="Times New Roman" w:cs="Times New Roman"/>
                <w:sz w:val="27"/>
                <w:szCs w:val="27"/>
              </w:rPr>
              <w:t>1,9</w:t>
            </w:r>
          </w:p>
        </w:tc>
      </w:tr>
      <w:tr w:rsidR="00193F17" w:rsidRPr="007663AC" w:rsidTr="00E05891">
        <w:tc>
          <w:tcPr>
            <w:tcW w:w="675" w:type="dxa"/>
            <w:vAlign w:val="center"/>
          </w:tcPr>
          <w:p w:rsidR="00193F17" w:rsidRPr="007663AC" w:rsidRDefault="00193F17" w:rsidP="009B1A76">
            <w:pPr>
              <w:tabs>
                <w:tab w:val="left" w:pos="3990"/>
              </w:tabs>
              <w:jc w:val="center"/>
              <w:rPr>
                <w:rFonts w:ascii="Times New Roman" w:hAnsi="Times New Roman" w:cs="Times New Roman"/>
                <w:sz w:val="28"/>
                <w:szCs w:val="28"/>
              </w:rPr>
            </w:pPr>
            <w:r w:rsidRPr="007663AC">
              <w:rPr>
                <w:rFonts w:ascii="Times New Roman" w:hAnsi="Times New Roman" w:cs="Times New Roman"/>
                <w:sz w:val="28"/>
                <w:szCs w:val="28"/>
              </w:rPr>
              <w:t>5</w:t>
            </w:r>
          </w:p>
        </w:tc>
        <w:tc>
          <w:tcPr>
            <w:tcW w:w="4395" w:type="dxa"/>
            <w:vAlign w:val="center"/>
          </w:tcPr>
          <w:p w:rsidR="00193F17" w:rsidRPr="007663AC" w:rsidRDefault="00193F17" w:rsidP="00646FAA">
            <w:pPr>
              <w:tabs>
                <w:tab w:val="left" w:pos="3990"/>
              </w:tabs>
              <w:rPr>
                <w:rFonts w:ascii="Times New Roman" w:hAnsi="Times New Roman" w:cs="Times New Roman"/>
                <w:sz w:val="28"/>
                <w:szCs w:val="28"/>
              </w:rPr>
            </w:pPr>
            <w:r w:rsidRPr="007663AC">
              <w:rPr>
                <w:rFonts w:ascii="Times New Roman" w:hAnsi="Times New Roman" w:cs="Times New Roman"/>
                <w:sz w:val="28"/>
                <w:szCs w:val="28"/>
              </w:rPr>
              <w:t>Рост среднемесячной заработной платы, %</w:t>
            </w:r>
          </w:p>
        </w:tc>
        <w:tc>
          <w:tcPr>
            <w:tcW w:w="992" w:type="dxa"/>
            <w:vAlign w:val="center"/>
          </w:tcPr>
          <w:p w:rsidR="00193F17" w:rsidRPr="007663AC" w:rsidRDefault="00193F17" w:rsidP="00B2478B">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Х</w:t>
            </w:r>
          </w:p>
        </w:tc>
        <w:tc>
          <w:tcPr>
            <w:tcW w:w="925" w:type="dxa"/>
            <w:vAlign w:val="center"/>
          </w:tcPr>
          <w:p w:rsidR="00193F17" w:rsidRPr="007663AC" w:rsidRDefault="00193F17" w:rsidP="003E6F0A">
            <w:pPr>
              <w:jc w:val="center"/>
              <w:rPr>
                <w:rFonts w:ascii="Times New Roman" w:hAnsi="Times New Roman" w:cs="Times New Roman"/>
                <w:sz w:val="27"/>
                <w:szCs w:val="27"/>
              </w:rPr>
            </w:pPr>
            <w:r w:rsidRPr="007663AC">
              <w:rPr>
                <w:rFonts w:ascii="Times New Roman" w:hAnsi="Times New Roman" w:cs="Times New Roman"/>
                <w:sz w:val="27"/>
                <w:szCs w:val="27"/>
              </w:rPr>
              <w:t>111,2</w:t>
            </w:r>
          </w:p>
        </w:tc>
        <w:tc>
          <w:tcPr>
            <w:tcW w:w="965" w:type="dxa"/>
            <w:vAlign w:val="center"/>
          </w:tcPr>
          <w:p w:rsidR="00193F17" w:rsidRPr="007663AC" w:rsidRDefault="00193F17" w:rsidP="003E6F0A">
            <w:pPr>
              <w:jc w:val="center"/>
              <w:rPr>
                <w:rFonts w:ascii="Times New Roman" w:hAnsi="Times New Roman" w:cs="Times New Roman"/>
                <w:sz w:val="27"/>
                <w:szCs w:val="27"/>
              </w:rPr>
            </w:pPr>
            <w:r w:rsidRPr="007663AC">
              <w:rPr>
                <w:rFonts w:ascii="Times New Roman" w:hAnsi="Times New Roman" w:cs="Times New Roman"/>
                <w:sz w:val="27"/>
                <w:szCs w:val="27"/>
              </w:rPr>
              <w:t>115,6</w:t>
            </w:r>
          </w:p>
        </w:tc>
        <w:tc>
          <w:tcPr>
            <w:tcW w:w="987" w:type="dxa"/>
            <w:vAlign w:val="center"/>
          </w:tcPr>
          <w:p w:rsidR="00193F17" w:rsidRPr="007663AC" w:rsidRDefault="00193F17" w:rsidP="003E6F0A">
            <w:pPr>
              <w:jc w:val="center"/>
              <w:rPr>
                <w:rFonts w:ascii="Times New Roman" w:hAnsi="Times New Roman" w:cs="Times New Roman"/>
                <w:sz w:val="27"/>
                <w:szCs w:val="27"/>
              </w:rPr>
            </w:pPr>
            <w:r w:rsidRPr="007663AC">
              <w:rPr>
                <w:rFonts w:ascii="Times New Roman" w:hAnsi="Times New Roman" w:cs="Times New Roman"/>
                <w:sz w:val="27"/>
                <w:szCs w:val="27"/>
              </w:rPr>
              <w:t>114,6</w:t>
            </w:r>
          </w:p>
        </w:tc>
        <w:tc>
          <w:tcPr>
            <w:tcW w:w="965" w:type="dxa"/>
            <w:vAlign w:val="center"/>
          </w:tcPr>
          <w:p w:rsidR="00193F17" w:rsidRPr="007663AC" w:rsidRDefault="00193F17" w:rsidP="003E6F0A">
            <w:pPr>
              <w:jc w:val="center"/>
              <w:rPr>
                <w:rFonts w:ascii="Times New Roman" w:hAnsi="Times New Roman" w:cs="Times New Roman"/>
                <w:sz w:val="27"/>
                <w:szCs w:val="27"/>
              </w:rPr>
            </w:pPr>
            <w:r w:rsidRPr="007663AC">
              <w:rPr>
                <w:rFonts w:ascii="Times New Roman" w:hAnsi="Times New Roman" w:cs="Times New Roman"/>
                <w:sz w:val="27"/>
                <w:szCs w:val="27"/>
              </w:rPr>
              <w:t>115,7</w:t>
            </w:r>
          </w:p>
        </w:tc>
        <w:tc>
          <w:tcPr>
            <w:tcW w:w="943" w:type="dxa"/>
            <w:vAlign w:val="center"/>
          </w:tcPr>
          <w:p w:rsidR="00193F17" w:rsidRPr="007663AC" w:rsidRDefault="00193F17" w:rsidP="003E6F0A">
            <w:pPr>
              <w:jc w:val="center"/>
              <w:rPr>
                <w:rFonts w:ascii="Times New Roman" w:hAnsi="Times New Roman" w:cs="Times New Roman"/>
                <w:sz w:val="27"/>
                <w:szCs w:val="27"/>
              </w:rPr>
            </w:pPr>
            <w:r w:rsidRPr="007663AC">
              <w:rPr>
                <w:rFonts w:ascii="Times New Roman" w:hAnsi="Times New Roman" w:cs="Times New Roman"/>
                <w:sz w:val="27"/>
                <w:szCs w:val="27"/>
              </w:rPr>
              <w:t>144,4</w:t>
            </w:r>
          </w:p>
        </w:tc>
        <w:tc>
          <w:tcPr>
            <w:tcW w:w="943" w:type="dxa"/>
            <w:vAlign w:val="center"/>
          </w:tcPr>
          <w:p w:rsidR="00193F17" w:rsidRPr="007663AC" w:rsidRDefault="002C1782" w:rsidP="00193F17">
            <w:pPr>
              <w:jc w:val="center"/>
              <w:rPr>
                <w:rFonts w:ascii="Times New Roman" w:hAnsi="Times New Roman" w:cs="Times New Roman"/>
                <w:sz w:val="27"/>
                <w:szCs w:val="27"/>
              </w:rPr>
            </w:pPr>
            <w:r w:rsidRPr="007663AC">
              <w:rPr>
                <w:rFonts w:ascii="Times New Roman" w:hAnsi="Times New Roman" w:cs="Times New Roman"/>
                <w:sz w:val="27"/>
                <w:szCs w:val="27"/>
              </w:rPr>
              <w:t>97,2</w:t>
            </w:r>
          </w:p>
        </w:tc>
        <w:tc>
          <w:tcPr>
            <w:tcW w:w="943" w:type="dxa"/>
            <w:vAlign w:val="center"/>
          </w:tcPr>
          <w:p w:rsidR="00193F17" w:rsidRPr="007663AC" w:rsidRDefault="002C1782" w:rsidP="00193F17">
            <w:pPr>
              <w:jc w:val="center"/>
              <w:rPr>
                <w:rFonts w:ascii="Times New Roman" w:hAnsi="Times New Roman" w:cs="Times New Roman"/>
                <w:sz w:val="27"/>
                <w:szCs w:val="27"/>
              </w:rPr>
            </w:pPr>
            <w:r w:rsidRPr="007663AC">
              <w:rPr>
                <w:rFonts w:ascii="Times New Roman" w:hAnsi="Times New Roman" w:cs="Times New Roman"/>
                <w:sz w:val="27"/>
                <w:szCs w:val="27"/>
              </w:rPr>
              <w:t>89,9</w:t>
            </w:r>
          </w:p>
        </w:tc>
      </w:tr>
      <w:tr w:rsidR="00193F17" w:rsidRPr="007663AC" w:rsidTr="00E05891">
        <w:tc>
          <w:tcPr>
            <w:tcW w:w="675" w:type="dxa"/>
            <w:vAlign w:val="center"/>
          </w:tcPr>
          <w:p w:rsidR="00193F17" w:rsidRPr="007663AC" w:rsidRDefault="00193F17" w:rsidP="009B1A76">
            <w:pPr>
              <w:tabs>
                <w:tab w:val="left" w:pos="3990"/>
              </w:tabs>
              <w:jc w:val="center"/>
              <w:rPr>
                <w:rFonts w:ascii="Times New Roman" w:hAnsi="Times New Roman" w:cs="Times New Roman"/>
                <w:sz w:val="28"/>
                <w:szCs w:val="28"/>
              </w:rPr>
            </w:pPr>
            <w:r w:rsidRPr="007663AC">
              <w:rPr>
                <w:rFonts w:ascii="Times New Roman" w:hAnsi="Times New Roman" w:cs="Times New Roman"/>
                <w:sz w:val="28"/>
                <w:szCs w:val="28"/>
              </w:rPr>
              <w:t>6</w:t>
            </w:r>
          </w:p>
        </w:tc>
        <w:tc>
          <w:tcPr>
            <w:tcW w:w="4395" w:type="dxa"/>
            <w:vAlign w:val="center"/>
          </w:tcPr>
          <w:p w:rsidR="00193F17" w:rsidRPr="007663AC" w:rsidRDefault="00193F17" w:rsidP="00301E1F">
            <w:pPr>
              <w:tabs>
                <w:tab w:val="left" w:pos="3990"/>
              </w:tabs>
              <w:rPr>
                <w:rFonts w:ascii="Times New Roman" w:hAnsi="Times New Roman" w:cs="Times New Roman"/>
                <w:sz w:val="28"/>
                <w:szCs w:val="28"/>
              </w:rPr>
            </w:pPr>
            <w:r w:rsidRPr="007663AC">
              <w:rPr>
                <w:rFonts w:ascii="Times New Roman" w:hAnsi="Times New Roman" w:cs="Times New Roman"/>
                <w:sz w:val="28"/>
                <w:szCs w:val="28"/>
              </w:rPr>
              <w:t>Индекс промышленного производства, %</w:t>
            </w:r>
          </w:p>
        </w:tc>
        <w:tc>
          <w:tcPr>
            <w:tcW w:w="992" w:type="dxa"/>
            <w:vAlign w:val="center"/>
          </w:tcPr>
          <w:p w:rsidR="00193F17" w:rsidRPr="007663AC" w:rsidRDefault="00193F17" w:rsidP="00B2478B">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Х</w:t>
            </w:r>
          </w:p>
        </w:tc>
        <w:tc>
          <w:tcPr>
            <w:tcW w:w="925" w:type="dxa"/>
            <w:vAlign w:val="center"/>
          </w:tcPr>
          <w:p w:rsidR="00193F17" w:rsidRPr="007663AC" w:rsidRDefault="00193F17" w:rsidP="008F0A1A">
            <w:pPr>
              <w:jc w:val="center"/>
              <w:rPr>
                <w:rFonts w:ascii="Times New Roman" w:hAnsi="Times New Roman" w:cs="Times New Roman"/>
                <w:sz w:val="27"/>
                <w:szCs w:val="27"/>
              </w:rPr>
            </w:pPr>
            <w:r w:rsidRPr="007663AC">
              <w:rPr>
                <w:rFonts w:ascii="Times New Roman" w:hAnsi="Times New Roman" w:cs="Times New Roman"/>
                <w:sz w:val="27"/>
                <w:szCs w:val="27"/>
              </w:rPr>
              <w:t>93,5</w:t>
            </w:r>
          </w:p>
        </w:tc>
        <w:tc>
          <w:tcPr>
            <w:tcW w:w="965" w:type="dxa"/>
            <w:vAlign w:val="center"/>
          </w:tcPr>
          <w:p w:rsidR="00193F17" w:rsidRPr="007663AC" w:rsidRDefault="00193F17" w:rsidP="008F0A1A">
            <w:pPr>
              <w:jc w:val="center"/>
              <w:rPr>
                <w:rFonts w:ascii="Times New Roman" w:hAnsi="Times New Roman" w:cs="Times New Roman"/>
                <w:sz w:val="27"/>
                <w:szCs w:val="27"/>
              </w:rPr>
            </w:pPr>
            <w:r w:rsidRPr="007663AC">
              <w:rPr>
                <w:rFonts w:ascii="Times New Roman" w:hAnsi="Times New Roman" w:cs="Times New Roman"/>
                <w:sz w:val="27"/>
                <w:szCs w:val="27"/>
              </w:rPr>
              <w:t>115,5</w:t>
            </w:r>
          </w:p>
        </w:tc>
        <w:tc>
          <w:tcPr>
            <w:tcW w:w="987" w:type="dxa"/>
            <w:vAlign w:val="center"/>
          </w:tcPr>
          <w:p w:rsidR="00193F17" w:rsidRPr="007663AC" w:rsidRDefault="00193F17" w:rsidP="00301E1F">
            <w:pPr>
              <w:jc w:val="center"/>
              <w:rPr>
                <w:rFonts w:ascii="Times New Roman" w:hAnsi="Times New Roman" w:cs="Times New Roman"/>
                <w:sz w:val="27"/>
                <w:szCs w:val="27"/>
              </w:rPr>
            </w:pPr>
            <w:r w:rsidRPr="007663AC">
              <w:rPr>
                <w:rFonts w:ascii="Times New Roman" w:hAnsi="Times New Roman" w:cs="Times New Roman"/>
                <w:sz w:val="27"/>
                <w:szCs w:val="27"/>
              </w:rPr>
              <w:t>105,6</w:t>
            </w:r>
          </w:p>
        </w:tc>
        <w:tc>
          <w:tcPr>
            <w:tcW w:w="965" w:type="dxa"/>
            <w:vAlign w:val="center"/>
          </w:tcPr>
          <w:p w:rsidR="00193F17" w:rsidRPr="007663AC" w:rsidRDefault="00193F17" w:rsidP="00301E1F">
            <w:pPr>
              <w:jc w:val="center"/>
              <w:rPr>
                <w:rFonts w:ascii="Times New Roman" w:hAnsi="Times New Roman" w:cs="Times New Roman"/>
                <w:sz w:val="27"/>
                <w:szCs w:val="27"/>
              </w:rPr>
            </w:pPr>
            <w:r w:rsidRPr="007663AC">
              <w:rPr>
                <w:rFonts w:ascii="Times New Roman" w:hAnsi="Times New Roman" w:cs="Times New Roman"/>
                <w:sz w:val="27"/>
                <w:szCs w:val="27"/>
              </w:rPr>
              <w:t>82,2</w:t>
            </w:r>
          </w:p>
        </w:tc>
        <w:tc>
          <w:tcPr>
            <w:tcW w:w="943" w:type="dxa"/>
            <w:vAlign w:val="center"/>
          </w:tcPr>
          <w:p w:rsidR="00193F17" w:rsidRPr="007663AC" w:rsidRDefault="00193F17" w:rsidP="008F0A1A">
            <w:pPr>
              <w:jc w:val="center"/>
              <w:rPr>
                <w:rFonts w:ascii="Times New Roman" w:hAnsi="Times New Roman" w:cs="Times New Roman"/>
                <w:sz w:val="27"/>
                <w:szCs w:val="27"/>
              </w:rPr>
            </w:pPr>
            <w:r w:rsidRPr="007663AC">
              <w:rPr>
                <w:rFonts w:ascii="Times New Roman" w:hAnsi="Times New Roman" w:cs="Times New Roman"/>
                <w:sz w:val="27"/>
                <w:szCs w:val="27"/>
              </w:rPr>
              <w:t>91,9</w:t>
            </w:r>
          </w:p>
        </w:tc>
        <w:tc>
          <w:tcPr>
            <w:tcW w:w="943" w:type="dxa"/>
            <w:vAlign w:val="center"/>
          </w:tcPr>
          <w:p w:rsidR="00193F17" w:rsidRPr="007663AC" w:rsidRDefault="00E05891" w:rsidP="00193F17">
            <w:pPr>
              <w:jc w:val="center"/>
              <w:rPr>
                <w:rFonts w:ascii="Times New Roman" w:hAnsi="Times New Roman" w:cs="Times New Roman"/>
                <w:sz w:val="27"/>
                <w:szCs w:val="27"/>
              </w:rPr>
            </w:pPr>
            <w:r w:rsidRPr="007663AC">
              <w:rPr>
                <w:rFonts w:ascii="Times New Roman" w:hAnsi="Times New Roman" w:cs="Times New Roman"/>
                <w:sz w:val="27"/>
                <w:szCs w:val="27"/>
              </w:rPr>
              <w:t>96,7</w:t>
            </w:r>
          </w:p>
        </w:tc>
        <w:tc>
          <w:tcPr>
            <w:tcW w:w="943" w:type="dxa"/>
            <w:vAlign w:val="center"/>
          </w:tcPr>
          <w:p w:rsidR="00193F17" w:rsidRPr="007663AC" w:rsidRDefault="00E05891" w:rsidP="00193F17">
            <w:pPr>
              <w:jc w:val="center"/>
              <w:rPr>
                <w:rFonts w:ascii="Times New Roman" w:hAnsi="Times New Roman" w:cs="Times New Roman"/>
                <w:sz w:val="27"/>
                <w:szCs w:val="27"/>
              </w:rPr>
            </w:pPr>
            <w:r w:rsidRPr="007663AC">
              <w:rPr>
                <w:rFonts w:ascii="Times New Roman" w:hAnsi="Times New Roman" w:cs="Times New Roman"/>
                <w:sz w:val="27"/>
                <w:szCs w:val="27"/>
              </w:rPr>
              <w:t>79,7</w:t>
            </w:r>
          </w:p>
        </w:tc>
      </w:tr>
      <w:tr w:rsidR="00193F17" w:rsidRPr="007663AC" w:rsidTr="00E05891">
        <w:tc>
          <w:tcPr>
            <w:tcW w:w="675" w:type="dxa"/>
            <w:vAlign w:val="center"/>
          </w:tcPr>
          <w:p w:rsidR="00193F17" w:rsidRPr="007663AC" w:rsidRDefault="00193F17" w:rsidP="009B1A76">
            <w:pPr>
              <w:tabs>
                <w:tab w:val="left" w:pos="3990"/>
              </w:tabs>
              <w:jc w:val="center"/>
              <w:rPr>
                <w:rFonts w:ascii="Times New Roman" w:hAnsi="Times New Roman" w:cs="Times New Roman"/>
                <w:sz w:val="28"/>
                <w:szCs w:val="28"/>
              </w:rPr>
            </w:pPr>
            <w:r w:rsidRPr="007663AC">
              <w:rPr>
                <w:rFonts w:ascii="Times New Roman" w:hAnsi="Times New Roman" w:cs="Times New Roman"/>
                <w:sz w:val="28"/>
                <w:szCs w:val="28"/>
              </w:rPr>
              <w:t>7</w:t>
            </w:r>
          </w:p>
        </w:tc>
        <w:tc>
          <w:tcPr>
            <w:tcW w:w="4395" w:type="dxa"/>
            <w:vAlign w:val="center"/>
          </w:tcPr>
          <w:p w:rsidR="00193F17" w:rsidRPr="007663AC" w:rsidRDefault="00193F17" w:rsidP="00301E1F">
            <w:pPr>
              <w:tabs>
                <w:tab w:val="left" w:pos="3990"/>
              </w:tabs>
              <w:rPr>
                <w:rFonts w:ascii="Times New Roman" w:hAnsi="Times New Roman" w:cs="Times New Roman"/>
                <w:sz w:val="28"/>
                <w:szCs w:val="28"/>
              </w:rPr>
            </w:pPr>
            <w:r w:rsidRPr="007663AC">
              <w:rPr>
                <w:rFonts w:ascii="Times New Roman" w:hAnsi="Times New Roman" w:cs="Times New Roman"/>
                <w:sz w:val="28"/>
                <w:szCs w:val="28"/>
              </w:rPr>
              <w:t>Индекс сельскохозяйственного</w:t>
            </w:r>
          </w:p>
          <w:p w:rsidR="00193F17" w:rsidRPr="007663AC" w:rsidRDefault="00193F17" w:rsidP="00301E1F">
            <w:pPr>
              <w:tabs>
                <w:tab w:val="left" w:pos="3990"/>
              </w:tabs>
              <w:rPr>
                <w:rFonts w:ascii="Times New Roman" w:hAnsi="Times New Roman" w:cs="Times New Roman"/>
                <w:sz w:val="28"/>
                <w:szCs w:val="28"/>
              </w:rPr>
            </w:pPr>
            <w:r w:rsidRPr="007663AC">
              <w:rPr>
                <w:rFonts w:ascii="Times New Roman" w:hAnsi="Times New Roman" w:cs="Times New Roman"/>
                <w:sz w:val="28"/>
                <w:szCs w:val="28"/>
              </w:rPr>
              <w:t>производства, %</w:t>
            </w:r>
          </w:p>
        </w:tc>
        <w:tc>
          <w:tcPr>
            <w:tcW w:w="992" w:type="dxa"/>
            <w:vAlign w:val="center"/>
          </w:tcPr>
          <w:p w:rsidR="00193F17" w:rsidRPr="007663AC" w:rsidRDefault="00193F17" w:rsidP="00B2478B">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Х</w:t>
            </w:r>
          </w:p>
        </w:tc>
        <w:tc>
          <w:tcPr>
            <w:tcW w:w="925" w:type="dxa"/>
            <w:vAlign w:val="center"/>
          </w:tcPr>
          <w:p w:rsidR="00193F17" w:rsidRPr="007663AC" w:rsidRDefault="00193F17" w:rsidP="00BE12CC">
            <w:pPr>
              <w:jc w:val="center"/>
              <w:rPr>
                <w:rFonts w:ascii="Times New Roman" w:hAnsi="Times New Roman" w:cs="Times New Roman"/>
                <w:sz w:val="27"/>
                <w:szCs w:val="27"/>
              </w:rPr>
            </w:pPr>
            <w:r w:rsidRPr="007663AC">
              <w:rPr>
                <w:rFonts w:ascii="Times New Roman" w:hAnsi="Times New Roman" w:cs="Times New Roman"/>
                <w:sz w:val="27"/>
                <w:szCs w:val="27"/>
              </w:rPr>
              <w:t>103</w:t>
            </w:r>
          </w:p>
        </w:tc>
        <w:tc>
          <w:tcPr>
            <w:tcW w:w="965" w:type="dxa"/>
            <w:vAlign w:val="center"/>
          </w:tcPr>
          <w:p w:rsidR="00193F17" w:rsidRPr="007663AC" w:rsidRDefault="00193F17" w:rsidP="00BE12CC">
            <w:pPr>
              <w:jc w:val="center"/>
              <w:rPr>
                <w:rFonts w:ascii="Times New Roman" w:hAnsi="Times New Roman" w:cs="Times New Roman"/>
                <w:sz w:val="27"/>
                <w:szCs w:val="27"/>
              </w:rPr>
            </w:pPr>
            <w:r w:rsidRPr="007663AC">
              <w:rPr>
                <w:rFonts w:ascii="Times New Roman" w:hAnsi="Times New Roman" w:cs="Times New Roman"/>
                <w:sz w:val="27"/>
                <w:szCs w:val="27"/>
              </w:rPr>
              <w:t>109,6</w:t>
            </w:r>
          </w:p>
        </w:tc>
        <w:tc>
          <w:tcPr>
            <w:tcW w:w="987" w:type="dxa"/>
            <w:vAlign w:val="center"/>
          </w:tcPr>
          <w:p w:rsidR="00193F17" w:rsidRPr="007663AC" w:rsidRDefault="00193F17" w:rsidP="00BE12CC">
            <w:pPr>
              <w:jc w:val="center"/>
              <w:rPr>
                <w:rFonts w:ascii="Times New Roman" w:hAnsi="Times New Roman" w:cs="Times New Roman"/>
                <w:sz w:val="27"/>
                <w:szCs w:val="27"/>
              </w:rPr>
            </w:pPr>
            <w:r w:rsidRPr="007663AC">
              <w:rPr>
                <w:rFonts w:ascii="Times New Roman" w:hAnsi="Times New Roman" w:cs="Times New Roman"/>
                <w:sz w:val="27"/>
                <w:szCs w:val="27"/>
              </w:rPr>
              <w:t>86,5</w:t>
            </w:r>
          </w:p>
        </w:tc>
        <w:tc>
          <w:tcPr>
            <w:tcW w:w="965" w:type="dxa"/>
            <w:vAlign w:val="center"/>
          </w:tcPr>
          <w:p w:rsidR="00193F17" w:rsidRPr="007663AC" w:rsidRDefault="00193F17" w:rsidP="00BE12CC">
            <w:pPr>
              <w:jc w:val="center"/>
              <w:rPr>
                <w:rFonts w:ascii="Times New Roman" w:hAnsi="Times New Roman" w:cs="Times New Roman"/>
                <w:sz w:val="27"/>
                <w:szCs w:val="27"/>
              </w:rPr>
            </w:pPr>
            <w:r w:rsidRPr="007663AC">
              <w:rPr>
                <w:rFonts w:ascii="Times New Roman" w:hAnsi="Times New Roman" w:cs="Times New Roman"/>
                <w:sz w:val="27"/>
                <w:szCs w:val="27"/>
              </w:rPr>
              <w:t>94,4</w:t>
            </w:r>
          </w:p>
        </w:tc>
        <w:tc>
          <w:tcPr>
            <w:tcW w:w="943" w:type="dxa"/>
            <w:vAlign w:val="center"/>
          </w:tcPr>
          <w:p w:rsidR="00193F17" w:rsidRPr="007663AC" w:rsidRDefault="00193F17" w:rsidP="00BE12CC">
            <w:pPr>
              <w:jc w:val="center"/>
              <w:rPr>
                <w:rFonts w:ascii="Times New Roman" w:hAnsi="Times New Roman" w:cs="Times New Roman"/>
                <w:sz w:val="27"/>
                <w:szCs w:val="27"/>
              </w:rPr>
            </w:pPr>
            <w:r w:rsidRPr="007663AC">
              <w:rPr>
                <w:rFonts w:ascii="Times New Roman" w:hAnsi="Times New Roman" w:cs="Times New Roman"/>
                <w:sz w:val="27"/>
                <w:szCs w:val="27"/>
              </w:rPr>
              <w:t>108</w:t>
            </w:r>
          </w:p>
        </w:tc>
        <w:tc>
          <w:tcPr>
            <w:tcW w:w="943" w:type="dxa"/>
            <w:vAlign w:val="center"/>
          </w:tcPr>
          <w:p w:rsidR="00193F17" w:rsidRPr="007663AC" w:rsidRDefault="00E05891" w:rsidP="00193F17">
            <w:pPr>
              <w:jc w:val="center"/>
              <w:rPr>
                <w:rFonts w:ascii="Times New Roman" w:hAnsi="Times New Roman" w:cs="Times New Roman"/>
                <w:sz w:val="27"/>
                <w:szCs w:val="27"/>
              </w:rPr>
            </w:pPr>
            <w:r w:rsidRPr="007663AC">
              <w:rPr>
                <w:rFonts w:ascii="Times New Roman" w:hAnsi="Times New Roman" w:cs="Times New Roman"/>
                <w:sz w:val="27"/>
                <w:szCs w:val="27"/>
              </w:rPr>
              <w:t>99,5</w:t>
            </w:r>
          </w:p>
        </w:tc>
        <w:tc>
          <w:tcPr>
            <w:tcW w:w="943" w:type="dxa"/>
            <w:vAlign w:val="center"/>
          </w:tcPr>
          <w:p w:rsidR="00193F17" w:rsidRPr="007663AC" w:rsidRDefault="00E05891" w:rsidP="00193F17">
            <w:pPr>
              <w:jc w:val="center"/>
              <w:rPr>
                <w:rFonts w:ascii="Times New Roman" w:hAnsi="Times New Roman" w:cs="Times New Roman"/>
                <w:sz w:val="27"/>
                <w:szCs w:val="27"/>
              </w:rPr>
            </w:pPr>
            <w:r w:rsidRPr="007663AC">
              <w:rPr>
                <w:rFonts w:ascii="Times New Roman" w:hAnsi="Times New Roman" w:cs="Times New Roman"/>
                <w:sz w:val="27"/>
                <w:szCs w:val="27"/>
              </w:rPr>
              <w:t>101,5</w:t>
            </w:r>
          </w:p>
        </w:tc>
      </w:tr>
      <w:tr w:rsidR="00193F17" w:rsidRPr="007663AC" w:rsidTr="00E05891">
        <w:tc>
          <w:tcPr>
            <w:tcW w:w="675" w:type="dxa"/>
            <w:vAlign w:val="center"/>
          </w:tcPr>
          <w:p w:rsidR="00193F17" w:rsidRPr="007663AC" w:rsidRDefault="00193F17" w:rsidP="009B1A76">
            <w:pPr>
              <w:tabs>
                <w:tab w:val="left" w:pos="3990"/>
              </w:tabs>
              <w:jc w:val="center"/>
              <w:rPr>
                <w:rFonts w:ascii="Times New Roman" w:hAnsi="Times New Roman" w:cs="Times New Roman"/>
                <w:sz w:val="28"/>
                <w:szCs w:val="28"/>
              </w:rPr>
            </w:pPr>
            <w:r w:rsidRPr="007663AC">
              <w:rPr>
                <w:rFonts w:ascii="Times New Roman" w:hAnsi="Times New Roman" w:cs="Times New Roman"/>
                <w:sz w:val="28"/>
                <w:szCs w:val="28"/>
              </w:rPr>
              <w:t>8</w:t>
            </w:r>
          </w:p>
        </w:tc>
        <w:tc>
          <w:tcPr>
            <w:tcW w:w="4395" w:type="dxa"/>
            <w:vAlign w:val="center"/>
          </w:tcPr>
          <w:p w:rsidR="00193F17" w:rsidRPr="007663AC" w:rsidRDefault="00193F17" w:rsidP="00301E1F">
            <w:pPr>
              <w:tabs>
                <w:tab w:val="left" w:pos="3990"/>
              </w:tabs>
              <w:rPr>
                <w:rFonts w:ascii="Times New Roman" w:hAnsi="Times New Roman" w:cs="Times New Roman"/>
                <w:sz w:val="28"/>
                <w:szCs w:val="28"/>
              </w:rPr>
            </w:pPr>
            <w:r w:rsidRPr="007663AC">
              <w:rPr>
                <w:rFonts w:ascii="Times New Roman" w:hAnsi="Times New Roman" w:cs="Times New Roman"/>
                <w:sz w:val="28"/>
                <w:szCs w:val="28"/>
              </w:rPr>
              <w:t>Рост инвестиций в</w:t>
            </w:r>
          </w:p>
          <w:p w:rsidR="00193F17" w:rsidRPr="007663AC" w:rsidRDefault="00193F17" w:rsidP="00301E1F">
            <w:pPr>
              <w:tabs>
                <w:tab w:val="left" w:pos="3990"/>
              </w:tabs>
              <w:rPr>
                <w:rFonts w:ascii="Times New Roman" w:hAnsi="Times New Roman" w:cs="Times New Roman"/>
                <w:sz w:val="28"/>
                <w:szCs w:val="28"/>
              </w:rPr>
            </w:pPr>
            <w:r w:rsidRPr="007663AC">
              <w:rPr>
                <w:rFonts w:ascii="Times New Roman" w:hAnsi="Times New Roman" w:cs="Times New Roman"/>
                <w:sz w:val="28"/>
                <w:szCs w:val="28"/>
              </w:rPr>
              <w:t>основной капитал, %</w:t>
            </w:r>
          </w:p>
        </w:tc>
        <w:tc>
          <w:tcPr>
            <w:tcW w:w="992" w:type="dxa"/>
            <w:vAlign w:val="center"/>
          </w:tcPr>
          <w:p w:rsidR="00193F17" w:rsidRPr="007663AC" w:rsidRDefault="00193F17" w:rsidP="00B2478B">
            <w:pPr>
              <w:tabs>
                <w:tab w:val="left" w:pos="3990"/>
              </w:tabs>
              <w:jc w:val="center"/>
              <w:rPr>
                <w:rFonts w:ascii="Times New Roman" w:hAnsi="Times New Roman" w:cs="Times New Roman"/>
                <w:sz w:val="27"/>
                <w:szCs w:val="27"/>
              </w:rPr>
            </w:pPr>
            <w:r w:rsidRPr="007663AC">
              <w:rPr>
                <w:rFonts w:ascii="Times New Roman" w:hAnsi="Times New Roman" w:cs="Times New Roman"/>
                <w:sz w:val="27"/>
                <w:szCs w:val="27"/>
              </w:rPr>
              <w:t>Х</w:t>
            </w:r>
          </w:p>
        </w:tc>
        <w:tc>
          <w:tcPr>
            <w:tcW w:w="925" w:type="dxa"/>
            <w:vAlign w:val="center"/>
          </w:tcPr>
          <w:p w:rsidR="00193F17" w:rsidRPr="007663AC" w:rsidRDefault="00193F17" w:rsidP="00BE12CC">
            <w:pPr>
              <w:jc w:val="center"/>
              <w:rPr>
                <w:rFonts w:ascii="Times New Roman" w:hAnsi="Times New Roman" w:cs="Times New Roman"/>
                <w:sz w:val="27"/>
                <w:szCs w:val="27"/>
              </w:rPr>
            </w:pPr>
            <w:r w:rsidRPr="007663AC">
              <w:rPr>
                <w:rFonts w:ascii="Times New Roman" w:hAnsi="Times New Roman" w:cs="Times New Roman"/>
                <w:sz w:val="27"/>
                <w:szCs w:val="27"/>
              </w:rPr>
              <w:t>138</w:t>
            </w:r>
          </w:p>
        </w:tc>
        <w:tc>
          <w:tcPr>
            <w:tcW w:w="965" w:type="dxa"/>
            <w:vAlign w:val="center"/>
          </w:tcPr>
          <w:p w:rsidR="00193F17" w:rsidRPr="007663AC" w:rsidRDefault="00193F17" w:rsidP="00BE12CC">
            <w:pPr>
              <w:jc w:val="center"/>
              <w:rPr>
                <w:rFonts w:ascii="Times New Roman" w:hAnsi="Times New Roman" w:cs="Times New Roman"/>
                <w:sz w:val="27"/>
                <w:szCs w:val="27"/>
              </w:rPr>
            </w:pPr>
            <w:r w:rsidRPr="007663AC">
              <w:rPr>
                <w:rFonts w:ascii="Times New Roman" w:hAnsi="Times New Roman" w:cs="Times New Roman"/>
                <w:sz w:val="27"/>
                <w:szCs w:val="27"/>
              </w:rPr>
              <w:t>103</w:t>
            </w:r>
          </w:p>
        </w:tc>
        <w:tc>
          <w:tcPr>
            <w:tcW w:w="987" w:type="dxa"/>
            <w:vAlign w:val="center"/>
          </w:tcPr>
          <w:p w:rsidR="00193F17" w:rsidRPr="007663AC" w:rsidRDefault="00193F17" w:rsidP="00BE12CC">
            <w:pPr>
              <w:jc w:val="center"/>
              <w:rPr>
                <w:rFonts w:ascii="Times New Roman" w:hAnsi="Times New Roman" w:cs="Times New Roman"/>
                <w:sz w:val="27"/>
                <w:szCs w:val="27"/>
              </w:rPr>
            </w:pPr>
            <w:r w:rsidRPr="007663AC">
              <w:rPr>
                <w:rFonts w:ascii="Times New Roman" w:hAnsi="Times New Roman" w:cs="Times New Roman"/>
                <w:sz w:val="27"/>
                <w:szCs w:val="27"/>
              </w:rPr>
              <w:t>444,2</w:t>
            </w:r>
          </w:p>
        </w:tc>
        <w:tc>
          <w:tcPr>
            <w:tcW w:w="965" w:type="dxa"/>
            <w:vAlign w:val="center"/>
          </w:tcPr>
          <w:p w:rsidR="00193F17" w:rsidRPr="007663AC" w:rsidRDefault="00193F17" w:rsidP="00BE12CC">
            <w:pPr>
              <w:jc w:val="center"/>
              <w:rPr>
                <w:rFonts w:ascii="Times New Roman" w:hAnsi="Times New Roman" w:cs="Times New Roman"/>
                <w:sz w:val="27"/>
                <w:szCs w:val="27"/>
              </w:rPr>
            </w:pPr>
            <w:r w:rsidRPr="007663AC">
              <w:rPr>
                <w:rFonts w:ascii="Times New Roman" w:hAnsi="Times New Roman" w:cs="Times New Roman"/>
                <w:sz w:val="27"/>
                <w:szCs w:val="27"/>
              </w:rPr>
              <w:t>248</w:t>
            </w:r>
          </w:p>
        </w:tc>
        <w:tc>
          <w:tcPr>
            <w:tcW w:w="943" w:type="dxa"/>
            <w:vAlign w:val="center"/>
          </w:tcPr>
          <w:p w:rsidR="00193F17" w:rsidRPr="007663AC" w:rsidRDefault="00193F17" w:rsidP="00BE12CC">
            <w:pPr>
              <w:jc w:val="center"/>
              <w:rPr>
                <w:rFonts w:ascii="Times New Roman" w:hAnsi="Times New Roman" w:cs="Times New Roman"/>
                <w:sz w:val="27"/>
                <w:szCs w:val="27"/>
              </w:rPr>
            </w:pPr>
            <w:r w:rsidRPr="007663AC">
              <w:rPr>
                <w:rFonts w:ascii="Times New Roman" w:hAnsi="Times New Roman" w:cs="Times New Roman"/>
                <w:sz w:val="27"/>
                <w:szCs w:val="27"/>
              </w:rPr>
              <w:t>137</w:t>
            </w:r>
          </w:p>
        </w:tc>
        <w:tc>
          <w:tcPr>
            <w:tcW w:w="943" w:type="dxa"/>
            <w:vAlign w:val="center"/>
          </w:tcPr>
          <w:p w:rsidR="00193F17" w:rsidRPr="007663AC" w:rsidRDefault="002C1782" w:rsidP="00193F17">
            <w:pPr>
              <w:jc w:val="center"/>
              <w:rPr>
                <w:rFonts w:ascii="Times New Roman" w:hAnsi="Times New Roman" w:cs="Times New Roman"/>
                <w:sz w:val="27"/>
                <w:szCs w:val="27"/>
              </w:rPr>
            </w:pPr>
            <w:r w:rsidRPr="007663AC">
              <w:rPr>
                <w:rFonts w:ascii="Times New Roman" w:hAnsi="Times New Roman" w:cs="Times New Roman"/>
                <w:sz w:val="27"/>
                <w:szCs w:val="27"/>
              </w:rPr>
              <w:t>55,4</w:t>
            </w:r>
          </w:p>
        </w:tc>
        <w:tc>
          <w:tcPr>
            <w:tcW w:w="943" w:type="dxa"/>
            <w:vAlign w:val="center"/>
          </w:tcPr>
          <w:p w:rsidR="00193F17" w:rsidRPr="007663AC" w:rsidRDefault="00E06634" w:rsidP="00193F17">
            <w:pPr>
              <w:jc w:val="center"/>
              <w:rPr>
                <w:rFonts w:ascii="Times New Roman" w:hAnsi="Times New Roman" w:cs="Times New Roman"/>
                <w:sz w:val="27"/>
                <w:szCs w:val="27"/>
              </w:rPr>
            </w:pPr>
            <w:r w:rsidRPr="007663AC">
              <w:rPr>
                <w:rFonts w:ascii="Times New Roman" w:hAnsi="Times New Roman" w:cs="Times New Roman"/>
                <w:sz w:val="27"/>
                <w:szCs w:val="27"/>
              </w:rPr>
              <w:t>32,7</w:t>
            </w:r>
          </w:p>
        </w:tc>
      </w:tr>
    </w:tbl>
    <w:p w:rsidR="00F96BC8" w:rsidRPr="007663AC" w:rsidRDefault="00F96BC8" w:rsidP="00995AD3">
      <w:pPr>
        <w:tabs>
          <w:tab w:val="left" w:pos="3990"/>
        </w:tabs>
        <w:spacing w:after="0" w:line="360" w:lineRule="auto"/>
        <w:ind w:firstLine="709"/>
        <w:jc w:val="both"/>
        <w:rPr>
          <w:rFonts w:ascii="Times New Roman" w:hAnsi="Times New Roman" w:cs="Times New Roman"/>
          <w:b/>
          <w:sz w:val="28"/>
          <w:szCs w:val="28"/>
        </w:rPr>
      </w:pPr>
    </w:p>
    <w:p w:rsidR="00811BBA" w:rsidRPr="007663AC" w:rsidRDefault="00811BBA" w:rsidP="00811BBA">
      <w:pPr>
        <w:tabs>
          <w:tab w:val="left" w:pos="3990"/>
        </w:tabs>
        <w:spacing w:after="0" w:line="360" w:lineRule="auto"/>
        <w:rPr>
          <w:rFonts w:ascii="Times New Roman" w:hAnsi="Times New Roman" w:cs="Times New Roman"/>
          <w:b/>
          <w:sz w:val="28"/>
          <w:szCs w:val="28"/>
        </w:rPr>
        <w:sectPr w:rsidR="00811BBA" w:rsidRPr="007663AC" w:rsidSect="00193F17">
          <w:pgSz w:w="16838" w:h="11906" w:orient="landscape"/>
          <w:pgMar w:top="1701" w:right="1134" w:bottom="851" w:left="1134" w:header="708" w:footer="708" w:gutter="0"/>
          <w:cols w:space="708"/>
          <w:titlePg/>
          <w:docGrid w:linePitch="360"/>
        </w:sectPr>
      </w:pPr>
    </w:p>
    <w:p w:rsidR="00E02D46" w:rsidRPr="007663AC" w:rsidRDefault="008E0564" w:rsidP="00E02D46">
      <w:pPr>
        <w:jc w:val="right"/>
      </w:pPr>
      <w:r w:rsidRPr="007663AC">
        <w:rPr>
          <w:rFonts w:ascii="Times New Roman" w:hAnsi="Times New Roman" w:cs="Times New Roman"/>
          <w:sz w:val="28"/>
          <w:szCs w:val="28"/>
        </w:rPr>
        <w:lastRenderedPageBreak/>
        <w:t>Приложение 2</w:t>
      </w:r>
    </w:p>
    <w:p w:rsidR="00811BBA" w:rsidRPr="007663AC" w:rsidRDefault="00811BBA" w:rsidP="00E02D46">
      <w:pPr>
        <w:pStyle w:val="a3"/>
        <w:tabs>
          <w:tab w:val="left" w:pos="3990"/>
        </w:tabs>
        <w:spacing w:after="0" w:line="360" w:lineRule="auto"/>
        <w:jc w:val="center"/>
        <w:rPr>
          <w:rFonts w:ascii="Times New Roman" w:hAnsi="Times New Roman" w:cs="Times New Roman"/>
          <w:b/>
          <w:sz w:val="28"/>
          <w:szCs w:val="28"/>
        </w:rPr>
      </w:pPr>
      <w:r w:rsidRPr="007663AC">
        <w:rPr>
          <w:rFonts w:ascii="Times New Roman" w:hAnsi="Times New Roman" w:cs="Times New Roman"/>
          <w:b/>
          <w:sz w:val="28"/>
          <w:szCs w:val="28"/>
        </w:rPr>
        <w:t>Ресурсный потенциал социально-экономического развития Шарыповского района</w:t>
      </w:r>
    </w:p>
    <w:p w:rsidR="00811BBA" w:rsidRPr="007663AC" w:rsidRDefault="00811BBA" w:rsidP="00811BBA">
      <w:pPr>
        <w:pStyle w:val="a3"/>
        <w:tabs>
          <w:tab w:val="left" w:pos="3990"/>
        </w:tabs>
        <w:spacing w:after="0" w:line="360" w:lineRule="auto"/>
        <w:rPr>
          <w:rFonts w:ascii="Times New Roman" w:hAnsi="Times New Roman" w:cs="Times New Roman"/>
          <w:b/>
          <w:sz w:val="28"/>
          <w:szCs w:val="28"/>
        </w:rPr>
      </w:pPr>
    </w:p>
    <w:tbl>
      <w:tblPr>
        <w:tblStyle w:val="a5"/>
        <w:tblW w:w="0" w:type="auto"/>
        <w:tblLayout w:type="fixed"/>
        <w:tblLook w:val="04A0" w:firstRow="1" w:lastRow="0" w:firstColumn="1" w:lastColumn="0" w:noHBand="0" w:noVBand="1"/>
      </w:tblPr>
      <w:tblGrid>
        <w:gridCol w:w="675"/>
        <w:gridCol w:w="2268"/>
        <w:gridCol w:w="2410"/>
        <w:gridCol w:w="1985"/>
        <w:gridCol w:w="2409"/>
        <w:gridCol w:w="2127"/>
        <w:gridCol w:w="2912"/>
      </w:tblGrid>
      <w:tr w:rsidR="00811BBA" w:rsidRPr="007663AC" w:rsidTr="00110D03">
        <w:trPr>
          <w:tblHeader/>
        </w:trPr>
        <w:tc>
          <w:tcPr>
            <w:tcW w:w="675" w:type="dxa"/>
            <w:vAlign w:val="center"/>
          </w:tcPr>
          <w:p w:rsidR="00811BBA" w:rsidRPr="007663AC" w:rsidRDefault="00811BBA" w:rsidP="008A385D">
            <w:pPr>
              <w:jc w:val="center"/>
              <w:rPr>
                <w:rFonts w:ascii="Times New Roman" w:hAnsi="Times New Roman" w:cs="Times New Roman"/>
                <w:b/>
                <w:sz w:val="26"/>
                <w:szCs w:val="26"/>
              </w:rPr>
            </w:pPr>
            <w:r w:rsidRPr="007663AC">
              <w:rPr>
                <w:rFonts w:ascii="Times New Roman" w:hAnsi="Times New Roman" w:cs="Times New Roman"/>
                <w:b/>
                <w:sz w:val="26"/>
                <w:szCs w:val="26"/>
              </w:rPr>
              <w:t>№ п\п</w:t>
            </w:r>
          </w:p>
        </w:tc>
        <w:tc>
          <w:tcPr>
            <w:tcW w:w="2268" w:type="dxa"/>
            <w:vAlign w:val="center"/>
          </w:tcPr>
          <w:p w:rsidR="00811BBA" w:rsidRPr="007663AC" w:rsidRDefault="00811BBA" w:rsidP="008A385D">
            <w:pPr>
              <w:jc w:val="center"/>
              <w:rPr>
                <w:rFonts w:ascii="Times New Roman" w:hAnsi="Times New Roman" w:cs="Times New Roman"/>
                <w:b/>
                <w:sz w:val="26"/>
                <w:szCs w:val="26"/>
              </w:rPr>
            </w:pPr>
            <w:r w:rsidRPr="007663AC">
              <w:rPr>
                <w:rFonts w:ascii="Times New Roman" w:hAnsi="Times New Roman" w:cs="Times New Roman"/>
                <w:b/>
                <w:sz w:val="26"/>
                <w:szCs w:val="26"/>
              </w:rPr>
              <w:t>Наименование объекта</w:t>
            </w:r>
          </w:p>
        </w:tc>
        <w:tc>
          <w:tcPr>
            <w:tcW w:w="2410" w:type="dxa"/>
            <w:vAlign w:val="center"/>
          </w:tcPr>
          <w:p w:rsidR="00811BBA" w:rsidRPr="007663AC" w:rsidRDefault="00811BBA" w:rsidP="008A385D">
            <w:pPr>
              <w:jc w:val="center"/>
              <w:rPr>
                <w:rFonts w:ascii="Times New Roman" w:hAnsi="Times New Roman" w:cs="Times New Roman"/>
                <w:b/>
                <w:sz w:val="26"/>
                <w:szCs w:val="26"/>
              </w:rPr>
            </w:pPr>
            <w:r w:rsidRPr="007663AC">
              <w:rPr>
                <w:rFonts w:ascii="Times New Roman" w:hAnsi="Times New Roman" w:cs="Times New Roman"/>
                <w:b/>
                <w:sz w:val="26"/>
                <w:szCs w:val="26"/>
              </w:rPr>
              <w:t>Характеристика</w:t>
            </w:r>
          </w:p>
        </w:tc>
        <w:tc>
          <w:tcPr>
            <w:tcW w:w="1985" w:type="dxa"/>
            <w:vAlign w:val="center"/>
          </w:tcPr>
          <w:p w:rsidR="00811BBA" w:rsidRPr="007663AC" w:rsidRDefault="00811BBA" w:rsidP="008A385D">
            <w:pPr>
              <w:jc w:val="center"/>
              <w:rPr>
                <w:rFonts w:ascii="Times New Roman" w:hAnsi="Times New Roman" w:cs="Times New Roman"/>
                <w:b/>
                <w:sz w:val="26"/>
                <w:szCs w:val="26"/>
              </w:rPr>
            </w:pPr>
            <w:r w:rsidRPr="007663AC">
              <w:rPr>
                <w:rFonts w:ascii="Times New Roman" w:hAnsi="Times New Roman" w:cs="Times New Roman"/>
                <w:b/>
                <w:sz w:val="26"/>
                <w:szCs w:val="26"/>
              </w:rPr>
              <w:t>Координаты места нахождения</w:t>
            </w:r>
          </w:p>
        </w:tc>
        <w:tc>
          <w:tcPr>
            <w:tcW w:w="2409" w:type="dxa"/>
            <w:vAlign w:val="center"/>
          </w:tcPr>
          <w:p w:rsidR="00811BBA" w:rsidRPr="007663AC" w:rsidRDefault="00811BBA" w:rsidP="008A385D">
            <w:pPr>
              <w:jc w:val="center"/>
              <w:rPr>
                <w:rFonts w:ascii="Times New Roman" w:hAnsi="Times New Roman" w:cs="Times New Roman"/>
                <w:b/>
                <w:sz w:val="26"/>
                <w:szCs w:val="26"/>
              </w:rPr>
            </w:pPr>
            <w:r w:rsidRPr="007663AC">
              <w:rPr>
                <w:rFonts w:ascii="Times New Roman" w:hAnsi="Times New Roman" w:cs="Times New Roman"/>
                <w:b/>
                <w:sz w:val="26"/>
                <w:szCs w:val="26"/>
              </w:rPr>
              <w:t>Наличие инфраструктуры</w:t>
            </w:r>
          </w:p>
        </w:tc>
        <w:tc>
          <w:tcPr>
            <w:tcW w:w="2127" w:type="dxa"/>
            <w:vAlign w:val="center"/>
          </w:tcPr>
          <w:p w:rsidR="00811BBA" w:rsidRPr="007663AC" w:rsidRDefault="00811BBA" w:rsidP="008A385D">
            <w:pPr>
              <w:jc w:val="center"/>
              <w:rPr>
                <w:rFonts w:ascii="Times New Roman" w:hAnsi="Times New Roman" w:cs="Times New Roman"/>
                <w:b/>
                <w:sz w:val="26"/>
                <w:szCs w:val="26"/>
              </w:rPr>
            </w:pPr>
            <w:r w:rsidRPr="007663AC">
              <w:rPr>
                <w:rFonts w:ascii="Times New Roman" w:hAnsi="Times New Roman" w:cs="Times New Roman"/>
                <w:b/>
                <w:sz w:val="26"/>
                <w:szCs w:val="26"/>
              </w:rPr>
              <w:t>Возможность использования</w:t>
            </w:r>
          </w:p>
        </w:tc>
        <w:tc>
          <w:tcPr>
            <w:tcW w:w="2912" w:type="dxa"/>
            <w:vAlign w:val="center"/>
          </w:tcPr>
          <w:p w:rsidR="00811BBA" w:rsidRPr="007663AC" w:rsidRDefault="00811BBA" w:rsidP="008A385D">
            <w:pPr>
              <w:jc w:val="center"/>
              <w:rPr>
                <w:rFonts w:ascii="Times New Roman" w:hAnsi="Times New Roman" w:cs="Times New Roman"/>
                <w:b/>
                <w:sz w:val="26"/>
                <w:szCs w:val="26"/>
              </w:rPr>
            </w:pPr>
            <w:r w:rsidRPr="007663AC">
              <w:rPr>
                <w:rFonts w:ascii="Times New Roman" w:hAnsi="Times New Roman" w:cs="Times New Roman"/>
                <w:b/>
                <w:sz w:val="26"/>
                <w:szCs w:val="26"/>
              </w:rPr>
              <w:t>Ограничения использования</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1</w:t>
            </w:r>
          </w:p>
        </w:tc>
        <w:tc>
          <w:tcPr>
            <w:tcW w:w="14111" w:type="dxa"/>
            <w:gridSpan w:val="6"/>
            <w:vAlign w:val="center"/>
          </w:tcPr>
          <w:p w:rsidR="00811BBA" w:rsidRPr="007663AC" w:rsidRDefault="00811BBA" w:rsidP="008A385D">
            <w:pPr>
              <w:rPr>
                <w:rFonts w:ascii="Times New Roman" w:hAnsi="Times New Roman" w:cs="Times New Roman"/>
                <w:i/>
                <w:sz w:val="26"/>
                <w:szCs w:val="26"/>
              </w:rPr>
            </w:pPr>
            <w:r w:rsidRPr="007663AC">
              <w:rPr>
                <w:rFonts w:ascii="Times New Roman" w:hAnsi="Times New Roman" w:cs="Times New Roman"/>
                <w:i/>
                <w:sz w:val="26"/>
                <w:szCs w:val="26"/>
              </w:rPr>
              <w:t>Свободные земельные ресурсы, пригодные для развития сельского хозяйства</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b/>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Земельный участок</w:t>
            </w:r>
          </w:p>
        </w:tc>
        <w:tc>
          <w:tcPr>
            <w:tcW w:w="2410"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Площадь участка 610479 м</w:t>
            </w:r>
            <w:r w:rsidRPr="007663AC">
              <w:rPr>
                <w:rFonts w:ascii="Times New Roman" w:hAnsi="Times New Roman" w:cs="Times New Roman"/>
                <w:sz w:val="26"/>
                <w:szCs w:val="26"/>
                <w:vertAlign w:val="superscript"/>
              </w:rPr>
              <w:t>2</w:t>
            </w:r>
            <w:r w:rsidRPr="007663AC">
              <w:rPr>
                <w:rFonts w:ascii="Times New Roman" w:hAnsi="Times New Roman" w:cs="Times New Roman"/>
                <w:sz w:val="26"/>
                <w:szCs w:val="26"/>
              </w:rPr>
              <w:t>, кадастровый номер 24:41:0402001:340, номер участка 4.1</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 15,2 км на северо-восток от д. Сорокино</w:t>
            </w:r>
          </w:p>
        </w:tc>
        <w:tc>
          <w:tcPr>
            <w:tcW w:w="2409"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 xml:space="preserve">автодорога, </w:t>
            </w:r>
          </w:p>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ж/д пути</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Сельское хозяйство</w:t>
            </w:r>
          </w:p>
        </w:tc>
        <w:tc>
          <w:tcPr>
            <w:tcW w:w="2912"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Отсутствие инвестора, снижение плодородия почв</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b/>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Земельный участок</w:t>
            </w:r>
          </w:p>
        </w:tc>
        <w:tc>
          <w:tcPr>
            <w:tcW w:w="2410"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Площадь участка 144389 м</w:t>
            </w:r>
            <w:r w:rsidRPr="007663AC">
              <w:rPr>
                <w:rFonts w:ascii="Times New Roman" w:hAnsi="Times New Roman" w:cs="Times New Roman"/>
                <w:sz w:val="26"/>
                <w:szCs w:val="26"/>
                <w:vertAlign w:val="superscript"/>
              </w:rPr>
              <w:t>2</w:t>
            </w:r>
            <w:r w:rsidRPr="007663AC">
              <w:rPr>
                <w:rFonts w:ascii="Times New Roman" w:hAnsi="Times New Roman" w:cs="Times New Roman"/>
                <w:sz w:val="26"/>
                <w:szCs w:val="26"/>
              </w:rPr>
              <w:t>, кадастровый номер 24:41:0702007:162, номер участка 169</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 1,7 км на север от д. Усть-Парная</w:t>
            </w:r>
          </w:p>
        </w:tc>
        <w:tc>
          <w:tcPr>
            <w:tcW w:w="2409"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автодорога</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Сельское хозяйство</w:t>
            </w:r>
          </w:p>
        </w:tc>
        <w:tc>
          <w:tcPr>
            <w:tcW w:w="2912"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Отсутствие инвестора, снижение плодородия почв</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b/>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Земельный участок</w:t>
            </w:r>
          </w:p>
        </w:tc>
        <w:tc>
          <w:tcPr>
            <w:tcW w:w="2410"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Площадь участка 1230146 м</w:t>
            </w:r>
            <w:r w:rsidRPr="007663AC">
              <w:rPr>
                <w:rFonts w:ascii="Times New Roman" w:hAnsi="Times New Roman" w:cs="Times New Roman"/>
                <w:sz w:val="26"/>
                <w:szCs w:val="26"/>
                <w:vertAlign w:val="superscript"/>
              </w:rPr>
              <w:t>2</w:t>
            </w:r>
            <w:r w:rsidRPr="007663AC">
              <w:rPr>
                <w:rFonts w:ascii="Times New Roman" w:hAnsi="Times New Roman" w:cs="Times New Roman"/>
                <w:sz w:val="26"/>
                <w:szCs w:val="26"/>
              </w:rPr>
              <w:t>, кадастровый номер 24:41:0402003:234, номер участка 47.3</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 2,5 км на северо-восток от д. Сорокино</w:t>
            </w:r>
          </w:p>
        </w:tc>
        <w:tc>
          <w:tcPr>
            <w:tcW w:w="2409"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автодорога</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Сельское хозяйство</w:t>
            </w:r>
          </w:p>
        </w:tc>
        <w:tc>
          <w:tcPr>
            <w:tcW w:w="2912"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Отсутствие инвестора, снижение плодородия почв</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b/>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Земельный участок</w:t>
            </w:r>
          </w:p>
        </w:tc>
        <w:tc>
          <w:tcPr>
            <w:tcW w:w="2410"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Площадь участка 2113438 м</w:t>
            </w:r>
            <w:r w:rsidRPr="007663AC">
              <w:rPr>
                <w:rFonts w:ascii="Times New Roman" w:hAnsi="Times New Roman" w:cs="Times New Roman"/>
                <w:sz w:val="26"/>
                <w:szCs w:val="26"/>
                <w:vertAlign w:val="superscript"/>
              </w:rPr>
              <w:t>2</w:t>
            </w:r>
            <w:r w:rsidRPr="007663AC">
              <w:rPr>
                <w:rFonts w:ascii="Times New Roman" w:hAnsi="Times New Roman" w:cs="Times New Roman"/>
                <w:sz w:val="26"/>
                <w:szCs w:val="26"/>
              </w:rPr>
              <w:t>, кадастровый номер 24:41:0402002:122, номер участка 57</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 xml:space="preserve">Красноярский край, Шарыповский район, 3,6 км на запад от </w:t>
            </w:r>
          </w:p>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п. Инголь</w:t>
            </w:r>
          </w:p>
        </w:tc>
        <w:tc>
          <w:tcPr>
            <w:tcW w:w="2409"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автодорога</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Сельское хозяйство</w:t>
            </w:r>
          </w:p>
        </w:tc>
        <w:tc>
          <w:tcPr>
            <w:tcW w:w="2912"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Отсутствие инвестора, снижение плодородия почв</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b/>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Земельный участок</w:t>
            </w:r>
          </w:p>
        </w:tc>
        <w:tc>
          <w:tcPr>
            <w:tcW w:w="2410"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Площадь участка 83575 м</w:t>
            </w:r>
            <w:r w:rsidRPr="007663AC">
              <w:rPr>
                <w:rFonts w:ascii="Times New Roman" w:hAnsi="Times New Roman" w:cs="Times New Roman"/>
                <w:sz w:val="26"/>
                <w:szCs w:val="26"/>
                <w:vertAlign w:val="superscript"/>
              </w:rPr>
              <w:t>2</w:t>
            </w:r>
            <w:r w:rsidRPr="007663AC">
              <w:rPr>
                <w:rFonts w:ascii="Times New Roman" w:hAnsi="Times New Roman" w:cs="Times New Roman"/>
                <w:sz w:val="26"/>
                <w:szCs w:val="26"/>
              </w:rPr>
              <w:t>, кадастровый номер 24:41:0801011:109</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 4 км на северо-восток от с. Большое Озеро</w:t>
            </w:r>
          </w:p>
        </w:tc>
        <w:tc>
          <w:tcPr>
            <w:tcW w:w="2409"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 xml:space="preserve">автодорога, </w:t>
            </w:r>
          </w:p>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ж/д пути</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Сельское хозяйство</w:t>
            </w:r>
          </w:p>
        </w:tc>
        <w:tc>
          <w:tcPr>
            <w:tcW w:w="2912"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Отсутствие инвестора, снижение плодородия почв</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2</w:t>
            </w:r>
          </w:p>
        </w:tc>
        <w:tc>
          <w:tcPr>
            <w:tcW w:w="14111" w:type="dxa"/>
            <w:gridSpan w:val="6"/>
            <w:vAlign w:val="center"/>
          </w:tcPr>
          <w:p w:rsidR="00811BBA" w:rsidRPr="007663AC" w:rsidRDefault="00811BBA" w:rsidP="008A385D">
            <w:pPr>
              <w:rPr>
                <w:rFonts w:ascii="Times New Roman" w:hAnsi="Times New Roman" w:cs="Times New Roman"/>
                <w:i/>
                <w:sz w:val="26"/>
                <w:szCs w:val="26"/>
              </w:rPr>
            </w:pPr>
            <w:r w:rsidRPr="007663AC">
              <w:rPr>
                <w:rFonts w:ascii="Times New Roman" w:hAnsi="Times New Roman" w:cs="Times New Roman"/>
                <w:i/>
                <w:sz w:val="26"/>
                <w:szCs w:val="26"/>
              </w:rPr>
              <w:t>Недоиспользованные производственные мощности и подготовленные площадки, пригодные для промышленного развития</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 xml:space="preserve">Неиспользуемое производственное здание </w:t>
            </w:r>
          </w:p>
        </w:tc>
        <w:tc>
          <w:tcPr>
            <w:tcW w:w="2410"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Площадь объекта 622,2 м</w:t>
            </w:r>
            <w:r w:rsidRPr="007663AC">
              <w:rPr>
                <w:rFonts w:ascii="Times New Roman" w:hAnsi="Times New Roman" w:cs="Times New Roman"/>
                <w:sz w:val="26"/>
                <w:szCs w:val="26"/>
                <w:vertAlign w:val="superscript"/>
              </w:rPr>
              <w:t>2</w:t>
            </w:r>
            <w:r w:rsidRPr="007663AC">
              <w:rPr>
                <w:rFonts w:ascii="Times New Roman" w:hAnsi="Times New Roman" w:cs="Times New Roman"/>
                <w:sz w:val="26"/>
                <w:szCs w:val="26"/>
              </w:rPr>
              <w:t>, кадастровый номер 24:41:0486001:76</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 промбаза «Энергетиков», стр. 1</w:t>
            </w:r>
          </w:p>
        </w:tc>
        <w:tc>
          <w:tcPr>
            <w:tcW w:w="2409"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Электричество, отопление, водоснабжение, водоотведение, автодорога, ж/д пути</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Производство</w:t>
            </w:r>
          </w:p>
        </w:tc>
        <w:tc>
          <w:tcPr>
            <w:tcW w:w="2912"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Отсутствие инвестора</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 xml:space="preserve">Неиспользуемое производственное здание </w:t>
            </w:r>
          </w:p>
        </w:tc>
        <w:tc>
          <w:tcPr>
            <w:tcW w:w="2410" w:type="dxa"/>
            <w:vAlign w:val="center"/>
          </w:tcPr>
          <w:p w:rsidR="00811BBA" w:rsidRPr="007663AC" w:rsidRDefault="00811BBA" w:rsidP="008A385D">
            <w:pPr>
              <w:rPr>
                <w:sz w:val="26"/>
                <w:szCs w:val="26"/>
              </w:rPr>
            </w:pPr>
            <w:r w:rsidRPr="007663AC">
              <w:rPr>
                <w:rFonts w:ascii="Times New Roman" w:hAnsi="Times New Roman" w:cs="Times New Roman"/>
                <w:sz w:val="26"/>
                <w:szCs w:val="26"/>
              </w:rPr>
              <w:t>Площадь объекта 1282 м</w:t>
            </w:r>
            <w:r w:rsidRPr="007663AC">
              <w:rPr>
                <w:rFonts w:ascii="Times New Roman" w:hAnsi="Times New Roman" w:cs="Times New Roman"/>
                <w:sz w:val="26"/>
                <w:szCs w:val="26"/>
                <w:vertAlign w:val="superscript"/>
              </w:rPr>
              <w:t>2</w:t>
            </w:r>
            <w:r w:rsidRPr="007663AC">
              <w:rPr>
                <w:rFonts w:ascii="Times New Roman" w:hAnsi="Times New Roman" w:cs="Times New Roman"/>
                <w:sz w:val="26"/>
                <w:szCs w:val="26"/>
              </w:rPr>
              <w:t>, кадастровый номер 24:41:0486001:78</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 xml:space="preserve">Красноярский край, Шарыповский район, </w:t>
            </w:r>
            <w:r w:rsidRPr="007663AC">
              <w:rPr>
                <w:rFonts w:ascii="Times New Roman" w:hAnsi="Times New Roman" w:cs="Times New Roman"/>
                <w:sz w:val="26"/>
                <w:szCs w:val="26"/>
              </w:rPr>
              <w:lastRenderedPageBreak/>
              <w:t>промбаза «Энергетиков», стр. 2</w:t>
            </w:r>
          </w:p>
        </w:tc>
        <w:tc>
          <w:tcPr>
            <w:tcW w:w="2409"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lastRenderedPageBreak/>
              <w:t xml:space="preserve">Электричество, отопление, водоснабжение, водоотведение, </w:t>
            </w:r>
            <w:r w:rsidRPr="007663AC">
              <w:rPr>
                <w:rFonts w:ascii="Times New Roman" w:hAnsi="Times New Roman" w:cs="Times New Roman"/>
                <w:sz w:val="26"/>
                <w:szCs w:val="26"/>
              </w:rPr>
              <w:lastRenderedPageBreak/>
              <w:t>автодорога, ж/д пути</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lastRenderedPageBreak/>
              <w:t>Производство</w:t>
            </w:r>
          </w:p>
        </w:tc>
        <w:tc>
          <w:tcPr>
            <w:tcW w:w="2912"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Отсутствие инвестора</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 xml:space="preserve">Неиспользуемое производственное здание </w:t>
            </w:r>
          </w:p>
        </w:tc>
        <w:tc>
          <w:tcPr>
            <w:tcW w:w="2410" w:type="dxa"/>
            <w:vAlign w:val="center"/>
          </w:tcPr>
          <w:p w:rsidR="00811BBA" w:rsidRPr="007663AC" w:rsidRDefault="00811BBA" w:rsidP="008A385D">
            <w:pPr>
              <w:rPr>
                <w:sz w:val="26"/>
                <w:szCs w:val="26"/>
              </w:rPr>
            </w:pPr>
            <w:r w:rsidRPr="007663AC">
              <w:rPr>
                <w:rFonts w:ascii="Times New Roman" w:hAnsi="Times New Roman" w:cs="Times New Roman"/>
                <w:sz w:val="26"/>
                <w:szCs w:val="26"/>
              </w:rPr>
              <w:t>Площадь объекта 1982,8 м</w:t>
            </w:r>
            <w:r w:rsidRPr="007663AC">
              <w:rPr>
                <w:rFonts w:ascii="Times New Roman" w:hAnsi="Times New Roman" w:cs="Times New Roman"/>
                <w:sz w:val="26"/>
                <w:szCs w:val="26"/>
                <w:vertAlign w:val="superscript"/>
              </w:rPr>
              <w:t>2</w:t>
            </w:r>
            <w:r w:rsidRPr="007663AC">
              <w:rPr>
                <w:rFonts w:ascii="Times New Roman" w:hAnsi="Times New Roman" w:cs="Times New Roman"/>
                <w:sz w:val="26"/>
                <w:szCs w:val="26"/>
              </w:rPr>
              <w:t>, кадастровый номер 24:41:0486001:77</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 промбаза «Энергетиков», стр. 3</w:t>
            </w:r>
          </w:p>
        </w:tc>
        <w:tc>
          <w:tcPr>
            <w:tcW w:w="2409"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Электричество, отопление, водоснабжение, водоотведение, автодорога, ж/д пути</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Производство</w:t>
            </w:r>
          </w:p>
        </w:tc>
        <w:tc>
          <w:tcPr>
            <w:tcW w:w="2912"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Отсутствие инвестора</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 xml:space="preserve">Неиспользуемое производственное здание </w:t>
            </w:r>
          </w:p>
        </w:tc>
        <w:tc>
          <w:tcPr>
            <w:tcW w:w="2410" w:type="dxa"/>
            <w:vAlign w:val="center"/>
          </w:tcPr>
          <w:p w:rsidR="00811BBA" w:rsidRPr="007663AC" w:rsidRDefault="00811BBA" w:rsidP="008A385D">
            <w:pPr>
              <w:rPr>
                <w:sz w:val="26"/>
                <w:szCs w:val="26"/>
              </w:rPr>
            </w:pPr>
            <w:r w:rsidRPr="007663AC">
              <w:rPr>
                <w:rFonts w:ascii="Times New Roman" w:hAnsi="Times New Roman" w:cs="Times New Roman"/>
                <w:sz w:val="26"/>
                <w:szCs w:val="26"/>
              </w:rPr>
              <w:t>Площадь объекта 362 м</w:t>
            </w:r>
            <w:r w:rsidRPr="007663AC">
              <w:rPr>
                <w:rFonts w:ascii="Times New Roman" w:hAnsi="Times New Roman" w:cs="Times New Roman"/>
                <w:sz w:val="26"/>
                <w:szCs w:val="26"/>
                <w:vertAlign w:val="superscript"/>
              </w:rPr>
              <w:t>2</w:t>
            </w:r>
            <w:r w:rsidRPr="007663AC">
              <w:rPr>
                <w:rFonts w:ascii="Times New Roman" w:hAnsi="Times New Roman" w:cs="Times New Roman"/>
                <w:sz w:val="26"/>
                <w:szCs w:val="26"/>
              </w:rPr>
              <w:t>, кадастровый номер 24:41:0486001:75</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 промбаза «Энергетиков», стр. 4</w:t>
            </w:r>
          </w:p>
        </w:tc>
        <w:tc>
          <w:tcPr>
            <w:tcW w:w="2409"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Электричество, отопление, водоснабжение, водоотведение, автодорога, ж/д пути</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Производство</w:t>
            </w:r>
          </w:p>
        </w:tc>
        <w:tc>
          <w:tcPr>
            <w:tcW w:w="2912"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Отсутствие инвестора</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3</w:t>
            </w:r>
          </w:p>
        </w:tc>
        <w:tc>
          <w:tcPr>
            <w:tcW w:w="14111" w:type="dxa"/>
            <w:gridSpan w:val="6"/>
          </w:tcPr>
          <w:p w:rsidR="00811BBA" w:rsidRPr="007663AC" w:rsidRDefault="00811BBA" w:rsidP="008A385D">
            <w:pPr>
              <w:rPr>
                <w:rFonts w:ascii="Times New Roman" w:hAnsi="Times New Roman" w:cs="Times New Roman"/>
                <w:i/>
                <w:sz w:val="26"/>
                <w:szCs w:val="26"/>
              </w:rPr>
            </w:pPr>
            <w:r w:rsidRPr="007663AC">
              <w:rPr>
                <w:rFonts w:ascii="Times New Roman" w:hAnsi="Times New Roman" w:cs="Times New Roman"/>
                <w:i/>
                <w:sz w:val="26"/>
                <w:szCs w:val="26"/>
              </w:rPr>
              <w:t>Свободные трудовые ресурсы и их качественный состав</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С высшим образованием</w:t>
            </w:r>
          </w:p>
        </w:tc>
        <w:tc>
          <w:tcPr>
            <w:tcW w:w="2410"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0,1 % от общего населения</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pPr>
            <w:r w:rsidRPr="007663AC">
              <w:rPr>
                <w:rFonts w:ascii="Times New Roman" w:hAnsi="Times New Roman" w:cs="Times New Roman"/>
                <w:sz w:val="26"/>
                <w:szCs w:val="26"/>
              </w:rPr>
              <w:t>Х</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 xml:space="preserve">Отсутствие подходящих рабочих мест, низкий уровень заработной платы, неудовлетворительное исполнение обязательств </w:t>
            </w:r>
            <w:r w:rsidRPr="007663AC">
              <w:rPr>
                <w:rFonts w:ascii="Times New Roman" w:hAnsi="Times New Roman" w:cs="Times New Roman"/>
                <w:sz w:val="26"/>
                <w:szCs w:val="26"/>
              </w:rPr>
              <w:lastRenderedPageBreak/>
              <w:t>работодателями</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Со средним профес-сиональным образованием</w:t>
            </w:r>
          </w:p>
        </w:tc>
        <w:tc>
          <w:tcPr>
            <w:tcW w:w="2410"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0,6 % от общего населения</w:t>
            </w:r>
          </w:p>
        </w:tc>
        <w:tc>
          <w:tcPr>
            <w:tcW w:w="1985" w:type="dxa"/>
            <w:vAlign w:val="center"/>
          </w:tcPr>
          <w:p w:rsidR="00811BBA" w:rsidRPr="007663AC" w:rsidRDefault="00811BBA" w:rsidP="008A385D">
            <w:pPr>
              <w:jc w:val="cente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pPr>
            <w:r w:rsidRPr="007663AC">
              <w:rPr>
                <w:rFonts w:ascii="Times New Roman" w:hAnsi="Times New Roman" w:cs="Times New Roman"/>
                <w:sz w:val="26"/>
                <w:szCs w:val="26"/>
              </w:rPr>
              <w:t>Х</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Отсутствие подходящих рабочих мест, низкий уровень заработной платы, неудовлетворительное исполнение обязательств работодателями, отсутствие качественной программы переобучения</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С основным общим образованием</w:t>
            </w:r>
          </w:p>
        </w:tc>
        <w:tc>
          <w:tcPr>
            <w:tcW w:w="2410"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0,7 % от общего населения</w:t>
            </w:r>
          </w:p>
        </w:tc>
        <w:tc>
          <w:tcPr>
            <w:tcW w:w="1985" w:type="dxa"/>
            <w:vAlign w:val="center"/>
          </w:tcPr>
          <w:p w:rsidR="00811BBA" w:rsidRPr="007663AC" w:rsidRDefault="00811BBA" w:rsidP="008A385D">
            <w:pPr>
              <w:jc w:val="cente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pPr>
            <w:r w:rsidRPr="007663AC">
              <w:rPr>
                <w:rFonts w:ascii="Times New Roman" w:hAnsi="Times New Roman" w:cs="Times New Roman"/>
                <w:sz w:val="26"/>
                <w:szCs w:val="26"/>
              </w:rPr>
              <w:t>Х</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 xml:space="preserve">Нехватка рабочих мест из-за отсутствия необходимой квалификации </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Не имеющие основного общего образования</w:t>
            </w:r>
          </w:p>
        </w:tc>
        <w:tc>
          <w:tcPr>
            <w:tcW w:w="2410"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0,05 % от общего населения</w:t>
            </w:r>
          </w:p>
        </w:tc>
        <w:tc>
          <w:tcPr>
            <w:tcW w:w="1985" w:type="dxa"/>
            <w:vAlign w:val="center"/>
          </w:tcPr>
          <w:p w:rsidR="00811BBA" w:rsidRPr="007663AC" w:rsidRDefault="00811BBA" w:rsidP="008A385D">
            <w:pPr>
              <w:jc w:val="cente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pPr>
            <w:r w:rsidRPr="007663AC">
              <w:rPr>
                <w:rFonts w:ascii="Times New Roman" w:hAnsi="Times New Roman" w:cs="Times New Roman"/>
                <w:sz w:val="26"/>
                <w:szCs w:val="26"/>
              </w:rPr>
              <w:t>Х</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Нехватка рабочих мест из-за отсутствия необходимой квалификации</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4</w:t>
            </w:r>
          </w:p>
        </w:tc>
        <w:tc>
          <w:tcPr>
            <w:tcW w:w="14111" w:type="dxa"/>
            <w:gridSpan w:val="6"/>
          </w:tcPr>
          <w:p w:rsidR="00811BBA" w:rsidRPr="007663AC" w:rsidRDefault="00811BBA" w:rsidP="008A385D">
            <w:pPr>
              <w:rPr>
                <w:rFonts w:ascii="Times New Roman" w:hAnsi="Times New Roman" w:cs="Times New Roman"/>
                <w:i/>
                <w:sz w:val="26"/>
                <w:szCs w:val="26"/>
              </w:rPr>
            </w:pPr>
            <w:r w:rsidRPr="007663AC">
              <w:rPr>
                <w:rFonts w:ascii="Times New Roman" w:hAnsi="Times New Roman" w:cs="Times New Roman"/>
                <w:i/>
                <w:sz w:val="26"/>
                <w:szCs w:val="26"/>
              </w:rPr>
              <w:t>Запасы минерально-сырьевых ресурсов для промышленного освоения</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Бурый уголь</w:t>
            </w:r>
            <w:r w:rsidR="006D4234" w:rsidRPr="007663AC">
              <w:rPr>
                <w:rFonts w:ascii="Times New Roman" w:hAnsi="Times New Roman" w:cs="Times New Roman"/>
                <w:sz w:val="26"/>
                <w:szCs w:val="26"/>
              </w:rPr>
              <w:t xml:space="preserve"> (месторождение Березовское </w:t>
            </w:r>
            <w:r w:rsidR="006D4234" w:rsidRPr="007663AC">
              <w:rPr>
                <w:rFonts w:ascii="Times New Roman" w:hAnsi="Times New Roman" w:cs="Times New Roman"/>
                <w:sz w:val="26"/>
                <w:szCs w:val="26"/>
              </w:rPr>
              <w:lastRenderedPageBreak/>
              <w:t>(разрез «Березовский», участок 1))</w:t>
            </w:r>
          </w:p>
        </w:tc>
        <w:tc>
          <w:tcPr>
            <w:tcW w:w="2410"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lastRenderedPageBreak/>
              <w:t>Марка: 2БР;</w:t>
            </w:r>
          </w:p>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16,5 млрд. тонн</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 xml:space="preserve">Красноярский край, Шарыповский </w:t>
            </w:r>
            <w:r w:rsidRPr="007663AC">
              <w:rPr>
                <w:rFonts w:ascii="Times New Roman" w:hAnsi="Times New Roman" w:cs="Times New Roman"/>
                <w:sz w:val="26"/>
                <w:szCs w:val="26"/>
              </w:rPr>
              <w:lastRenderedPageBreak/>
              <w:t>район</w:t>
            </w:r>
          </w:p>
        </w:tc>
        <w:tc>
          <w:tcPr>
            <w:tcW w:w="2409"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lastRenderedPageBreak/>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Энергетика</w:t>
            </w:r>
          </w:p>
        </w:tc>
        <w:tc>
          <w:tcPr>
            <w:tcW w:w="2912"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Х</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Каменный уголь</w:t>
            </w:r>
          </w:p>
        </w:tc>
        <w:tc>
          <w:tcPr>
            <w:tcW w:w="2410"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47,9 млн. тонн</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Энергетика, металлургия</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 xml:space="preserve">Отсутствие инвестора, </w:t>
            </w:r>
            <w:r w:rsidRPr="007663AC">
              <w:rPr>
                <w:rFonts w:ascii="Times New Roman" w:hAnsi="Times New Roman" w:cs="Times New Roman"/>
                <w:bCs/>
                <w:sz w:val="26"/>
                <w:szCs w:val="26"/>
              </w:rPr>
              <w:t>отсутствие детальной разведки с утверждением объемов и качественных характеристик запасов</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BB3070" w:rsidP="008A385D">
            <w:pPr>
              <w:rPr>
                <w:rFonts w:ascii="Times New Roman" w:hAnsi="Times New Roman" w:cs="Times New Roman"/>
                <w:sz w:val="26"/>
                <w:szCs w:val="26"/>
              </w:rPr>
            </w:pPr>
            <w:r w:rsidRPr="007663AC">
              <w:rPr>
                <w:rFonts w:ascii="Times New Roman" w:hAnsi="Times New Roman" w:cs="Times New Roman"/>
                <w:sz w:val="26"/>
                <w:szCs w:val="26"/>
              </w:rPr>
              <w:t>Не</w:t>
            </w:r>
            <w:r w:rsidR="00811BBA" w:rsidRPr="007663AC">
              <w:rPr>
                <w:rFonts w:ascii="Times New Roman" w:hAnsi="Times New Roman" w:cs="Times New Roman"/>
                <w:sz w:val="26"/>
                <w:szCs w:val="26"/>
              </w:rPr>
              <w:t>фелиновые руды</w:t>
            </w:r>
            <w:r w:rsidR="006D4234" w:rsidRPr="007663AC">
              <w:rPr>
                <w:rFonts w:ascii="Times New Roman" w:hAnsi="Times New Roman" w:cs="Times New Roman"/>
                <w:sz w:val="26"/>
                <w:szCs w:val="26"/>
              </w:rPr>
              <w:t xml:space="preserve"> (месторождение нефелиновых руд – Горячегорский участок)</w:t>
            </w:r>
          </w:p>
        </w:tc>
        <w:tc>
          <w:tcPr>
            <w:tcW w:w="2410"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737,9 млн. тонн</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Металлургия</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 xml:space="preserve">Отсутствие инвестора, </w:t>
            </w:r>
            <w:r w:rsidRPr="007663AC">
              <w:rPr>
                <w:rFonts w:ascii="Times New Roman" w:hAnsi="Times New Roman" w:cs="Times New Roman"/>
                <w:bCs/>
                <w:sz w:val="26"/>
                <w:szCs w:val="26"/>
              </w:rPr>
              <w:t>отсутствие детальной разведки с утверждением объемов и качественных характеристик запасов</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Глины тугоплавкие</w:t>
            </w:r>
            <w:r w:rsidR="006D4234" w:rsidRPr="007663AC">
              <w:rPr>
                <w:rFonts w:ascii="Times New Roman" w:hAnsi="Times New Roman" w:cs="Times New Roman"/>
                <w:sz w:val="26"/>
                <w:szCs w:val="26"/>
              </w:rPr>
              <w:t xml:space="preserve"> (месторождение Ажинское)</w:t>
            </w:r>
          </w:p>
        </w:tc>
        <w:tc>
          <w:tcPr>
            <w:tcW w:w="2410"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16,4 млн. тонн</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Строительство</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Отсутствие детальной разведки с утверждением объемов и качественных характеристик запасов</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Глины грубой керамики</w:t>
            </w:r>
          </w:p>
        </w:tc>
        <w:tc>
          <w:tcPr>
            <w:tcW w:w="2410" w:type="dxa"/>
            <w:vAlign w:val="center"/>
          </w:tcPr>
          <w:p w:rsidR="00811BBA" w:rsidRPr="007663AC" w:rsidRDefault="00811BBA" w:rsidP="008A385D">
            <w:pPr>
              <w:jc w:val="center"/>
              <w:rPr>
                <w:rFonts w:ascii="Times New Roman" w:hAnsi="Times New Roman" w:cs="Times New Roman"/>
                <w:sz w:val="26"/>
                <w:szCs w:val="26"/>
                <w:vertAlign w:val="superscript"/>
              </w:rPr>
            </w:pPr>
            <w:r w:rsidRPr="007663AC">
              <w:rPr>
                <w:rFonts w:ascii="Times New Roman" w:hAnsi="Times New Roman" w:cs="Times New Roman"/>
                <w:sz w:val="26"/>
                <w:szCs w:val="26"/>
              </w:rPr>
              <w:t>108,1 млн. м</w:t>
            </w:r>
            <w:r w:rsidRPr="007663AC">
              <w:rPr>
                <w:rFonts w:ascii="Times New Roman" w:hAnsi="Times New Roman" w:cs="Times New Roman"/>
                <w:sz w:val="26"/>
                <w:szCs w:val="26"/>
                <w:vertAlign w:val="superscript"/>
              </w:rPr>
              <w:t>3</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Строительство, декор</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Отсутствие детальной разведки с утверждением объемов и качественных характеристик запасов</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Торф</w:t>
            </w:r>
          </w:p>
        </w:tc>
        <w:tc>
          <w:tcPr>
            <w:tcW w:w="2410"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3.1 млн. тонн</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Энергетика, строительство, сельское хозяйство</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 xml:space="preserve">Отсутствие инвестора, </w:t>
            </w:r>
            <w:r w:rsidRPr="007663AC">
              <w:rPr>
                <w:rFonts w:ascii="Times New Roman" w:hAnsi="Times New Roman" w:cs="Times New Roman"/>
                <w:bCs/>
                <w:sz w:val="26"/>
                <w:szCs w:val="26"/>
              </w:rPr>
              <w:t>отсутствие детальной разведки с утверждением объемов и качественных характеристик запасов</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Карбонатные породы (для обжига на известь)</w:t>
            </w:r>
          </w:p>
        </w:tc>
        <w:tc>
          <w:tcPr>
            <w:tcW w:w="2410"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1,6 млн. тонн</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Производство, строительство</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Отсутствие детальной разведки с утверждением объемов и качественных характеристик запасов</w:t>
            </w:r>
          </w:p>
        </w:tc>
      </w:tr>
      <w:tr w:rsidR="00811BBA" w:rsidRPr="007663AC" w:rsidTr="008A385D">
        <w:trPr>
          <w:trHeight w:val="2491"/>
        </w:trPr>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Камни (строительные)</w:t>
            </w:r>
          </w:p>
        </w:tc>
        <w:tc>
          <w:tcPr>
            <w:tcW w:w="2410" w:type="dxa"/>
            <w:vAlign w:val="center"/>
          </w:tcPr>
          <w:p w:rsidR="00811BBA" w:rsidRPr="007663AC" w:rsidRDefault="00811BBA" w:rsidP="008A385D">
            <w:pPr>
              <w:jc w:val="center"/>
              <w:rPr>
                <w:rFonts w:ascii="Times New Roman" w:hAnsi="Times New Roman" w:cs="Times New Roman"/>
                <w:sz w:val="26"/>
                <w:szCs w:val="26"/>
                <w:vertAlign w:val="superscript"/>
              </w:rPr>
            </w:pPr>
            <w:r w:rsidRPr="007663AC">
              <w:rPr>
                <w:rFonts w:ascii="Times New Roman" w:hAnsi="Times New Roman" w:cs="Times New Roman"/>
                <w:sz w:val="26"/>
                <w:szCs w:val="26"/>
              </w:rPr>
              <w:t>191,4 млн. м</w:t>
            </w:r>
            <w:r w:rsidRPr="007663AC">
              <w:rPr>
                <w:rFonts w:ascii="Times New Roman" w:hAnsi="Times New Roman" w:cs="Times New Roman"/>
                <w:sz w:val="26"/>
                <w:szCs w:val="26"/>
                <w:vertAlign w:val="superscript"/>
              </w:rPr>
              <w:t>3</w:t>
            </w:r>
          </w:p>
        </w:tc>
        <w:tc>
          <w:tcPr>
            <w:tcW w:w="1985"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Строительство</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bCs/>
                <w:sz w:val="26"/>
                <w:szCs w:val="26"/>
              </w:rPr>
              <w:t>Отсутствие детальной разведки с утверждением объемов и качественных характеристик запасов</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Керамзит</w:t>
            </w:r>
          </w:p>
        </w:tc>
        <w:tc>
          <w:tcPr>
            <w:tcW w:w="2410" w:type="dxa"/>
            <w:vAlign w:val="center"/>
          </w:tcPr>
          <w:p w:rsidR="00811BBA" w:rsidRPr="007663AC" w:rsidRDefault="00811BBA" w:rsidP="008A385D">
            <w:pPr>
              <w:jc w:val="center"/>
              <w:rPr>
                <w:rFonts w:ascii="Times New Roman" w:hAnsi="Times New Roman" w:cs="Times New Roman"/>
                <w:sz w:val="26"/>
                <w:szCs w:val="26"/>
                <w:vertAlign w:val="superscript"/>
              </w:rPr>
            </w:pPr>
            <w:r w:rsidRPr="007663AC">
              <w:rPr>
                <w:rFonts w:ascii="Times New Roman" w:hAnsi="Times New Roman" w:cs="Times New Roman"/>
                <w:sz w:val="26"/>
                <w:szCs w:val="26"/>
              </w:rPr>
              <w:t>26 млн. м</w:t>
            </w:r>
            <w:r w:rsidRPr="007663AC">
              <w:rPr>
                <w:rFonts w:ascii="Times New Roman" w:hAnsi="Times New Roman" w:cs="Times New Roman"/>
                <w:sz w:val="26"/>
                <w:szCs w:val="26"/>
                <w:vertAlign w:val="superscript"/>
              </w:rPr>
              <w:t>3</w:t>
            </w:r>
          </w:p>
        </w:tc>
        <w:tc>
          <w:tcPr>
            <w:tcW w:w="1985"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Строительство</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 xml:space="preserve">Отсутствие инвестора, </w:t>
            </w:r>
            <w:r w:rsidRPr="007663AC">
              <w:rPr>
                <w:rFonts w:ascii="Times New Roman" w:hAnsi="Times New Roman" w:cs="Times New Roman"/>
                <w:bCs/>
                <w:sz w:val="26"/>
                <w:szCs w:val="26"/>
              </w:rPr>
              <w:t xml:space="preserve">отсутствие детальной разведки с утверждением объемов и качественных </w:t>
            </w:r>
            <w:r w:rsidRPr="007663AC">
              <w:rPr>
                <w:rFonts w:ascii="Times New Roman" w:hAnsi="Times New Roman" w:cs="Times New Roman"/>
                <w:bCs/>
                <w:sz w:val="26"/>
                <w:szCs w:val="26"/>
              </w:rPr>
              <w:lastRenderedPageBreak/>
              <w:t>характеристик запасов</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 xml:space="preserve">Песок </w:t>
            </w:r>
            <w:r w:rsidR="006D4234" w:rsidRPr="007663AC">
              <w:rPr>
                <w:rFonts w:ascii="Times New Roman" w:hAnsi="Times New Roman" w:cs="Times New Roman"/>
                <w:sz w:val="26"/>
                <w:szCs w:val="26"/>
              </w:rPr>
              <w:t>–</w:t>
            </w:r>
            <w:r w:rsidRPr="007663AC">
              <w:rPr>
                <w:rFonts w:ascii="Times New Roman" w:hAnsi="Times New Roman" w:cs="Times New Roman"/>
                <w:sz w:val="26"/>
                <w:szCs w:val="26"/>
              </w:rPr>
              <w:t xml:space="preserve"> гравий</w:t>
            </w:r>
            <w:r w:rsidR="006D4234" w:rsidRPr="007663AC">
              <w:rPr>
                <w:rFonts w:ascii="Times New Roman" w:hAnsi="Times New Roman" w:cs="Times New Roman"/>
                <w:sz w:val="26"/>
                <w:szCs w:val="26"/>
              </w:rPr>
              <w:t xml:space="preserve"> (месторождение песчано-гравийного</w:t>
            </w:r>
            <w:r w:rsidR="00330E17" w:rsidRPr="007663AC">
              <w:rPr>
                <w:rFonts w:ascii="Times New Roman" w:hAnsi="Times New Roman" w:cs="Times New Roman"/>
                <w:sz w:val="26"/>
                <w:szCs w:val="26"/>
              </w:rPr>
              <w:t xml:space="preserve"> материала Урюпское (участок 4,5))</w:t>
            </w:r>
          </w:p>
        </w:tc>
        <w:tc>
          <w:tcPr>
            <w:tcW w:w="2410" w:type="dxa"/>
            <w:vAlign w:val="center"/>
          </w:tcPr>
          <w:p w:rsidR="00811BBA" w:rsidRPr="007663AC" w:rsidRDefault="00811BBA" w:rsidP="008A385D">
            <w:pPr>
              <w:jc w:val="center"/>
              <w:rPr>
                <w:rFonts w:ascii="Times New Roman" w:hAnsi="Times New Roman" w:cs="Times New Roman"/>
                <w:sz w:val="26"/>
                <w:szCs w:val="26"/>
                <w:vertAlign w:val="superscript"/>
              </w:rPr>
            </w:pPr>
            <w:r w:rsidRPr="007663AC">
              <w:rPr>
                <w:rFonts w:ascii="Times New Roman" w:hAnsi="Times New Roman" w:cs="Times New Roman"/>
                <w:sz w:val="26"/>
                <w:szCs w:val="26"/>
              </w:rPr>
              <w:t>87 млн. м</w:t>
            </w:r>
            <w:r w:rsidRPr="007663AC">
              <w:rPr>
                <w:rFonts w:ascii="Times New Roman" w:hAnsi="Times New Roman" w:cs="Times New Roman"/>
                <w:sz w:val="26"/>
                <w:szCs w:val="26"/>
                <w:vertAlign w:val="superscript"/>
              </w:rPr>
              <w:t>3</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Строительство</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bCs/>
                <w:sz w:val="26"/>
                <w:szCs w:val="26"/>
              </w:rPr>
              <w:t>Отсутствие детальной разведки с утверждением объемов и качественных характеристик запасов</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Грунты (строительные)</w:t>
            </w:r>
          </w:p>
        </w:tc>
        <w:tc>
          <w:tcPr>
            <w:tcW w:w="2410" w:type="dxa"/>
            <w:vAlign w:val="center"/>
          </w:tcPr>
          <w:p w:rsidR="00811BBA" w:rsidRPr="007663AC" w:rsidRDefault="00811BBA" w:rsidP="008A385D">
            <w:pPr>
              <w:jc w:val="center"/>
              <w:rPr>
                <w:rFonts w:ascii="Times New Roman" w:hAnsi="Times New Roman" w:cs="Times New Roman"/>
                <w:sz w:val="26"/>
                <w:szCs w:val="26"/>
                <w:vertAlign w:val="superscript"/>
              </w:rPr>
            </w:pPr>
            <w:r w:rsidRPr="007663AC">
              <w:rPr>
                <w:rFonts w:ascii="Times New Roman" w:hAnsi="Times New Roman" w:cs="Times New Roman"/>
                <w:sz w:val="26"/>
                <w:szCs w:val="26"/>
              </w:rPr>
              <w:t>245,2 млн. м</w:t>
            </w:r>
            <w:r w:rsidRPr="007663AC">
              <w:rPr>
                <w:rFonts w:ascii="Times New Roman" w:hAnsi="Times New Roman" w:cs="Times New Roman"/>
                <w:sz w:val="26"/>
                <w:szCs w:val="26"/>
                <w:vertAlign w:val="superscript"/>
              </w:rPr>
              <w:t>3</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rPr>
                <w:sz w:val="26"/>
                <w:szCs w:val="26"/>
              </w:rP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Строительство</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bCs/>
                <w:sz w:val="26"/>
                <w:szCs w:val="26"/>
              </w:rPr>
              <w:t>Отсутствие детальной разведки с утверждением объемов и качественных характеристик запасов</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Минеральные краски</w:t>
            </w:r>
          </w:p>
        </w:tc>
        <w:tc>
          <w:tcPr>
            <w:tcW w:w="2410"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32,6 млн. тонн</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Строительство, декор</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 xml:space="preserve">Отсутствие инвестора, </w:t>
            </w:r>
            <w:r w:rsidRPr="007663AC">
              <w:rPr>
                <w:rFonts w:ascii="Times New Roman" w:hAnsi="Times New Roman" w:cs="Times New Roman"/>
                <w:bCs/>
                <w:sz w:val="26"/>
                <w:szCs w:val="26"/>
              </w:rPr>
              <w:t>отсутствие детальной разведки с утверждением объемов и качественных характеристик запасов</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5</w:t>
            </w:r>
          </w:p>
        </w:tc>
        <w:tc>
          <w:tcPr>
            <w:tcW w:w="14111" w:type="dxa"/>
            <w:gridSpan w:val="6"/>
          </w:tcPr>
          <w:p w:rsidR="00811BBA" w:rsidRPr="007663AC" w:rsidRDefault="00811BBA" w:rsidP="008A385D">
            <w:pPr>
              <w:rPr>
                <w:rFonts w:ascii="Times New Roman" w:hAnsi="Times New Roman" w:cs="Times New Roman"/>
                <w:i/>
                <w:sz w:val="26"/>
                <w:szCs w:val="26"/>
              </w:rPr>
            </w:pPr>
            <w:r w:rsidRPr="007663AC">
              <w:rPr>
                <w:rFonts w:ascii="Times New Roman" w:hAnsi="Times New Roman" w:cs="Times New Roman"/>
                <w:i/>
                <w:sz w:val="26"/>
                <w:szCs w:val="26"/>
              </w:rPr>
              <w:t>Обеспеченность лесными, водными, рекреационными и иными природными ресурсами</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Лес</w:t>
            </w:r>
          </w:p>
        </w:tc>
        <w:tc>
          <w:tcPr>
            <w:tcW w:w="2410"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75,2  тыс. Га (береза – 90 %, хвойные – 10 %)</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Производство, декор</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Отсутствие многообразия древесных пород</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Реки</w:t>
            </w:r>
          </w:p>
        </w:tc>
        <w:tc>
          <w:tcPr>
            <w:tcW w:w="2410"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 xml:space="preserve">Количество - 23, </w:t>
            </w:r>
            <w:r w:rsidRPr="007663AC">
              <w:rPr>
                <w:rFonts w:ascii="Times New Roman" w:hAnsi="Times New Roman" w:cs="Times New Roman"/>
                <w:sz w:val="26"/>
                <w:szCs w:val="26"/>
              </w:rPr>
              <w:lastRenderedPageBreak/>
              <w:t>протяженность 590,6 км</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lastRenderedPageBreak/>
              <w:t xml:space="preserve">Красноярский </w:t>
            </w:r>
            <w:r w:rsidRPr="007663AC">
              <w:rPr>
                <w:rFonts w:ascii="Times New Roman" w:hAnsi="Times New Roman" w:cs="Times New Roman"/>
                <w:sz w:val="26"/>
                <w:szCs w:val="26"/>
              </w:rPr>
              <w:lastRenderedPageBreak/>
              <w:t>край, Шарыповский район</w:t>
            </w:r>
          </w:p>
        </w:tc>
        <w:tc>
          <w:tcPr>
            <w:tcW w:w="2409"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lastRenderedPageBreak/>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 xml:space="preserve">Водоснабжение, </w:t>
            </w:r>
            <w:r w:rsidRPr="007663AC">
              <w:rPr>
                <w:rFonts w:ascii="Times New Roman" w:hAnsi="Times New Roman" w:cs="Times New Roman"/>
                <w:sz w:val="26"/>
                <w:szCs w:val="26"/>
              </w:rPr>
              <w:lastRenderedPageBreak/>
              <w:t>хозяйственные нужды</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lastRenderedPageBreak/>
              <w:t xml:space="preserve">Отсутствие </w:t>
            </w:r>
            <w:r w:rsidRPr="007663AC">
              <w:rPr>
                <w:rFonts w:ascii="Times New Roman" w:hAnsi="Times New Roman" w:cs="Times New Roman"/>
                <w:sz w:val="26"/>
                <w:szCs w:val="26"/>
              </w:rPr>
              <w:lastRenderedPageBreak/>
              <w:t xml:space="preserve">современной системы инженерных сетей  </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Озера</w:t>
            </w:r>
          </w:p>
        </w:tc>
        <w:tc>
          <w:tcPr>
            <w:tcW w:w="2410"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Количество – 273, протяженность береговой линии 88,6 км</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Туризм, отдых</w:t>
            </w:r>
          </w:p>
        </w:tc>
        <w:tc>
          <w:tcPr>
            <w:tcW w:w="2912"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bCs/>
                <w:sz w:val="26"/>
                <w:szCs w:val="26"/>
              </w:rPr>
              <w:t xml:space="preserve">Отсутствие продуманного плана рационального использования озер района, учитывающий все возможные последствия в будущем, а также мониторинг экосистемы озер, отсутствие необходимой современной инфраструктуры </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Пруды</w:t>
            </w:r>
          </w:p>
        </w:tc>
        <w:tc>
          <w:tcPr>
            <w:tcW w:w="2410"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 xml:space="preserve">Количество - 56, протяженность береговой линии </w:t>
            </w:r>
          </w:p>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2 км</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Рыбное хозяйство</w:t>
            </w:r>
          </w:p>
        </w:tc>
        <w:tc>
          <w:tcPr>
            <w:tcW w:w="2912" w:type="dxa"/>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Загрязнение окружающей среды (прибрежная территория)</w:t>
            </w:r>
          </w:p>
        </w:tc>
      </w:tr>
      <w:tr w:rsidR="00811BBA" w:rsidRPr="007663AC" w:rsidTr="008A385D">
        <w:tc>
          <w:tcPr>
            <w:tcW w:w="675" w:type="dxa"/>
            <w:vAlign w:val="center"/>
          </w:tcPr>
          <w:p w:rsidR="00811BBA" w:rsidRPr="007663AC" w:rsidRDefault="00811BBA" w:rsidP="008A385D">
            <w:pPr>
              <w:jc w:val="center"/>
              <w:rPr>
                <w:rFonts w:ascii="Times New Roman" w:hAnsi="Times New Roman" w:cs="Times New Roman"/>
                <w:sz w:val="26"/>
                <w:szCs w:val="26"/>
              </w:rPr>
            </w:pPr>
          </w:p>
        </w:tc>
        <w:tc>
          <w:tcPr>
            <w:tcW w:w="2268" w:type="dxa"/>
            <w:vAlign w:val="center"/>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Особо охраняемые природные зоны</w:t>
            </w:r>
          </w:p>
        </w:tc>
        <w:tc>
          <w:tcPr>
            <w:tcW w:w="2410"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Количество – 9, площадь 112,1 Га</w:t>
            </w:r>
          </w:p>
        </w:tc>
        <w:tc>
          <w:tcPr>
            <w:tcW w:w="1985"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Красноярский край, Шарыповский район</w:t>
            </w:r>
          </w:p>
        </w:tc>
        <w:tc>
          <w:tcPr>
            <w:tcW w:w="2409"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Х</w:t>
            </w:r>
          </w:p>
        </w:tc>
        <w:tc>
          <w:tcPr>
            <w:tcW w:w="2127" w:type="dxa"/>
            <w:vAlign w:val="center"/>
          </w:tcPr>
          <w:p w:rsidR="00811BBA" w:rsidRPr="007663AC" w:rsidRDefault="00811BBA" w:rsidP="008A385D">
            <w:pPr>
              <w:jc w:val="center"/>
              <w:rPr>
                <w:rFonts w:ascii="Times New Roman" w:hAnsi="Times New Roman" w:cs="Times New Roman"/>
                <w:sz w:val="26"/>
                <w:szCs w:val="26"/>
              </w:rPr>
            </w:pPr>
            <w:r w:rsidRPr="007663AC">
              <w:rPr>
                <w:rFonts w:ascii="Times New Roman" w:hAnsi="Times New Roman" w:cs="Times New Roman"/>
                <w:sz w:val="26"/>
                <w:szCs w:val="26"/>
              </w:rPr>
              <w:t>Природный парк, заповедник</w:t>
            </w:r>
          </w:p>
        </w:tc>
        <w:tc>
          <w:tcPr>
            <w:tcW w:w="2912" w:type="dxa"/>
          </w:tcPr>
          <w:p w:rsidR="00811BBA" w:rsidRPr="007663AC" w:rsidRDefault="00811BBA" w:rsidP="008A385D">
            <w:pPr>
              <w:rPr>
                <w:rFonts w:ascii="Times New Roman" w:hAnsi="Times New Roman" w:cs="Times New Roman"/>
                <w:sz w:val="26"/>
                <w:szCs w:val="26"/>
              </w:rPr>
            </w:pPr>
            <w:r w:rsidRPr="007663AC">
              <w:rPr>
                <w:rFonts w:ascii="Times New Roman" w:hAnsi="Times New Roman" w:cs="Times New Roman"/>
                <w:sz w:val="26"/>
                <w:szCs w:val="26"/>
              </w:rPr>
              <w:t>Неблагоприятная экологическая обстановка, загрязнение окружающей среды</w:t>
            </w:r>
          </w:p>
        </w:tc>
      </w:tr>
    </w:tbl>
    <w:p w:rsidR="00811BBA" w:rsidRPr="007663AC" w:rsidRDefault="00811BBA" w:rsidP="00811BBA">
      <w:pPr>
        <w:tabs>
          <w:tab w:val="left" w:pos="6720"/>
        </w:tabs>
        <w:rPr>
          <w:rFonts w:ascii="Times New Roman" w:hAnsi="Times New Roman" w:cs="Times New Roman"/>
          <w:sz w:val="28"/>
          <w:szCs w:val="28"/>
        </w:rPr>
      </w:pPr>
    </w:p>
    <w:p w:rsidR="00811BBA" w:rsidRPr="007663AC" w:rsidRDefault="00811BBA" w:rsidP="00811BBA">
      <w:pPr>
        <w:rPr>
          <w:rFonts w:ascii="Times New Roman" w:hAnsi="Times New Roman" w:cs="Times New Roman"/>
          <w:sz w:val="28"/>
          <w:szCs w:val="28"/>
        </w:rPr>
      </w:pPr>
    </w:p>
    <w:p w:rsidR="00811BBA" w:rsidRPr="007663AC" w:rsidRDefault="00811BBA" w:rsidP="00811BBA">
      <w:pPr>
        <w:rPr>
          <w:rFonts w:ascii="Times New Roman" w:hAnsi="Times New Roman" w:cs="Times New Roman"/>
          <w:sz w:val="28"/>
          <w:szCs w:val="28"/>
        </w:rPr>
        <w:sectPr w:rsidR="00811BBA" w:rsidRPr="007663AC" w:rsidSect="00193F17">
          <w:pgSz w:w="16838" w:h="11906" w:orient="landscape"/>
          <w:pgMar w:top="1701" w:right="1134" w:bottom="851" w:left="1134" w:header="709" w:footer="709" w:gutter="0"/>
          <w:cols w:space="708"/>
          <w:titlePg/>
          <w:docGrid w:linePitch="360"/>
        </w:sectPr>
      </w:pPr>
    </w:p>
    <w:p w:rsidR="00811BBA" w:rsidRPr="007663AC" w:rsidRDefault="008E0564" w:rsidP="00811BBA">
      <w:pPr>
        <w:tabs>
          <w:tab w:val="left" w:pos="5940"/>
        </w:tabs>
        <w:spacing w:after="0" w:line="360" w:lineRule="auto"/>
        <w:jc w:val="right"/>
        <w:rPr>
          <w:rFonts w:ascii="Times New Roman" w:hAnsi="Times New Roman" w:cs="Times New Roman"/>
          <w:sz w:val="28"/>
          <w:szCs w:val="28"/>
        </w:rPr>
      </w:pPr>
      <w:r w:rsidRPr="007663AC">
        <w:rPr>
          <w:rFonts w:ascii="Times New Roman" w:hAnsi="Times New Roman" w:cs="Times New Roman"/>
          <w:sz w:val="28"/>
          <w:szCs w:val="28"/>
        </w:rPr>
        <w:lastRenderedPageBreak/>
        <w:t>Приложение 3</w:t>
      </w:r>
    </w:p>
    <w:p w:rsidR="008E0564" w:rsidRPr="007663AC" w:rsidRDefault="00811BBA" w:rsidP="008E0564">
      <w:pPr>
        <w:tabs>
          <w:tab w:val="left" w:pos="5940"/>
        </w:tabs>
        <w:spacing w:after="0" w:line="360" w:lineRule="auto"/>
        <w:jc w:val="center"/>
        <w:rPr>
          <w:rFonts w:ascii="Times New Roman" w:hAnsi="Times New Roman" w:cs="Times New Roman"/>
          <w:b/>
          <w:sz w:val="28"/>
          <w:szCs w:val="28"/>
        </w:rPr>
      </w:pPr>
      <w:r w:rsidRPr="007663AC">
        <w:rPr>
          <w:rFonts w:ascii="Times New Roman" w:hAnsi="Times New Roman" w:cs="Times New Roman"/>
          <w:b/>
          <w:sz w:val="28"/>
          <w:szCs w:val="28"/>
        </w:rPr>
        <w:t xml:space="preserve">Перечень значимых инвестиционных проектов, планируемых к реализации на территории </w:t>
      </w:r>
    </w:p>
    <w:p w:rsidR="00811BBA" w:rsidRPr="007663AC" w:rsidRDefault="00811BBA" w:rsidP="008E0564">
      <w:pPr>
        <w:tabs>
          <w:tab w:val="left" w:pos="5940"/>
        </w:tabs>
        <w:spacing w:after="0" w:line="360" w:lineRule="auto"/>
        <w:jc w:val="center"/>
        <w:rPr>
          <w:rFonts w:ascii="Times New Roman" w:hAnsi="Times New Roman" w:cs="Times New Roman"/>
          <w:b/>
          <w:sz w:val="28"/>
          <w:szCs w:val="28"/>
        </w:rPr>
      </w:pPr>
      <w:r w:rsidRPr="007663AC">
        <w:rPr>
          <w:rFonts w:ascii="Times New Roman" w:hAnsi="Times New Roman" w:cs="Times New Roman"/>
          <w:b/>
          <w:sz w:val="28"/>
          <w:szCs w:val="28"/>
        </w:rPr>
        <w:t>Шарыповского района до 2030 года</w:t>
      </w:r>
    </w:p>
    <w:p w:rsidR="00811BBA" w:rsidRPr="007663AC" w:rsidRDefault="00811BBA" w:rsidP="00811BBA">
      <w:pPr>
        <w:tabs>
          <w:tab w:val="left" w:pos="5940"/>
        </w:tabs>
        <w:spacing w:after="0" w:line="360" w:lineRule="auto"/>
        <w:jc w:val="center"/>
        <w:rPr>
          <w:rFonts w:ascii="Times New Roman" w:hAnsi="Times New Roman" w:cs="Times New Roman"/>
          <w:b/>
          <w:sz w:val="28"/>
          <w:szCs w:val="28"/>
        </w:rPr>
      </w:pPr>
    </w:p>
    <w:tbl>
      <w:tblPr>
        <w:tblStyle w:val="a5"/>
        <w:tblW w:w="14850" w:type="dxa"/>
        <w:tblLayout w:type="fixed"/>
        <w:tblLook w:val="04A0" w:firstRow="1" w:lastRow="0" w:firstColumn="1" w:lastColumn="0" w:noHBand="0" w:noVBand="1"/>
      </w:tblPr>
      <w:tblGrid>
        <w:gridCol w:w="675"/>
        <w:gridCol w:w="3402"/>
        <w:gridCol w:w="2694"/>
        <w:gridCol w:w="3544"/>
        <w:gridCol w:w="4535"/>
      </w:tblGrid>
      <w:tr w:rsidR="00811BBA" w:rsidRPr="007663AC" w:rsidTr="00110D03">
        <w:trPr>
          <w:tblHeader/>
        </w:trPr>
        <w:tc>
          <w:tcPr>
            <w:tcW w:w="675" w:type="dxa"/>
            <w:vAlign w:val="center"/>
          </w:tcPr>
          <w:p w:rsidR="00811BBA" w:rsidRPr="007663AC" w:rsidRDefault="00811BBA" w:rsidP="008A385D">
            <w:pPr>
              <w:tabs>
                <w:tab w:val="left" w:pos="5940"/>
              </w:tabs>
              <w:jc w:val="center"/>
              <w:rPr>
                <w:rFonts w:ascii="Times New Roman" w:hAnsi="Times New Roman" w:cs="Times New Roman"/>
                <w:b/>
                <w:sz w:val="26"/>
                <w:szCs w:val="26"/>
              </w:rPr>
            </w:pPr>
            <w:r w:rsidRPr="007663AC">
              <w:rPr>
                <w:rFonts w:ascii="Times New Roman" w:hAnsi="Times New Roman" w:cs="Times New Roman"/>
                <w:b/>
                <w:sz w:val="26"/>
                <w:szCs w:val="26"/>
              </w:rPr>
              <w:t>№ п\п</w:t>
            </w:r>
          </w:p>
        </w:tc>
        <w:tc>
          <w:tcPr>
            <w:tcW w:w="3402" w:type="dxa"/>
            <w:vAlign w:val="center"/>
          </w:tcPr>
          <w:p w:rsidR="00811BBA" w:rsidRPr="007663AC" w:rsidRDefault="00811BBA" w:rsidP="008A385D">
            <w:pPr>
              <w:tabs>
                <w:tab w:val="left" w:pos="5940"/>
              </w:tabs>
              <w:jc w:val="center"/>
              <w:rPr>
                <w:rFonts w:ascii="Times New Roman" w:hAnsi="Times New Roman" w:cs="Times New Roman"/>
                <w:b/>
                <w:sz w:val="26"/>
                <w:szCs w:val="26"/>
              </w:rPr>
            </w:pPr>
            <w:r w:rsidRPr="007663AC">
              <w:rPr>
                <w:rFonts w:ascii="Times New Roman" w:hAnsi="Times New Roman" w:cs="Times New Roman"/>
                <w:b/>
                <w:sz w:val="26"/>
                <w:szCs w:val="26"/>
              </w:rPr>
              <w:t>Наименование проекта</w:t>
            </w:r>
          </w:p>
        </w:tc>
        <w:tc>
          <w:tcPr>
            <w:tcW w:w="2694" w:type="dxa"/>
            <w:vAlign w:val="center"/>
          </w:tcPr>
          <w:p w:rsidR="00811BBA" w:rsidRPr="007663AC" w:rsidRDefault="00811BBA" w:rsidP="008A385D">
            <w:pPr>
              <w:tabs>
                <w:tab w:val="left" w:pos="5940"/>
              </w:tabs>
              <w:jc w:val="center"/>
              <w:rPr>
                <w:rFonts w:ascii="Times New Roman" w:hAnsi="Times New Roman" w:cs="Times New Roman"/>
                <w:b/>
                <w:sz w:val="26"/>
                <w:szCs w:val="26"/>
              </w:rPr>
            </w:pPr>
            <w:r w:rsidRPr="007663AC">
              <w:rPr>
                <w:rFonts w:ascii="Times New Roman" w:hAnsi="Times New Roman" w:cs="Times New Roman"/>
                <w:b/>
                <w:sz w:val="26"/>
                <w:szCs w:val="26"/>
              </w:rPr>
              <w:t>Сроки реализации</w:t>
            </w:r>
          </w:p>
        </w:tc>
        <w:tc>
          <w:tcPr>
            <w:tcW w:w="3544" w:type="dxa"/>
            <w:vAlign w:val="center"/>
          </w:tcPr>
          <w:p w:rsidR="00811BBA" w:rsidRPr="007663AC" w:rsidRDefault="00811BBA" w:rsidP="008A385D">
            <w:pPr>
              <w:tabs>
                <w:tab w:val="left" w:pos="5940"/>
              </w:tabs>
              <w:jc w:val="center"/>
              <w:rPr>
                <w:rFonts w:ascii="Times New Roman" w:hAnsi="Times New Roman" w:cs="Times New Roman"/>
                <w:b/>
                <w:sz w:val="26"/>
                <w:szCs w:val="26"/>
              </w:rPr>
            </w:pPr>
            <w:r w:rsidRPr="007663AC">
              <w:rPr>
                <w:rFonts w:ascii="Times New Roman" w:hAnsi="Times New Roman" w:cs="Times New Roman"/>
                <w:b/>
                <w:sz w:val="26"/>
                <w:szCs w:val="26"/>
              </w:rPr>
              <w:t>Планируемые источники финансирования</w:t>
            </w:r>
          </w:p>
        </w:tc>
        <w:tc>
          <w:tcPr>
            <w:tcW w:w="4535" w:type="dxa"/>
            <w:vAlign w:val="center"/>
          </w:tcPr>
          <w:p w:rsidR="00811BBA" w:rsidRPr="007663AC" w:rsidRDefault="00811BBA" w:rsidP="008A385D">
            <w:pPr>
              <w:tabs>
                <w:tab w:val="left" w:pos="5940"/>
              </w:tabs>
              <w:jc w:val="center"/>
              <w:rPr>
                <w:rFonts w:ascii="Times New Roman" w:hAnsi="Times New Roman" w:cs="Times New Roman"/>
                <w:b/>
                <w:sz w:val="26"/>
                <w:szCs w:val="26"/>
              </w:rPr>
            </w:pPr>
            <w:r w:rsidRPr="007663AC">
              <w:rPr>
                <w:rFonts w:ascii="Times New Roman" w:hAnsi="Times New Roman" w:cs="Times New Roman"/>
                <w:b/>
                <w:sz w:val="26"/>
                <w:szCs w:val="26"/>
              </w:rPr>
              <w:t>Ожидаемые результаты реализации</w:t>
            </w:r>
          </w:p>
        </w:tc>
      </w:tr>
      <w:tr w:rsidR="00811BBA" w:rsidRPr="007663AC" w:rsidTr="008A385D">
        <w:tc>
          <w:tcPr>
            <w:tcW w:w="675" w:type="dxa"/>
            <w:vAlign w:val="center"/>
          </w:tcPr>
          <w:p w:rsidR="00811BBA" w:rsidRPr="007663AC" w:rsidRDefault="00811BBA"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1</w:t>
            </w:r>
          </w:p>
        </w:tc>
        <w:tc>
          <w:tcPr>
            <w:tcW w:w="3402" w:type="dxa"/>
            <w:vAlign w:val="center"/>
          </w:tcPr>
          <w:p w:rsidR="00811BBA" w:rsidRPr="007663AC" w:rsidRDefault="00811BBA"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w:t>
            </w:r>
          </w:p>
        </w:tc>
        <w:tc>
          <w:tcPr>
            <w:tcW w:w="2694" w:type="dxa"/>
            <w:vAlign w:val="center"/>
          </w:tcPr>
          <w:p w:rsidR="00811BBA" w:rsidRPr="007663AC" w:rsidRDefault="00811BBA"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3</w:t>
            </w:r>
          </w:p>
        </w:tc>
        <w:tc>
          <w:tcPr>
            <w:tcW w:w="3544" w:type="dxa"/>
            <w:vAlign w:val="center"/>
          </w:tcPr>
          <w:p w:rsidR="00811BBA" w:rsidRPr="007663AC" w:rsidRDefault="00811BBA"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4</w:t>
            </w:r>
          </w:p>
        </w:tc>
        <w:tc>
          <w:tcPr>
            <w:tcW w:w="4535" w:type="dxa"/>
            <w:vAlign w:val="center"/>
          </w:tcPr>
          <w:p w:rsidR="00811BBA" w:rsidRPr="007663AC" w:rsidRDefault="00811BBA"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5</w:t>
            </w:r>
          </w:p>
        </w:tc>
      </w:tr>
      <w:tr w:rsidR="00811BBA" w:rsidRPr="007663AC" w:rsidTr="008A385D">
        <w:tc>
          <w:tcPr>
            <w:tcW w:w="675" w:type="dxa"/>
          </w:tcPr>
          <w:p w:rsidR="00811BBA" w:rsidRPr="007663AC" w:rsidRDefault="00811BBA" w:rsidP="008A385D">
            <w:pPr>
              <w:tabs>
                <w:tab w:val="left" w:pos="5940"/>
              </w:tabs>
              <w:rPr>
                <w:rFonts w:ascii="Times New Roman" w:hAnsi="Times New Roman" w:cs="Times New Roman"/>
                <w:sz w:val="26"/>
                <w:szCs w:val="26"/>
              </w:rPr>
            </w:pPr>
          </w:p>
        </w:tc>
        <w:tc>
          <w:tcPr>
            <w:tcW w:w="14175" w:type="dxa"/>
            <w:gridSpan w:val="4"/>
            <w:vAlign w:val="center"/>
          </w:tcPr>
          <w:p w:rsidR="00811BBA" w:rsidRPr="007663AC" w:rsidRDefault="001B5C30"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Проекты, приоритетные на муниципальном уровне</w:t>
            </w:r>
          </w:p>
        </w:tc>
      </w:tr>
      <w:tr w:rsidR="00811BBA" w:rsidRPr="007663AC" w:rsidTr="008A385D">
        <w:tc>
          <w:tcPr>
            <w:tcW w:w="675" w:type="dxa"/>
            <w:vAlign w:val="center"/>
          </w:tcPr>
          <w:p w:rsidR="00811BBA" w:rsidRPr="007663AC" w:rsidRDefault="00811BBA"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1.</w:t>
            </w:r>
          </w:p>
        </w:tc>
        <w:tc>
          <w:tcPr>
            <w:tcW w:w="14175" w:type="dxa"/>
            <w:gridSpan w:val="4"/>
            <w:vAlign w:val="center"/>
          </w:tcPr>
          <w:p w:rsidR="00811BBA" w:rsidRPr="007663AC" w:rsidRDefault="00811BBA" w:rsidP="008A385D">
            <w:pPr>
              <w:tabs>
                <w:tab w:val="left" w:pos="5940"/>
              </w:tabs>
              <w:rPr>
                <w:rFonts w:ascii="Times New Roman" w:hAnsi="Times New Roman" w:cs="Times New Roman"/>
                <w:i/>
                <w:sz w:val="26"/>
                <w:szCs w:val="26"/>
              </w:rPr>
            </w:pPr>
            <w:r w:rsidRPr="007663AC">
              <w:rPr>
                <w:rFonts w:ascii="Times New Roman" w:hAnsi="Times New Roman" w:cs="Times New Roman"/>
                <w:i/>
                <w:sz w:val="26"/>
                <w:szCs w:val="26"/>
              </w:rPr>
              <w:t>Промышленный комплекс</w:t>
            </w:r>
          </w:p>
        </w:tc>
      </w:tr>
      <w:tr w:rsidR="00075BD2" w:rsidRPr="007663AC" w:rsidTr="008A385D">
        <w:tc>
          <w:tcPr>
            <w:tcW w:w="675" w:type="dxa"/>
            <w:vAlign w:val="center"/>
          </w:tcPr>
          <w:p w:rsidR="00075BD2" w:rsidRPr="007663AC" w:rsidRDefault="00075BD2"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1.1</w:t>
            </w:r>
          </w:p>
        </w:tc>
        <w:tc>
          <w:tcPr>
            <w:tcW w:w="3402" w:type="dxa"/>
            <w:vAlign w:val="center"/>
          </w:tcPr>
          <w:p w:rsidR="00075BD2" w:rsidRPr="007663AC" w:rsidRDefault="00075BD2" w:rsidP="00363751">
            <w:pPr>
              <w:pStyle w:val="ad"/>
              <w:rPr>
                <w:rFonts w:ascii="Times New Roman" w:hAnsi="Times New Roman" w:cs="Times New Roman"/>
                <w:sz w:val="26"/>
                <w:szCs w:val="26"/>
              </w:rPr>
            </w:pPr>
            <w:r w:rsidRPr="007663AC">
              <w:rPr>
                <w:rFonts w:ascii="Times New Roman" w:hAnsi="Times New Roman" w:cs="Times New Roman"/>
                <w:sz w:val="26"/>
                <w:szCs w:val="26"/>
              </w:rPr>
              <w:t>Перевод Ачинского глиноземного комбината на добычу нефелиновых руд Горячегорского месторождения, АО «РУСАЛ Ачинск»</w:t>
            </w:r>
          </w:p>
        </w:tc>
        <w:tc>
          <w:tcPr>
            <w:tcW w:w="2694" w:type="dxa"/>
            <w:vAlign w:val="center"/>
          </w:tcPr>
          <w:p w:rsidR="00075BD2" w:rsidRPr="007663AC" w:rsidRDefault="00075BD2" w:rsidP="00075BD2">
            <w:pPr>
              <w:pStyle w:val="ad"/>
              <w:jc w:val="center"/>
              <w:rPr>
                <w:rFonts w:ascii="Times New Roman" w:hAnsi="Times New Roman" w:cs="Times New Roman"/>
                <w:sz w:val="26"/>
                <w:szCs w:val="26"/>
              </w:rPr>
            </w:pPr>
            <w:r w:rsidRPr="007663AC">
              <w:rPr>
                <w:rFonts w:ascii="Times New Roman" w:hAnsi="Times New Roman" w:cs="Times New Roman"/>
                <w:sz w:val="26"/>
                <w:szCs w:val="26"/>
              </w:rPr>
              <w:t>2019-2028</w:t>
            </w:r>
          </w:p>
        </w:tc>
        <w:tc>
          <w:tcPr>
            <w:tcW w:w="3544" w:type="dxa"/>
            <w:vAlign w:val="center"/>
          </w:tcPr>
          <w:p w:rsidR="00075BD2" w:rsidRPr="007663AC" w:rsidRDefault="00075BD2" w:rsidP="00075BD2">
            <w:pPr>
              <w:pStyle w:val="ad"/>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075BD2" w:rsidRPr="007663AC" w:rsidRDefault="00075BD2" w:rsidP="005D0953">
            <w:pPr>
              <w:pStyle w:val="ad"/>
              <w:rPr>
                <w:rFonts w:ascii="Times New Roman" w:hAnsi="Times New Roman" w:cs="Times New Roman"/>
                <w:sz w:val="26"/>
                <w:szCs w:val="26"/>
              </w:rPr>
            </w:pPr>
            <w:r w:rsidRPr="007663AC">
              <w:rPr>
                <w:rFonts w:ascii="Times New Roman" w:hAnsi="Times New Roman" w:cs="Times New Roman"/>
                <w:sz w:val="26"/>
                <w:szCs w:val="26"/>
              </w:rPr>
              <w:t>- об</w:t>
            </w:r>
            <w:r w:rsidR="005669FA" w:rsidRPr="007663AC">
              <w:rPr>
                <w:rFonts w:ascii="Times New Roman" w:hAnsi="Times New Roman" w:cs="Times New Roman"/>
                <w:sz w:val="26"/>
                <w:szCs w:val="26"/>
              </w:rPr>
              <w:t>ъем инвестиций - 27116 млн. рублей</w:t>
            </w:r>
            <w:r w:rsidRPr="007663AC">
              <w:rPr>
                <w:rFonts w:ascii="Times New Roman" w:hAnsi="Times New Roman" w:cs="Times New Roman"/>
                <w:sz w:val="26"/>
                <w:szCs w:val="26"/>
              </w:rPr>
              <w:t>;</w:t>
            </w:r>
          </w:p>
          <w:p w:rsidR="00075BD2" w:rsidRPr="007663AC" w:rsidRDefault="00075BD2" w:rsidP="005D0953">
            <w:pPr>
              <w:pStyle w:val="ad"/>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565; </w:t>
            </w:r>
          </w:p>
          <w:p w:rsidR="00075BD2" w:rsidRPr="007663AC" w:rsidRDefault="00075BD2" w:rsidP="005D0953">
            <w:pPr>
              <w:pStyle w:val="ad"/>
              <w:rPr>
                <w:rFonts w:ascii="Times New Roman" w:hAnsi="Times New Roman" w:cs="Times New Roman"/>
                <w:sz w:val="26"/>
                <w:szCs w:val="26"/>
              </w:rPr>
            </w:pPr>
            <w:r w:rsidRPr="007663AC">
              <w:rPr>
                <w:rFonts w:ascii="Times New Roman" w:hAnsi="Times New Roman" w:cs="Times New Roman"/>
                <w:sz w:val="26"/>
                <w:szCs w:val="26"/>
              </w:rPr>
              <w:t xml:space="preserve">- </w:t>
            </w:r>
            <w:r w:rsidR="005669FA" w:rsidRPr="007663AC">
              <w:rPr>
                <w:rFonts w:ascii="Times New Roman" w:hAnsi="Times New Roman" w:cs="Times New Roman"/>
                <w:sz w:val="26"/>
                <w:szCs w:val="26"/>
              </w:rPr>
              <w:t>поступления по НДФЛ в год - 26  млн. рублей</w:t>
            </w:r>
            <w:r w:rsidRPr="007663AC">
              <w:rPr>
                <w:rFonts w:ascii="Times New Roman" w:hAnsi="Times New Roman" w:cs="Times New Roman"/>
                <w:sz w:val="26"/>
                <w:szCs w:val="26"/>
              </w:rPr>
              <w:t>;</w:t>
            </w:r>
          </w:p>
          <w:p w:rsidR="00075BD2" w:rsidRPr="007663AC" w:rsidRDefault="00075BD2" w:rsidP="005669FA">
            <w:pPr>
              <w:pStyle w:val="ad"/>
              <w:rPr>
                <w:rFonts w:ascii="Times New Roman" w:hAnsi="Times New Roman" w:cs="Times New Roman"/>
                <w:sz w:val="26"/>
                <w:szCs w:val="26"/>
              </w:rPr>
            </w:pPr>
            <w:r w:rsidRPr="007663AC">
              <w:rPr>
                <w:rFonts w:ascii="Times New Roman" w:hAnsi="Times New Roman" w:cs="Times New Roman"/>
                <w:sz w:val="26"/>
                <w:szCs w:val="26"/>
              </w:rPr>
              <w:t>- объем производства – 6600 тыс. тонн руды в год,</w:t>
            </w:r>
            <w:r w:rsidR="005669FA" w:rsidRPr="007663AC">
              <w:rPr>
                <w:rFonts w:ascii="Times New Roman" w:hAnsi="Times New Roman" w:cs="Times New Roman"/>
                <w:sz w:val="26"/>
                <w:szCs w:val="26"/>
              </w:rPr>
              <w:t xml:space="preserve"> </w:t>
            </w:r>
            <w:r w:rsidRPr="007663AC">
              <w:rPr>
                <w:rFonts w:ascii="Times New Roman" w:hAnsi="Times New Roman" w:cs="Times New Roman"/>
                <w:sz w:val="26"/>
                <w:szCs w:val="26"/>
              </w:rPr>
              <w:t>нефелинового концентрата</w:t>
            </w:r>
            <w:r w:rsidR="005669FA" w:rsidRPr="007663AC">
              <w:rPr>
                <w:rFonts w:ascii="Times New Roman" w:hAnsi="Times New Roman" w:cs="Times New Roman"/>
                <w:sz w:val="26"/>
                <w:szCs w:val="26"/>
              </w:rPr>
              <w:t xml:space="preserve"> </w:t>
            </w:r>
            <w:r w:rsidRPr="007663AC">
              <w:rPr>
                <w:rFonts w:ascii="Times New Roman" w:hAnsi="Times New Roman" w:cs="Times New Roman"/>
                <w:sz w:val="26"/>
                <w:szCs w:val="26"/>
              </w:rPr>
              <w:t>-</w:t>
            </w:r>
            <w:r w:rsidR="005669FA" w:rsidRPr="007663AC">
              <w:rPr>
                <w:rFonts w:ascii="Times New Roman" w:hAnsi="Times New Roman" w:cs="Times New Roman"/>
                <w:sz w:val="26"/>
                <w:szCs w:val="26"/>
              </w:rPr>
              <w:t xml:space="preserve"> </w:t>
            </w:r>
            <w:r w:rsidRPr="007663AC">
              <w:rPr>
                <w:rFonts w:ascii="Times New Roman" w:hAnsi="Times New Roman" w:cs="Times New Roman"/>
                <w:sz w:val="26"/>
                <w:szCs w:val="26"/>
              </w:rPr>
              <w:t>4950 тыс. тонн, глинозема</w:t>
            </w:r>
            <w:r w:rsidR="005669FA" w:rsidRPr="007663AC">
              <w:rPr>
                <w:rFonts w:ascii="Times New Roman" w:hAnsi="Times New Roman" w:cs="Times New Roman"/>
                <w:sz w:val="26"/>
                <w:szCs w:val="26"/>
              </w:rPr>
              <w:t xml:space="preserve"> </w:t>
            </w:r>
            <w:r w:rsidRPr="007663AC">
              <w:rPr>
                <w:rFonts w:ascii="Times New Roman" w:hAnsi="Times New Roman" w:cs="Times New Roman"/>
                <w:sz w:val="26"/>
                <w:szCs w:val="26"/>
              </w:rPr>
              <w:t>-</w:t>
            </w:r>
            <w:r w:rsidR="005669FA" w:rsidRPr="007663AC">
              <w:rPr>
                <w:rFonts w:ascii="Times New Roman" w:hAnsi="Times New Roman" w:cs="Times New Roman"/>
                <w:sz w:val="26"/>
                <w:szCs w:val="26"/>
              </w:rPr>
              <w:t xml:space="preserve"> </w:t>
            </w:r>
            <w:r w:rsidRPr="007663AC">
              <w:rPr>
                <w:rFonts w:ascii="Times New Roman" w:hAnsi="Times New Roman" w:cs="Times New Roman"/>
                <w:sz w:val="26"/>
                <w:szCs w:val="26"/>
              </w:rPr>
              <w:t>1000 тыс. тонн</w:t>
            </w:r>
          </w:p>
        </w:tc>
      </w:tr>
      <w:tr w:rsidR="00075BD2" w:rsidRPr="007663AC" w:rsidTr="008A385D">
        <w:tc>
          <w:tcPr>
            <w:tcW w:w="675" w:type="dxa"/>
            <w:vAlign w:val="center"/>
          </w:tcPr>
          <w:p w:rsidR="00075BD2" w:rsidRPr="007663AC" w:rsidRDefault="00075BD2"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1.2</w:t>
            </w:r>
          </w:p>
        </w:tc>
        <w:tc>
          <w:tcPr>
            <w:tcW w:w="3402" w:type="dxa"/>
            <w:vAlign w:val="center"/>
          </w:tcPr>
          <w:p w:rsidR="00075BD2" w:rsidRPr="007663AC" w:rsidRDefault="00075BD2" w:rsidP="005D0953">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Создание брикетного производства на базе опытно-промышленной установки по выпуску термококса, АО «Разрез Березовский» </w:t>
            </w:r>
          </w:p>
        </w:tc>
        <w:tc>
          <w:tcPr>
            <w:tcW w:w="2694" w:type="dxa"/>
            <w:vAlign w:val="center"/>
          </w:tcPr>
          <w:p w:rsidR="00075BD2" w:rsidRPr="007663AC" w:rsidRDefault="00075BD2" w:rsidP="005D0953">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2018-2020</w:t>
            </w:r>
          </w:p>
        </w:tc>
        <w:tc>
          <w:tcPr>
            <w:tcW w:w="3544" w:type="dxa"/>
            <w:vAlign w:val="center"/>
          </w:tcPr>
          <w:p w:rsidR="00075BD2" w:rsidRPr="007663AC" w:rsidRDefault="00075BD2" w:rsidP="005D0953">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075BD2" w:rsidRPr="007663AC" w:rsidRDefault="00075BD2" w:rsidP="005D0953">
            <w:pPr>
              <w:tabs>
                <w:tab w:val="left" w:pos="5940"/>
              </w:tabs>
              <w:rPr>
                <w:rFonts w:ascii="Times New Roman" w:hAnsi="Times New Roman" w:cs="Times New Roman"/>
                <w:sz w:val="26"/>
                <w:szCs w:val="26"/>
              </w:rPr>
            </w:pPr>
            <w:r w:rsidRPr="007663AC">
              <w:rPr>
                <w:rFonts w:ascii="Times New Roman" w:hAnsi="Times New Roman" w:cs="Times New Roman"/>
                <w:sz w:val="26"/>
                <w:szCs w:val="26"/>
              </w:rPr>
              <w:t>- объем инвестиций – 225,6 млн. рублей;</w:t>
            </w:r>
          </w:p>
          <w:p w:rsidR="00075BD2" w:rsidRPr="007663AC" w:rsidRDefault="00075BD2" w:rsidP="005D0953">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25; </w:t>
            </w:r>
          </w:p>
          <w:p w:rsidR="00075BD2" w:rsidRPr="007663AC" w:rsidRDefault="00075BD2" w:rsidP="005D0953">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 поступления по НДФЛ в </w:t>
            </w:r>
            <w:r w:rsidR="005669FA" w:rsidRPr="007663AC">
              <w:rPr>
                <w:rFonts w:ascii="Times New Roman" w:hAnsi="Times New Roman" w:cs="Times New Roman"/>
                <w:sz w:val="26"/>
                <w:szCs w:val="26"/>
              </w:rPr>
              <w:t>год</w:t>
            </w:r>
            <w:r w:rsidRPr="007663AC">
              <w:rPr>
                <w:rFonts w:ascii="Times New Roman" w:hAnsi="Times New Roman" w:cs="Times New Roman"/>
                <w:sz w:val="26"/>
                <w:szCs w:val="26"/>
              </w:rPr>
              <w:t xml:space="preserve"> – 1,1 млн. рублей;</w:t>
            </w:r>
          </w:p>
          <w:p w:rsidR="00075BD2" w:rsidRPr="007663AC" w:rsidRDefault="00075BD2" w:rsidP="005D0953">
            <w:pPr>
              <w:tabs>
                <w:tab w:val="left" w:pos="5940"/>
              </w:tabs>
              <w:rPr>
                <w:rFonts w:ascii="Times New Roman" w:hAnsi="Times New Roman" w:cs="Times New Roman"/>
                <w:sz w:val="26"/>
                <w:szCs w:val="26"/>
              </w:rPr>
            </w:pPr>
            <w:r w:rsidRPr="007663AC">
              <w:rPr>
                <w:rFonts w:ascii="Times New Roman" w:hAnsi="Times New Roman" w:cs="Times New Roman"/>
                <w:sz w:val="26"/>
                <w:szCs w:val="26"/>
              </w:rPr>
              <w:t>- объем производства – 30 тыс.</w:t>
            </w:r>
            <w:r w:rsidR="00363751" w:rsidRPr="007663AC">
              <w:rPr>
                <w:rFonts w:ascii="Times New Roman" w:hAnsi="Times New Roman" w:cs="Times New Roman"/>
                <w:sz w:val="26"/>
                <w:szCs w:val="26"/>
              </w:rPr>
              <w:t xml:space="preserve"> </w:t>
            </w:r>
            <w:r w:rsidRPr="007663AC">
              <w:rPr>
                <w:rFonts w:ascii="Times New Roman" w:hAnsi="Times New Roman" w:cs="Times New Roman"/>
                <w:sz w:val="26"/>
                <w:szCs w:val="26"/>
              </w:rPr>
              <w:t>тонн термококса в год</w:t>
            </w:r>
          </w:p>
        </w:tc>
      </w:tr>
      <w:tr w:rsidR="00F31DFE" w:rsidRPr="007663AC" w:rsidTr="00363751">
        <w:tc>
          <w:tcPr>
            <w:tcW w:w="675" w:type="dxa"/>
            <w:vAlign w:val="center"/>
          </w:tcPr>
          <w:p w:rsidR="00F31DFE" w:rsidRPr="007663AC" w:rsidRDefault="00363751"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1.3</w:t>
            </w:r>
          </w:p>
        </w:tc>
        <w:tc>
          <w:tcPr>
            <w:tcW w:w="3402" w:type="dxa"/>
            <w:vAlign w:val="center"/>
          </w:tcPr>
          <w:p w:rsidR="00F31DFE" w:rsidRPr="007663AC" w:rsidRDefault="00F31DFE" w:rsidP="00F31DFE">
            <w:pPr>
              <w:pStyle w:val="ad"/>
              <w:rPr>
                <w:rFonts w:ascii="Times New Roman" w:hAnsi="Times New Roman" w:cs="Times New Roman"/>
                <w:sz w:val="26"/>
                <w:szCs w:val="26"/>
              </w:rPr>
            </w:pPr>
            <w:r w:rsidRPr="007663AC">
              <w:rPr>
                <w:rFonts w:ascii="Times New Roman" w:hAnsi="Times New Roman" w:cs="Times New Roman"/>
                <w:sz w:val="26"/>
                <w:szCs w:val="26"/>
              </w:rPr>
              <w:t>Поддержание проектной мощности АО "Разрез Березовский"</w:t>
            </w:r>
          </w:p>
        </w:tc>
        <w:tc>
          <w:tcPr>
            <w:tcW w:w="2694" w:type="dxa"/>
            <w:vAlign w:val="center"/>
          </w:tcPr>
          <w:p w:rsidR="00F31DFE" w:rsidRPr="007663AC" w:rsidRDefault="00F31DFE" w:rsidP="00363751">
            <w:pPr>
              <w:pStyle w:val="ad"/>
              <w:jc w:val="center"/>
              <w:rPr>
                <w:rFonts w:ascii="Times New Roman" w:hAnsi="Times New Roman" w:cs="Times New Roman"/>
                <w:sz w:val="26"/>
                <w:szCs w:val="26"/>
              </w:rPr>
            </w:pPr>
            <w:r w:rsidRPr="007663AC">
              <w:rPr>
                <w:rFonts w:ascii="Times New Roman" w:hAnsi="Times New Roman" w:cs="Times New Roman"/>
                <w:sz w:val="26"/>
                <w:szCs w:val="26"/>
              </w:rPr>
              <w:t>2018</w:t>
            </w:r>
          </w:p>
        </w:tc>
        <w:tc>
          <w:tcPr>
            <w:tcW w:w="3544" w:type="dxa"/>
            <w:vAlign w:val="center"/>
          </w:tcPr>
          <w:p w:rsidR="00F31DFE" w:rsidRPr="007663AC" w:rsidRDefault="00F31DFE" w:rsidP="00363751">
            <w:pPr>
              <w:jc w:val="center"/>
              <w:rPr>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F31DFE" w:rsidRPr="007663AC" w:rsidRDefault="00F31DFE" w:rsidP="00F31DFE">
            <w:pPr>
              <w:pStyle w:val="ad"/>
              <w:rPr>
                <w:rFonts w:ascii="Times New Roman" w:hAnsi="Times New Roman" w:cs="Times New Roman"/>
                <w:sz w:val="26"/>
                <w:szCs w:val="26"/>
              </w:rPr>
            </w:pPr>
            <w:r w:rsidRPr="007663AC">
              <w:rPr>
                <w:rFonts w:ascii="Times New Roman" w:hAnsi="Times New Roman" w:cs="Times New Roman"/>
                <w:sz w:val="26"/>
                <w:szCs w:val="26"/>
              </w:rPr>
              <w:t>- объем инвестиций - 199,8 млн. руб</w:t>
            </w:r>
            <w:r w:rsidR="00363751" w:rsidRPr="007663AC">
              <w:rPr>
                <w:rFonts w:ascii="Times New Roman" w:hAnsi="Times New Roman" w:cs="Times New Roman"/>
                <w:sz w:val="26"/>
                <w:szCs w:val="26"/>
              </w:rPr>
              <w:t>лей</w:t>
            </w:r>
            <w:r w:rsidRPr="007663AC">
              <w:rPr>
                <w:rFonts w:ascii="Times New Roman" w:hAnsi="Times New Roman" w:cs="Times New Roman"/>
                <w:sz w:val="26"/>
                <w:szCs w:val="26"/>
              </w:rPr>
              <w:t>.</w:t>
            </w:r>
          </w:p>
        </w:tc>
      </w:tr>
      <w:tr w:rsidR="00F31DFE" w:rsidRPr="007663AC" w:rsidTr="00363751">
        <w:tc>
          <w:tcPr>
            <w:tcW w:w="675" w:type="dxa"/>
            <w:vAlign w:val="center"/>
          </w:tcPr>
          <w:p w:rsidR="00F31DFE" w:rsidRPr="007663AC" w:rsidRDefault="002836E8"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1.4</w:t>
            </w:r>
          </w:p>
        </w:tc>
        <w:tc>
          <w:tcPr>
            <w:tcW w:w="3402" w:type="dxa"/>
            <w:vAlign w:val="center"/>
          </w:tcPr>
          <w:p w:rsidR="00F31DFE" w:rsidRPr="007663AC" w:rsidRDefault="00F31DFE" w:rsidP="00F31DFE">
            <w:pPr>
              <w:pStyle w:val="ad"/>
              <w:rPr>
                <w:rFonts w:ascii="Times New Roman" w:hAnsi="Times New Roman" w:cs="Times New Roman"/>
                <w:sz w:val="26"/>
                <w:szCs w:val="26"/>
              </w:rPr>
            </w:pPr>
            <w:r w:rsidRPr="007663AC">
              <w:rPr>
                <w:rFonts w:ascii="Times New Roman" w:hAnsi="Times New Roman" w:cs="Times New Roman"/>
                <w:sz w:val="26"/>
                <w:szCs w:val="26"/>
              </w:rPr>
              <w:t>Исключение сверхнормативных сбросов в водный объект р.Березовский</w:t>
            </w:r>
          </w:p>
        </w:tc>
        <w:tc>
          <w:tcPr>
            <w:tcW w:w="2694" w:type="dxa"/>
            <w:vAlign w:val="center"/>
          </w:tcPr>
          <w:p w:rsidR="00F31DFE" w:rsidRPr="007663AC" w:rsidRDefault="00F31DFE" w:rsidP="00363751">
            <w:pPr>
              <w:pStyle w:val="ad"/>
              <w:jc w:val="center"/>
              <w:rPr>
                <w:rFonts w:ascii="Times New Roman" w:hAnsi="Times New Roman" w:cs="Times New Roman"/>
                <w:sz w:val="26"/>
                <w:szCs w:val="26"/>
              </w:rPr>
            </w:pPr>
            <w:r w:rsidRPr="007663AC">
              <w:rPr>
                <w:rFonts w:ascii="Times New Roman" w:hAnsi="Times New Roman" w:cs="Times New Roman"/>
                <w:sz w:val="26"/>
                <w:szCs w:val="26"/>
              </w:rPr>
              <w:t>2018</w:t>
            </w:r>
          </w:p>
        </w:tc>
        <w:tc>
          <w:tcPr>
            <w:tcW w:w="3544" w:type="dxa"/>
            <w:vAlign w:val="center"/>
          </w:tcPr>
          <w:p w:rsidR="00F31DFE" w:rsidRPr="007663AC" w:rsidRDefault="00F31DFE" w:rsidP="00363751">
            <w:pPr>
              <w:jc w:val="center"/>
              <w:rPr>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F31DFE" w:rsidRPr="007663AC" w:rsidRDefault="00F31DFE" w:rsidP="00F31DFE">
            <w:pPr>
              <w:pStyle w:val="ad"/>
              <w:rPr>
                <w:rFonts w:ascii="Times New Roman" w:hAnsi="Times New Roman" w:cs="Times New Roman"/>
                <w:sz w:val="26"/>
                <w:szCs w:val="26"/>
              </w:rPr>
            </w:pPr>
            <w:r w:rsidRPr="007663AC">
              <w:rPr>
                <w:rFonts w:ascii="Times New Roman" w:hAnsi="Times New Roman" w:cs="Times New Roman"/>
                <w:sz w:val="26"/>
                <w:szCs w:val="26"/>
              </w:rPr>
              <w:t>- объем инвестиций - 169,44 млн. руб</w:t>
            </w:r>
            <w:r w:rsidR="00363751" w:rsidRPr="007663AC">
              <w:rPr>
                <w:rFonts w:ascii="Times New Roman" w:hAnsi="Times New Roman" w:cs="Times New Roman"/>
                <w:sz w:val="26"/>
                <w:szCs w:val="26"/>
              </w:rPr>
              <w:t>лей</w:t>
            </w:r>
            <w:r w:rsidRPr="007663AC">
              <w:rPr>
                <w:rFonts w:ascii="Times New Roman" w:hAnsi="Times New Roman" w:cs="Times New Roman"/>
                <w:sz w:val="26"/>
                <w:szCs w:val="26"/>
              </w:rPr>
              <w:t>.</w:t>
            </w:r>
          </w:p>
        </w:tc>
      </w:tr>
      <w:tr w:rsidR="00F31DFE" w:rsidRPr="007663AC" w:rsidTr="00363751">
        <w:tc>
          <w:tcPr>
            <w:tcW w:w="675" w:type="dxa"/>
            <w:vAlign w:val="center"/>
          </w:tcPr>
          <w:p w:rsidR="00F31DFE" w:rsidRPr="007663AC" w:rsidRDefault="002836E8"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1.5</w:t>
            </w:r>
          </w:p>
        </w:tc>
        <w:tc>
          <w:tcPr>
            <w:tcW w:w="3402" w:type="dxa"/>
            <w:vAlign w:val="center"/>
          </w:tcPr>
          <w:p w:rsidR="00F31DFE" w:rsidRPr="007663AC" w:rsidRDefault="00F31DFE" w:rsidP="00F31DFE">
            <w:pPr>
              <w:pStyle w:val="ad"/>
              <w:rPr>
                <w:rFonts w:ascii="Times New Roman" w:hAnsi="Times New Roman" w:cs="Times New Roman"/>
                <w:sz w:val="26"/>
                <w:szCs w:val="26"/>
              </w:rPr>
            </w:pPr>
            <w:r w:rsidRPr="007663AC">
              <w:rPr>
                <w:rFonts w:ascii="Times New Roman" w:hAnsi="Times New Roman" w:cs="Times New Roman"/>
                <w:sz w:val="26"/>
                <w:szCs w:val="26"/>
              </w:rPr>
              <w:t>Реконструкция складского хозяйства р-з Березовский</w:t>
            </w:r>
          </w:p>
        </w:tc>
        <w:tc>
          <w:tcPr>
            <w:tcW w:w="2694" w:type="dxa"/>
            <w:vAlign w:val="center"/>
          </w:tcPr>
          <w:p w:rsidR="00F31DFE" w:rsidRPr="007663AC" w:rsidRDefault="00F31DFE" w:rsidP="00363751">
            <w:pPr>
              <w:pStyle w:val="ad"/>
              <w:jc w:val="center"/>
              <w:rPr>
                <w:rFonts w:ascii="Times New Roman" w:hAnsi="Times New Roman" w:cs="Times New Roman"/>
                <w:sz w:val="26"/>
                <w:szCs w:val="26"/>
              </w:rPr>
            </w:pPr>
            <w:r w:rsidRPr="007663AC">
              <w:rPr>
                <w:rFonts w:ascii="Times New Roman" w:hAnsi="Times New Roman" w:cs="Times New Roman"/>
                <w:sz w:val="26"/>
                <w:szCs w:val="26"/>
              </w:rPr>
              <w:t>2018</w:t>
            </w:r>
          </w:p>
        </w:tc>
        <w:tc>
          <w:tcPr>
            <w:tcW w:w="3544" w:type="dxa"/>
            <w:vAlign w:val="center"/>
          </w:tcPr>
          <w:p w:rsidR="00F31DFE" w:rsidRPr="007663AC" w:rsidRDefault="00F31DFE" w:rsidP="00363751">
            <w:pPr>
              <w:jc w:val="center"/>
              <w:rPr>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F31DFE" w:rsidRPr="007663AC" w:rsidRDefault="00F31DFE" w:rsidP="00F31DFE">
            <w:pPr>
              <w:pStyle w:val="ad"/>
              <w:rPr>
                <w:rFonts w:ascii="Times New Roman" w:hAnsi="Times New Roman" w:cs="Times New Roman"/>
                <w:sz w:val="26"/>
                <w:szCs w:val="26"/>
              </w:rPr>
            </w:pPr>
            <w:r w:rsidRPr="007663AC">
              <w:rPr>
                <w:rFonts w:ascii="Times New Roman" w:hAnsi="Times New Roman" w:cs="Times New Roman"/>
                <w:sz w:val="26"/>
                <w:szCs w:val="26"/>
              </w:rPr>
              <w:t>- объем инвестиций - 59,6 млн. руб</w:t>
            </w:r>
            <w:r w:rsidR="00363751" w:rsidRPr="007663AC">
              <w:rPr>
                <w:rFonts w:ascii="Times New Roman" w:hAnsi="Times New Roman" w:cs="Times New Roman"/>
                <w:sz w:val="26"/>
                <w:szCs w:val="26"/>
              </w:rPr>
              <w:t>лей</w:t>
            </w:r>
            <w:r w:rsidRPr="007663AC">
              <w:rPr>
                <w:rFonts w:ascii="Times New Roman" w:hAnsi="Times New Roman" w:cs="Times New Roman"/>
                <w:sz w:val="26"/>
                <w:szCs w:val="26"/>
              </w:rPr>
              <w:t>.</w:t>
            </w:r>
          </w:p>
        </w:tc>
      </w:tr>
      <w:tr w:rsidR="00F31DFE" w:rsidRPr="007663AC" w:rsidTr="00363751">
        <w:tc>
          <w:tcPr>
            <w:tcW w:w="675" w:type="dxa"/>
            <w:vAlign w:val="center"/>
          </w:tcPr>
          <w:p w:rsidR="00F31DFE" w:rsidRPr="007663AC" w:rsidRDefault="002836E8"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1.6</w:t>
            </w:r>
          </w:p>
        </w:tc>
        <w:tc>
          <w:tcPr>
            <w:tcW w:w="3402" w:type="dxa"/>
            <w:vAlign w:val="center"/>
          </w:tcPr>
          <w:p w:rsidR="00F31DFE" w:rsidRPr="007663AC" w:rsidRDefault="00F31DFE" w:rsidP="00F31DFE">
            <w:pPr>
              <w:pStyle w:val="ad"/>
              <w:rPr>
                <w:rFonts w:ascii="Times New Roman" w:hAnsi="Times New Roman" w:cs="Times New Roman"/>
                <w:sz w:val="26"/>
                <w:szCs w:val="26"/>
              </w:rPr>
            </w:pPr>
            <w:r w:rsidRPr="007663AC">
              <w:rPr>
                <w:rFonts w:ascii="Times New Roman" w:hAnsi="Times New Roman" w:cs="Times New Roman"/>
                <w:sz w:val="26"/>
                <w:szCs w:val="26"/>
              </w:rPr>
              <w:t xml:space="preserve">Модернизация и совершенствование деревообрабатывающего предприятия </w:t>
            </w:r>
          </w:p>
        </w:tc>
        <w:tc>
          <w:tcPr>
            <w:tcW w:w="2694" w:type="dxa"/>
            <w:vAlign w:val="center"/>
          </w:tcPr>
          <w:p w:rsidR="00F31DFE" w:rsidRPr="007663AC" w:rsidRDefault="00F31DFE" w:rsidP="00363751">
            <w:pPr>
              <w:pStyle w:val="ad"/>
              <w:jc w:val="center"/>
              <w:rPr>
                <w:rFonts w:ascii="Times New Roman" w:hAnsi="Times New Roman" w:cs="Times New Roman"/>
                <w:sz w:val="26"/>
                <w:szCs w:val="26"/>
              </w:rPr>
            </w:pPr>
            <w:r w:rsidRPr="007663AC">
              <w:rPr>
                <w:rFonts w:ascii="Times New Roman" w:hAnsi="Times New Roman" w:cs="Times New Roman"/>
                <w:sz w:val="26"/>
                <w:szCs w:val="26"/>
              </w:rPr>
              <w:t>2018-2023</w:t>
            </w:r>
          </w:p>
        </w:tc>
        <w:tc>
          <w:tcPr>
            <w:tcW w:w="3544" w:type="dxa"/>
            <w:vAlign w:val="center"/>
          </w:tcPr>
          <w:p w:rsidR="00F31DFE" w:rsidRPr="007663AC" w:rsidRDefault="00F31DFE" w:rsidP="00363751">
            <w:pPr>
              <w:jc w:val="center"/>
              <w:rPr>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F31DFE" w:rsidRPr="007663AC" w:rsidRDefault="00363751" w:rsidP="00F31DFE">
            <w:pPr>
              <w:pStyle w:val="ad"/>
              <w:rPr>
                <w:rFonts w:ascii="Times New Roman" w:hAnsi="Times New Roman" w:cs="Times New Roman"/>
                <w:sz w:val="26"/>
                <w:szCs w:val="26"/>
              </w:rPr>
            </w:pPr>
            <w:r w:rsidRPr="007663AC">
              <w:rPr>
                <w:rFonts w:ascii="Times New Roman" w:hAnsi="Times New Roman" w:cs="Times New Roman"/>
                <w:sz w:val="26"/>
                <w:szCs w:val="26"/>
              </w:rPr>
              <w:t xml:space="preserve">- </w:t>
            </w:r>
            <w:r w:rsidR="00F31DFE" w:rsidRPr="007663AC">
              <w:rPr>
                <w:rFonts w:ascii="Times New Roman" w:hAnsi="Times New Roman" w:cs="Times New Roman"/>
                <w:sz w:val="26"/>
                <w:szCs w:val="26"/>
              </w:rPr>
              <w:t>объем инвестиций –</w:t>
            </w:r>
            <w:r w:rsidRPr="007663AC">
              <w:rPr>
                <w:rFonts w:ascii="Times New Roman" w:hAnsi="Times New Roman" w:cs="Times New Roman"/>
                <w:sz w:val="26"/>
                <w:szCs w:val="26"/>
              </w:rPr>
              <w:t xml:space="preserve"> 26 млн. рублей</w:t>
            </w:r>
            <w:r w:rsidR="00F31DFE" w:rsidRPr="007663AC">
              <w:rPr>
                <w:rFonts w:ascii="Times New Roman" w:hAnsi="Times New Roman" w:cs="Times New Roman"/>
                <w:sz w:val="26"/>
                <w:szCs w:val="26"/>
              </w:rPr>
              <w:t xml:space="preserve">; </w:t>
            </w:r>
          </w:p>
          <w:p w:rsidR="00F31DFE" w:rsidRPr="007663AC" w:rsidRDefault="00F31DFE" w:rsidP="00F31DFE">
            <w:pPr>
              <w:pStyle w:val="ad"/>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18; </w:t>
            </w:r>
          </w:p>
          <w:p w:rsidR="00F31DFE" w:rsidRPr="007663AC" w:rsidRDefault="00F31DFE" w:rsidP="00F31DFE">
            <w:pPr>
              <w:pStyle w:val="ad"/>
              <w:rPr>
                <w:rFonts w:ascii="Times New Roman" w:hAnsi="Times New Roman" w:cs="Times New Roman"/>
                <w:sz w:val="26"/>
                <w:szCs w:val="26"/>
              </w:rPr>
            </w:pPr>
            <w:r w:rsidRPr="007663AC">
              <w:rPr>
                <w:rFonts w:ascii="Times New Roman" w:hAnsi="Times New Roman" w:cs="Times New Roman"/>
                <w:sz w:val="26"/>
                <w:szCs w:val="26"/>
              </w:rPr>
              <w:t xml:space="preserve">- поступления </w:t>
            </w:r>
            <w:r w:rsidR="00363751" w:rsidRPr="007663AC">
              <w:rPr>
                <w:rFonts w:ascii="Times New Roman" w:hAnsi="Times New Roman" w:cs="Times New Roman"/>
                <w:sz w:val="26"/>
                <w:szCs w:val="26"/>
              </w:rPr>
              <w:t>НДФЛ в год</w:t>
            </w:r>
            <w:r w:rsidRPr="007663AC">
              <w:rPr>
                <w:rFonts w:ascii="Times New Roman" w:hAnsi="Times New Roman" w:cs="Times New Roman"/>
                <w:sz w:val="26"/>
                <w:szCs w:val="26"/>
              </w:rPr>
              <w:t xml:space="preserve"> –</w:t>
            </w:r>
            <w:r w:rsidR="00363751" w:rsidRPr="007663AC">
              <w:rPr>
                <w:rFonts w:ascii="Times New Roman" w:hAnsi="Times New Roman" w:cs="Times New Roman"/>
                <w:sz w:val="26"/>
                <w:szCs w:val="26"/>
              </w:rPr>
              <w:t xml:space="preserve"> 842,4 тыс. рублей</w:t>
            </w:r>
          </w:p>
          <w:p w:rsidR="00F31DFE" w:rsidRPr="007663AC" w:rsidRDefault="00F31DFE" w:rsidP="00F31DFE">
            <w:pPr>
              <w:pStyle w:val="ad"/>
              <w:rPr>
                <w:rFonts w:ascii="Times New Roman" w:hAnsi="Times New Roman" w:cs="Times New Roman"/>
                <w:sz w:val="26"/>
                <w:szCs w:val="26"/>
              </w:rPr>
            </w:pPr>
          </w:p>
        </w:tc>
      </w:tr>
      <w:tr w:rsidR="00F31DFE" w:rsidRPr="007663AC" w:rsidTr="00363751">
        <w:tc>
          <w:tcPr>
            <w:tcW w:w="675" w:type="dxa"/>
            <w:vAlign w:val="center"/>
          </w:tcPr>
          <w:p w:rsidR="00F31DFE" w:rsidRPr="007663AC" w:rsidRDefault="002836E8"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1.7</w:t>
            </w:r>
          </w:p>
        </w:tc>
        <w:tc>
          <w:tcPr>
            <w:tcW w:w="3402" w:type="dxa"/>
            <w:vAlign w:val="center"/>
          </w:tcPr>
          <w:p w:rsidR="00F31DFE" w:rsidRPr="007663AC" w:rsidRDefault="00F31DFE" w:rsidP="00F31DFE">
            <w:pPr>
              <w:pStyle w:val="ad"/>
              <w:jc w:val="both"/>
              <w:rPr>
                <w:rFonts w:ascii="Times New Roman" w:hAnsi="Times New Roman" w:cs="Times New Roman"/>
                <w:sz w:val="26"/>
                <w:szCs w:val="26"/>
              </w:rPr>
            </w:pPr>
            <w:r w:rsidRPr="007663AC">
              <w:rPr>
                <w:rFonts w:ascii="Times New Roman" w:hAnsi="Times New Roman" w:cs="Times New Roman"/>
                <w:sz w:val="26"/>
                <w:szCs w:val="26"/>
              </w:rPr>
              <w:t>Создание завода по производству и переработке известняка из местных сырьевых ресурсов Шарыповского района</w:t>
            </w:r>
          </w:p>
        </w:tc>
        <w:tc>
          <w:tcPr>
            <w:tcW w:w="2694" w:type="dxa"/>
            <w:vAlign w:val="center"/>
          </w:tcPr>
          <w:p w:rsidR="00F31DFE" w:rsidRPr="007663AC" w:rsidRDefault="00F31DFE" w:rsidP="00363751">
            <w:pPr>
              <w:pStyle w:val="ad"/>
              <w:jc w:val="center"/>
              <w:rPr>
                <w:rFonts w:ascii="Times New Roman" w:hAnsi="Times New Roman" w:cs="Times New Roman"/>
                <w:sz w:val="26"/>
                <w:szCs w:val="26"/>
              </w:rPr>
            </w:pPr>
            <w:r w:rsidRPr="007663AC">
              <w:rPr>
                <w:rFonts w:ascii="Times New Roman" w:hAnsi="Times New Roman" w:cs="Times New Roman"/>
                <w:sz w:val="26"/>
                <w:szCs w:val="26"/>
              </w:rPr>
              <w:t>2018-2025</w:t>
            </w:r>
          </w:p>
        </w:tc>
        <w:tc>
          <w:tcPr>
            <w:tcW w:w="3544" w:type="dxa"/>
            <w:vAlign w:val="center"/>
          </w:tcPr>
          <w:p w:rsidR="00F31DFE" w:rsidRPr="007663AC" w:rsidRDefault="00F31DFE" w:rsidP="00363751">
            <w:pPr>
              <w:jc w:val="center"/>
              <w:rPr>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F31DFE" w:rsidRPr="007663AC" w:rsidRDefault="00363751" w:rsidP="00F31DFE">
            <w:pPr>
              <w:pStyle w:val="ad"/>
              <w:rPr>
                <w:rFonts w:ascii="Times New Roman" w:hAnsi="Times New Roman" w:cs="Times New Roman"/>
                <w:sz w:val="26"/>
                <w:szCs w:val="26"/>
              </w:rPr>
            </w:pPr>
            <w:r w:rsidRPr="007663AC">
              <w:rPr>
                <w:rFonts w:ascii="Times New Roman" w:hAnsi="Times New Roman" w:cs="Times New Roman"/>
                <w:sz w:val="26"/>
                <w:szCs w:val="26"/>
              </w:rPr>
              <w:t xml:space="preserve">- </w:t>
            </w:r>
            <w:r w:rsidR="00F31DFE" w:rsidRPr="007663AC">
              <w:rPr>
                <w:rFonts w:ascii="Times New Roman" w:hAnsi="Times New Roman" w:cs="Times New Roman"/>
                <w:sz w:val="26"/>
                <w:szCs w:val="26"/>
              </w:rPr>
              <w:t>объем инвестиций –</w:t>
            </w:r>
            <w:r w:rsidRPr="007663AC">
              <w:rPr>
                <w:rFonts w:ascii="Times New Roman" w:hAnsi="Times New Roman" w:cs="Times New Roman"/>
                <w:sz w:val="26"/>
                <w:szCs w:val="26"/>
              </w:rPr>
              <w:t xml:space="preserve"> </w:t>
            </w:r>
            <w:r w:rsidR="00F31DFE" w:rsidRPr="007663AC">
              <w:rPr>
                <w:rFonts w:ascii="Times New Roman" w:hAnsi="Times New Roman" w:cs="Times New Roman"/>
                <w:sz w:val="26"/>
                <w:szCs w:val="26"/>
              </w:rPr>
              <w:t>46 млн.</w:t>
            </w:r>
            <w:r w:rsidRPr="007663AC">
              <w:rPr>
                <w:rFonts w:ascii="Times New Roman" w:hAnsi="Times New Roman" w:cs="Times New Roman"/>
                <w:sz w:val="26"/>
                <w:szCs w:val="26"/>
              </w:rPr>
              <w:t xml:space="preserve"> рублей</w:t>
            </w:r>
            <w:r w:rsidR="00F31DFE" w:rsidRPr="007663AC">
              <w:rPr>
                <w:rFonts w:ascii="Times New Roman" w:hAnsi="Times New Roman" w:cs="Times New Roman"/>
                <w:sz w:val="26"/>
                <w:szCs w:val="26"/>
              </w:rPr>
              <w:t xml:space="preserve">; </w:t>
            </w:r>
          </w:p>
          <w:p w:rsidR="00F31DFE" w:rsidRPr="007663AC" w:rsidRDefault="00F31DFE" w:rsidP="00F31DFE">
            <w:pPr>
              <w:pStyle w:val="ad"/>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10; </w:t>
            </w:r>
          </w:p>
          <w:p w:rsidR="00F31DFE" w:rsidRPr="007663AC" w:rsidRDefault="00F31DFE" w:rsidP="00363751">
            <w:pPr>
              <w:pStyle w:val="ad"/>
              <w:rPr>
                <w:rFonts w:ascii="Times New Roman" w:hAnsi="Times New Roman" w:cs="Times New Roman"/>
                <w:sz w:val="26"/>
                <w:szCs w:val="26"/>
              </w:rPr>
            </w:pPr>
            <w:r w:rsidRPr="007663AC">
              <w:rPr>
                <w:rFonts w:ascii="Times New Roman" w:hAnsi="Times New Roman" w:cs="Times New Roman"/>
                <w:sz w:val="26"/>
                <w:szCs w:val="26"/>
              </w:rPr>
              <w:t xml:space="preserve">- поступления в </w:t>
            </w:r>
            <w:r w:rsidR="00363751" w:rsidRPr="007663AC">
              <w:rPr>
                <w:rFonts w:ascii="Times New Roman" w:hAnsi="Times New Roman" w:cs="Times New Roman"/>
                <w:sz w:val="26"/>
                <w:szCs w:val="26"/>
              </w:rPr>
              <w:t xml:space="preserve">НДФЛ в год </w:t>
            </w:r>
            <w:r w:rsidRPr="007663AC">
              <w:rPr>
                <w:rFonts w:ascii="Times New Roman" w:hAnsi="Times New Roman" w:cs="Times New Roman"/>
                <w:sz w:val="26"/>
                <w:szCs w:val="26"/>
              </w:rPr>
              <w:t>468 тыс. руб.  в год</w:t>
            </w:r>
          </w:p>
        </w:tc>
      </w:tr>
      <w:tr w:rsidR="00F31DFE" w:rsidRPr="007663AC" w:rsidTr="002836E8">
        <w:tc>
          <w:tcPr>
            <w:tcW w:w="675" w:type="dxa"/>
            <w:vAlign w:val="center"/>
          </w:tcPr>
          <w:p w:rsidR="00F31DFE" w:rsidRPr="007663AC" w:rsidRDefault="002836E8"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1.8</w:t>
            </w:r>
          </w:p>
        </w:tc>
        <w:tc>
          <w:tcPr>
            <w:tcW w:w="3402" w:type="dxa"/>
            <w:vAlign w:val="center"/>
          </w:tcPr>
          <w:p w:rsidR="00F31DFE" w:rsidRPr="007663AC" w:rsidRDefault="00F31DFE" w:rsidP="00F31DFE">
            <w:pPr>
              <w:pStyle w:val="ad"/>
              <w:jc w:val="both"/>
              <w:rPr>
                <w:rFonts w:ascii="Times New Roman" w:hAnsi="Times New Roman" w:cs="Times New Roman"/>
                <w:sz w:val="24"/>
                <w:szCs w:val="24"/>
              </w:rPr>
            </w:pPr>
            <w:r w:rsidRPr="007663AC">
              <w:rPr>
                <w:rFonts w:ascii="Times New Roman" w:hAnsi="Times New Roman" w:cs="Times New Roman"/>
                <w:sz w:val="26"/>
                <w:szCs w:val="26"/>
              </w:rPr>
              <w:t>Создание предприятия по металлопереработке</w:t>
            </w:r>
          </w:p>
        </w:tc>
        <w:tc>
          <w:tcPr>
            <w:tcW w:w="2694" w:type="dxa"/>
            <w:vAlign w:val="center"/>
          </w:tcPr>
          <w:p w:rsidR="00F31DFE" w:rsidRPr="007663AC" w:rsidRDefault="00F31DFE" w:rsidP="002836E8">
            <w:pPr>
              <w:pStyle w:val="ad"/>
              <w:jc w:val="center"/>
              <w:rPr>
                <w:rFonts w:ascii="Times New Roman" w:hAnsi="Times New Roman" w:cs="Times New Roman"/>
                <w:sz w:val="24"/>
                <w:szCs w:val="24"/>
              </w:rPr>
            </w:pPr>
            <w:r w:rsidRPr="007663AC">
              <w:rPr>
                <w:rFonts w:ascii="Times New Roman" w:hAnsi="Times New Roman" w:cs="Times New Roman"/>
                <w:sz w:val="26"/>
                <w:szCs w:val="26"/>
              </w:rPr>
              <w:t>2018-2023</w:t>
            </w:r>
          </w:p>
        </w:tc>
        <w:tc>
          <w:tcPr>
            <w:tcW w:w="3544" w:type="dxa"/>
            <w:vAlign w:val="center"/>
          </w:tcPr>
          <w:p w:rsidR="00F31DFE" w:rsidRPr="007663AC" w:rsidRDefault="00F31DFE" w:rsidP="002836E8">
            <w:pPr>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F31DFE" w:rsidRPr="007663AC" w:rsidRDefault="002836E8" w:rsidP="00F31DFE">
            <w:pPr>
              <w:pStyle w:val="ad"/>
              <w:rPr>
                <w:rFonts w:ascii="Times New Roman" w:hAnsi="Times New Roman" w:cs="Times New Roman"/>
                <w:sz w:val="26"/>
                <w:szCs w:val="26"/>
              </w:rPr>
            </w:pPr>
            <w:r w:rsidRPr="007663AC">
              <w:rPr>
                <w:rFonts w:ascii="Times New Roman" w:hAnsi="Times New Roman" w:cs="Times New Roman"/>
                <w:sz w:val="26"/>
                <w:szCs w:val="26"/>
              </w:rPr>
              <w:t xml:space="preserve">- </w:t>
            </w:r>
            <w:r w:rsidR="00F31DFE" w:rsidRPr="007663AC">
              <w:rPr>
                <w:rFonts w:ascii="Times New Roman" w:hAnsi="Times New Roman" w:cs="Times New Roman"/>
                <w:sz w:val="26"/>
                <w:szCs w:val="26"/>
              </w:rPr>
              <w:t>объем инвестиций –</w:t>
            </w:r>
            <w:r w:rsidRPr="007663AC">
              <w:rPr>
                <w:rFonts w:ascii="Times New Roman" w:hAnsi="Times New Roman" w:cs="Times New Roman"/>
                <w:sz w:val="26"/>
                <w:szCs w:val="26"/>
              </w:rPr>
              <w:t xml:space="preserve"> 20 млн. рублей</w:t>
            </w:r>
            <w:r w:rsidR="00F31DFE" w:rsidRPr="007663AC">
              <w:rPr>
                <w:rFonts w:ascii="Times New Roman" w:hAnsi="Times New Roman" w:cs="Times New Roman"/>
                <w:sz w:val="26"/>
                <w:szCs w:val="26"/>
              </w:rPr>
              <w:t xml:space="preserve">; </w:t>
            </w:r>
          </w:p>
          <w:p w:rsidR="00F31DFE" w:rsidRPr="007663AC" w:rsidRDefault="00F31DFE" w:rsidP="00F31DFE">
            <w:pPr>
              <w:pStyle w:val="ad"/>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15; </w:t>
            </w:r>
          </w:p>
          <w:p w:rsidR="00F31DFE" w:rsidRPr="007663AC" w:rsidRDefault="00F31DFE" w:rsidP="002836E8">
            <w:pPr>
              <w:pStyle w:val="ad"/>
              <w:rPr>
                <w:rFonts w:ascii="Times New Roman" w:hAnsi="Times New Roman" w:cs="Times New Roman"/>
                <w:sz w:val="24"/>
                <w:szCs w:val="24"/>
              </w:rPr>
            </w:pPr>
            <w:r w:rsidRPr="007663AC">
              <w:rPr>
                <w:rFonts w:ascii="Times New Roman" w:hAnsi="Times New Roman" w:cs="Times New Roman"/>
                <w:sz w:val="26"/>
                <w:szCs w:val="26"/>
              </w:rPr>
              <w:t xml:space="preserve">- поступления в </w:t>
            </w:r>
            <w:r w:rsidR="002836E8" w:rsidRPr="007663AC">
              <w:rPr>
                <w:rFonts w:ascii="Times New Roman" w:hAnsi="Times New Roman" w:cs="Times New Roman"/>
                <w:sz w:val="26"/>
                <w:szCs w:val="26"/>
              </w:rPr>
              <w:t>НДФЛ в год</w:t>
            </w:r>
            <w:r w:rsidRPr="007663AC">
              <w:rPr>
                <w:rFonts w:ascii="Times New Roman" w:hAnsi="Times New Roman" w:cs="Times New Roman"/>
                <w:sz w:val="26"/>
                <w:szCs w:val="26"/>
              </w:rPr>
              <w:t xml:space="preserve"> –702 </w:t>
            </w:r>
            <w:r w:rsidR="002836E8" w:rsidRPr="007663AC">
              <w:rPr>
                <w:rFonts w:ascii="Times New Roman" w:hAnsi="Times New Roman" w:cs="Times New Roman"/>
                <w:sz w:val="26"/>
                <w:szCs w:val="26"/>
              </w:rPr>
              <w:t>тыс. рублей</w:t>
            </w:r>
          </w:p>
        </w:tc>
      </w:tr>
      <w:tr w:rsidR="00F31DFE" w:rsidRPr="007663AC" w:rsidTr="008A385D">
        <w:tc>
          <w:tcPr>
            <w:tcW w:w="675" w:type="dxa"/>
            <w:vAlign w:val="center"/>
          </w:tcPr>
          <w:p w:rsidR="00F31DFE" w:rsidRPr="007663AC" w:rsidRDefault="00F31DFE"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w:t>
            </w:r>
          </w:p>
        </w:tc>
        <w:tc>
          <w:tcPr>
            <w:tcW w:w="14175" w:type="dxa"/>
            <w:gridSpan w:val="4"/>
            <w:vAlign w:val="center"/>
          </w:tcPr>
          <w:p w:rsidR="00F31DFE" w:rsidRPr="007663AC" w:rsidRDefault="00F31DFE" w:rsidP="008A385D">
            <w:pPr>
              <w:tabs>
                <w:tab w:val="left" w:pos="5940"/>
              </w:tabs>
              <w:rPr>
                <w:rFonts w:ascii="Times New Roman" w:hAnsi="Times New Roman" w:cs="Times New Roman"/>
                <w:i/>
                <w:sz w:val="26"/>
                <w:szCs w:val="26"/>
              </w:rPr>
            </w:pPr>
            <w:r w:rsidRPr="007663AC">
              <w:rPr>
                <w:rFonts w:ascii="Times New Roman" w:hAnsi="Times New Roman" w:cs="Times New Roman"/>
                <w:i/>
                <w:sz w:val="26"/>
                <w:szCs w:val="26"/>
              </w:rPr>
              <w:t>Агропромышленный комплекс</w:t>
            </w:r>
          </w:p>
        </w:tc>
      </w:tr>
      <w:tr w:rsidR="00F31DFE" w:rsidRPr="007663AC" w:rsidTr="008A385D">
        <w:tc>
          <w:tcPr>
            <w:tcW w:w="675" w:type="dxa"/>
            <w:vAlign w:val="center"/>
          </w:tcPr>
          <w:p w:rsidR="00F31DFE" w:rsidRPr="007663AC" w:rsidRDefault="00F31DFE"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2.1</w:t>
            </w:r>
          </w:p>
        </w:tc>
        <w:tc>
          <w:tcPr>
            <w:tcW w:w="3402" w:type="dxa"/>
            <w:vAlign w:val="center"/>
          </w:tcPr>
          <w:p w:rsidR="00F31DFE" w:rsidRPr="007663AC" w:rsidRDefault="00F31DFE" w:rsidP="007B0015">
            <w:pPr>
              <w:tabs>
                <w:tab w:val="left" w:pos="5940"/>
              </w:tabs>
              <w:rPr>
                <w:rFonts w:ascii="Times New Roman" w:hAnsi="Times New Roman" w:cs="Times New Roman"/>
                <w:sz w:val="26"/>
                <w:szCs w:val="26"/>
              </w:rPr>
            </w:pPr>
            <w:r w:rsidRPr="007663AC">
              <w:rPr>
                <w:rFonts w:ascii="Times New Roman" w:hAnsi="Times New Roman" w:cs="Times New Roman"/>
                <w:sz w:val="26"/>
                <w:szCs w:val="26"/>
              </w:rPr>
              <w:t>Создание современного высокотехнологичного тепличного комплекса, ООО «АПП «Сибирь», ТК «Сибирь»</w:t>
            </w:r>
          </w:p>
        </w:tc>
        <w:tc>
          <w:tcPr>
            <w:tcW w:w="2694" w:type="dxa"/>
            <w:vAlign w:val="center"/>
          </w:tcPr>
          <w:p w:rsidR="00F31DFE" w:rsidRPr="007663AC" w:rsidRDefault="00F31DFE"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2019-2025</w:t>
            </w:r>
          </w:p>
        </w:tc>
        <w:tc>
          <w:tcPr>
            <w:tcW w:w="3544" w:type="dxa"/>
            <w:vAlign w:val="center"/>
          </w:tcPr>
          <w:p w:rsidR="00F31DFE" w:rsidRPr="007663AC" w:rsidRDefault="00F31DFE"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p w:rsidR="002836E8" w:rsidRPr="007663AC" w:rsidRDefault="002836E8"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Федеральный, краевой бюджеты</w:t>
            </w:r>
          </w:p>
        </w:tc>
        <w:tc>
          <w:tcPr>
            <w:tcW w:w="4535" w:type="dxa"/>
            <w:vAlign w:val="center"/>
          </w:tcPr>
          <w:p w:rsidR="00F31DFE" w:rsidRPr="007663AC" w:rsidRDefault="00F31DFE" w:rsidP="008A385D">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 объем инвестиций - 9 млрд. рублей; </w:t>
            </w:r>
          </w:p>
          <w:p w:rsidR="00F31DFE" w:rsidRPr="007663AC" w:rsidRDefault="00F31DFE" w:rsidP="008A385D">
            <w:pPr>
              <w:tabs>
                <w:tab w:val="left" w:pos="5940"/>
              </w:tabs>
              <w:rPr>
                <w:rFonts w:ascii="Times New Roman" w:hAnsi="Times New Roman" w:cs="Times New Roman"/>
                <w:sz w:val="26"/>
                <w:szCs w:val="26"/>
              </w:rPr>
            </w:pPr>
            <w:r w:rsidRPr="007663AC">
              <w:rPr>
                <w:rFonts w:ascii="Times New Roman" w:hAnsi="Times New Roman" w:cs="Times New Roman"/>
                <w:sz w:val="26"/>
                <w:szCs w:val="26"/>
              </w:rPr>
              <w:t>- количество создаваемых  рабочих мест – 247;</w:t>
            </w:r>
          </w:p>
          <w:p w:rsidR="00F31DFE" w:rsidRPr="007663AC" w:rsidRDefault="00F31DFE" w:rsidP="008A385D">
            <w:pPr>
              <w:tabs>
                <w:tab w:val="left" w:pos="5940"/>
              </w:tabs>
              <w:rPr>
                <w:rFonts w:ascii="Times New Roman" w:hAnsi="Times New Roman" w:cs="Times New Roman"/>
                <w:sz w:val="26"/>
                <w:szCs w:val="26"/>
              </w:rPr>
            </w:pPr>
            <w:r w:rsidRPr="007663AC">
              <w:rPr>
                <w:rFonts w:ascii="Times New Roman" w:hAnsi="Times New Roman" w:cs="Times New Roman"/>
                <w:sz w:val="26"/>
                <w:szCs w:val="26"/>
              </w:rPr>
              <w:t>- поступления по НДФЛ в год – 11 млн. рублей;</w:t>
            </w:r>
          </w:p>
          <w:p w:rsidR="00F31DFE" w:rsidRPr="007663AC" w:rsidRDefault="00F31DFE" w:rsidP="008A385D">
            <w:pPr>
              <w:tabs>
                <w:tab w:val="left" w:pos="5940"/>
              </w:tabs>
              <w:rPr>
                <w:rFonts w:ascii="Times New Roman" w:hAnsi="Times New Roman" w:cs="Times New Roman"/>
                <w:sz w:val="26"/>
                <w:szCs w:val="26"/>
              </w:rPr>
            </w:pPr>
            <w:r w:rsidRPr="007663AC">
              <w:rPr>
                <w:rFonts w:ascii="Times New Roman" w:hAnsi="Times New Roman" w:cs="Times New Roman"/>
                <w:sz w:val="26"/>
                <w:szCs w:val="26"/>
              </w:rPr>
              <w:t>- планируемый объем производства -  22 тыс. тонн овощей в год;</w:t>
            </w:r>
          </w:p>
          <w:p w:rsidR="00F31DFE" w:rsidRPr="007663AC" w:rsidRDefault="00F31DFE" w:rsidP="00B37A40">
            <w:pPr>
              <w:tabs>
                <w:tab w:val="left" w:pos="5940"/>
              </w:tabs>
              <w:rPr>
                <w:rFonts w:ascii="Times New Roman" w:hAnsi="Times New Roman" w:cs="Times New Roman"/>
                <w:sz w:val="26"/>
                <w:szCs w:val="26"/>
              </w:rPr>
            </w:pPr>
            <w:r w:rsidRPr="007663AC">
              <w:rPr>
                <w:rFonts w:ascii="Times New Roman" w:hAnsi="Times New Roman" w:cs="Times New Roman"/>
                <w:sz w:val="26"/>
                <w:szCs w:val="26"/>
              </w:rPr>
              <w:t>- общая площадь используемого земельного участка с учетом производственных площадей 144 Га (34 Га теплиц)</w:t>
            </w:r>
          </w:p>
        </w:tc>
      </w:tr>
      <w:tr w:rsidR="00F31DFE" w:rsidRPr="007663AC" w:rsidTr="008A385D">
        <w:trPr>
          <w:trHeight w:val="557"/>
        </w:trPr>
        <w:tc>
          <w:tcPr>
            <w:tcW w:w="675" w:type="dxa"/>
            <w:vAlign w:val="center"/>
          </w:tcPr>
          <w:p w:rsidR="00F31DFE" w:rsidRPr="007663AC" w:rsidRDefault="00F31DFE"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2.2</w:t>
            </w:r>
          </w:p>
        </w:tc>
        <w:tc>
          <w:tcPr>
            <w:tcW w:w="3402" w:type="dxa"/>
            <w:shd w:val="clear" w:color="auto" w:fill="auto"/>
            <w:vAlign w:val="center"/>
          </w:tcPr>
          <w:p w:rsidR="00F31DFE" w:rsidRPr="007663AC" w:rsidRDefault="00F31DFE" w:rsidP="008A385D">
            <w:pPr>
              <w:tabs>
                <w:tab w:val="left" w:pos="5940"/>
              </w:tabs>
              <w:rPr>
                <w:rFonts w:ascii="Times New Roman" w:hAnsi="Times New Roman" w:cs="Times New Roman"/>
                <w:sz w:val="26"/>
                <w:szCs w:val="26"/>
              </w:rPr>
            </w:pPr>
            <w:r w:rsidRPr="007663AC">
              <w:rPr>
                <w:rFonts w:ascii="Times New Roman" w:hAnsi="Times New Roman" w:cs="Times New Roman"/>
                <w:sz w:val="26"/>
                <w:szCs w:val="26"/>
              </w:rPr>
              <w:t>Строительство птицефабрики по производству мяса и яиц, ООО «АПП «Сибирь»</w:t>
            </w:r>
          </w:p>
        </w:tc>
        <w:tc>
          <w:tcPr>
            <w:tcW w:w="2694" w:type="dxa"/>
            <w:shd w:val="clear" w:color="auto" w:fill="auto"/>
            <w:vAlign w:val="center"/>
          </w:tcPr>
          <w:p w:rsidR="00F31DFE" w:rsidRPr="007663AC" w:rsidRDefault="00F31DFE"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2018-2030</w:t>
            </w:r>
          </w:p>
        </w:tc>
        <w:tc>
          <w:tcPr>
            <w:tcW w:w="3544" w:type="dxa"/>
            <w:shd w:val="clear" w:color="auto" w:fill="auto"/>
            <w:vAlign w:val="center"/>
          </w:tcPr>
          <w:p w:rsidR="00F31DFE" w:rsidRPr="007663AC" w:rsidRDefault="00F31DFE"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tc>
        <w:tc>
          <w:tcPr>
            <w:tcW w:w="4535" w:type="dxa"/>
            <w:shd w:val="clear" w:color="auto" w:fill="auto"/>
            <w:vAlign w:val="center"/>
          </w:tcPr>
          <w:p w:rsidR="00F31DFE" w:rsidRPr="007663AC" w:rsidRDefault="00F31DFE" w:rsidP="00167B33">
            <w:pPr>
              <w:tabs>
                <w:tab w:val="left" w:pos="5940"/>
              </w:tabs>
              <w:rPr>
                <w:rFonts w:ascii="Times New Roman" w:hAnsi="Times New Roman" w:cs="Times New Roman"/>
                <w:sz w:val="26"/>
                <w:szCs w:val="26"/>
              </w:rPr>
            </w:pPr>
            <w:r w:rsidRPr="007663AC">
              <w:rPr>
                <w:rFonts w:ascii="Times New Roman" w:hAnsi="Times New Roman" w:cs="Times New Roman"/>
                <w:sz w:val="26"/>
                <w:szCs w:val="26"/>
              </w:rPr>
              <w:t>- объем инвестиций – 9,5 млрд. рублей;</w:t>
            </w:r>
          </w:p>
          <w:p w:rsidR="00F31DFE" w:rsidRPr="007663AC" w:rsidRDefault="00F31DFE" w:rsidP="00075BD2">
            <w:pPr>
              <w:tabs>
                <w:tab w:val="left" w:pos="5940"/>
              </w:tabs>
              <w:rPr>
                <w:rFonts w:ascii="Times New Roman" w:hAnsi="Times New Roman" w:cs="Times New Roman"/>
                <w:sz w:val="26"/>
                <w:szCs w:val="26"/>
              </w:rPr>
            </w:pPr>
            <w:r w:rsidRPr="007663AC">
              <w:rPr>
                <w:rFonts w:ascii="Times New Roman" w:hAnsi="Times New Roman" w:cs="Times New Roman"/>
                <w:sz w:val="26"/>
                <w:szCs w:val="26"/>
              </w:rPr>
              <w:t>количество создаваемых рабочих мест - 1000;                                                                  - поступления по НДФЛ в год – 46 млн. рублей.                                            - планируемый объем производства -68,7 тыс.тонн в год в живом весе,                                                     - проинкубированных яиц в год - 39,7 млн.шт.</w:t>
            </w:r>
          </w:p>
        </w:tc>
      </w:tr>
      <w:tr w:rsidR="00F31DFE" w:rsidRPr="007663AC" w:rsidTr="008A385D">
        <w:tc>
          <w:tcPr>
            <w:tcW w:w="675" w:type="dxa"/>
            <w:vAlign w:val="center"/>
          </w:tcPr>
          <w:p w:rsidR="00F31DFE" w:rsidRPr="007663AC" w:rsidRDefault="00F31DFE"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2.3</w:t>
            </w:r>
          </w:p>
        </w:tc>
        <w:tc>
          <w:tcPr>
            <w:tcW w:w="3402" w:type="dxa"/>
            <w:vAlign w:val="center"/>
          </w:tcPr>
          <w:p w:rsidR="00F31DFE" w:rsidRPr="007663AC" w:rsidRDefault="00F31DFE" w:rsidP="008A385D">
            <w:pPr>
              <w:tabs>
                <w:tab w:val="left" w:pos="5940"/>
              </w:tabs>
              <w:rPr>
                <w:rFonts w:ascii="Times New Roman" w:hAnsi="Times New Roman" w:cs="Times New Roman"/>
                <w:sz w:val="26"/>
                <w:szCs w:val="26"/>
              </w:rPr>
            </w:pPr>
            <w:r w:rsidRPr="007663AC">
              <w:rPr>
                <w:rFonts w:ascii="Times New Roman" w:hAnsi="Times New Roman" w:cs="Times New Roman"/>
                <w:sz w:val="26"/>
                <w:szCs w:val="26"/>
              </w:rPr>
              <w:t>Строительство завода по глубокой переработке зерна пшеницы, ООО «АПП «Сибирь»</w:t>
            </w:r>
          </w:p>
        </w:tc>
        <w:tc>
          <w:tcPr>
            <w:tcW w:w="2694" w:type="dxa"/>
            <w:vAlign w:val="center"/>
          </w:tcPr>
          <w:p w:rsidR="00F31DFE" w:rsidRPr="007663AC" w:rsidRDefault="00F31DFE" w:rsidP="00D9681E">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2018-2030</w:t>
            </w:r>
          </w:p>
        </w:tc>
        <w:tc>
          <w:tcPr>
            <w:tcW w:w="3544" w:type="dxa"/>
            <w:vAlign w:val="center"/>
          </w:tcPr>
          <w:p w:rsidR="00F31DFE" w:rsidRPr="007663AC" w:rsidRDefault="00F31DFE"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F31DFE" w:rsidRPr="007663AC" w:rsidRDefault="00F31DFE" w:rsidP="008A385D">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 объем инвестиций - 18,3 млрд. рублей; </w:t>
            </w:r>
          </w:p>
          <w:p w:rsidR="00F31DFE" w:rsidRPr="007663AC" w:rsidRDefault="00F31DFE" w:rsidP="008A385D">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500; </w:t>
            </w:r>
          </w:p>
          <w:p w:rsidR="00F31DFE" w:rsidRPr="007663AC" w:rsidRDefault="00F31DFE" w:rsidP="008A385D">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 поступления по НДФЛ в год - 23 </w:t>
            </w:r>
            <w:r w:rsidRPr="007663AC">
              <w:rPr>
                <w:rFonts w:ascii="Times New Roman" w:hAnsi="Times New Roman" w:cs="Times New Roman"/>
                <w:sz w:val="26"/>
                <w:szCs w:val="26"/>
              </w:rPr>
              <w:lastRenderedPageBreak/>
              <w:t>млн. рублей;</w:t>
            </w:r>
          </w:p>
          <w:p w:rsidR="00F31DFE" w:rsidRPr="007663AC" w:rsidRDefault="00F31DFE" w:rsidP="008A385D">
            <w:pPr>
              <w:tabs>
                <w:tab w:val="left" w:pos="5940"/>
              </w:tabs>
              <w:rPr>
                <w:rFonts w:ascii="Times New Roman" w:hAnsi="Times New Roman" w:cs="Times New Roman"/>
                <w:sz w:val="26"/>
                <w:szCs w:val="26"/>
              </w:rPr>
            </w:pPr>
            <w:r w:rsidRPr="007663AC">
              <w:rPr>
                <w:rFonts w:ascii="Times New Roman" w:hAnsi="Times New Roman" w:cs="Times New Roman"/>
                <w:sz w:val="26"/>
                <w:szCs w:val="26"/>
              </w:rPr>
              <w:t>- планируемый объем производства - 250 тыс. тонн в год;</w:t>
            </w:r>
          </w:p>
          <w:p w:rsidR="00F31DFE" w:rsidRPr="007663AC" w:rsidRDefault="00F31DFE" w:rsidP="008A385D">
            <w:pPr>
              <w:tabs>
                <w:tab w:val="left" w:pos="5940"/>
              </w:tabs>
              <w:rPr>
                <w:rFonts w:ascii="Times New Roman" w:hAnsi="Times New Roman" w:cs="Times New Roman"/>
                <w:sz w:val="26"/>
                <w:szCs w:val="26"/>
              </w:rPr>
            </w:pPr>
            <w:r w:rsidRPr="007663AC">
              <w:rPr>
                <w:rFonts w:ascii="Times New Roman" w:hAnsi="Times New Roman" w:cs="Times New Roman"/>
                <w:sz w:val="26"/>
                <w:szCs w:val="26"/>
              </w:rPr>
              <w:t>- планируется производство лизина (сульфат и монохлоргидрат), глютена, ГФС и глюкозы, модифицированного крахмала</w:t>
            </w:r>
          </w:p>
        </w:tc>
      </w:tr>
      <w:tr w:rsidR="00363751" w:rsidRPr="007663AC" w:rsidTr="008A385D">
        <w:tc>
          <w:tcPr>
            <w:tcW w:w="675" w:type="dxa"/>
            <w:vAlign w:val="center"/>
          </w:tcPr>
          <w:p w:rsidR="00363751" w:rsidRPr="007663AC" w:rsidRDefault="002836E8"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2.4</w:t>
            </w:r>
          </w:p>
        </w:tc>
        <w:tc>
          <w:tcPr>
            <w:tcW w:w="3402"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Создание откормочной площадки на 150 голов молодняка герефордской породы на базе фермы по откорму на мясо крупного рогатого скота на территории Холмогорского сельсовета, село Ажинское</w:t>
            </w:r>
          </w:p>
        </w:tc>
        <w:tc>
          <w:tcPr>
            <w:tcW w:w="269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2016-2020</w:t>
            </w:r>
          </w:p>
        </w:tc>
        <w:tc>
          <w:tcPr>
            <w:tcW w:w="354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Местный бюджет, внебюджетные источники</w:t>
            </w:r>
          </w:p>
        </w:tc>
        <w:tc>
          <w:tcPr>
            <w:tcW w:w="4535"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 объем инвестиций - 10 млн. рублей; </w:t>
            </w:r>
          </w:p>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3; </w:t>
            </w:r>
          </w:p>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 бюджетная эффективность по НДФЛ   в год – 140,4 тыс. рублей; </w:t>
            </w:r>
          </w:p>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проект реализуется в рамках импортазамещения</w:t>
            </w:r>
          </w:p>
        </w:tc>
      </w:tr>
      <w:tr w:rsidR="00363751" w:rsidRPr="007663AC" w:rsidTr="008A385D">
        <w:tc>
          <w:tcPr>
            <w:tcW w:w="675" w:type="dxa"/>
            <w:vAlign w:val="center"/>
          </w:tcPr>
          <w:p w:rsidR="00363751" w:rsidRPr="007663AC" w:rsidRDefault="002836E8"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2.5</w:t>
            </w:r>
          </w:p>
        </w:tc>
        <w:tc>
          <w:tcPr>
            <w:tcW w:w="3402"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Строительство откормочной площадки на 400 голов молдняка герефордской породы в рамках создания фермы по откорму на мясо крупного рогатого скота на территории Холмогорского сельсовета, село Темра</w:t>
            </w:r>
          </w:p>
        </w:tc>
        <w:tc>
          <w:tcPr>
            <w:tcW w:w="269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2018-2023</w:t>
            </w:r>
          </w:p>
        </w:tc>
        <w:tc>
          <w:tcPr>
            <w:tcW w:w="354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Местный бюджет, внебюджетные источники</w:t>
            </w:r>
          </w:p>
        </w:tc>
        <w:tc>
          <w:tcPr>
            <w:tcW w:w="4535"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 объем инвестиций - 71 млн. рублей; </w:t>
            </w:r>
          </w:p>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16; </w:t>
            </w:r>
          </w:p>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-бюджетная эффективность по НДФЛ   в год - 748,8 тыс. рублей; </w:t>
            </w:r>
          </w:p>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проект реализуется в рамках импортазамещения</w:t>
            </w:r>
          </w:p>
        </w:tc>
      </w:tr>
      <w:tr w:rsidR="00363751" w:rsidRPr="007663AC" w:rsidTr="008A385D">
        <w:tc>
          <w:tcPr>
            <w:tcW w:w="675" w:type="dxa"/>
            <w:vAlign w:val="center"/>
          </w:tcPr>
          <w:p w:rsidR="00363751" w:rsidRPr="007663AC" w:rsidRDefault="002836E8"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2.6</w:t>
            </w:r>
          </w:p>
        </w:tc>
        <w:tc>
          <w:tcPr>
            <w:tcW w:w="3402"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Строительство откормочной площадки на 150 голов молодняка герефордской </w:t>
            </w:r>
            <w:r w:rsidRPr="007663AC">
              <w:rPr>
                <w:rFonts w:ascii="Times New Roman" w:hAnsi="Times New Roman" w:cs="Times New Roman"/>
                <w:sz w:val="26"/>
                <w:szCs w:val="26"/>
              </w:rPr>
              <w:lastRenderedPageBreak/>
              <w:t>породы на базе фермы по откорму на мясо крупного рогатого скота на территории Ивановского сельсовета</w:t>
            </w:r>
          </w:p>
        </w:tc>
        <w:tc>
          <w:tcPr>
            <w:tcW w:w="269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2017-2020</w:t>
            </w:r>
          </w:p>
        </w:tc>
        <w:tc>
          <w:tcPr>
            <w:tcW w:w="354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Местный бюджет, внебюджетные источники</w:t>
            </w:r>
          </w:p>
        </w:tc>
        <w:tc>
          <w:tcPr>
            <w:tcW w:w="4535"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объем инвестиций - 15 млн. рублей; </w:t>
            </w:r>
          </w:p>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5; </w:t>
            </w:r>
          </w:p>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lastRenderedPageBreak/>
              <w:t xml:space="preserve">- бюджетная эффективность по НДФЛ   в год - 234 тыс. рублей; </w:t>
            </w:r>
          </w:p>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проект реализуется в рамках импортазамещения</w:t>
            </w:r>
          </w:p>
        </w:tc>
      </w:tr>
      <w:tr w:rsidR="00363751" w:rsidRPr="007663AC" w:rsidTr="008A385D">
        <w:tc>
          <w:tcPr>
            <w:tcW w:w="675" w:type="dxa"/>
            <w:vAlign w:val="center"/>
          </w:tcPr>
          <w:p w:rsidR="00363751" w:rsidRPr="007663AC" w:rsidRDefault="002836E8"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2.7</w:t>
            </w:r>
          </w:p>
        </w:tc>
        <w:tc>
          <w:tcPr>
            <w:tcW w:w="3402"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Строительство гусефермы и убойного цеха по забою гусей в рамках развития фермы по выращиванию и забою гусей в с.Холмогорское</w:t>
            </w:r>
          </w:p>
        </w:tc>
        <w:tc>
          <w:tcPr>
            <w:tcW w:w="269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2016-2022</w:t>
            </w:r>
          </w:p>
        </w:tc>
        <w:tc>
          <w:tcPr>
            <w:tcW w:w="354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Краевой бюджет, внебюджетные источники</w:t>
            </w:r>
          </w:p>
        </w:tc>
        <w:tc>
          <w:tcPr>
            <w:tcW w:w="4535"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объем инвестиций - 30,9 млн. рублей;</w:t>
            </w:r>
          </w:p>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7; </w:t>
            </w:r>
          </w:p>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бюджетная эффективность по НДФЛ   в год – 327,6 тыс. рублей;</w:t>
            </w:r>
          </w:p>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планируемый объем производства</w:t>
            </w:r>
          </w:p>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гусиного мяса - 350,5 тонн, гусят суточных - 14300 шт.;</w:t>
            </w:r>
          </w:p>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проект реализуется в рамках импортазамещения</w:t>
            </w:r>
          </w:p>
        </w:tc>
      </w:tr>
      <w:tr w:rsidR="00363751" w:rsidRPr="007663AC" w:rsidTr="002836E8">
        <w:tc>
          <w:tcPr>
            <w:tcW w:w="675" w:type="dxa"/>
            <w:vAlign w:val="center"/>
          </w:tcPr>
          <w:p w:rsidR="00363751" w:rsidRPr="007663AC" w:rsidRDefault="002836E8"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2.8</w:t>
            </w:r>
          </w:p>
        </w:tc>
        <w:tc>
          <w:tcPr>
            <w:tcW w:w="3402"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Создание рыбоводного хозяйства по выращиванию рыбы ценных пород</w:t>
            </w:r>
          </w:p>
        </w:tc>
        <w:tc>
          <w:tcPr>
            <w:tcW w:w="269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2018-2022</w:t>
            </w:r>
          </w:p>
        </w:tc>
        <w:tc>
          <w:tcPr>
            <w:tcW w:w="3544" w:type="dxa"/>
            <w:vAlign w:val="center"/>
          </w:tcPr>
          <w:p w:rsidR="00363751" w:rsidRPr="007663AC" w:rsidRDefault="00363751" w:rsidP="002836E8">
            <w:pPr>
              <w:jc w:val="center"/>
            </w:pPr>
            <w:r w:rsidRPr="007663AC">
              <w:rPr>
                <w:rFonts w:ascii="Times New Roman" w:hAnsi="Times New Roman" w:cs="Times New Roman"/>
                <w:sz w:val="26"/>
                <w:szCs w:val="26"/>
              </w:rPr>
              <w:t>Внебюджетные источники</w:t>
            </w:r>
          </w:p>
        </w:tc>
        <w:tc>
          <w:tcPr>
            <w:tcW w:w="4535" w:type="dxa"/>
            <w:vAlign w:val="center"/>
          </w:tcPr>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объем инвестиций - 7 млн. рублей;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количество создаваемых рабочих мест – 5;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поступления по НДФЛ в год – 234 тыс. рублей;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проект реализуется в рамках импортозамещения</w:t>
            </w:r>
          </w:p>
        </w:tc>
      </w:tr>
      <w:tr w:rsidR="00363751" w:rsidRPr="007663AC" w:rsidTr="002764F1">
        <w:tc>
          <w:tcPr>
            <w:tcW w:w="675" w:type="dxa"/>
            <w:vAlign w:val="center"/>
          </w:tcPr>
          <w:p w:rsidR="00363751" w:rsidRPr="007663AC" w:rsidRDefault="002836E8"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2.9</w:t>
            </w:r>
          </w:p>
        </w:tc>
        <w:tc>
          <w:tcPr>
            <w:tcW w:w="3402"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Разведение овец мясо-сальной Эдильбаевской породы скота на территории </w:t>
            </w:r>
            <w:r w:rsidRPr="007663AC">
              <w:rPr>
                <w:rFonts w:ascii="Times New Roman" w:hAnsi="Times New Roman" w:cs="Times New Roman"/>
                <w:sz w:val="26"/>
                <w:szCs w:val="26"/>
              </w:rPr>
              <w:lastRenderedPageBreak/>
              <w:t>Ивановского сельсовета  в деревне Сорокино</w:t>
            </w:r>
          </w:p>
        </w:tc>
        <w:tc>
          <w:tcPr>
            <w:tcW w:w="269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2017-2022</w:t>
            </w:r>
          </w:p>
        </w:tc>
        <w:tc>
          <w:tcPr>
            <w:tcW w:w="3544" w:type="dxa"/>
          </w:tcPr>
          <w:p w:rsidR="00363751" w:rsidRPr="007663AC" w:rsidRDefault="00363751" w:rsidP="002764F1">
            <w:pPr>
              <w:jc w:val="center"/>
              <w:rPr>
                <w:rFonts w:ascii="Times New Roman" w:hAnsi="Times New Roman" w:cs="Times New Roman"/>
                <w:sz w:val="26"/>
                <w:szCs w:val="26"/>
              </w:rPr>
            </w:pPr>
          </w:p>
          <w:p w:rsidR="00363751" w:rsidRPr="007663AC" w:rsidRDefault="00363751" w:rsidP="002764F1">
            <w:pPr>
              <w:jc w:val="center"/>
              <w:rPr>
                <w:rFonts w:ascii="Times New Roman" w:hAnsi="Times New Roman" w:cs="Times New Roman"/>
                <w:sz w:val="26"/>
                <w:szCs w:val="26"/>
              </w:rPr>
            </w:pPr>
          </w:p>
          <w:p w:rsidR="00363751" w:rsidRPr="007663AC" w:rsidRDefault="00363751" w:rsidP="002764F1">
            <w:pPr>
              <w:jc w:val="center"/>
              <w:rPr>
                <w:rFonts w:ascii="Times New Roman" w:hAnsi="Times New Roman" w:cs="Times New Roman"/>
                <w:sz w:val="26"/>
                <w:szCs w:val="26"/>
              </w:rPr>
            </w:pPr>
          </w:p>
          <w:p w:rsidR="00363751" w:rsidRPr="007663AC" w:rsidRDefault="00363751" w:rsidP="002764F1">
            <w:pPr>
              <w:jc w:val="center"/>
              <w:rPr>
                <w:rFonts w:ascii="Times New Roman" w:hAnsi="Times New Roman" w:cs="Times New Roman"/>
                <w:sz w:val="26"/>
                <w:szCs w:val="26"/>
              </w:rPr>
            </w:pPr>
            <w:r w:rsidRPr="007663AC">
              <w:rPr>
                <w:rFonts w:ascii="Times New Roman" w:hAnsi="Times New Roman" w:cs="Times New Roman"/>
                <w:sz w:val="26"/>
                <w:szCs w:val="26"/>
              </w:rPr>
              <w:lastRenderedPageBreak/>
              <w:t>Внебюджетные источники</w:t>
            </w:r>
          </w:p>
        </w:tc>
        <w:tc>
          <w:tcPr>
            <w:tcW w:w="4535" w:type="dxa"/>
            <w:vAlign w:val="center"/>
          </w:tcPr>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lastRenderedPageBreak/>
              <w:t xml:space="preserve">- </w:t>
            </w:r>
            <w:r w:rsidR="00BF1BC4" w:rsidRPr="007663AC">
              <w:rPr>
                <w:rFonts w:ascii="Times New Roman" w:hAnsi="Times New Roman" w:cs="Times New Roman"/>
                <w:sz w:val="26"/>
                <w:szCs w:val="26"/>
                <w:shd w:val="clear" w:color="auto" w:fill="FFFFFF"/>
              </w:rPr>
              <w:t>объем инвестиций – 3 млн. рублей</w:t>
            </w:r>
            <w:r w:rsidRPr="007663AC">
              <w:rPr>
                <w:rFonts w:ascii="Times New Roman" w:hAnsi="Times New Roman" w:cs="Times New Roman"/>
                <w:sz w:val="26"/>
                <w:szCs w:val="26"/>
                <w:shd w:val="clear" w:color="auto" w:fill="FFFFFF"/>
              </w:rPr>
              <w:t xml:space="preserve">;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количество создаваемых рабочих мест – 3;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lastRenderedPageBreak/>
              <w:t xml:space="preserve">- поступления по НДФЛ в год – 140,4 тыс. рублей; </w:t>
            </w:r>
          </w:p>
          <w:p w:rsidR="00363751" w:rsidRPr="007663AC" w:rsidRDefault="00363751" w:rsidP="002764F1">
            <w:pPr>
              <w:rPr>
                <w:rFonts w:ascii="Times New Roman" w:hAnsi="Times New Roman" w:cs="Times New Roman"/>
                <w:sz w:val="24"/>
                <w:szCs w:val="24"/>
              </w:rPr>
            </w:pPr>
            <w:r w:rsidRPr="007663AC">
              <w:rPr>
                <w:rFonts w:ascii="Times New Roman" w:hAnsi="Times New Roman" w:cs="Times New Roman"/>
                <w:sz w:val="26"/>
                <w:szCs w:val="26"/>
                <w:shd w:val="clear" w:color="auto" w:fill="FFFFFF"/>
              </w:rPr>
              <w:t>- проект реализуется в рамках импортозамещения</w:t>
            </w:r>
            <w:r w:rsidRPr="007663AC">
              <w:rPr>
                <w:sz w:val="24"/>
                <w:szCs w:val="24"/>
              </w:rPr>
              <w:t xml:space="preserve"> </w:t>
            </w:r>
          </w:p>
        </w:tc>
      </w:tr>
      <w:tr w:rsidR="00363751" w:rsidRPr="007663AC" w:rsidTr="002764F1">
        <w:tc>
          <w:tcPr>
            <w:tcW w:w="675" w:type="dxa"/>
            <w:vAlign w:val="center"/>
          </w:tcPr>
          <w:p w:rsidR="00363751" w:rsidRPr="007663AC" w:rsidRDefault="00BF1BC4"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2.10</w:t>
            </w:r>
          </w:p>
        </w:tc>
        <w:tc>
          <w:tcPr>
            <w:tcW w:w="3402"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Создание крестьянского (фермерского) хозяйства по производству овощных культур в открытом грунте</w:t>
            </w:r>
          </w:p>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(на территории Холмогорского сельсовета, в собственности земли  с/х назначения -40 га) </w:t>
            </w:r>
          </w:p>
        </w:tc>
        <w:tc>
          <w:tcPr>
            <w:tcW w:w="269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2018-2020</w:t>
            </w:r>
          </w:p>
        </w:tc>
        <w:tc>
          <w:tcPr>
            <w:tcW w:w="3544" w:type="dxa"/>
          </w:tcPr>
          <w:p w:rsidR="00363751" w:rsidRPr="007663AC" w:rsidRDefault="00363751" w:rsidP="002764F1">
            <w:pPr>
              <w:jc w:val="center"/>
              <w:rPr>
                <w:rFonts w:ascii="Times New Roman" w:hAnsi="Times New Roman" w:cs="Times New Roman"/>
                <w:sz w:val="26"/>
                <w:szCs w:val="26"/>
              </w:rPr>
            </w:pPr>
          </w:p>
          <w:p w:rsidR="00363751" w:rsidRPr="007663AC" w:rsidRDefault="00363751" w:rsidP="002764F1">
            <w:pPr>
              <w:jc w:val="center"/>
              <w:rPr>
                <w:rFonts w:ascii="Times New Roman" w:hAnsi="Times New Roman" w:cs="Times New Roman"/>
                <w:sz w:val="26"/>
                <w:szCs w:val="26"/>
              </w:rPr>
            </w:pPr>
          </w:p>
          <w:p w:rsidR="00363751" w:rsidRPr="007663AC" w:rsidRDefault="00363751" w:rsidP="002764F1">
            <w:pPr>
              <w:jc w:val="center"/>
              <w:rPr>
                <w:rFonts w:ascii="Times New Roman" w:hAnsi="Times New Roman" w:cs="Times New Roman"/>
                <w:sz w:val="26"/>
                <w:szCs w:val="26"/>
              </w:rPr>
            </w:pPr>
          </w:p>
          <w:p w:rsidR="00363751" w:rsidRPr="007663AC" w:rsidRDefault="00363751" w:rsidP="002764F1">
            <w:pPr>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объем инвестиций –  20 млн. рублей;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количество создаваемых рабочих мест – 6; </w:t>
            </w:r>
          </w:p>
          <w:p w:rsidR="00363751" w:rsidRPr="007663AC" w:rsidRDefault="00363751" w:rsidP="002764F1">
            <w:pPr>
              <w:rPr>
                <w:rFonts w:ascii="Times New Roman" w:hAnsi="Times New Roman" w:cs="Times New Roman"/>
                <w:sz w:val="24"/>
                <w:szCs w:val="24"/>
              </w:rPr>
            </w:pPr>
            <w:r w:rsidRPr="007663AC">
              <w:rPr>
                <w:rFonts w:ascii="Times New Roman" w:hAnsi="Times New Roman" w:cs="Times New Roman"/>
                <w:sz w:val="26"/>
                <w:szCs w:val="26"/>
                <w:shd w:val="clear" w:color="auto" w:fill="FFFFFF"/>
              </w:rPr>
              <w:t>- поступления по НДФЛ в год –280,8 тыс. рублей</w:t>
            </w:r>
          </w:p>
        </w:tc>
      </w:tr>
      <w:tr w:rsidR="00363751" w:rsidRPr="007663AC" w:rsidTr="002764F1">
        <w:tc>
          <w:tcPr>
            <w:tcW w:w="675" w:type="dxa"/>
            <w:vAlign w:val="center"/>
          </w:tcPr>
          <w:p w:rsidR="00363751" w:rsidRPr="007663AC" w:rsidRDefault="00BF1BC4"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2.11</w:t>
            </w:r>
          </w:p>
        </w:tc>
        <w:tc>
          <w:tcPr>
            <w:tcW w:w="3402" w:type="dxa"/>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Создание плодово-ягодного сада  интенсивного типа «Сибирский Сад долголетия» (Использование интенсивных технологий выращивания плодово-ягодных культур)</w:t>
            </w:r>
          </w:p>
        </w:tc>
        <w:tc>
          <w:tcPr>
            <w:tcW w:w="269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2018–2021</w:t>
            </w:r>
          </w:p>
        </w:tc>
        <w:tc>
          <w:tcPr>
            <w:tcW w:w="3544" w:type="dxa"/>
          </w:tcPr>
          <w:p w:rsidR="00363751" w:rsidRPr="007663AC" w:rsidRDefault="00363751" w:rsidP="002764F1">
            <w:pPr>
              <w:jc w:val="center"/>
              <w:rPr>
                <w:rFonts w:ascii="Times New Roman" w:hAnsi="Times New Roman" w:cs="Times New Roman"/>
                <w:sz w:val="26"/>
                <w:szCs w:val="26"/>
              </w:rPr>
            </w:pPr>
          </w:p>
          <w:p w:rsidR="00363751" w:rsidRPr="007663AC" w:rsidRDefault="00363751" w:rsidP="002764F1">
            <w:pPr>
              <w:jc w:val="center"/>
              <w:rPr>
                <w:rFonts w:ascii="Times New Roman" w:hAnsi="Times New Roman" w:cs="Times New Roman"/>
                <w:sz w:val="26"/>
                <w:szCs w:val="26"/>
              </w:rPr>
            </w:pPr>
          </w:p>
          <w:p w:rsidR="00363751" w:rsidRPr="007663AC" w:rsidRDefault="00363751" w:rsidP="002764F1">
            <w:pPr>
              <w:jc w:val="center"/>
              <w:rPr>
                <w:rFonts w:ascii="Times New Roman" w:hAnsi="Times New Roman" w:cs="Times New Roman"/>
                <w:sz w:val="26"/>
                <w:szCs w:val="26"/>
              </w:rPr>
            </w:pPr>
          </w:p>
          <w:p w:rsidR="00363751" w:rsidRPr="007663AC" w:rsidRDefault="00363751" w:rsidP="002764F1">
            <w:pPr>
              <w:jc w:val="center"/>
              <w:rPr>
                <w:rFonts w:ascii="Times New Roman" w:hAnsi="Times New Roman" w:cs="Times New Roman"/>
                <w:sz w:val="26"/>
                <w:szCs w:val="26"/>
              </w:rPr>
            </w:pPr>
          </w:p>
          <w:p w:rsidR="00363751" w:rsidRPr="007663AC" w:rsidRDefault="00363751" w:rsidP="002764F1">
            <w:pPr>
              <w:jc w:val="center"/>
            </w:pPr>
            <w:r w:rsidRPr="007663AC">
              <w:rPr>
                <w:rFonts w:ascii="Times New Roman" w:hAnsi="Times New Roman" w:cs="Times New Roman"/>
                <w:sz w:val="26"/>
                <w:szCs w:val="26"/>
              </w:rPr>
              <w:t>Внебюджетные источники</w:t>
            </w:r>
          </w:p>
        </w:tc>
        <w:tc>
          <w:tcPr>
            <w:tcW w:w="4535" w:type="dxa"/>
            <w:vAlign w:val="center"/>
          </w:tcPr>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объем инвестиций – 10 млн. рублей;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количество создаваемых рабочих мест – 5;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поступления по НДФЛ в год – 234 тыс. рублей</w:t>
            </w:r>
          </w:p>
          <w:p w:rsidR="00363751" w:rsidRPr="007663AC" w:rsidRDefault="00363751" w:rsidP="002764F1">
            <w:pPr>
              <w:pStyle w:val="ad"/>
              <w:rPr>
                <w:rFonts w:ascii="Times New Roman" w:hAnsi="Times New Roman" w:cs="Times New Roman"/>
                <w:sz w:val="24"/>
                <w:szCs w:val="24"/>
              </w:rPr>
            </w:pPr>
          </w:p>
          <w:p w:rsidR="00363751" w:rsidRPr="007663AC" w:rsidRDefault="00363751" w:rsidP="002764F1">
            <w:pPr>
              <w:pStyle w:val="ad"/>
              <w:rPr>
                <w:rFonts w:ascii="Times New Roman" w:hAnsi="Times New Roman" w:cs="Times New Roman"/>
                <w:sz w:val="24"/>
                <w:szCs w:val="24"/>
              </w:rPr>
            </w:pPr>
          </w:p>
        </w:tc>
      </w:tr>
      <w:tr w:rsidR="00363751" w:rsidRPr="007663AC" w:rsidTr="008A385D">
        <w:tc>
          <w:tcPr>
            <w:tcW w:w="675" w:type="dxa"/>
            <w:vAlign w:val="center"/>
          </w:tcPr>
          <w:p w:rsidR="00363751" w:rsidRPr="007663AC" w:rsidRDefault="00BF1BC4"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2.12</w:t>
            </w:r>
          </w:p>
        </w:tc>
        <w:tc>
          <w:tcPr>
            <w:tcW w:w="3402"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Развитие крестьянского (фермерского) хозяйства в области молочно- мясного скотоводства на территории Родниковского сельсовета, с.Родники</w:t>
            </w:r>
          </w:p>
        </w:tc>
        <w:tc>
          <w:tcPr>
            <w:tcW w:w="269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2015-2020</w:t>
            </w:r>
          </w:p>
        </w:tc>
        <w:tc>
          <w:tcPr>
            <w:tcW w:w="3544" w:type="dxa"/>
            <w:vAlign w:val="center"/>
          </w:tcPr>
          <w:p w:rsidR="00363751" w:rsidRPr="007663AC" w:rsidRDefault="00363751" w:rsidP="002764F1">
            <w:pPr>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 федеральный, краевой бюджеты</w:t>
            </w:r>
          </w:p>
        </w:tc>
        <w:tc>
          <w:tcPr>
            <w:tcW w:w="4535" w:type="dxa"/>
            <w:vAlign w:val="center"/>
          </w:tcPr>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объем инвестиций – 3 млн. рублей;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количество создаваемых рабочих мест –5;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поступления по НДФЛ в год – 146,2 тыс. рублей; </w:t>
            </w:r>
          </w:p>
          <w:p w:rsidR="00363751" w:rsidRPr="007663AC" w:rsidRDefault="00363751" w:rsidP="002764F1">
            <w:pPr>
              <w:rPr>
                <w:rFonts w:ascii="Times New Roman" w:hAnsi="Times New Roman" w:cs="Times New Roman"/>
                <w:sz w:val="24"/>
                <w:szCs w:val="24"/>
              </w:rPr>
            </w:pPr>
            <w:r w:rsidRPr="007663AC">
              <w:rPr>
                <w:rFonts w:ascii="Times New Roman" w:hAnsi="Times New Roman" w:cs="Times New Roman"/>
                <w:sz w:val="26"/>
                <w:szCs w:val="26"/>
                <w:shd w:val="clear" w:color="auto" w:fill="FFFFFF"/>
              </w:rPr>
              <w:t xml:space="preserve">- проект реализуется в рамках </w:t>
            </w:r>
            <w:r w:rsidRPr="007663AC">
              <w:rPr>
                <w:rFonts w:ascii="Times New Roman" w:hAnsi="Times New Roman" w:cs="Times New Roman"/>
                <w:sz w:val="26"/>
                <w:szCs w:val="26"/>
                <w:shd w:val="clear" w:color="auto" w:fill="FFFFFF"/>
              </w:rPr>
              <w:lastRenderedPageBreak/>
              <w:t>импортозамещения</w:t>
            </w:r>
          </w:p>
        </w:tc>
      </w:tr>
      <w:tr w:rsidR="00363751" w:rsidRPr="007663AC" w:rsidTr="008A385D">
        <w:tc>
          <w:tcPr>
            <w:tcW w:w="675" w:type="dxa"/>
            <w:vAlign w:val="center"/>
          </w:tcPr>
          <w:p w:rsidR="00363751" w:rsidRPr="007663AC" w:rsidRDefault="00BF1BC4"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2.13</w:t>
            </w:r>
          </w:p>
        </w:tc>
        <w:tc>
          <w:tcPr>
            <w:tcW w:w="3402"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Развитие крестьянского (фермерского) хозяйства в </w:t>
            </w:r>
            <w:r w:rsidR="00BF1BC4" w:rsidRPr="007663AC">
              <w:rPr>
                <w:rFonts w:ascii="Times New Roman" w:hAnsi="Times New Roman" w:cs="Times New Roman"/>
                <w:sz w:val="26"/>
                <w:szCs w:val="26"/>
              </w:rPr>
              <w:t>области молочно-</w:t>
            </w:r>
            <w:r w:rsidRPr="007663AC">
              <w:rPr>
                <w:rFonts w:ascii="Times New Roman" w:hAnsi="Times New Roman" w:cs="Times New Roman"/>
                <w:sz w:val="26"/>
                <w:szCs w:val="26"/>
              </w:rPr>
              <w:t>мясного скотоводства на территории Парнинского сельсовета, с. Малое Озеро</w:t>
            </w:r>
          </w:p>
        </w:tc>
        <w:tc>
          <w:tcPr>
            <w:tcW w:w="269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2015-2021</w:t>
            </w:r>
          </w:p>
        </w:tc>
        <w:tc>
          <w:tcPr>
            <w:tcW w:w="3544" w:type="dxa"/>
            <w:vAlign w:val="center"/>
          </w:tcPr>
          <w:p w:rsidR="00363751" w:rsidRPr="007663AC" w:rsidRDefault="00363751" w:rsidP="002764F1">
            <w:pPr>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 федеральный, краевой бюджеты</w:t>
            </w:r>
          </w:p>
        </w:tc>
        <w:tc>
          <w:tcPr>
            <w:tcW w:w="4535" w:type="dxa"/>
            <w:vAlign w:val="center"/>
          </w:tcPr>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объем инвестиций – 33 млн. рублей;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количество создаваемых рабочих мест – 6;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поступления по НДФЛ в год – 280,8 тыс. рублей; </w:t>
            </w:r>
          </w:p>
          <w:p w:rsidR="00363751" w:rsidRPr="007663AC" w:rsidRDefault="00363751" w:rsidP="002764F1">
            <w:pPr>
              <w:rPr>
                <w:rFonts w:ascii="Times New Roman" w:hAnsi="Times New Roman" w:cs="Times New Roman"/>
                <w:sz w:val="24"/>
                <w:szCs w:val="24"/>
              </w:rPr>
            </w:pPr>
            <w:r w:rsidRPr="007663AC">
              <w:rPr>
                <w:rFonts w:ascii="Times New Roman" w:hAnsi="Times New Roman" w:cs="Times New Roman"/>
                <w:sz w:val="26"/>
                <w:szCs w:val="26"/>
                <w:shd w:val="clear" w:color="auto" w:fill="FFFFFF"/>
              </w:rPr>
              <w:t>- проект реализуется в рамках импортозамещения</w:t>
            </w:r>
          </w:p>
        </w:tc>
      </w:tr>
      <w:tr w:rsidR="00363751" w:rsidRPr="007663AC" w:rsidTr="008A385D">
        <w:tc>
          <w:tcPr>
            <w:tcW w:w="675" w:type="dxa"/>
            <w:vAlign w:val="center"/>
          </w:tcPr>
          <w:p w:rsidR="00363751" w:rsidRPr="007663AC" w:rsidRDefault="00BF1BC4"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2.14</w:t>
            </w:r>
          </w:p>
        </w:tc>
        <w:tc>
          <w:tcPr>
            <w:tcW w:w="3402"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Развитие крестьянского (фермерского) хозяйства в области молочно- мясного скотоводства на территории Парнинского сельсовета, с.Ораки</w:t>
            </w:r>
          </w:p>
        </w:tc>
        <w:tc>
          <w:tcPr>
            <w:tcW w:w="269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2015-2020</w:t>
            </w:r>
          </w:p>
        </w:tc>
        <w:tc>
          <w:tcPr>
            <w:tcW w:w="3544" w:type="dxa"/>
            <w:vAlign w:val="center"/>
          </w:tcPr>
          <w:p w:rsidR="00363751" w:rsidRPr="007663AC" w:rsidRDefault="00363751" w:rsidP="002764F1">
            <w:pPr>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 федеральный, краевой бюджеты</w:t>
            </w:r>
          </w:p>
        </w:tc>
        <w:tc>
          <w:tcPr>
            <w:tcW w:w="4535" w:type="dxa"/>
            <w:vAlign w:val="center"/>
          </w:tcPr>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объем инвестиций – 31,7 млн. рублей;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количество создаваемых рабочих мест  – 11;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поступления по НДФЛ в год – 514,8 тыс. рублей; </w:t>
            </w:r>
          </w:p>
          <w:p w:rsidR="00363751" w:rsidRPr="007663AC" w:rsidRDefault="00363751" w:rsidP="002764F1">
            <w:pPr>
              <w:rPr>
                <w:rFonts w:ascii="Times New Roman" w:hAnsi="Times New Roman" w:cs="Times New Roman"/>
                <w:sz w:val="24"/>
                <w:szCs w:val="24"/>
              </w:rPr>
            </w:pPr>
            <w:r w:rsidRPr="007663AC">
              <w:rPr>
                <w:rFonts w:ascii="Times New Roman" w:hAnsi="Times New Roman" w:cs="Times New Roman"/>
                <w:sz w:val="26"/>
                <w:szCs w:val="26"/>
                <w:shd w:val="clear" w:color="auto" w:fill="FFFFFF"/>
              </w:rPr>
              <w:t>- проект реализуется в рамках импортозамещения</w:t>
            </w:r>
          </w:p>
        </w:tc>
      </w:tr>
      <w:tr w:rsidR="00363751" w:rsidRPr="007663AC" w:rsidTr="008A385D">
        <w:tc>
          <w:tcPr>
            <w:tcW w:w="675" w:type="dxa"/>
            <w:vAlign w:val="center"/>
          </w:tcPr>
          <w:p w:rsidR="00363751" w:rsidRPr="007663AC" w:rsidRDefault="00BF1BC4"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2.15</w:t>
            </w:r>
          </w:p>
        </w:tc>
        <w:tc>
          <w:tcPr>
            <w:tcW w:w="3402"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Развитие крестьянского (фермерского) хозяйства в области молочно- мясного скотоводства на территории Холмогорского сельсовета, д.Гляден</w:t>
            </w:r>
          </w:p>
        </w:tc>
        <w:tc>
          <w:tcPr>
            <w:tcW w:w="269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2015-2020</w:t>
            </w:r>
          </w:p>
        </w:tc>
        <w:tc>
          <w:tcPr>
            <w:tcW w:w="3544" w:type="dxa"/>
            <w:vAlign w:val="center"/>
          </w:tcPr>
          <w:p w:rsidR="00363751" w:rsidRPr="007663AC" w:rsidRDefault="00363751" w:rsidP="002764F1">
            <w:pPr>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 федеральный, краевой бюджеты</w:t>
            </w:r>
          </w:p>
        </w:tc>
        <w:tc>
          <w:tcPr>
            <w:tcW w:w="4535" w:type="dxa"/>
            <w:vAlign w:val="center"/>
          </w:tcPr>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объем инвестиций – 10 млн. рублей;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количество создаваемых рабочих мест – 3;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поступления по НДФЛ в год 140,4 тыс. рублей; </w:t>
            </w:r>
          </w:p>
          <w:p w:rsidR="00363751" w:rsidRPr="007663AC" w:rsidRDefault="00363751" w:rsidP="002764F1">
            <w:pPr>
              <w:rPr>
                <w:rFonts w:ascii="Times New Roman" w:hAnsi="Times New Roman" w:cs="Times New Roman"/>
                <w:sz w:val="24"/>
                <w:szCs w:val="24"/>
              </w:rPr>
            </w:pPr>
            <w:r w:rsidRPr="007663AC">
              <w:rPr>
                <w:rFonts w:ascii="Times New Roman" w:hAnsi="Times New Roman" w:cs="Times New Roman"/>
                <w:sz w:val="26"/>
                <w:szCs w:val="26"/>
                <w:shd w:val="clear" w:color="auto" w:fill="FFFFFF"/>
              </w:rPr>
              <w:t>- проект реализуется в рамках импортозамещения</w:t>
            </w:r>
          </w:p>
        </w:tc>
      </w:tr>
      <w:tr w:rsidR="00363751" w:rsidRPr="007663AC" w:rsidTr="008A385D">
        <w:tc>
          <w:tcPr>
            <w:tcW w:w="675" w:type="dxa"/>
            <w:vAlign w:val="center"/>
          </w:tcPr>
          <w:p w:rsidR="00363751" w:rsidRPr="007663AC" w:rsidRDefault="00BF1BC4"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2.16</w:t>
            </w:r>
          </w:p>
        </w:tc>
        <w:tc>
          <w:tcPr>
            <w:tcW w:w="3402"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Развитие крестьянского (фермерского) хозяйства в области молочно- мясного </w:t>
            </w:r>
            <w:r w:rsidRPr="007663AC">
              <w:rPr>
                <w:rFonts w:ascii="Times New Roman" w:hAnsi="Times New Roman" w:cs="Times New Roman"/>
                <w:sz w:val="26"/>
                <w:szCs w:val="26"/>
              </w:rPr>
              <w:lastRenderedPageBreak/>
              <w:t>скотоводства на территории Березовского сельсовета, с.Березовское</w:t>
            </w:r>
          </w:p>
        </w:tc>
        <w:tc>
          <w:tcPr>
            <w:tcW w:w="269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2018</w:t>
            </w:r>
          </w:p>
        </w:tc>
        <w:tc>
          <w:tcPr>
            <w:tcW w:w="3544" w:type="dxa"/>
            <w:vAlign w:val="center"/>
          </w:tcPr>
          <w:p w:rsidR="00363751" w:rsidRPr="007663AC" w:rsidRDefault="00363751" w:rsidP="002764F1">
            <w:pPr>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 федеральный, краевой бюджеты</w:t>
            </w:r>
          </w:p>
        </w:tc>
        <w:tc>
          <w:tcPr>
            <w:tcW w:w="4535" w:type="dxa"/>
            <w:vAlign w:val="center"/>
          </w:tcPr>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объем инвестиций –</w:t>
            </w:r>
            <w:r w:rsidR="00BF1BC4" w:rsidRPr="007663AC">
              <w:rPr>
                <w:rFonts w:ascii="Times New Roman" w:hAnsi="Times New Roman" w:cs="Times New Roman"/>
                <w:sz w:val="26"/>
                <w:szCs w:val="26"/>
                <w:shd w:val="clear" w:color="auto" w:fill="FFFFFF"/>
              </w:rPr>
              <w:t xml:space="preserve"> </w:t>
            </w:r>
            <w:r w:rsidRPr="007663AC">
              <w:rPr>
                <w:rFonts w:ascii="Times New Roman" w:hAnsi="Times New Roman" w:cs="Times New Roman"/>
                <w:sz w:val="26"/>
                <w:szCs w:val="26"/>
                <w:shd w:val="clear" w:color="auto" w:fill="FFFFFF"/>
              </w:rPr>
              <w:t xml:space="preserve">3,4 млн. рублей;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количество создаваемых рабочих мест – 3;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lastRenderedPageBreak/>
              <w:t xml:space="preserve">- поступления по НДФЛ в год –140,4 тыс. рублей;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проект реализуется в рамках импортозамещения</w:t>
            </w:r>
          </w:p>
        </w:tc>
      </w:tr>
      <w:tr w:rsidR="00363751" w:rsidRPr="007663AC" w:rsidTr="008A385D">
        <w:tc>
          <w:tcPr>
            <w:tcW w:w="675" w:type="dxa"/>
            <w:vAlign w:val="center"/>
          </w:tcPr>
          <w:p w:rsidR="00363751" w:rsidRPr="007663AC" w:rsidRDefault="00BF1BC4"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2.17</w:t>
            </w:r>
          </w:p>
        </w:tc>
        <w:tc>
          <w:tcPr>
            <w:tcW w:w="3402"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Развитие крестьянского (фермерского) хозяйства в области молочно- мясного скотоводства на территории Холмогорского сельсовета, д.Усть- Парная</w:t>
            </w:r>
          </w:p>
        </w:tc>
        <w:tc>
          <w:tcPr>
            <w:tcW w:w="269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2012-2023</w:t>
            </w:r>
          </w:p>
        </w:tc>
        <w:tc>
          <w:tcPr>
            <w:tcW w:w="3544" w:type="dxa"/>
            <w:vAlign w:val="center"/>
          </w:tcPr>
          <w:p w:rsidR="00363751" w:rsidRPr="007663AC" w:rsidRDefault="00363751" w:rsidP="002764F1">
            <w:pPr>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 федеральный, краевой бюджеты</w:t>
            </w:r>
          </w:p>
        </w:tc>
        <w:tc>
          <w:tcPr>
            <w:tcW w:w="4535" w:type="dxa"/>
            <w:vAlign w:val="center"/>
          </w:tcPr>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объем инвестиций – 15,1 млн. рублей;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количество создаваемых рабочих мест – 3;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поступления по НДФЛ в год – 140,4 тыс. рублей;</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проект реализуется в рамках импортозамещения</w:t>
            </w:r>
          </w:p>
        </w:tc>
      </w:tr>
      <w:tr w:rsidR="00363751" w:rsidRPr="007663AC" w:rsidTr="002764F1">
        <w:tc>
          <w:tcPr>
            <w:tcW w:w="675" w:type="dxa"/>
            <w:vAlign w:val="center"/>
          </w:tcPr>
          <w:p w:rsidR="00363751" w:rsidRPr="007663AC" w:rsidRDefault="00BF1BC4"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2.18</w:t>
            </w:r>
          </w:p>
        </w:tc>
        <w:tc>
          <w:tcPr>
            <w:tcW w:w="3402"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Создание полносистемного питомного хозяйства по искусственному выращиванию посадочного материала сиговых и карповых пород рыб</w:t>
            </w:r>
          </w:p>
        </w:tc>
        <w:tc>
          <w:tcPr>
            <w:tcW w:w="269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2018-2021</w:t>
            </w:r>
          </w:p>
        </w:tc>
        <w:tc>
          <w:tcPr>
            <w:tcW w:w="3544" w:type="dxa"/>
          </w:tcPr>
          <w:p w:rsidR="00363751" w:rsidRPr="007663AC" w:rsidRDefault="00363751" w:rsidP="002764F1">
            <w:pPr>
              <w:rPr>
                <w:rFonts w:ascii="Times New Roman" w:hAnsi="Times New Roman" w:cs="Times New Roman"/>
                <w:sz w:val="26"/>
                <w:szCs w:val="26"/>
              </w:rPr>
            </w:pPr>
          </w:p>
          <w:p w:rsidR="00363751" w:rsidRPr="007663AC" w:rsidRDefault="00363751" w:rsidP="002764F1">
            <w:pPr>
              <w:rPr>
                <w:rFonts w:ascii="Times New Roman" w:hAnsi="Times New Roman" w:cs="Times New Roman"/>
                <w:sz w:val="26"/>
                <w:szCs w:val="26"/>
              </w:rPr>
            </w:pPr>
          </w:p>
          <w:p w:rsidR="00363751" w:rsidRPr="007663AC" w:rsidRDefault="00363751" w:rsidP="002764F1">
            <w:pPr>
              <w:rPr>
                <w:rFonts w:ascii="Times New Roman" w:hAnsi="Times New Roman" w:cs="Times New Roman"/>
                <w:sz w:val="26"/>
                <w:szCs w:val="26"/>
              </w:rPr>
            </w:pPr>
          </w:p>
          <w:p w:rsidR="00363751" w:rsidRPr="007663AC" w:rsidRDefault="00363751" w:rsidP="002764F1">
            <w:pP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объем инвестиций – 22 млн. рублей;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количество создаваемых рабочих мест – 10;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поступления по НДФЛ в год – 468 тыс. рублей;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проект реализуется в рамках импортозамещения</w:t>
            </w:r>
          </w:p>
        </w:tc>
      </w:tr>
      <w:tr w:rsidR="00363751" w:rsidRPr="007663AC" w:rsidTr="002764F1">
        <w:tc>
          <w:tcPr>
            <w:tcW w:w="675" w:type="dxa"/>
            <w:vAlign w:val="center"/>
          </w:tcPr>
          <w:p w:rsidR="00363751" w:rsidRPr="007663AC" w:rsidRDefault="00BF1BC4"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2.19</w:t>
            </w:r>
          </w:p>
        </w:tc>
        <w:tc>
          <w:tcPr>
            <w:tcW w:w="3402" w:type="dxa"/>
            <w:vAlign w:val="center"/>
          </w:tcPr>
          <w:p w:rsidR="00363751" w:rsidRPr="007663AC" w:rsidRDefault="00363751" w:rsidP="002764F1">
            <w:pPr>
              <w:tabs>
                <w:tab w:val="left" w:pos="5940"/>
              </w:tabs>
              <w:rPr>
                <w:rFonts w:ascii="Times New Roman" w:hAnsi="Times New Roman" w:cs="Times New Roman"/>
                <w:sz w:val="26"/>
                <w:szCs w:val="26"/>
              </w:rPr>
            </w:pPr>
            <w:r w:rsidRPr="007663AC">
              <w:rPr>
                <w:rFonts w:ascii="Times New Roman" w:hAnsi="Times New Roman" w:cs="Times New Roman"/>
                <w:sz w:val="26"/>
                <w:szCs w:val="26"/>
              </w:rPr>
              <w:t xml:space="preserve">Создание рыбоводного хозяйства на </w:t>
            </w:r>
          </w:p>
          <w:p w:rsidR="00363751" w:rsidRPr="007663AC" w:rsidRDefault="00363751" w:rsidP="002764F1">
            <w:pPr>
              <w:pStyle w:val="ad"/>
              <w:tabs>
                <w:tab w:val="left" w:pos="5940"/>
              </w:tabs>
              <w:rPr>
                <w:rFonts w:ascii="Times New Roman" w:hAnsi="Times New Roman" w:cs="Times New Roman"/>
                <w:sz w:val="26"/>
                <w:szCs w:val="26"/>
              </w:rPr>
            </w:pPr>
            <w:r w:rsidRPr="007663AC">
              <w:rPr>
                <w:rFonts w:ascii="Times New Roman" w:hAnsi="Times New Roman" w:cs="Times New Roman"/>
                <w:sz w:val="26"/>
                <w:szCs w:val="26"/>
              </w:rPr>
              <w:t>р. Кадат Пруд № 1</w:t>
            </w:r>
          </w:p>
        </w:tc>
        <w:tc>
          <w:tcPr>
            <w:tcW w:w="2694" w:type="dxa"/>
            <w:vAlign w:val="center"/>
          </w:tcPr>
          <w:p w:rsidR="00363751" w:rsidRPr="007663AC" w:rsidRDefault="00363751"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2018-2022</w:t>
            </w:r>
          </w:p>
        </w:tc>
        <w:tc>
          <w:tcPr>
            <w:tcW w:w="3544" w:type="dxa"/>
          </w:tcPr>
          <w:p w:rsidR="00363751" w:rsidRPr="007663AC" w:rsidRDefault="00363751" w:rsidP="002764F1">
            <w:pP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объем инвестиций –10 млн. рублей;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количество создаваемых рабочих мест – 6;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поступления по НДФЛ в год –280,8 тыс. рублей; </w:t>
            </w:r>
          </w:p>
          <w:p w:rsidR="00363751" w:rsidRPr="007663AC" w:rsidRDefault="00363751"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проект реализуется в рамках импортозамещения</w:t>
            </w:r>
          </w:p>
        </w:tc>
      </w:tr>
      <w:tr w:rsidR="00363751" w:rsidRPr="007663AC" w:rsidTr="008A385D">
        <w:tc>
          <w:tcPr>
            <w:tcW w:w="675" w:type="dxa"/>
            <w:vAlign w:val="center"/>
          </w:tcPr>
          <w:p w:rsidR="00363751" w:rsidRPr="007663AC" w:rsidRDefault="00363751"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3.</w:t>
            </w:r>
          </w:p>
        </w:tc>
        <w:tc>
          <w:tcPr>
            <w:tcW w:w="14175" w:type="dxa"/>
            <w:gridSpan w:val="4"/>
            <w:vAlign w:val="center"/>
          </w:tcPr>
          <w:p w:rsidR="00363751" w:rsidRPr="007663AC" w:rsidRDefault="00363751" w:rsidP="008A385D">
            <w:pPr>
              <w:tabs>
                <w:tab w:val="left" w:pos="5940"/>
              </w:tabs>
              <w:rPr>
                <w:rFonts w:ascii="Times New Roman" w:hAnsi="Times New Roman" w:cs="Times New Roman"/>
                <w:i/>
                <w:sz w:val="26"/>
                <w:szCs w:val="26"/>
              </w:rPr>
            </w:pPr>
            <w:r w:rsidRPr="007663AC">
              <w:rPr>
                <w:rFonts w:ascii="Times New Roman" w:hAnsi="Times New Roman" w:cs="Times New Roman"/>
                <w:i/>
                <w:sz w:val="26"/>
                <w:szCs w:val="26"/>
              </w:rPr>
              <w:t>Туризм</w:t>
            </w:r>
          </w:p>
        </w:tc>
      </w:tr>
      <w:tr w:rsidR="00363751" w:rsidRPr="007663AC" w:rsidTr="005D0953">
        <w:tc>
          <w:tcPr>
            <w:tcW w:w="675" w:type="dxa"/>
            <w:vAlign w:val="center"/>
          </w:tcPr>
          <w:p w:rsidR="00363751" w:rsidRPr="007663AC" w:rsidRDefault="00363751"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3.1</w:t>
            </w:r>
          </w:p>
        </w:tc>
        <w:tc>
          <w:tcPr>
            <w:tcW w:w="3402" w:type="dxa"/>
            <w:vAlign w:val="center"/>
          </w:tcPr>
          <w:p w:rsidR="00363751" w:rsidRPr="007663AC" w:rsidRDefault="00363751" w:rsidP="00A61FFF">
            <w:pPr>
              <w:rPr>
                <w:rFonts w:ascii="Times New Roman" w:hAnsi="Times New Roman" w:cs="Times New Roman"/>
                <w:sz w:val="24"/>
                <w:szCs w:val="24"/>
              </w:rPr>
            </w:pPr>
            <w:r w:rsidRPr="007663AC">
              <w:rPr>
                <w:rFonts w:ascii="Times New Roman" w:hAnsi="Times New Roman" w:cs="Times New Roman"/>
                <w:sz w:val="26"/>
                <w:szCs w:val="26"/>
              </w:rPr>
              <w:t>Инвестиционный проект туристско-рекреационного кластера «У трех озер», включающий 20 разноплановых проектов</w:t>
            </w:r>
            <w:r w:rsidRPr="007663AC">
              <w:rPr>
                <w:rFonts w:ascii="Times New Roman" w:hAnsi="Times New Roman" w:cs="Times New Roman"/>
                <w:sz w:val="24"/>
                <w:szCs w:val="24"/>
              </w:rPr>
              <w:t xml:space="preserve"> </w:t>
            </w:r>
          </w:p>
        </w:tc>
        <w:tc>
          <w:tcPr>
            <w:tcW w:w="2694" w:type="dxa"/>
            <w:vAlign w:val="center"/>
          </w:tcPr>
          <w:p w:rsidR="00363751" w:rsidRPr="007663AC" w:rsidRDefault="00363751" w:rsidP="008079A1">
            <w:pPr>
              <w:jc w:val="center"/>
              <w:rPr>
                <w:rFonts w:ascii="Times New Roman" w:hAnsi="Times New Roman" w:cs="Times New Roman"/>
                <w:sz w:val="26"/>
                <w:szCs w:val="26"/>
              </w:rPr>
            </w:pPr>
            <w:r w:rsidRPr="007663AC">
              <w:rPr>
                <w:rFonts w:ascii="Times New Roman" w:hAnsi="Times New Roman" w:cs="Times New Roman"/>
                <w:sz w:val="26"/>
                <w:szCs w:val="26"/>
              </w:rPr>
              <w:t>до 2030</w:t>
            </w:r>
          </w:p>
        </w:tc>
        <w:tc>
          <w:tcPr>
            <w:tcW w:w="3544" w:type="dxa"/>
          </w:tcPr>
          <w:p w:rsidR="00363751" w:rsidRPr="007663AC" w:rsidRDefault="00363751" w:rsidP="008079A1">
            <w:pPr>
              <w:jc w:val="center"/>
              <w:rPr>
                <w:rFonts w:ascii="Times New Roman" w:hAnsi="Times New Roman" w:cs="Times New Roman"/>
                <w:sz w:val="26"/>
                <w:szCs w:val="26"/>
              </w:rPr>
            </w:pPr>
          </w:p>
          <w:p w:rsidR="00363751" w:rsidRPr="007663AC" w:rsidRDefault="00363751" w:rsidP="008079A1">
            <w:pPr>
              <w:jc w:val="center"/>
              <w:rPr>
                <w:rFonts w:ascii="Times New Roman" w:hAnsi="Times New Roman" w:cs="Times New Roman"/>
                <w:sz w:val="26"/>
                <w:szCs w:val="26"/>
              </w:rPr>
            </w:pPr>
          </w:p>
          <w:p w:rsidR="00363751" w:rsidRPr="007663AC" w:rsidRDefault="00363751" w:rsidP="008079A1">
            <w:pPr>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363751" w:rsidRPr="007663AC" w:rsidRDefault="00363751" w:rsidP="005D0953">
            <w:pPr>
              <w:pStyle w:val="ad"/>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объем инвестиций – 6 000 млн. рублей</w:t>
            </w:r>
          </w:p>
        </w:tc>
      </w:tr>
      <w:tr w:rsidR="00BF1BC4" w:rsidRPr="007663AC" w:rsidTr="002764F1">
        <w:tc>
          <w:tcPr>
            <w:tcW w:w="675" w:type="dxa"/>
            <w:vAlign w:val="center"/>
          </w:tcPr>
          <w:p w:rsidR="00BF1BC4" w:rsidRPr="007663AC" w:rsidRDefault="00BF1BC4"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3.2</w:t>
            </w:r>
          </w:p>
        </w:tc>
        <w:tc>
          <w:tcPr>
            <w:tcW w:w="3402" w:type="dxa"/>
            <w:vAlign w:val="center"/>
          </w:tcPr>
          <w:p w:rsidR="00BF1BC4" w:rsidRPr="007663AC" w:rsidRDefault="00BF1BC4" w:rsidP="002764F1">
            <w:pPr>
              <w:pStyle w:val="Default"/>
              <w:rPr>
                <w:color w:val="auto"/>
                <w:sz w:val="26"/>
                <w:szCs w:val="26"/>
              </w:rPr>
            </w:pPr>
            <w:r w:rsidRPr="007663AC">
              <w:rPr>
                <w:color w:val="auto"/>
                <w:sz w:val="26"/>
                <w:szCs w:val="26"/>
              </w:rPr>
              <w:t>Строительство яхт клуба, пляжа для отдыха в зоне притяжения села Парная, урочище Крестовый мыс</w:t>
            </w:r>
          </w:p>
        </w:tc>
        <w:tc>
          <w:tcPr>
            <w:tcW w:w="2694" w:type="dxa"/>
            <w:vAlign w:val="center"/>
          </w:tcPr>
          <w:p w:rsidR="00BF1BC4" w:rsidRPr="007663AC" w:rsidRDefault="00BF1BC4" w:rsidP="002764F1">
            <w:pPr>
              <w:pStyle w:val="Default"/>
              <w:jc w:val="center"/>
              <w:rPr>
                <w:color w:val="auto"/>
                <w:sz w:val="26"/>
                <w:szCs w:val="26"/>
              </w:rPr>
            </w:pPr>
            <w:r w:rsidRPr="007663AC">
              <w:rPr>
                <w:color w:val="auto"/>
                <w:sz w:val="26"/>
                <w:szCs w:val="26"/>
              </w:rPr>
              <w:t>2018–2021</w:t>
            </w:r>
          </w:p>
        </w:tc>
        <w:tc>
          <w:tcPr>
            <w:tcW w:w="3544" w:type="dxa"/>
            <w:vAlign w:val="center"/>
          </w:tcPr>
          <w:p w:rsidR="00BF1BC4" w:rsidRPr="007663AC" w:rsidRDefault="00BF1BC4" w:rsidP="002764F1">
            <w:pPr>
              <w:pStyle w:val="Default"/>
              <w:jc w:val="center"/>
              <w:rPr>
                <w:color w:val="auto"/>
                <w:sz w:val="26"/>
                <w:szCs w:val="26"/>
              </w:rPr>
            </w:pPr>
            <w:r w:rsidRPr="007663AC">
              <w:rPr>
                <w:color w:val="auto"/>
                <w:sz w:val="26"/>
                <w:szCs w:val="26"/>
              </w:rPr>
              <w:t>Внебюджетные источники</w:t>
            </w:r>
          </w:p>
        </w:tc>
        <w:tc>
          <w:tcPr>
            <w:tcW w:w="4535" w:type="dxa"/>
            <w:vAlign w:val="center"/>
          </w:tcPr>
          <w:p w:rsidR="00BF1BC4" w:rsidRPr="007663AC" w:rsidRDefault="00BF1BC4" w:rsidP="002764F1">
            <w:pPr>
              <w:pStyle w:val="Default"/>
              <w:rPr>
                <w:color w:val="auto"/>
                <w:sz w:val="26"/>
                <w:szCs w:val="26"/>
              </w:rPr>
            </w:pPr>
            <w:r w:rsidRPr="007663AC">
              <w:rPr>
                <w:color w:val="auto"/>
                <w:sz w:val="26"/>
                <w:szCs w:val="26"/>
                <w:shd w:val="clear" w:color="auto" w:fill="FFFFFF"/>
              </w:rPr>
              <w:t xml:space="preserve">- объем инвестиций - </w:t>
            </w:r>
            <w:r w:rsidRPr="007663AC">
              <w:rPr>
                <w:color w:val="auto"/>
                <w:sz w:val="26"/>
                <w:szCs w:val="26"/>
              </w:rPr>
              <w:t xml:space="preserve">293,2 млн. рублей; </w:t>
            </w:r>
          </w:p>
          <w:p w:rsidR="00BF1BC4" w:rsidRPr="007663AC" w:rsidRDefault="00BF1BC4" w:rsidP="002764F1">
            <w:pPr>
              <w:pStyle w:val="Default"/>
              <w:rPr>
                <w:color w:val="auto"/>
                <w:sz w:val="26"/>
                <w:szCs w:val="26"/>
              </w:rPr>
            </w:pPr>
            <w:r w:rsidRPr="007663AC">
              <w:rPr>
                <w:color w:val="auto"/>
                <w:sz w:val="26"/>
                <w:szCs w:val="26"/>
              </w:rPr>
              <w:t xml:space="preserve">- количество создаваемых рабочих мест – 50; </w:t>
            </w:r>
          </w:p>
          <w:p w:rsidR="00BF1BC4" w:rsidRPr="007663AC" w:rsidRDefault="00BF1BC4" w:rsidP="00BF1BC4">
            <w:pPr>
              <w:pStyle w:val="Default"/>
              <w:rPr>
                <w:color w:val="auto"/>
                <w:sz w:val="26"/>
                <w:szCs w:val="26"/>
              </w:rPr>
            </w:pPr>
            <w:r w:rsidRPr="007663AC">
              <w:rPr>
                <w:color w:val="auto"/>
                <w:sz w:val="26"/>
                <w:szCs w:val="26"/>
              </w:rPr>
              <w:t>- поступления по НДФЛ в год – 468 тыс. рублей</w:t>
            </w:r>
          </w:p>
        </w:tc>
      </w:tr>
      <w:tr w:rsidR="00BF1BC4" w:rsidRPr="007663AC" w:rsidTr="002764F1">
        <w:tc>
          <w:tcPr>
            <w:tcW w:w="675" w:type="dxa"/>
            <w:vAlign w:val="center"/>
          </w:tcPr>
          <w:p w:rsidR="00BF1BC4" w:rsidRPr="007663AC" w:rsidRDefault="00BF1BC4"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3.3</w:t>
            </w:r>
          </w:p>
        </w:tc>
        <w:tc>
          <w:tcPr>
            <w:tcW w:w="3402" w:type="dxa"/>
            <w:vAlign w:val="center"/>
          </w:tcPr>
          <w:p w:rsidR="00BF1BC4" w:rsidRPr="007663AC" w:rsidRDefault="00BF1BC4" w:rsidP="002764F1">
            <w:pPr>
              <w:pStyle w:val="Default"/>
              <w:rPr>
                <w:color w:val="auto"/>
                <w:sz w:val="26"/>
                <w:szCs w:val="26"/>
              </w:rPr>
            </w:pPr>
            <w:r w:rsidRPr="007663AC">
              <w:rPr>
                <w:color w:val="auto"/>
                <w:sz w:val="26"/>
                <w:szCs w:val="26"/>
              </w:rPr>
              <w:t>Строительство спортивно-стрелкового комплекса «Ястреб» в зоне притяжения села Парная, 3,5 км к юго-востоку от села Парная</w:t>
            </w:r>
          </w:p>
        </w:tc>
        <w:tc>
          <w:tcPr>
            <w:tcW w:w="2694" w:type="dxa"/>
            <w:vAlign w:val="center"/>
          </w:tcPr>
          <w:p w:rsidR="00BF1BC4" w:rsidRPr="007663AC" w:rsidRDefault="00BF1BC4" w:rsidP="002764F1">
            <w:pPr>
              <w:pStyle w:val="Default"/>
              <w:jc w:val="center"/>
              <w:rPr>
                <w:color w:val="auto"/>
                <w:sz w:val="26"/>
                <w:szCs w:val="26"/>
              </w:rPr>
            </w:pPr>
            <w:r w:rsidRPr="007663AC">
              <w:rPr>
                <w:color w:val="auto"/>
                <w:sz w:val="26"/>
                <w:szCs w:val="26"/>
              </w:rPr>
              <w:t>2018-2022</w:t>
            </w:r>
          </w:p>
        </w:tc>
        <w:tc>
          <w:tcPr>
            <w:tcW w:w="3544" w:type="dxa"/>
            <w:vAlign w:val="center"/>
          </w:tcPr>
          <w:p w:rsidR="00BF1BC4" w:rsidRPr="007663AC" w:rsidRDefault="00BF1BC4" w:rsidP="002764F1">
            <w:pPr>
              <w:pStyle w:val="Default"/>
              <w:jc w:val="center"/>
              <w:rPr>
                <w:color w:val="auto"/>
                <w:sz w:val="26"/>
                <w:szCs w:val="26"/>
              </w:rPr>
            </w:pPr>
            <w:r w:rsidRPr="007663AC">
              <w:rPr>
                <w:color w:val="auto"/>
                <w:sz w:val="26"/>
                <w:szCs w:val="26"/>
              </w:rPr>
              <w:t>Внебюджетные источники</w:t>
            </w:r>
          </w:p>
        </w:tc>
        <w:tc>
          <w:tcPr>
            <w:tcW w:w="4535" w:type="dxa"/>
            <w:vAlign w:val="center"/>
          </w:tcPr>
          <w:p w:rsidR="00BF1BC4" w:rsidRPr="007663AC" w:rsidRDefault="00BF1BC4" w:rsidP="002764F1">
            <w:pPr>
              <w:rPr>
                <w:rFonts w:ascii="Times New Roman" w:hAnsi="Times New Roman" w:cs="Times New Roman"/>
                <w:sz w:val="26"/>
                <w:szCs w:val="26"/>
              </w:rPr>
            </w:pPr>
            <w:r w:rsidRPr="007663AC">
              <w:rPr>
                <w:rFonts w:ascii="Times New Roman" w:hAnsi="Times New Roman" w:cs="Times New Roman"/>
                <w:sz w:val="26"/>
                <w:szCs w:val="26"/>
                <w:shd w:val="clear" w:color="auto" w:fill="FFFFFF"/>
              </w:rPr>
              <w:t xml:space="preserve">- объем инвестиций - </w:t>
            </w:r>
            <w:r w:rsidRPr="007663AC">
              <w:rPr>
                <w:rFonts w:ascii="Times New Roman" w:hAnsi="Times New Roman" w:cs="Times New Roman"/>
                <w:sz w:val="26"/>
                <w:szCs w:val="26"/>
              </w:rPr>
              <w:t xml:space="preserve">30 млн. рублей; </w:t>
            </w:r>
          </w:p>
          <w:p w:rsidR="00BF1BC4" w:rsidRPr="007663AC" w:rsidRDefault="00BF1BC4" w:rsidP="002764F1">
            <w:pPr>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20; </w:t>
            </w:r>
          </w:p>
          <w:p w:rsidR="00BF1BC4" w:rsidRPr="007663AC" w:rsidRDefault="00BF1BC4" w:rsidP="00BF1BC4">
            <w:pPr>
              <w:rPr>
                <w:rFonts w:ascii="Times New Roman" w:hAnsi="Times New Roman" w:cs="Times New Roman"/>
                <w:sz w:val="26"/>
                <w:szCs w:val="26"/>
              </w:rPr>
            </w:pPr>
            <w:r w:rsidRPr="007663AC">
              <w:rPr>
                <w:rFonts w:ascii="Times New Roman" w:hAnsi="Times New Roman" w:cs="Times New Roman"/>
                <w:sz w:val="26"/>
                <w:szCs w:val="26"/>
              </w:rPr>
              <w:t>- поступления по НДФЛ в год - 936 тыс. рублей</w:t>
            </w:r>
          </w:p>
        </w:tc>
      </w:tr>
      <w:tr w:rsidR="00BF1BC4" w:rsidRPr="007663AC" w:rsidTr="002764F1">
        <w:tc>
          <w:tcPr>
            <w:tcW w:w="675" w:type="dxa"/>
            <w:vAlign w:val="center"/>
          </w:tcPr>
          <w:p w:rsidR="00BF1BC4" w:rsidRPr="007663AC" w:rsidRDefault="00BF1BC4"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3.4</w:t>
            </w:r>
          </w:p>
        </w:tc>
        <w:tc>
          <w:tcPr>
            <w:tcW w:w="3402" w:type="dxa"/>
            <w:vAlign w:val="center"/>
          </w:tcPr>
          <w:p w:rsidR="00BF1BC4" w:rsidRPr="007663AC" w:rsidRDefault="00BF1BC4" w:rsidP="002764F1">
            <w:pPr>
              <w:pStyle w:val="Default"/>
              <w:rPr>
                <w:color w:val="auto"/>
                <w:sz w:val="26"/>
                <w:szCs w:val="26"/>
              </w:rPr>
            </w:pPr>
            <w:r w:rsidRPr="007663AC">
              <w:rPr>
                <w:color w:val="auto"/>
                <w:sz w:val="26"/>
                <w:szCs w:val="26"/>
              </w:rPr>
              <w:t>Строительство горнолыжной базы в зоне притяжения села Парная, 1,3 км к юго-западу от села Парная</w:t>
            </w:r>
          </w:p>
        </w:tc>
        <w:tc>
          <w:tcPr>
            <w:tcW w:w="2694" w:type="dxa"/>
            <w:vAlign w:val="center"/>
          </w:tcPr>
          <w:p w:rsidR="00BF1BC4" w:rsidRPr="007663AC" w:rsidRDefault="00BF1BC4" w:rsidP="002764F1">
            <w:pPr>
              <w:pStyle w:val="Default"/>
              <w:jc w:val="center"/>
              <w:rPr>
                <w:color w:val="auto"/>
                <w:sz w:val="26"/>
                <w:szCs w:val="26"/>
              </w:rPr>
            </w:pPr>
            <w:r w:rsidRPr="007663AC">
              <w:rPr>
                <w:color w:val="auto"/>
                <w:sz w:val="26"/>
                <w:szCs w:val="26"/>
              </w:rPr>
              <w:t>2018–2022</w:t>
            </w:r>
          </w:p>
        </w:tc>
        <w:tc>
          <w:tcPr>
            <w:tcW w:w="3544" w:type="dxa"/>
            <w:vAlign w:val="center"/>
          </w:tcPr>
          <w:p w:rsidR="00BF1BC4" w:rsidRPr="007663AC" w:rsidRDefault="00BF1BC4" w:rsidP="002764F1">
            <w:pPr>
              <w:pStyle w:val="Default"/>
              <w:jc w:val="center"/>
              <w:rPr>
                <w:color w:val="auto"/>
                <w:sz w:val="26"/>
                <w:szCs w:val="26"/>
              </w:rPr>
            </w:pPr>
            <w:r w:rsidRPr="007663AC">
              <w:rPr>
                <w:color w:val="auto"/>
                <w:sz w:val="26"/>
                <w:szCs w:val="26"/>
              </w:rPr>
              <w:t>Внебюджетные источники</w:t>
            </w:r>
          </w:p>
        </w:tc>
        <w:tc>
          <w:tcPr>
            <w:tcW w:w="4535" w:type="dxa"/>
            <w:vAlign w:val="center"/>
          </w:tcPr>
          <w:p w:rsidR="00BF1BC4" w:rsidRPr="007663AC" w:rsidRDefault="00BF1BC4" w:rsidP="002764F1">
            <w:pPr>
              <w:pStyle w:val="Default"/>
              <w:rPr>
                <w:color w:val="auto"/>
                <w:sz w:val="26"/>
                <w:szCs w:val="26"/>
              </w:rPr>
            </w:pPr>
            <w:r w:rsidRPr="007663AC">
              <w:rPr>
                <w:color w:val="auto"/>
                <w:sz w:val="26"/>
                <w:szCs w:val="26"/>
              </w:rPr>
              <w:t xml:space="preserve">- объем инвестиций - 50 млн.рублей;                                          - количество создаваемых рабочих мест – 18;                                                                  - поступления по НДФЛ в год – 168,5 тыс. рублей.                                                       </w:t>
            </w:r>
          </w:p>
        </w:tc>
      </w:tr>
      <w:tr w:rsidR="00BF1BC4" w:rsidRPr="007663AC" w:rsidTr="002764F1">
        <w:tc>
          <w:tcPr>
            <w:tcW w:w="675" w:type="dxa"/>
            <w:vAlign w:val="center"/>
          </w:tcPr>
          <w:p w:rsidR="00BF1BC4" w:rsidRPr="007663AC" w:rsidRDefault="00BF1BC4"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3.5</w:t>
            </w:r>
          </w:p>
        </w:tc>
        <w:tc>
          <w:tcPr>
            <w:tcW w:w="3402" w:type="dxa"/>
            <w:vAlign w:val="center"/>
          </w:tcPr>
          <w:p w:rsidR="00BF1BC4" w:rsidRPr="007663AC" w:rsidRDefault="00BF1BC4" w:rsidP="002764F1">
            <w:pPr>
              <w:pStyle w:val="Default"/>
              <w:rPr>
                <w:color w:val="auto"/>
                <w:sz w:val="26"/>
                <w:szCs w:val="26"/>
              </w:rPr>
            </w:pPr>
            <w:r w:rsidRPr="007663AC">
              <w:rPr>
                <w:color w:val="auto"/>
                <w:sz w:val="26"/>
                <w:szCs w:val="26"/>
              </w:rPr>
              <w:t xml:space="preserve">Благоустройство часовни святого Пантелеймона     Целителя и дороги в селе Большое Озеро, </w:t>
            </w:r>
            <w:r w:rsidRPr="007663AC">
              <w:rPr>
                <w:color w:val="auto"/>
                <w:sz w:val="26"/>
                <w:szCs w:val="26"/>
              </w:rPr>
              <w:lastRenderedPageBreak/>
              <w:t>ул.Заречная,19/1</w:t>
            </w:r>
          </w:p>
        </w:tc>
        <w:tc>
          <w:tcPr>
            <w:tcW w:w="2694" w:type="dxa"/>
            <w:vAlign w:val="center"/>
          </w:tcPr>
          <w:p w:rsidR="00BF1BC4" w:rsidRPr="007663AC" w:rsidRDefault="00BF1BC4" w:rsidP="002764F1">
            <w:pPr>
              <w:pStyle w:val="Default"/>
              <w:jc w:val="center"/>
              <w:rPr>
                <w:color w:val="auto"/>
                <w:sz w:val="26"/>
                <w:szCs w:val="26"/>
              </w:rPr>
            </w:pPr>
            <w:r w:rsidRPr="007663AC">
              <w:rPr>
                <w:color w:val="auto"/>
                <w:sz w:val="26"/>
                <w:szCs w:val="26"/>
              </w:rPr>
              <w:lastRenderedPageBreak/>
              <w:t>2018-2019</w:t>
            </w:r>
          </w:p>
        </w:tc>
        <w:tc>
          <w:tcPr>
            <w:tcW w:w="3544" w:type="dxa"/>
            <w:vAlign w:val="center"/>
          </w:tcPr>
          <w:p w:rsidR="00BF1BC4" w:rsidRPr="007663AC" w:rsidRDefault="00BF1BC4" w:rsidP="002764F1">
            <w:pPr>
              <w:pStyle w:val="Default"/>
              <w:jc w:val="center"/>
              <w:rPr>
                <w:color w:val="auto"/>
                <w:sz w:val="26"/>
                <w:szCs w:val="26"/>
              </w:rPr>
            </w:pPr>
            <w:r w:rsidRPr="007663AC">
              <w:rPr>
                <w:color w:val="auto"/>
                <w:sz w:val="26"/>
                <w:szCs w:val="26"/>
              </w:rPr>
              <w:t>Внебюджетные источники</w:t>
            </w:r>
          </w:p>
        </w:tc>
        <w:tc>
          <w:tcPr>
            <w:tcW w:w="4535" w:type="dxa"/>
            <w:vAlign w:val="center"/>
          </w:tcPr>
          <w:p w:rsidR="00BF1BC4" w:rsidRPr="007663AC" w:rsidRDefault="00BF1BC4"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объем инвестиций - 2,7 млн. рублей; </w:t>
            </w:r>
          </w:p>
          <w:p w:rsidR="00BF1BC4" w:rsidRPr="007663AC" w:rsidRDefault="00BF1BC4"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реконструкция осуществляется в целях сохранения духовного, исторического и культурного облика </w:t>
            </w:r>
            <w:r w:rsidRPr="007663AC">
              <w:rPr>
                <w:rFonts w:ascii="Times New Roman" w:hAnsi="Times New Roman" w:cs="Times New Roman"/>
                <w:sz w:val="26"/>
                <w:szCs w:val="26"/>
                <w:shd w:val="clear" w:color="auto" w:fill="FFFFFF"/>
              </w:rPr>
              <w:lastRenderedPageBreak/>
              <w:t>района</w:t>
            </w:r>
          </w:p>
        </w:tc>
      </w:tr>
      <w:tr w:rsidR="00BF1BC4" w:rsidRPr="007663AC" w:rsidTr="002764F1">
        <w:tc>
          <w:tcPr>
            <w:tcW w:w="675" w:type="dxa"/>
            <w:vAlign w:val="center"/>
          </w:tcPr>
          <w:p w:rsidR="00BF1BC4" w:rsidRPr="007663AC" w:rsidRDefault="00A61FFF"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3.6</w:t>
            </w:r>
          </w:p>
        </w:tc>
        <w:tc>
          <w:tcPr>
            <w:tcW w:w="3402" w:type="dxa"/>
            <w:vAlign w:val="center"/>
          </w:tcPr>
          <w:p w:rsidR="00BF1BC4" w:rsidRPr="007663AC" w:rsidRDefault="00BF1BC4" w:rsidP="002764F1">
            <w:pPr>
              <w:pStyle w:val="Default"/>
              <w:rPr>
                <w:color w:val="auto"/>
                <w:sz w:val="26"/>
                <w:szCs w:val="26"/>
              </w:rPr>
            </w:pPr>
            <w:r w:rsidRPr="007663AC">
              <w:rPr>
                <w:color w:val="auto"/>
                <w:sz w:val="26"/>
                <w:szCs w:val="26"/>
              </w:rPr>
              <w:t>Строительство базы отдыха на о. Большое в с.Парная</w:t>
            </w:r>
          </w:p>
        </w:tc>
        <w:tc>
          <w:tcPr>
            <w:tcW w:w="2694" w:type="dxa"/>
            <w:vAlign w:val="center"/>
          </w:tcPr>
          <w:p w:rsidR="00BF1BC4" w:rsidRPr="007663AC" w:rsidRDefault="00BF1BC4" w:rsidP="002764F1">
            <w:pPr>
              <w:pStyle w:val="Default"/>
              <w:jc w:val="center"/>
              <w:rPr>
                <w:color w:val="auto"/>
                <w:sz w:val="26"/>
                <w:szCs w:val="26"/>
              </w:rPr>
            </w:pPr>
            <w:r w:rsidRPr="007663AC">
              <w:rPr>
                <w:color w:val="auto"/>
                <w:sz w:val="26"/>
                <w:szCs w:val="26"/>
              </w:rPr>
              <w:t>2018-2022</w:t>
            </w:r>
          </w:p>
        </w:tc>
        <w:tc>
          <w:tcPr>
            <w:tcW w:w="3544" w:type="dxa"/>
            <w:vAlign w:val="center"/>
          </w:tcPr>
          <w:p w:rsidR="00BF1BC4" w:rsidRPr="007663AC" w:rsidRDefault="00BF1BC4" w:rsidP="002764F1">
            <w:pPr>
              <w:pStyle w:val="Default"/>
              <w:jc w:val="center"/>
              <w:rPr>
                <w:color w:val="auto"/>
                <w:sz w:val="26"/>
                <w:szCs w:val="26"/>
              </w:rPr>
            </w:pPr>
            <w:r w:rsidRPr="007663AC">
              <w:rPr>
                <w:color w:val="auto"/>
                <w:sz w:val="26"/>
                <w:szCs w:val="26"/>
              </w:rPr>
              <w:t>Внебюджетные источники</w:t>
            </w:r>
          </w:p>
        </w:tc>
        <w:tc>
          <w:tcPr>
            <w:tcW w:w="4535" w:type="dxa"/>
            <w:vAlign w:val="center"/>
          </w:tcPr>
          <w:p w:rsidR="00BF1BC4" w:rsidRPr="007663AC" w:rsidRDefault="00BF1BC4" w:rsidP="002764F1">
            <w:pPr>
              <w:rPr>
                <w:rFonts w:ascii="Times New Roman" w:hAnsi="Times New Roman" w:cs="Times New Roman"/>
                <w:sz w:val="26"/>
                <w:szCs w:val="26"/>
              </w:rPr>
            </w:pPr>
            <w:r w:rsidRPr="007663AC">
              <w:rPr>
                <w:rFonts w:ascii="Times New Roman" w:hAnsi="Times New Roman" w:cs="Times New Roman"/>
                <w:sz w:val="26"/>
                <w:szCs w:val="26"/>
                <w:shd w:val="clear" w:color="auto" w:fill="FFFFFF"/>
              </w:rPr>
              <w:t xml:space="preserve">- объем инвестиций - </w:t>
            </w:r>
            <w:r w:rsidRPr="007663AC">
              <w:rPr>
                <w:rFonts w:ascii="Times New Roman" w:hAnsi="Times New Roman" w:cs="Times New Roman"/>
                <w:sz w:val="26"/>
                <w:szCs w:val="26"/>
              </w:rPr>
              <w:t xml:space="preserve">90,6 млн. рублей; </w:t>
            </w:r>
          </w:p>
          <w:p w:rsidR="00BF1BC4" w:rsidRPr="007663AC" w:rsidRDefault="00BF1BC4" w:rsidP="002764F1">
            <w:pPr>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20; </w:t>
            </w:r>
          </w:p>
          <w:p w:rsidR="00BF1BC4" w:rsidRPr="007663AC" w:rsidRDefault="00BF1BC4" w:rsidP="002764F1">
            <w:pPr>
              <w:rPr>
                <w:rFonts w:ascii="Times New Roman" w:hAnsi="Times New Roman" w:cs="Times New Roman"/>
                <w:sz w:val="26"/>
                <w:szCs w:val="26"/>
              </w:rPr>
            </w:pPr>
            <w:r w:rsidRPr="007663AC">
              <w:rPr>
                <w:rFonts w:ascii="Times New Roman" w:hAnsi="Times New Roman" w:cs="Times New Roman"/>
                <w:sz w:val="26"/>
                <w:szCs w:val="26"/>
              </w:rPr>
              <w:t>- поступления по НДФЛ в год – 187,2 тыс. рублей</w:t>
            </w:r>
          </w:p>
        </w:tc>
      </w:tr>
      <w:tr w:rsidR="00BF1BC4" w:rsidRPr="007663AC" w:rsidTr="002764F1">
        <w:tc>
          <w:tcPr>
            <w:tcW w:w="675" w:type="dxa"/>
            <w:vAlign w:val="center"/>
          </w:tcPr>
          <w:p w:rsidR="00BF1BC4" w:rsidRPr="007663AC" w:rsidRDefault="00A61FFF"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3.7</w:t>
            </w:r>
          </w:p>
        </w:tc>
        <w:tc>
          <w:tcPr>
            <w:tcW w:w="3402" w:type="dxa"/>
            <w:vAlign w:val="center"/>
          </w:tcPr>
          <w:p w:rsidR="00BF1BC4" w:rsidRPr="007663AC" w:rsidRDefault="00BF1BC4" w:rsidP="002764F1">
            <w:pPr>
              <w:pStyle w:val="Default"/>
              <w:rPr>
                <w:color w:val="auto"/>
                <w:sz w:val="26"/>
                <w:szCs w:val="26"/>
              </w:rPr>
            </w:pPr>
            <w:r w:rsidRPr="007663AC">
              <w:rPr>
                <w:color w:val="auto"/>
                <w:sz w:val="26"/>
                <w:szCs w:val="26"/>
              </w:rPr>
              <w:t>Строительство базы отдыха в деревне Сартачуль на о.Большое</w:t>
            </w:r>
          </w:p>
        </w:tc>
        <w:tc>
          <w:tcPr>
            <w:tcW w:w="2694" w:type="dxa"/>
            <w:vAlign w:val="center"/>
          </w:tcPr>
          <w:p w:rsidR="00BF1BC4" w:rsidRPr="007663AC" w:rsidRDefault="00BF1BC4" w:rsidP="002764F1">
            <w:pPr>
              <w:pStyle w:val="Default"/>
              <w:jc w:val="center"/>
              <w:rPr>
                <w:color w:val="auto"/>
                <w:sz w:val="26"/>
                <w:szCs w:val="26"/>
              </w:rPr>
            </w:pPr>
            <w:r w:rsidRPr="007663AC">
              <w:rPr>
                <w:color w:val="auto"/>
                <w:sz w:val="26"/>
                <w:szCs w:val="26"/>
              </w:rPr>
              <w:t>2017–2020</w:t>
            </w:r>
          </w:p>
        </w:tc>
        <w:tc>
          <w:tcPr>
            <w:tcW w:w="3544" w:type="dxa"/>
            <w:vAlign w:val="center"/>
          </w:tcPr>
          <w:p w:rsidR="00BF1BC4" w:rsidRPr="007663AC" w:rsidRDefault="00BF1BC4" w:rsidP="002764F1">
            <w:pPr>
              <w:pStyle w:val="Default"/>
              <w:jc w:val="center"/>
              <w:rPr>
                <w:color w:val="auto"/>
                <w:sz w:val="26"/>
                <w:szCs w:val="26"/>
              </w:rPr>
            </w:pPr>
            <w:r w:rsidRPr="007663AC">
              <w:rPr>
                <w:color w:val="auto"/>
                <w:sz w:val="26"/>
                <w:szCs w:val="26"/>
              </w:rPr>
              <w:t>Внебюджетные источники</w:t>
            </w:r>
          </w:p>
        </w:tc>
        <w:tc>
          <w:tcPr>
            <w:tcW w:w="4535" w:type="dxa"/>
            <w:vAlign w:val="center"/>
          </w:tcPr>
          <w:p w:rsidR="00BF1BC4" w:rsidRPr="007663AC" w:rsidRDefault="00BF1BC4" w:rsidP="002764F1">
            <w:pPr>
              <w:rPr>
                <w:rFonts w:ascii="Times New Roman" w:hAnsi="Times New Roman" w:cs="Times New Roman"/>
                <w:sz w:val="26"/>
                <w:szCs w:val="26"/>
              </w:rPr>
            </w:pPr>
            <w:r w:rsidRPr="007663AC">
              <w:rPr>
                <w:rFonts w:ascii="Times New Roman" w:hAnsi="Times New Roman" w:cs="Times New Roman"/>
                <w:sz w:val="26"/>
                <w:szCs w:val="26"/>
                <w:shd w:val="clear" w:color="auto" w:fill="FFFFFF"/>
              </w:rPr>
              <w:t xml:space="preserve">- объем инвестиций – </w:t>
            </w:r>
            <w:r w:rsidRPr="007663AC">
              <w:rPr>
                <w:rFonts w:ascii="Times New Roman" w:hAnsi="Times New Roman" w:cs="Times New Roman"/>
                <w:sz w:val="26"/>
                <w:szCs w:val="26"/>
              </w:rPr>
              <w:t xml:space="preserve">19,1 млн. рублей; </w:t>
            </w:r>
          </w:p>
          <w:p w:rsidR="00BF1BC4" w:rsidRPr="007663AC" w:rsidRDefault="00BF1BC4" w:rsidP="002764F1">
            <w:pPr>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15; </w:t>
            </w:r>
          </w:p>
          <w:p w:rsidR="00BF1BC4" w:rsidRPr="007663AC" w:rsidRDefault="00BF1BC4" w:rsidP="002764F1">
            <w:pPr>
              <w:rPr>
                <w:rFonts w:ascii="Times New Roman" w:hAnsi="Times New Roman" w:cs="Times New Roman"/>
                <w:sz w:val="26"/>
                <w:szCs w:val="26"/>
              </w:rPr>
            </w:pPr>
            <w:r w:rsidRPr="007663AC">
              <w:rPr>
                <w:rFonts w:ascii="Times New Roman" w:hAnsi="Times New Roman" w:cs="Times New Roman"/>
                <w:sz w:val="26"/>
                <w:szCs w:val="26"/>
              </w:rPr>
              <w:t>- поступления по НДФЛ в год – 140,4 тыс. рублей</w:t>
            </w:r>
          </w:p>
        </w:tc>
      </w:tr>
      <w:tr w:rsidR="00BF1BC4" w:rsidRPr="007663AC" w:rsidTr="002764F1">
        <w:tc>
          <w:tcPr>
            <w:tcW w:w="675" w:type="dxa"/>
            <w:vAlign w:val="center"/>
          </w:tcPr>
          <w:p w:rsidR="00BF1BC4" w:rsidRPr="007663AC" w:rsidRDefault="00A61FFF"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3.8</w:t>
            </w:r>
          </w:p>
        </w:tc>
        <w:tc>
          <w:tcPr>
            <w:tcW w:w="3402" w:type="dxa"/>
            <w:vAlign w:val="center"/>
          </w:tcPr>
          <w:p w:rsidR="00BF1BC4" w:rsidRPr="007663AC" w:rsidRDefault="00A61FFF" w:rsidP="002764F1">
            <w:pPr>
              <w:pStyle w:val="Default"/>
              <w:rPr>
                <w:color w:val="auto"/>
                <w:sz w:val="26"/>
                <w:szCs w:val="26"/>
              </w:rPr>
            </w:pPr>
            <w:r w:rsidRPr="007663AC">
              <w:rPr>
                <w:color w:val="auto"/>
                <w:sz w:val="26"/>
                <w:szCs w:val="26"/>
              </w:rPr>
              <w:t>Строительство базы отдыха «</w:t>
            </w:r>
            <w:r w:rsidR="00BF1BC4" w:rsidRPr="007663AC">
              <w:rPr>
                <w:color w:val="auto"/>
                <w:sz w:val="26"/>
                <w:szCs w:val="26"/>
              </w:rPr>
              <w:t>За</w:t>
            </w:r>
            <w:r w:rsidRPr="007663AC">
              <w:rPr>
                <w:color w:val="auto"/>
                <w:sz w:val="26"/>
                <w:szCs w:val="26"/>
              </w:rPr>
              <w:t>лив Власова»</w:t>
            </w:r>
            <w:r w:rsidR="00BF1BC4" w:rsidRPr="007663AC">
              <w:rPr>
                <w:color w:val="auto"/>
                <w:sz w:val="26"/>
                <w:szCs w:val="26"/>
              </w:rPr>
              <w:t xml:space="preserve"> в деревне Сартачуль на озере Большое</w:t>
            </w:r>
          </w:p>
        </w:tc>
        <w:tc>
          <w:tcPr>
            <w:tcW w:w="2694" w:type="dxa"/>
            <w:vAlign w:val="center"/>
          </w:tcPr>
          <w:p w:rsidR="00BF1BC4" w:rsidRPr="007663AC" w:rsidRDefault="00BF1BC4" w:rsidP="002764F1">
            <w:pPr>
              <w:pStyle w:val="Default"/>
              <w:jc w:val="center"/>
              <w:rPr>
                <w:color w:val="auto"/>
                <w:sz w:val="26"/>
                <w:szCs w:val="26"/>
              </w:rPr>
            </w:pPr>
            <w:r w:rsidRPr="007663AC">
              <w:rPr>
                <w:color w:val="auto"/>
                <w:sz w:val="26"/>
                <w:szCs w:val="26"/>
              </w:rPr>
              <w:t>2017-2022</w:t>
            </w:r>
          </w:p>
        </w:tc>
        <w:tc>
          <w:tcPr>
            <w:tcW w:w="3544" w:type="dxa"/>
            <w:vAlign w:val="center"/>
          </w:tcPr>
          <w:p w:rsidR="00BF1BC4" w:rsidRPr="007663AC" w:rsidRDefault="00BF1BC4" w:rsidP="002764F1">
            <w:pPr>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BF1BC4" w:rsidRPr="007663AC" w:rsidRDefault="00BF1BC4"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объем инвестиций - 95,8 млн. рублей; </w:t>
            </w:r>
          </w:p>
          <w:p w:rsidR="00BF1BC4" w:rsidRPr="007663AC" w:rsidRDefault="00BF1BC4" w:rsidP="002764F1">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количество создаваемых рабочих мест - 15                                                                  - бюджетная эффективность по НДФЛ  в год - 702 тыс. рублей.                                                                         </w:t>
            </w:r>
          </w:p>
        </w:tc>
      </w:tr>
      <w:tr w:rsidR="00A61FFF" w:rsidRPr="007663AC" w:rsidTr="00A61FFF">
        <w:tc>
          <w:tcPr>
            <w:tcW w:w="675" w:type="dxa"/>
            <w:vAlign w:val="center"/>
          </w:tcPr>
          <w:p w:rsidR="00A61FFF" w:rsidRPr="007663AC" w:rsidRDefault="00A61FFF"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3.9</w:t>
            </w:r>
          </w:p>
        </w:tc>
        <w:tc>
          <w:tcPr>
            <w:tcW w:w="3402" w:type="dxa"/>
            <w:vAlign w:val="center"/>
          </w:tcPr>
          <w:p w:rsidR="00A61FFF" w:rsidRPr="007663AC" w:rsidRDefault="00A61FFF" w:rsidP="00A61FFF">
            <w:pPr>
              <w:pStyle w:val="Default"/>
            </w:pPr>
            <w:r w:rsidRPr="007663AC">
              <w:rPr>
                <w:color w:val="auto"/>
                <w:sz w:val="26"/>
                <w:szCs w:val="26"/>
              </w:rPr>
              <w:t>Создание эко-деревни «Васильковый привет»</w:t>
            </w:r>
          </w:p>
        </w:tc>
        <w:tc>
          <w:tcPr>
            <w:tcW w:w="2694" w:type="dxa"/>
            <w:vAlign w:val="center"/>
          </w:tcPr>
          <w:p w:rsidR="00A61FFF" w:rsidRPr="007663AC" w:rsidRDefault="00A61FFF" w:rsidP="00A61FFF">
            <w:pPr>
              <w:pStyle w:val="Default"/>
              <w:jc w:val="center"/>
            </w:pPr>
            <w:r w:rsidRPr="007663AC">
              <w:rPr>
                <w:color w:val="auto"/>
                <w:sz w:val="26"/>
                <w:szCs w:val="26"/>
              </w:rPr>
              <w:t>2018-2025</w:t>
            </w:r>
          </w:p>
        </w:tc>
        <w:tc>
          <w:tcPr>
            <w:tcW w:w="3544" w:type="dxa"/>
            <w:vAlign w:val="center"/>
          </w:tcPr>
          <w:p w:rsidR="00A61FFF" w:rsidRPr="007663AC" w:rsidRDefault="00A61FFF" w:rsidP="00A61FFF">
            <w:pPr>
              <w:jc w:val="center"/>
            </w:pPr>
            <w:r w:rsidRPr="007663AC">
              <w:rPr>
                <w:rFonts w:ascii="Times New Roman" w:hAnsi="Times New Roman" w:cs="Times New Roman"/>
                <w:sz w:val="26"/>
                <w:szCs w:val="26"/>
              </w:rPr>
              <w:t>Внебюджетные источники</w:t>
            </w:r>
          </w:p>
        </w:tc>
        <w:tc>
          <w:tcPr>
            <w:tcW w:w="4535" w:type="dxa"/>
          </w:tcPr>
          <w:p w:rsidR="00A61FFF" w:rsidRPr="007663AC" w:rsidRDefault="00A61FFF" w:rsidP="00A61FFF">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объем инвестиций – 32 млн. рублей;</w:t>
            </w:r>
          </w:p>
          <w:p w:rsidR="00A61FFF" w:rsidRPr="007663AC" w:rsidRDefault="00A61FFF" w:rsidP="00A61FFF">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xml:space="preserve"> - количество создаваемых рабочих мест – 5; </w:t>
            </w:r>
          </w:p>
          <w:p w:rsidR="00A61FFF" w:rsidRPr="007663AC" w:rsidRDefault="00A61FFF" w:rsidP="00A61FFF">
            <w:pPr>
              <w:rPr>
                <w:rFonts w:ascii="Times New Roman" w:hAnsi="Times New Roman" w:cs="Times New Roman"/>
                <w:sz w:val="26"/>
                <w:szCs w:val="26"/>
                <w:shd w:val="clear" w:color="auto" w:fill="FFFFFF"/>
              </w:rPr>
            </w:pPr>
            <w:r w:rsidRPr="007663AC">
              <w:rPr>
                <w:rFonts w:ascii="Times New Roman" w:hAnsi="Times New Roman" w:cs="Times New Roman"/>
                <w:sz w:val="26"/>
                <w:szCs w:val="26"/>
                <w:shd w:val="clear" w:color="auto" w:fill="FFFFFF"/>
              </w:rPr>
              <w:t>- поступления по НДФЛ в год – 234 тыс. рублей</w:t>
            </w:r>
          </w:p>
        </w:tc>
      </w:tr>
      <w:tr w:rsidR="00A61FFF" w:rsidRPr="007663AC" w:rsidTr="008A385D">
        <w:tc>
          <w:tcPr>
            <w:tcW w:w="675" w:type="dxa"/>
            <w:vAlign w:val="center"/>
          </w:tcPr>
          <w:p w:rsidR="00A61FFF" w:rsidRPr="007663AC" w:rsidRDefault="00A61FFF"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4.</w:t>
            </w:r>
          </w:p>
        </w:tc>
        <w:tc>
          <w:tcPr>
            <w:tcW w:w="14175" w:type="dxa"/>
            <w:gridSpan w:val="4"/>
            <w:vAlign w:val="center"/>
          </w:tcPr>
          <w:p w:rsidR="00A61FFF" w:rsidRPr="007663AC" w:rsidRDefault="00A61FFF" w:rsidP="008A385D">
            <w:pPr>
              <w:tabs>
                <w:tab w:val="left" w:pos="5940"/>
              </w:tabs>
              <w:rPr>
                <w:rFonts w:ascii="Times New Roman" w:hAnsi="Times New Roman" w:cs="Times New Roman"/>
                <w:i/>
                <w:sz w:val="26"/>
                <w:szCs w:val="26"/>
              </w:rPr>
            </w:pPr>
            <w:r w:rsidRPr="007663AC">
              <w:rPr>
                <w:rFonts w:ascii="Times New Roman" w:hAnsi="Times New Roman" w:cs="Times New Roman"/>
                <w:i/>
                <w:sz w:val="26"/>
                <w:szCs w:val="26"/>
              </w:rPr>
              <w:t>Объекты социальной сферы, комплексного жилищного строительства, общественно-делового назначения</w:t>
            </w:r>
          </w:p>
        </w:tc>
      </w:tr>
      <w:tr w:rsidR="00A61FFF" w:rsidRPr="007663AC" w:rsidTr="008A385D">
        <w:tc>
          <w:tcPr>
            <w:tcW w:w="675" w:type="dxa"/>
            <w:vAlign w:val="center"/>
          </w:tcPr>
          <w:p w:rsidR="00A61FFF" w:rsidRPr="007663AC" w:rsidRDefault="00A61FFF"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4.1</w:t>
            </w:r>
          </w:p>
        </w:tc>
        <w:tc>
          <w:tcPr>
            <w:tcW w:w="3402" w:type="dxa"/>
            <w:vAlign w:val="center"/>
          </w:tcPr>
          <w:p w:rsidR="00A61FFF" w:rsidRPr="007663AC" w:rsidRDefault="00A61FFF" w:rsidP="00CC385F">
            <w:pPr>
              <w:rPr>
                <w:rFonts w:ascii="Times New Roman" w:eastAsia="Calibri" w:hAnsi="Times New Roman" w:cs="Times New Roman"/>
                <w:sz w:val="26"/>
                <w:szCs w:val="26"/>
              </w:rPr>
            </w:pPr>
            <w:r w:rsidRPr="007663AC">
              <w:rPr>
                <w:rFonts w:ascii="Times New Roman" w:eastAsia="Calibri" w:hAnsi="Times New Roman" w:cs="Times New Roman"/>
                <w:sz w:val="26"/>
                <w:szCs w:val="26"/>
              </w:rPr>
              <w:t xml:space="preserve">Строительство </w:t>
            </w:r>
            <w:r w:rsidRPr="007663AC">
              <w:rPr>
                <w:rFonts w:ascii="Times New Roman" w:eastAsia="Calibri" w:hAnsi="Times New Roman" w:cs="Times New Roman"/>
                <w:sz w:val="26"/>
                <w:szCs w:val="26"/>
              </w:rPr>
              <w:lastRenderedPageBreak/>
              <w:t>современных модульных ФАПов в деревнях: Белоозерка, Усть-Парная, Линево, Александровка, Горбы, Сорокино, Росинка и поселке Крутоярский</w:t>
            </w:r>
          </w:p>
        </w:tc>
        <w:tc>
          <w:tcPr>
            <w:tcW w:w="2694" w:type="dxa"/>
            <w:vAlign w:val="center"/>
          </w:tcPr>
          <w:p w:rsidR="00A61FFF" w:rsidRPr="007663AC" w:rsidRDefault="00A61FFF" w:rsidP="000E5581">
            <w:pPr>
              <w:jc w:val="center"/>
              <w:rPr>
                <w:rFonts w:ascii="Times New Roman" w:hAnsi="Times New Roman" w:cs="Times New Roman"/>
                <w:sz w:val="26"/>
                <w:szCs w:val="26"/>
              </w:rPr>
            </w:pPr>
            <w:r w:rsidRPr="007663AC">
              <w:rPr>
                <w:rFonts w:ascii="Times New Roman" w:hAnsi="Times New Roman" w:cs="Times New Roman"/>
                <w:sz w:val="26"/>
                <w:szCs w:val="26"/>
              </w:rPr>
              <w:lastRenderedPageBreak/>
              <w:t>2018–2030</w:t>
            </w:r>
          </w:p>
        </w:tc>
        <w:tc>
          <w:tcPr>
            <w:tcW w:w="3544" w:type="dxa"/>
            <w:vAlign w:val="center"/>
          </w:tcPr>
          <w:p w:rsidR="00A61FFF" w:rsidRPr="007663AC" w:rsidRDefault="00A61FFF" w:rsidP="008A385D">
            <w:pPr>
              <w:jc w:val="center"/>
              <w:rPr>
                <w:rFonts w:ascii="Times New Roman" w:hAnsi="Times New Roman" w:cs="Times New Roman"/>
                <w:sz w:val="26"/>
                <w:szCs w:val="26"/>
              </w:rPr>
            </w:pPr>
            <w:r w:rsidRPr="007663AC">
              <w:rPr>
                <w:rFonts w:ascii="Times New Roman" w:hAnsi="Times New Roman" w:cs="Times New Roman"/>
                <w:sz w:val="26"/>
                <w:szCs w:val="26"/>
              </w:rPr>
              <w:t xml:space="preserve">Федеральный, краевой </w:t>
            </w:r>
            <w:r w:rsidRPr="007663AC">
              <w:rPr>
                <w:rFonts w:ascii="Times New Roman" w:hAnsi="Times New Roman" w:cs="Times New Roman"/>
                <w:sz w:val="26"/>
                <w:szCs w:val="26"/>
              </w:rPr>
              <w:lastRenderedPageBreak/>
              <w:t>бюджеты</w:t>
            </w:r>
          </w:p>
        </w:tc>
        <w:tc>
          <w:tcPr>
            <w:tcW w:w="4535" w:type="dxa"/>
            <w:vAlign w:val="center"/>
          </w:tcPr>
          <w:p w:rsidR="00A61FFF" w:rsidRPr="007663AC" w:rsidRDefault="00A61FFF" w:rsidP="0077564B">
            <w:pPr>
              <w:rPr>
                <w:rFonts w:ascii="Times New Roman" w:hAnsi="Times New Roman" w:cs="Times New Roman"/>
                <w:bCs/>
                <w:sz w:val="26"/>
                <w:szCs w:val="26"/>
              </w:rPr>
            </w:pPr>
            <w:r w:rsidRPr="007663AC">
              <w:rPr>
                <w:rFonts w:ascii="Times New Roman" w:hAnsi="Times New Roman" w:cs="Times New Roman"/>
                <w:bCs/>
                <w:sz w:val="26"/>
                <w:szCs w:val="26"/>
              </w:rPr>
              <w:lastRenderedPageBreak/>
              <w:t>- объем инвестиций 22,4 млн. рублей;</w:t>
            </w:r>
          </w:p>
          <w:p w:rsidR="00A61FFF" w:rsidRPr="007663AC" w:rsidRDefault="00A61FFF" w:rsidP="0077564B">
            <w:pPr>
              <w:rPr>
                <w:rFonts w:ascii="Times New Roman" w:hAnsi="Times New Roman" w:cs="Times New Roman"/>
                <w:bCs/>
                <w:sz w:val="26"/>
                <w:szCs w:val="26"/>
              </w:rPr>
            </w:pPr>
            <w:r w:rsidRPr="007663AC">
              <w:rPr>
                <w:rFonts w:ascii="Times New Roman" w:hAnsi="Times New Roman" w:cs="Times New Roman"/>
                <w:bCs/>
                <w:sz w:val="26"/>
                <w:szCs w:val="26"/>
              </w:rPr>
              <w:lastRenderedPageBreak/>
              <w:t>- количество сохраненных рабочих  мест – 16;</w:t>
            </w:r>
          </w:p>
          <w:p w:rsidR="00A61FFF" w:rsidRPr="007663AC" w:rsidRDefault="00A61FFF" w:rsidP="0077564B">
            <w:pPr>
              <w:rPr>
                <w:rFonts w:ascii="Times New Roman" w:hAnsi="Times New Roman" w:cs="Times New Roman"/>
                <w:bCs/>
                <w:sz w:val="26"/>
                <w:szCs w:val="26"/>
              </w:rPr>
            </w:pPr>
            <w:r w:rsidRPr="007663AC">
              <w:rPr>
                <w:rFonts w:ascii="Times New Roman" w:hAnsi="Times New Roman" w:cs="Times New Roman"/>
                <w:bCs/>
                <w:sz w:val="26"/>
                <w:szCs w:val="26"/>
              </w:rPr>
              <w:t>- поступления по НДФЛ в год - 149,8 тыс. рублей;</w:t>
            </w:r>
          </w:p>
          <w:p w:rsidR="00A61FFF" w:rsidRPr="007663AC" w:rsidRDefault="00A61FFF" w:rsidP="0077564B">
            <w:pPr>
              <w:rPr>
                <w:rFonts w:ascii="Times New Roman" w:hAnsi="Times New Roman" w:cs="Times New Roman"/>
                <w:bCs/>
                <w:sz w:val="26"/>
                <w:szCs w:val="26"/>
              </w:rPr>
            </w:pPr>
            <w:r w:rsidRPr="007663AC">
              <w:rPr>
                <w:rFonts w:ascii="Times New Roman" w:hAnsi="Times New Roman" w:cs="Times New Roman"/>
                <w:bCs/>
                <w:sz w:val="26"/>
                <w:szCs w:val="26"/>
              </w:rPr>
              <w:t>- строительство осуществляется в рамках федеральной целевой программы «Устойчивое развитие сельских территорий»</w:t>
            </w:r>
          </w:p>
        </w:tc>
      </w:tr>
      <w:tr w:rsidR="00A61FFF" w:rsidRPr="007663AC" w:rsidTr="008A385D">
        <w:tc>
          <w:tcPr>
            <w:tcW w:w="675" w:type="dxa"/>
            <w:vAlign w:val="center"/>
          </w:tcPr>
          <w:p w:rsidR="00A61FFF" w:rsidRPr="007663AC" w:rsidRDefault="00A61FFF"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4.2</w:t>
            </w:r>
          </w:p>
        </w:tc>
        <w:tc>
          <w:tcPr>
            <w:tcW w:w="3402" w:type="dxa"/>
            <w:vAlign w:val="center"/>
          </w:tcPr>
          <w:p w:rsidR="00A61FFF" w:rsidRPr="007663AC" w:rsidRDefault="00A61FFF" w:rsidP="000E5581">
            <w:pPr>
              <w:rPr>
                <w:rFonts w:ascii="Times New Roman" w:hAnsi="Times New Roman" w:cs="Times New Roman"/>
                <w:sz w:val="26"/>
                <w:szCs w:val="26"/>
              </w:rPr>
            </w:pPr>
            <w:r w:rsidRPr="007663AC">
              <w:rPr>
                <w:rFonts w:ascii="Times New Roman" w:hAnsi="Times New Roman" w:cs="Times New Roman"/>
                <w:sz w:val="26"/>
                <w:szCs w:val="26"/>
              </w:rPr>
              <w:t xml:space="preserve">Строительство модульного объекта клубного типа в деревне Можары  </w:t>
            </w:r>
          </w:p>
        </w:tc>
        <w:tc>
          <w:tcPr>
            <w:tcW w:w="2694" w:type="dxa"/>
            <w:vAlign w:val="center"/>
          </w:tcPr>
          <w:p w:rsidR="00A61FFF" w:rsidRPr="007663AC" w:rsidRDefault="00A61FFF" w:rsidP="000E5581">
            <w:pPr>
              <w:jc w:val="center"/>
              <w:rPr>
                <w:rFonts w:ascii="Times New Roman" w:hAnsi="Times New Roman" w:cs="Times New Roman"/>
                <w:sz w:val="26"/>
                <w:szCs w:val="26"/>
              </w:rPr>
            </w:pPr>
            <w:r w:rsidRPr="007663AC">
              <w:rPr>
                <w:rFonts w:ascii="Times New Roman" w:hAnsi="Times New Roman" w:cs="Times New Roman"/>
                <w:sz w:val="26"/>
                <w:szCs w:val="26"/>
              </w:rPr>
              <w:t>2019–2020</w:t>
            </w:r>
          </w:p>
        </w:tc>
        <w:tc>
          <w:tcPr>
            <w:tcW w:w="3544" w:type="dxa"/>
            <w:vAlign w:val="center"/>
          </w:tcPr>
          <w:p w:rsidR="00A61FFF" w:rsidRPr="007663AC" w:rsidRDefault="00A61FFF" w:rsidP="008A385D">
            <w:pPr>
              <w:jc w:val="center"/>
              <w:rPr>
                <w:rFonts w:ascii="Times New Roman" w:hAnsi="Times New Roman" w:cs="Times New Roman"/>
                <w:sz w:val="26"/>
                <w:szCs w:val="26"/>
              </w:rPr>
            </w:pPr>
            <w:r w:rsidRPr="007663AC">
              <w:rPr>
                <w:rFonts w:ascii="Times New Roman" w:hAnsi="Times New Roman" w:cs="Times New Roman"/>
                <w:sz w:val="26"/>
                <w:szCs w:val="26"/>
              </w:rPr>
              <w:t>Федеральный, краевой бюджеты</w:t>
            </w:r>
          </w:p>
        </w:tc>
        <w:tc>
          <w:tcPr>
            <w:tcW w:w="4535" w:type="dxa"/>
            <w:vAlign w:val="center"/>
          </w:tcPr>
          <w:p w:rsidR="00A61FFF" w:rsidRPr="007663AC" w:rsidRDefault="00A61FFF" w:rsidP="008A385D">
            <w:pPr>
              <w:rPr>
                <w:rFonts w:ascii="Times New Roman" w:hAnsi="Times New Roman" w:cs="Times New Roman"/>
                <w:sz w:val="26"/>
                <w:szCs w:val="26"/>
              </w:rPr>
            </w:pPr>
            <w:r w:rsidRPr="007663AC">
              <w:rPr>
                <w:rFonts w:ascii="Times New Roman" w:hAnsi="Times New Roman" w:cs="Times New Roman"/>
                <w:sz w:val="26"/>
                <w:szCs w:val="26"/>
              </w:rPr>
              <w:t>- объем инвестиций - 50 млн. рублей;</w:t>
            </w:r>
          </w:p>
          <w:p w:rsidR="00A61FFF" w:rsidRPr="007663AC" w:rsidRDefault="00A61FFF" w:rsidP="008A385D">
            <w:pPr>
              <w:rPr>
                <w:rFonts w:ascii="Times New Roman" w:hAnsi="Times New Roman" w:cs="Times New Roman"/>
                <w:sz w:val="26"/>
                <w:szCs w:val="26"/>
              </w:rPr>
            </w:pPr>
            <w:r w:rsidRPr="007663AC">
              <w:rPr>
                <w:rFonts w:ascii="Times New Roman" w:hAnsi="Times New Roman" w:cs="Times New Roman"/>
                <w:sz w:val="26"/>
                <w:szCs w:val="26"/>
              </w:rPr>
              <w:t>- количество создаваемых рабочих мест – 2;</w:t>
            </w:r>
          </w:p>
          <w:p w:rsidR="00A61FFF" w:rsidRPr="007663AC" w:rsidRDefault="00A61FFF" w:rsidP="008A385D">
            <w:pPr>
              <w:rPr>
                <w:rFonts w:ascii="Times New Roman" w:hAnsi="Times New Roman" w:cs="Times New Roman"/>
                <w:sz w:val="26"/>
                <w:szCs w:val="26"/>
              </w:rPr>
            </w:pPr>
            <w:r w:rsidRPr="007663AC">
              <w:rPr>
                <w:rFonts w:ascii="Times New Roman" w:hAnsi="Times New Roman" w:cs="Times New Roman"/>
                <w:sz w:val="26"/>
                <w:szCs w:val="26"/>
              </w:rPr>
              <w:t>- поступления по НДФЛ – 18,7 тыс. рублей;</w:t>
            </w:r>
          </w:p>
          <w:p w:rsidR="00A61FFF" w:rsidRPr="007663AC" w:rsidRDefault="00A61FFF" w:rsidP="008A385D">
            <w:pPr>
              <w:rPr>
                <w:rFonts w:ascii="Times New Roman" w:hAnsi="Times New Roman" w:cs="Times New Roman"/>
                <w:sz w:val="26"/>
                <w:szCs w:val="26"/>
              </w:rPr>
            </w:pPr>
            <w:r w:rsidRPr="007663AC">
              <w:rPr>
                <w:rFonts w:ascii="Times New Roman" w:hAnsi="Times New Roman" w:cs="Times New Roman"/>
                <w:sz w:val="26"/>
                <w:szCs w:val="26"/>
              </w:rPr>
              <w:t>- строительство объекта предусматривает улучшение качества обслуживания населения</w:t>
            </w:r>
          </w:p>
        </w:tc>
      </w:tr>
      <w:tr w:rsidR="00A61FFF" w:rsidRPr="007663AC" w:rsidTr="008A385D">
        <w:tc>
          <w:tcPr>
            <w:tcW w:w="675" w:type="dxa"/>
            <w:vAlign w:val="center"/>
          </w:tcPr>
          <w:p w:rsidR="00A61FFF" w:rsidRPr="007663AC" w:rsidRDefault="00A61FFF"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4.3</w:t>
            </w:r>
          </w:p>
        </w:tc>
        <w:tc>
          <w:tcPr>
            <w:tcW w:w="3402" w:type="dxa"/>
            <w:vAlign w:val="center"/>
          </w:tcPr>
          <w:p w:rsidR="00A61FFF" w:rsidRPr="007663AC" w:rsidRDefault="00A61FFF" w:rsidP="008A385D">
            <w:pPr>
              <w:rPr>
                <w:rFonts w:ascii="Times New Roman" w:hAnsi="Times New Roman" w:cs="Times New Roman"/>
                <w:sz w:val="26"/>
                <w:szCs w:val="26"/>
              </w:rPr>
            </w:pPr>
            <w:r w:rsidRPr="007663AC">
              <w:rPr>
                <w:rFonts w:ascii="Times New Roman" w:hAnsi="Times New Roman" w:cs="Times New Roman"/>
                <w:sz w:val="26"/>
                <w:szCs w:val="26"/>
              </w:rPr>
              <w:t>Строительство жилого корпуса на 75 мест на базе психоневрологического дома-интерната в деревне Гляден</w:t>
            </w:r>
          </w:p>
        </w:tc>
        <w:tc>
          <w:tcPr>
            <w:tcW w:w="2694" w:type="dxa"/>
            <w:vAlign w:val="center"/>
          </w:tcPr>
          <w:p w:rsidR="00A61FFF" w:rsidRPr="007663AC" w:rsidRDefault="00A61FFF" w:rsidP="008A385D">
            <w:pPr>
              <w:jc w:val="center"/>
              <w:rPr>
                <w:rFonts w:ascii="Times New Roman" w:hAnsi="Times New Roman" w:cs="Times New Roman"/>
                <w:sz w:val="26"/>
                <w:szCs w:val="26"/>
              </w:rPr>
            </w:pPr>
            <w:r w:rsidRPr="007663AC">
              <w:rPr>
                <w:rFonts w:ascii="Times New Roman" w:hAnsi="Times New Roman" w:cs="Times New Roman"/>
                <w:sz w:val="26"/>
                <w:szCs w:val="26"/>
              </w:rPr>
              <w:t>2019-2020</w:t>
            </w:r>
          </w:p>
        </w:tc>
        <w:tc>
          <w:tcPr>
            <w:tcW w:w="3544" w:type="dxa"/>
            <w:vAlign w:val="center"/>
          </w:tcPr>
          <w:p w:rsidR="00A61FFF" w:rsidRPr="007663AC" w:rsidRDefault="00A61FFF" w:rsidP="008A385D">
            <w:pPr>
              <w:jc w:val="center"/>
              <w:rPr>
                <w:rFonts w:ascii="Times New Roman" w:hAnsi="Times New Roman" w:cs="Times New Roman"/>
                <w:sz w:val="26"/>
                <w:szCs w:val="26"/>
              </w:rPr>
            </w:pPr>
            <w:r w:rsidRPr="007663AC">
              <w:rPr>
                <w:rFonts w:ascii="Times New Roman" w:hAnsi="Times New Roman" w:cs="Times New Roman"/>
                <w:sz w:val="26"/>
                <w:szCs w:val="26"/>
              </w:rPr>
              <w:t>Краевой бюджет</w:t>
            </w:r>
          </w:p>
        </w:tc>
        <w:tc>
          <w:tcPr>
            <w:tcW w:w="4535" w:type="dxa"/>
            <w:vAlign w:val="center"/>
          </w:tcPr>
          <w:p w:rsidR="00A61FFF" w:rsidRPr="007663AC" w:rsidRDefault="00A61FFF" w:rsidP="008A385D">
            <w:pPr>
              <w:rPr>
                <w:rFonts w:ascii="Times New Roman" w:hAnsi="Times New Roman" w:cs="Times New Roman"/>
                <w:sz w:val="26"/>
                <w:szCs w:val="26"/>
              </w:rPr>
            </w:pPr>
            <w:r w:rsidRPr="007663AC">
              <w:rPr>
                <w:rFonts w:ascii="Times New Roman" w:hAnsi="Times New Roman" w:cs="Times New Roman"/>
                <w:sz w:val="26"/>
                <w:szCs w:val="26"/>
              </w:rPr>
              <w:t>- объем инвестиций – 152,8 млн. рублей;</w:t>
            </w:r>
          </w:p>
          <w:p w:rsidR="00A61FFF" w:rsidRPr="007663AC" w:rsidRDefault="00A61FFF" w:rsidP="00505023">
            <w:pPr>
              <w:rPr>
                <w:rFonts w:ascii="Times New Roman" w:hAnsi="Times New Roman" w:cs="Times New Roman"/>
                <w:sz w:val="26"/>
                <w:szCs w:val="26"/>
              </w:rPr>
            </w:pPr>
            <w:r w:rsidRPr="007663AC">
              <w:rPr>
                <w:rFonts w:ascii="Times New Roman" w:hAnsi="Times New Roman" w:cs="Times New Roman"/>
                <w:sz w:val="26"/>
                <w:szCs w:val="26"/>
              </w:rPr>
              <w:t>- проект предусматривает повышение качества предоставления услуг инвалидам</w:t>
            </w:r>
          </w:p>
        </w:tc>
      </w:tr>
      <w:tr w:rsidR="00A61FFF" w:rsidRPr="007663AC" w:rsidTr="008A385D">
        <w:tc>
          <w:tcPr>
            <w:tcW w:w="675" w:type="dxa"/>
            <w:vAlign w:val="center"/>
          </w:tcPr>
          <w:p w:rsidR="00A61FFF" w:rsidRPr="007663AC" w:rsidRDefault="00A61FFF"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4.4</w:t>
            </w:r>
          </w:p>
        </w:tc>
        <w:tc>
          <w:tcPr>
            <w:tcW w:w="3402" w:type="dxa"/>
            <w:vAlign w:val="center"/>
          </w:tcPr>
          <w:p w:rsidR="00A61FFF" w:rsidRPr="007663AC" w:rsidRDefault="00A61FFF" w:rsidP="008A385D">
            <w:pPr>
              <w:rPr>
                <w:rFonts w:ascii="Times New Roman" w:hAnsi="Times New Roman" w:cs="Times New Roman"/>
                <w:sz w:val="26"/>
                <w:szCs w:val="26"/>
              </w:rPr>
            </w:pPr>
            <w:r w:rsidRPr="007663AC">
              <w:rPr>
                <w:rFonts w:ascii="Times New Roman" w:hAnsi="Times New Roman" w:cs="Times New Roman"/>
                <w:sz w:val="26"/>
                <w:szCs w:val="26"/>
              </w:rPr>
              <w:t>Строительство столовой на 100 мест на базе психоневрологического дома-интерната в деревне Гляден</w:t>
            </w:r>
          </w:p>
        </w:tc>
        <w:tc>
          <w:tcPr>
            <w:tcW w:w="2694" w:type="dxa"/>
            <w:vAlign w:val="center"/>
          </w:tcPr>
          <w:p w:rsidR="00A61FFF" w:rsidRPr="007663AC" w:rsidRDefault="00A61FFF" w:rsidP="008A385D">
            <w:pPr>
              <w:jc w:val="center"/>
              <w:rPr>
                <w:rFonts w:ascii="Times New Roman" w:hAnsi="Times New Roman" w:cs="Times New Roman"/>
                <w:sz w:val="26"/>
                <w:szCs w:val="26"/>
              </w:rPr>
            </w:pPr>
            <w:r w:rsidRPr="007663AC">
              <w:rPr>
                <w:rFonts w:ascii="Times New Roman" w:hAnsi="Times New Roman" w:cs="Times New Roman"/>
                <w:sz w:val="26"/>
                <w:szCs w:val="26"/>
              </w:rPr>
              <w:t>2019–2020</w:t>
            </w:r>
          </w:p>
        </w:tc>
        <w:tc>
          <w:tcPr>
            <w:tcW w:w="3544" w:type="dxa"/>
            <w:vAlign w:val="center"/>
          </w:tcPr>
          <w:p w:rsidR="00A61FFF" w:rsidRPr="007663AC" w:rsidRDefault="00A61FFF" w:rsidP="008A385D">
            <w:pPr>
              <w:jc w:val="center"/>
              <w:rPr>
                <w:rFonts w:ascii="Times New Roman" w:hAnsi="Times New Roman" w:cs="Times New Roman"/>
                <w:sz w:val="26"/>
                <w:szCs w:val="26"/>
              </w:rPr>
            </w:pPr>
            <w:r w:rsidRPr="007663AC">
              <w:rPr>
                <w:rFonts w:ascii="Times New Roman" w:hAnsi="Times New Roman" w:cs="Times New Roman"/>
                <w:sz w:val="26"/>
                <w:szCs w:val="26"/>
              </w:rPr>
              <w:t>Краевой бюджет</w:t>
            </w:r>
          </w:p>
        </w:tc>
        <w:tc>
          <w:tcPr>
            <w:tcW w:w="4535" w:type="dxa"/>
            <w:vAlign w:val="center"/>
          </w:tcPr>
          <w:p w:rsidR="00A61FFF" w:rsidRPr="007663AC" w:rsidRDefault="00A61FFF" w:rsidP="008A385D">
            <w:pPr>
              <w:rPr>
                <w:rFonts w:ascii="Times New Roman" w:hAnsi="Times New Roman" w:cs="Times New Roman"/>
                <w:sz w:val="26"/>
                <w:szCs w:val="26"/>
              </w:rPr>
            </w:pPr>
            <w:r w:rsidRPr="007663AC">
              <w:rPr>
                <w:rFonts w:ascii="Times New Roman" w:hAnsi="Times New Roman" w:cs="Times New Roman"/>
                <w:sz w:val="26"/>
                <w:szCs w:val="26"/>
              </w:rPr>
              <w:t>- объем инвестиций - 93,7 млн. рублей;</w:t>
            </w:r>
          </w:p>
          <w:p w:rsidR="00A61FFF" w:rsidRPr="007663AC" w:rsidRDefault="00A61FFF" w:rsidP="00505023">
            <w:pPr>
              <w:rPr>
                <w:rFonts w:ascii="Times New Roman" w:hAnsi="Times New Roman" w:cs="Times New Roman"/>
                <w:sz w:val="26"/>
                <w:szCs w:val="26"/>
              </w:rPr>
            </w:pPr>
            <w:r w:rsidRPr="007663AC">
              <w:rPr>
                <w:rFonts w:ascii="Times New Roman" w:hAnsi="Times New Roman" w:cs="Times New Roman"/>
                <w:sz w:val="26"/>
                <w:szCs w:val="26"/>
              </w:rPr>
              <w:t>- проект предусматривает повышение качества предоставления услуг инвалидам</w:t>
            </w:r>
          </w:p>
        </w:tc>
      </w:tr>
      <w:tr w:rsidR="00F63117" w:rsidRPr="007663AC" w:rsidTr="005D0953">
        <w:tc>
          <w:tcPr>
            <w:tcW w:w="675" w:type="dxa"/>
            <w:vAlign w:val="center"/>
          </w:tcPr>
          <w:p w:rsidR="00F63117" w:rsidRPr="007663AC" w:rsidRDefault="00F63117"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4.5</w:t>
            </w:r>
          </w:p>
        </w:tc>
        <w:tc>
          <w:tcPr>
            <w:tcW w:w="3402" w:type="dxa"/>
            <w:vAlign w:val="center"/>
          </w:tcPr>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t>Строительство модульного быстровозводимого здания детского сада в с.Береш</w:t>
            </w:r>
          </w:p>
        </w:tc>
        <w:tc>
          <w:tcPr>
            <w:tcW w:w="2694" w:type="dxa"/>
            <w:vAlign w:val="center"/>
          </w:tcPr>
          <w:p w:rsidR="00F63117" w:rsidRPr="007663AC" w:rsidRDefault="00F63117" w:rsidP="002764F1">
            <w:pPr>
              <w:jc w:val="center"/>
              <w:rPr>
                <w:rFonts w:ascii="Times New Roman" w:hAnsi="Times New Roman" w:cs="Times New Roman"/>
                <w:sz w:val="26"/>
                <w:szCs w:val="26"/>
              </w:rPr>
            </w:pPr>
            <w:r w:rsidRPr="007663AC">
              <w:rPr>
                <w:rFonts w:ascii="Times New Roman" w:hAnsi="Times New Roman" w:cs="Times New Roman"/>
                <w:sz w:val="26"/>
                <w:szCs w:val="26"/>
              </w:rPr>
              <w:t>2018-2021</w:t>
            </w:r>
          </w:p>
        </w:tc>
        <w:tc>
          <w:tcPr>
            <w:tcW w:w="3544" w:type="dxa"/>
          </w:tcPr>
          <w:p w:rsidR="00F63117" w:rsidRPr="007663AC" w:rsidRDefault="00F63117" w:rsidP="002764F1">
            <w:pPr>
              <w:jc w:val="center"/>
              <w:rPr>
                <w:rFonts w:ascii="Times New Roman" w:hAnsi="Times New Roman" w:cs="Times New Roman"/>
                <w:sz w:val="26"/>
                <w:szCs w:val="26"/>
              </w:rPr>
            </w:pPr>
            <w:r w:rsidRPr="007663AC">
              <w:rPr>
                <w:rFonts w:ascii="Times New Roman" w:hAnsi="Times New Roman" w:cs="Times New Roman"/>
                <w:sz w:val="26"/>
                <w:szCs w:val="26"/>
              </w:rPr>
              <w:t>Краевой бюджет, местный бюджет</w:t>
            </w:r>
          </w:p>
        </w:tc>
        <w:tc>
          <w:tcPr>
            <w:tcW w:w="4535" w:type="dxa"/>
            <w:vAlign w:val="center"/>
          </w:tcPr>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t xml:space="preserve">- объем инвестиций - 34 млн. рублей </w:t>
            </w:r>
          </w:p>
        </w:tc>
      </w:tr>
      <w:tr w:rsidR="00F63117" w:rsidRPr="007663AC" w:rsidTr="008A385D">
        <w:tc>
          <w:tcPr>
            <w:tcW w:w="675" w:type="dxa"/>
            <w:vAlign w:val="center"/>
          </w:tcPr>
          <w:p w:rsidR="00F63117" w:rsidRPr="007663AC" w:rsidRDefault="00F63117" w:rsidP="00F63117">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4.6</w:t>
            </w:r>
          </w:p>
        </w:tc>
        <w:tc>
          <w:tcPr>
            <w:tcW w:w="3402" w:type="dxa"/>
            <w:vAlign w:val="center"/>
          </w:tcPr>
          <w:p w:rsidR="00F63117" w:rsidRPr="007663AC" w:rsidRDefault="00F63117" w:rsidP="008A385D">
            <w:pPr>
              <w:autoSpaceDE w:val="0"/>
              <w:autoSpaceDN w:val="0"/>
              <w:adjustRightInd w:val="0"/>
              <w:rPr>
                <w:rFonts w:ascii="Times New Roman" w:hAnsi="Times New Roman" w:cs="Times New Roman"/>
                <w:sz w:val="26"/>
                <w:szCs w:val="26"/>
              </w:rPr>
            </w:pPr>
            <w:r w:rsidRPr="007663AC">
              <w:rPr>
                <w:rFonts w:ascii="Times New Roman" w:hAnsi="Times New Roman" w:cs="Times New Roman"/>
                <w:sz w:val="26"/>
                <w:szCs w:val="26"/>
              </w:rPr>
              <w:t>Строительство торгового комплекса в селе Холмогорское</w:t>
            </w:r>
          </w:p>
        </w:tc>
        <w:tc>
          <w:tcPr>
            <w:tcW w:w="2694" w:type="dxa"/>
            <w:vAlign w:val="center"/>
          </w:tcPr>
          <w:p w:rsidR="00F63117" w:rsidRPr="007663AC" w:rsidRDefault="00F63117" w:rsidP="000E5581">
            <w:pPr>
              <w:autoSpaceDE w:val="0"/>
              <w:autoSpaceDN w:val="0"/>
              <w:adjustRightInd w:val="0"/>
              <w:jc w:val="center"/>
              <w:rPr>
                <w:rFonts w:ascii="Times New Roman" w:hAnsi="Times New Roman" w:cs="Times New Roman"/>
                <w:sz w:val="26"/>
                <w:szCs w:val="26"/>
              </w:rPr>
            </w:pPr>
            <w:r w:rsidRPr="007663AC">
              <w:rPr>
                <w:rFonts w:ascii="Times New Roman" w:hAnsi="Times New Roman" w:cs="Times New Roman"/>
                <w:sz w:val="26"/>
                <w:szCs w:val="26"/>
              </w:rPr>
              <w:t>2017–2021</w:t>
            </w:r>
          </w:p>
        </w:tc>
        <w:tc>
          <w:tcPr>
            <w:tcW w:w="3544" w:type="dxa"/>
            <w:vAlign w:val="center"/>
          </w:tcPr>
          <w:p w:rsidR="00F63117" w:rsidRPr="007663AC" w:rsidRDefault="00F63117" w:rsidP="008A385D">
            <w:pPr>
              <w:autoSpaceDE w:val="0"/>
              <w:autoSpaceDN w:val="0"/>
              <w:adjustRightInd w:val="0"/>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F63117" w:rsidRPr="007663AC" w:rsidRDefault="00F63117" w:rsidP="008A385D">
            <w:pPr>
              <w:autoSpaceDE w:val="0"/>
              <w:autoSpaceDN w:val="0"/>
              <w:adjustRightInd w:val="0"/>
              <w:rPr>
                <w:rFonts w:ascii="Times New Roman" w:hAnsi="Times New Roman" w:cs="Times New Roman"/>
                <w:sz w:val="26"/>
                <w:szCs w:val="26"/>
              </w:rPr>
            </w:pPr>
            <w:r w:rsidRPr="007663AC">
              <w:rPr>
                <w:rFonts w:ascii="Times New Roman" w:hAnsi="Times New Roman" w:cs="Times New Roman"/>
                <w:sz w:val="26"/>
                <w:szCs w:val="26"/>
                <w:shd w:val="clear" w:color="auto" w:fill="FFFFFF"/>
              </w:rPr>
              <w:t xml:space="preserve">- общий объем инвестиций – </w:t>
            </w:r>
            <w:r w:rsidRPr="007663AC">
              <w:rPr>
                <w:rFonts w:ascii="Times New Roman" w:hAnsi="Times New Roman" w:cs="Times New Roman"/>
                <w:sz w:val="26"/>
                <w:szCs w:val="26"/>
              </w:rPr>
              <w:t xml:space="preserve">54 млн. рублей; </w:t>
            </w:r>
          </w:p>
          <w:p w:rsidR="00F63117" w:rsidRPr="007663AC" w:rsidRDefault="00F63117" w:rsidP="008A385D">
            <w:pPr>
              <w:autoSpaceDE w:val="0"/>
              <w:autoSpaceDN w:val="0"/>
              <w:adjustRightInd w:val="0"/>
              <w:rPr>
                <w:rFonts w:ascii="Times New Roman" w:hAnsi="Times New Roman" w:cs="Times New Roman"/>
                <w:sz w:val="26"/>
                <w:szCs w:val="26"/>
              </w:rPr>
            </w:pPr>
            <w:r w:rsidRPr="007663AC">
              <w:rPr>
                <w:rFonts w:ascii="Times New Roman" w:hAnsi="Times New Roman" w:cs="Times New Roman"/>
                <w:sz w:val="26"/>
                <w:szCs w:val="26"/>
              </w:rPr>
              <w:t>- количество создаваемых рабочих мест – 25;</w:t>
            </w:r>
          </w:p>
          <w:p w:rsidR="00F63117" w:rsidRPr="007663AC" w:rsidRDefault="00F63117" w:rsidP="00F63117">
            <w:pPr>
              <w:autoSpaceDE w:val="0"/>
              <w:autoSpaceDN w:val="0"/>
              <w:adjustRightInd w:val="0"/>
              <w:rPr>
                <w:rFonts w:ascii="Times New Roman" w:hAnsi="Times New Roman" w:cs="Times New Roman"/>
                <w:sz w:val="26"/>
                <w:szCs w:val="26"/>
                <w:shd w:val="clear" w:color="auto" w:fill="FFFFFF"/>
              </w:rPr>
            </w:pPr>
            <w:r w:rsidRPr="007663AC">
              <w:rPr>
                <w:rFonts w:ascii="Times New Roman" w:hAnsi="Times New Roman" w:cs="Times New Roman"/>
                <w:sz w:val="26"/>
                <w:szCs w:val="26"/>
              </w:rPr>
              <w:t>- поступления по НДФЛ в год  – 234 тыс. рублей</w:t>
            </w:r>
          </w:p>
        </w:tc>
      </w:tr>
      <w:tr w:rsidR="00F63117" w:rsidRPr="007663AC" w:rsidTr="008A385D">
        <w:tc>
          <w:tcPr>
            <w:tcW w:w="675" w:type="dxa"/>
            <w:vAlign w:val="center"/>
          </w:tcPr>
          <w:p w:rsidR="00F63117" w:rsidRPr="007663AC" w:rsidRDefault="00F63117" w:rsidP="00F63117">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4.7</w:t>
            </w:r>
          </w:p>
        </w:tc>
        <w:tc>
          <w:tcPr>
            <w:tcW w:w="3402" w:type="dxa"/>
            <w:vAlign w:val="center"/>
          </w:tcPr>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Строительство комплексной спортивной площадки в селе Ажинское</w:t>
            </w:r>
          </w:p>
        </w:tc>
        <w:tc>
          <w:tcPr>
            <w:tcW w:w="2694" w:type="dxa"/>
            <w:vAlign w:val="center"/>
          </w:tcPr>
          <w:p w:rsidR="00F63117" w:rsidRPr="007663AC" w:rsidRDefault="00F63117" w:rsidP="008A385D">
            <w:pPr>
              <w:jc w:val="center"/>
              <w:rPr>
                <w:rFonts w:ascii="Times New Roman" w:hAnsi="Times New Roman" w:cs="Times New Roman"/>
                <w:sz w:val="26"/>
                <w:szCs w:val="26"/>
              </w:rPr>
            </w:pPr>
            <w:r w:rsidRPr="007663AC">
              <w:rPr>
                <w:rFonts w:ascii="Times New Roman" w:hAnsi="Times New Roman" w:cs="Times New Roman"/>
                <w:sz w:val="26"/>
                <w:szCs w:val="26"/>
              </w:rPr>
              <w:t xml:space="preserve">до 2030 года </w:t>
            </w:r>
          </w:p>
        </w:tc>
        <w:tc>
          <w:tcPr>
            <w:tcW w:w="3544" w:type="dxa"/>
            <w:vAlign w:val="center"/>
          </w:tcPr>
          <w:p w:rsidR="00F63117" w:rsidRPr="007663AC" w:rsidRDefault="00F63117" w:rsidP="008A385D">
            <w:pPr>
              <w:jc w:val="center"/>
              <w:rPr>
                <w:rFonts w:ascii="Times New Roman" w:hAnsi="Times New Roman" w:cs="Times New Roman"/>
                <w:sz w:val="26"/>
                <w:szCs w:val="26"/>
              </w:rPr>
            </w:pPr>
            <w:r w:rsidRPr="007663AC">
              <w:rPr>
                <w:rFonts w:ascii="Times New Roman" w:hAnsi="Times New Roman" w:cs="Times New Roman"/>
                <w:sz w:val="26"/>
                <w:szCs w:val="26"/>
              </w:rPr>
              <w:t>Местный бюджет</w:t>
            </w:r>
          </w:p>
        </w:tc>
        <w:tc>
          <w:tcPr>
            <w:tcW w:w="4535" w:type="dxa"/>
            <w:vAlign w:val="center"/>
          </w:tcPr>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 объем инвестиций – 0,4 млн. рублей;</w:t>
            </w:r>
          </w:p>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 xml:space="preserve">- увеличение численности населения </w:t>
            </w:r>
          </w:p>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систематически занимающихся физической культурой и спортом на 40 человек</w:t>
            </w:r>
          </w:p>
        </w:tc>
      </w:tr>
      <w:tr w:rsidR="00F63117" w:rsidRPr="007663AC" w:rsidTr="008A385D">
        <w:tc>
          <w:tcPr>
            <w:tcW w:w="675" w:type="dxa"/>
            <w:vAlign w:val="center"/>
          </w:tcPr>
          <w:p w:rsidR="00F63117" w:rsidRPr="007663AC" w:rsidRDefault="00F63117" w:rsidP="00F63117">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4.8</w:t>
            </w:r>
          </w:p>
        </w:tc>
        <w:tc>
          <w:tcPr>
            <w:tcW w:w="3402" w:type="dxa"/>
            <w:vAlign w:val="center"/>
          </w:tcPr>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Строительство микрорайона «Элита» в селе Береш</w:t>
            </w:r>
          </w:p>
        </w:tc>
        <w:tc>
          <w:tcPr>
            <w:tcW w:w="2694" w:type="dxa"/>
            <w:vAlign w:val="center"/>
          </w:tcPr>
          <w:p w:rsidR="00F63117" w:rsidRPr="007663AC" w:rsidRDefault="00F63117" w:rsidP="00B34E5A">
            <w:pPr>
              <w:jc w:val="center"/>
              <w:rPr>
                <w:rFonts w:ascii="Times New Roman" w:hAnsi="Times New Roman" w:cs="Times New Roman"/>
                <w:sz w:val="26"/>
                <w:szCs w:val="26"/>
              </w:rPr>
            </w:pPr>
            <w:r w:rsidRPr="007663AC">
              <w:rPr>
                <w:rFonts w:ascii="Times New Roman" w:hAnsi="Times New Roman" w:cs="Times New Roman"/>
                <w:sz w:val="26"/>
                <w:szCs w:val="26"/>
              </w:rPr>
              <w:t xml:space="preserve">2017–2025 </w:t>
            </w:r>
          </w:p>
        </w:tc>
        <w:tc>
          <w:tcPr>
            <w:tcW w:w="3544" w:type="dxa"/>
            <w:vAlign w:val="center"/>
          </w:tcPr>
          <w:p w:rsidR="00F63117" w:rsidRPr="007663AC" w:rsidRDefault="00F63117" w:rsidP="008A385D">
            <w:pPr>
              <w:jc w:val="center"/>
              <w:rPr>
                <w:rFonts w:ascii="Times New Roman" w:hAnsi="Times New Roman" w:cs="Times New Roman"/>
                <w:sz w:val="26"/>
                <w:szCs w:val="26"/>
              </w:rPr>
            </w:pPr>
            <w:r w:rsidRPr="007663AC">
              <w:rPr>
                <w:rFonts w:ascii="Times New Roman" w:hAnsi="Times New Roman" w:cs="Times New Roman"/>
                <w:sz w:val="26"/>
                <w:szCs w:val="26"/>
              </w:rPr>
              <w:t xml:space="preserve">Внебюджетные источники  </w:t>
            </w:r>
          </w:p>
        </w:tc>
        <w:tc>
          <w:tcPr>
            <w:tcW w:w="4535" w:type="dxa"/>
            <w:vAlign w:val="center"/>
          </w:tcPr>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 объем инвестиций – 250 млн. рублей;</w:t>
            </w:r>
          </w:p>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 количество создаваемых рабочих мест – 5;</w:t>
            </w:r>
          </w:p>
          <w:p w:rsidR="00F63117" w:rsidRPr="007663AC" w:rsidRDefault="00F63117" w:rsidP="00B179FB">
            <w:pPr>
              <w:rPr>
                <w:rFonts w:ascii="Times New Roman" w:hAnsi="Times New Roman" w:cs="Times New Roman"/>
                <w:sz w:val="26"/>
                <w:szCs w:val="26"/>
              </w:rPr>
            </w:pPr>
            <w:r w:rsidRPr="007663AC">
              <w:rPr>
                <w:rFonts w:ascii="Times New Roman" w:hAnsi="Times New Roman" w:cs="Times New Roman"/>
                <w:sz w:val="26"/>
                <w:szCs w:val="26"/>
              </w:rPr>
              <w:t xml:space="preserve">- поступления по НДФЛ в </w:t>
            </w:r>
            <w:r w:rsidR="00B179FB" w:rsidRPr="007663AC">
              <w:rPr>
                <w:rFonts w:ascii="Times New Roman" w:hAnsi="Times New Roman" w:cs="Times New Roman"/>
                <w:sz w:val="26"/>
                <w:szCs w:val="26"/>
              </w:rPr>
              <w:t>год</w:t>
            </w:r>
            <w:r w:rsidRPr="007663AC">
              <w:rPr>
                <w:rFonts w:ascii="Times New Roman" w:hAnsi="Times New Roman" w:cs="Times New Roman"/>
                <w:sz w:val="26"/>
                <w:szCs w:val="26"/>
              </w:rPr>
              <w:t xml:space="preserve"> – 234 тыс. рублей</w:t>
            </w:r>
          </w:p>
        </w:tc>
      </w:tr>
      <w:tr w:rsidR="00F63117" w:rsidRPr="007663AC" w:rsidTr="008A385D">
        <w:tc>
          <w:tcPr>
            <w:tcW w:w="675" w:type="dxa"/>
            <w:vAlign w:val="center"/>
          </w:tcPr>
          <w:p w:rsidR="00F63117" w:rsidRPr="007663AC" w:rsidRDefault="00F63117" w:rsidP="00F63117">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4.9</w:t>
            </w:r>
          </w:p>
        </w:tc>
        <w:tc>
          <w:tcPr>
            <w:tcW w:w="3402" w:type="dxa"/>
            <w:vAlign w:val="center"/>
          </w:tcPr>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Строительство жилого микрорайона с.Береш</w:t>
            </w:r>
          </w:p>
        </w:tc>
        <w:tc>
          <w:tcPr>
            <w:tcW w:w="2694" w:type="dxa"/>
            <w:vAlign w:val="center"/>
          </w:tcPr>
          <w:p w:rsidR="00F63117" w:rsidRPr="007663AC" w:rsidRDefault="00F63117" w:rsidP="00B34E5A">
            <w:pPr>
              <w:jc w:val="center"/>
              <w:rPr>
                <w:rFonts w:ascii="Times New Roman" w:hAnsi="Times New Roman" w:cs="Times New Roman"/>
                <w:sz w:val="26"/>
                <w:szCs w:val="26"/>
              </w:rPr>
            </w:pPr>
            <w:r w:rsidRPr="007663AC">
              <w:rPr>
                <w:rFonts w:ascii="Times New Roman" w:hAnsi="Times New Roman" w:cs="Times New Roman"/>
                <w:sz w:val="26"/>
                <w:szCs w:val="26"/>
              </w:rPr>
              <w:t>2017-2028</w:t>
            </w:r>
          </w:p>
        </w:tc>
        <w:tc>
          <w:tcPr>
            <w:tcW w:w="3544" w:type="dxa"/>
            <w:vAlign w:val="center"/>
          </w:tcPr>
          <w:p w:rsidR="00F63117" w:rsidRPr="007663AC" w:rsidRDefault="00F63117" w:rsidP="00145943">
            <w:pPr>
              <w:jc w:val="center"/>
              <w:rPr>
                <w:rFonts w:ascii="Times New Roman" w:hAnsi="Times New Roman" w:cs="Times New Roman"/>
                <w:sz w:val="26"/>
                <w:szCs w:val="26"/>
              </w:rPr>
            </w:pPr>
            <w:r w:rsidRPr="007663AC">
              <w:rPr>
                <w:rFonts w:ascii="Times New Roman" w:hAnsi="Times New Roman" w:cs="Times New Roman"/>
                <w:sz w:val="26"/>
                <w:szCs w:val="26"/>
              </w:rPr>
              <w:t xml:space="preserve">Внебюджетные источники  </w:t>
            </w:r>
          </w:p>
        </w:tc>
        <w:tc>
          <w:tcPr>
            <w:tcW w:w="4535" w:type="dxa"/>
            <w:vAlign w:val="center"/>
          </w:tcPr>
          <w:p w:rsidR="00F63117" w:rsidRPr="007663AC" w:rsidRDefault="00F63117" w:rsidP="00145943">
            <w:pPr>
              <w:rPr>
                <w:rFonts w:ascii="Times New Roman" w:hAnsi="Times New Roman" w:cs="Times New Roman"/>
                <w:sz w:val="26"/>
                <w:szCs w:val="26"/>
              </w:rPr>
            </w:pPr>
            <w:r w:rsidRPr="007663AC">
              <w:rPr>
                <w:rFonts w:ascii="Times New Roman" w:hAnsi="Times New Roman" w:cs="Times New Roman"/>
                <w:sz w:val="26"/>
                <w:szCs w:val="26"/>
              </w:rPr>
              <w:t>- объем инвестиций – 130 млн. рублей;</w:t>
            </w:r>
          </w:p>
          <w:p w:rsidR="00F63117" w:rsidRPr="007663AC" w:rsidRDefault="00F63117" w:rsidP="00145943">
            <w:pPr>
              <w:rPr>
                <w:rFonts w:ascii="Times New Roman" w:hAnsi="Times New Roman" w:cs="Times New Roman"/>
                <w:sz w:val="26"/>
                <w:szCs w:val="26"/>
              </w:rPr>
            </w:pPr>
            <w:r w:rsidRPr="007663AC">
              <w:rPr>
                <w:rFonts w:ascii="Times New Roman" w:hAnsi="Times New Roman" w:cs="Times New Roman"/>
                <w:sz w:val="26"/>
                <w:szCs w:val="26"/>
              </w:rPr>
              <w:t>- количество создаваемых рабочих мест – 5;</w:t>
            </w:r>
          </w:p>
          <w:p w:rsidR="00F63117" w:rsidRPr="007663AC" w:rsidRDefault="00F63117" w:rsidP="00B179FB">
            <w:pPr>
              <w:rPr>
                <w:rFonts w:ascii="Times New Roman" w:hAnsi="Times New Roman" w:cs="Times New Roman"/>
                <w:sz w:val="26"/>
                <w:szCs w:val="26"/>
              </w:rPr>
            </w:pPr>
            <w:r w:rsidRPr="007663AC">
              <w:rPr>
                <w:rFonts w:ascii="Times New Roman" w:hAnsi="Times New Roman" w:cs="Times New Roman"/>
                <w:sz w:val="26"/>
                <w:szCs w:val="26"/>
              </w:rPr>
              <w:t xml:space="preserve">- поступления по НДФЛ в </w:t>
            </w:r>
            <w:r w:rsidR="00B179FB" w:rsidRPr="007663AC">
              <w:rPr>
                <w:rFonts w:ascii="Times New Roman" w:hAnsi="Times New Roman" w:cs="Times New Roman"/>
                <w:sz w:val="26"/>
                <w:szCs w:val="26"/>
              </w:rPr>
              <w:t>год</w:t>
            </w:r>
            <w:r w:rsidRPr="007663AC">
              <w:rPr>
                <w:rFonts w:ascii="Times New Roman" w:hAnsi="Times New Roman" w:cs="Times New Roman"/>
                <w:sz w:val="26"/>
                <w:szCs w:val="26"/>
              </w:rPr>
              <w:t xml:space="preserve"> – 234 тыс. рублей</w:t>
            </w:r>
          </w:p>
        </w:tc>
      </w:tr>
      <w:tr w:rsidR="00F63117" w:rsidRPr="007663AC" w:rsidTr="008A385D">
        <w:tc>
          <w:tcPr>
            <w:tcW w:w="675" w:type="dxa"/>
            <w:vAlign w:val="center"/>
          </w:tcPr>
          <w:p w:rsidR="00F63117" w:rsidRPr="007663AC" w:rsidRDefault="00F63117" w:rsidP="00F63117">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4.10</w:t>
            </w:r>
          </w:p>
        </w:tc>
        <w:tc>
          <w:tcPr>
            <w:tcW w:w="3402" w:type="dxa"/>
            <w:vAlign w:val="center"/>
          </w:tcPr>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Строительство спортивного зала в деревне Гляден</w:t>
            </w:r>
          </w:p>
        </w:tc>
        <w:tc>
          <w:tcPr>
            <w:tcW w:w="2694" w:type="dxa"/>
            <w:vAlign w:val="center"/>
          </w:tcPr>
          <w:p w:rsidR="00F63117" w:rsidRPr="007663AC" w:rsidRDefault="00F63117" w:rsidP="008A385D">
            <w:pPr>
              <w:jc w:val="center"/>
              <w:rPr>
                <w:rFonts w:ascii="Times New Roman" w:hAnsi="Times New Roman" w:cs="Times New Roman"/>
                <w:sz w:val="26"/>
                <w:szCs w:val="26"/>
              </w:rPr>
            </w:pPr>
            <w:r w:rsidRPr="007663AC">
              <w:rPr>
                <w:rFonts w:ascii="Times New Roman" w:hAnsi="Times New Roman" w:cs="Times New Roman"/>
                <w:sz w:val="26"/>
                <w:szCs w:val="26"/>
              </w:rPr>
              <w:t xml:space="preserve">до 2030 </w:t>
            </w:r>
          </w:p>
        </w:tc>
        <w:tc>
          <w:tcPr>
            <w:tcW w:w="3544" w:type="dxa"/>
            <w:vAlign w:val="center"/>
          </w:tcPr>
          <w:p w:rsidR="00F63117" w:rsidRPr="007663AC" w:rsidRDefault="00F63117" w:rsidP="008A385D">
            <w:pPr>
              <w:jc w:val="center"/>
              <w:rPr>
                <w:rFonts w:ascii="Times New Roman" w:hAnsi="Times New Roman" w:cs="Times New Roman"/>
                <w:sz w:val="26"/>
                <w:szCs w:val="26"/>
              </w:rPr>
            </w:pPr>
            <w:r w:rsidRPr="007663AC">
              <w:rPr>
                <w:rFonts w:ascii="Times New Roman" w:hAnsi="Times New Roman" w:cs="Times New Roman"/>
                <w:sz w:val="26"/>
                <w:szCs w:val="26"/>
              </w:rPr>
              <w:t>Краевой и местный бюджеты</w:t>
            </w:r>
          </w:p>
        </w:tc>
        <w:tc>
          <w:tcPr>
            <w:tcW w:w="4535" w:type="dxa"/>
            <w:vAlign w:val="center"/>
          </w:tcPr>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 строительство объекта предусматривает увеличение численности населения систематически занимающихся физической культурой и спортом на 50 человек</w:t>
            </w:r>
          </w:p>
        </w:tc>
      </w:tr>
      <w:tr w:rsidR="00F63117" w:rsidRPr="007663AC" w:rsidTr="008A385D">
        <w:tc>
          <w:tcPr>
            <w:tcW w:w="675" w:type="dxa"/>
            <w:vAlign w:val="center"/>
          </w:tcPr>
          <w:p w:rsidR="00F63117" w:rsidRPr="007663AC" w:rsidRDefault="00F63117" w:rsidP="00F63117">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4.11</w:t>
            </w:r>
          </w:p>
        </w:tc>
        <w:tc>
          <w:tcPr>
            <w:tcW w:w="3402" w:type="dxa"/>
            <w:vAlign w:val="center"/>
          </w:tcPr>
          <w:p w:rsidR="00F63117" w:rsidRPr="007663AC" w:rsidRDefault="00F63117" w:rsidP="001943C4">
            <w:pPr>
              <w:rPr>
                <w:rFonts w:ascii="Times New Roman" w:hAnsi="Times New Roman" w:cs="Times New Roman"/>
                <w:sz w:val="26"/>
                <w:szCs w:val="26"/>
              </w:rPr>
            </w:pPr>
            <w:r w:rsidRPr="007663AC">
              <w:rPr>
                <w:rFonts w:ascii="Times New Roman" w:hAnsi="Times New Roman" w:cs="Times New Roman"/>
                <w:sz w:val="26"/>
                <w:szCs w:val="26"/>
              </w:rPr>
              <w:t>Строительство спортивного зала в селе Шушь</w:t>
            </w:r>
          </w:p>
        </w:tc>
        <w:tc>
          <w:tcPr>
            <w:tcW w:w="2694" w:type="dxa"/>
            <w:vAlign w:val="center"/>
          </w:tcPr>
          <w:p w:rsidR="00F63117" w:rsidRPr="007663AC" w:rsidRDefault="00F63117" w:rsidP="001943C4">
            <w:pPr>
              <w:jc w:val="center"/>
              <w:rPr>
                <w:rFonts w:ascii="Times New Roman" w:hAnsi="Times New Roman" w:cs="Times New Roman"/>
                <w:sz w:val="26"/>
                <w:szCs w:val="26"/>
              </w:rPr>
            </w:pPr>
            <w:r w:rsidRPr="007663AC">
              <w:rPr>
                <w:rFonts w:ascii="Times New Roman" w:hAnsi="Times New Roman" w:cs="Times New Roman"/>
                <w:sz w:val="26"/>
                <w:szCs w:val="26"/>
              </w:rPr>
              <w:t xml:space="preserve">до 2030 </w:t>
            </w:r>
          </w:p>
        </w:tc>
        <w:tc>
          <w:tcPr>
            <w:tcW w:w="3544" w:type="dxa"/>
            <w:vAlign w:val="center"/>
          </w:tcPr>
          <w:p w:rsidR="00F63117" w:rsidRPr="007663AC" w:rsidRDefault="00F63117" w:rsidP="001943C4">
            <w:pPr>
              <w:jc w:val="center"/>
              <w:rPr>
                <w:rFonts w:ascii="Times New Roman" w:hAnsi="Times New Roman" w:cs="Times New Roman"/>
                <w:sz w:val="26"/>
                <w:szCs w:val="26"/>
              </w:rPr>
            </w:pPr>
            <w:r w:rsidRPr="007663AC">
              <w:rPr>
                <w:rFonts w:ascii="Times New Roman" w:hAnsi="Times New Roman" w:cs="Times New Roman"/>
                <w:sz w:val="26"/>
                <w:szCs w:val="26"/>
              </w:rPr>
              <w:t>Краевой и местный бюджеты</w:t>
            </w:r>
          </w:p>
        </w:tc>
        <w:tc>
          <w:tcPr>
            <w:tcW w:w="4535" w:type="dxa"/>
            <w:vAlign w:val="center"/>
          </w:tcPr>
          <w:p w:rsidR="00F63117" w:rsidRPr="007663AC" w:rsidRDefault="00F63117" w:rsidP="001943C4">
            <w:pPr>
              <w:rPr>
                <w:rFonts w:ascii="Times New Roman" w:hAnsi="Times New Roman" w:cs="Times New Roman"/>
                <w:sz w:val="26"/>
                <w:szCs w:val="26"/>
              </w:rPr>
            </w:pPr>
            <w:r w:rsidRPr="007663AC">
              <w:rPr>
                <w:rFonts w:ascii="Times New Roman" w:hAnsi="Times New Roman" w:cs="Times New Roman"/>
                <w:sz w:val="26"/>
                <w:szCs w:val="26"/>
              </w:rPr>
              <w:t>- строительство объекта предусматривает увеличение численности населения систематически занимающихся физической культурой и спортом на 50 человек</w:t>
            </w:r>
          </w:p>
        </w:tc>
      </w:tr>
      <w:tr w:rsidR="00F63117" w:rsidRPr="007663AC" w:rsidTr="008A385D">
        <w:tc>
          <w:tcPr>
            <w:tcW w:w="675" w:type="dxa"/>
            <w:vAlign w:val="center"/>
          </w:tcPr>
          <w:p w:rsidR="00F63117" w:rsidRPr="007663AC" w:rsidRDefault="00F63117" w:rsidP="00F63117">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4.12</w:t>
            </w:r>
          </w:p>
        </w:tc>
        <w:tc>
          <w:tcPr>
            <w:tcW w:w="3402" w:type="dxa"/>
            <w:vAlign w:val="center"/>
          </w:tcPr>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Строительство волейбольной площадки в селе Родники</w:t>
            </w:r>
          </w:p>
        </w:tc>
        <w:tc>
          <w:tcPr>
            <w:tcW w:w="2694" w:type="dxa"/>
            <w:vAlign w:val="center"/>
          </w:tcPr>
          <w:p w:rsidR="00F63117" w:rsidRPr="007663AC" w:rsidRDefault="00F63117" w:rsidP="008A385D">
            <w:pPr>
              <w:jc w:val="center"/>
              <w:rPr>
                <w:rFonts w:ascii="Times New Roman" w:hAnsi="Times New Roman" w:cs="Times New Roman"/>
                <w:sz w:val="26"/>
                <w:szCs w:val="26"/>
              </w:rPr>
            </w:pPr>
            <w:r w:rsidRPr="007663AC">
              <w:rPr>
                <w:rFonts w:ascii="Times New Roman" w:hAnsi="Times New Roman" w:cs="Times New Roman"/>
                <w:sz w:val="26"/>
                <w:szCs w:val="26"/>
              </w:rPr>
              <w:t>2019</w:t>
            </w:r>
          </w:p>
        </w:tc>
        <w:tc>
          <w:tcPr>
            <w:tcW w:w="3544" w:type="dxa"/>
            <w:vAlign w:val="center"/>
          </w:tcPr>
          <w:p w:rsidR="00F63117" w:rsidRPr="007663AC" w:rsidRDefault="00F63117" w:rsidP="008A385D">
            <w:pPr>
              <w:jc w:val="center"/>
              <w:rPr>
                <w:rFonts w:ascii="Times New Roman" w:hAnsi="Times New Roman" w:cs="Times New Roman"/>
                <w:sz w:val="26"/>
                <w:szCs w:val="26"/>
              </w:rPr>
            </w:pPr>
            <w:r w:rsidRPr="007663AC">
              <w:rPr>
                <w:rFonts w:ascii="Times New Roman" w:hAnsi="Times New Roman" w:cs="Times New Roman"/>
                <w:sz w:val="26"/>
                <w:szCs w:val="26"/>
              </w:rPr>
              <w:t>Краевой и местный бюджеты</w:t>
            </w:r>
          </w:p>
        </w:tc>
        <w:tc>
          <w:tcPr>
            <w:tcW w:w="4535" w:type="dxa"/>
            <w:vAlign w:val="center"/>
          </w:tcPr>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 увеличение численности населения систематически занимающихся физической культурой и спортом на 20 человек</w:t>
            </w:r>
          </w:p>
        </w:tc>
      </w:tr>
      <w:tr w:rsidR="00F63117" w:rsidRPr="007663AC" w:rsidTr="008A385D">
        <w:tc>
          <w:tcPr>
            <w:tcW w:w="675" w:type="dxa"/>
            <w:vAlign w:val="center"/>
          </w:tcPr>
          <w:p w:rsidR="00F63117" w:rsidRPr="007663AC" w:rsidRDefault="00F63117"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4.13</w:t>
            </w:r>
          </w:p>
        </w:tc>
        <w:tc>
          <w:tcPr>
            <w:tcW w:w="3402" w:type="dxa"/>
            <w:vAlign w:val="center"/>
          </w:tcPr>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Строительство хок</w:t>
            </w:r>
            <w:r w:rsidR="00B179FB" w:rsidRPr="007663AC">
              <w:rPr>
                <w:rFonts w:ascii="Times New Roman" w:hAnsi="Times New Roman" w:cs="Times New Roman"/>
                <w:sz w:val="26"/>
                <w:szCs w:val="26"/>
              </w:rPr>
              <w:t>к</w:t>
            </w:r>
            <w:r w:rsidRPr="007663AC">
              <w:rPr>
                <w:rFonts w:ascii="Times New Roman" w:hAnsi="Times New Roman" w:cs="Times New Roman"/>
                <w:sz w:val="26"/>
                <w:szCs w:val="26"/>
              </w:rPr>
              <w:t>ейной коробки в с.Березовское</w:t>
            </w:r>
          </w:p>
        </w:tc>
        <w:tc>
          <w:tcPr>
            <w:tcW w:w="2694" w:type="dxa"/>
            <w:vAlign w:val="center"/>
          </w:tcPr>
          <w:p w:rsidR="00F63117" w:rsidRPr="007663AC" w:rsidRDefault="00F63117" w:rsidP="008A385D">
            <w:pPr>
              <w:jc w:val="center"/>
              <w:rPr>
                <w:rFonts w:ascii="Times New Roman" w:hAnsi="Times New Roman" w:cs="Times New Roman"/>
                <w:sz w:val="26"/>
                <w:szCs w:val="26"/>
              </w:rPr>
            </w:pPr>
            <w:r w:rsidRPr="007663AC">
              <w:rPr>
                <w:rFonts w:ascii="Times New Roman" w:hAnsi="Times New Roman" w:cs="Times New Roman"/>
                <w:sz w:val="26"/>
                <w:szCs w:val="26"/>
              </w:rPr>
              <w:t>2018</w:t>
            </w:r>
          </w:p>
        </w:tc>
        <w:tc>
          <w:tcPr>
            <w:tcW w:w="3544" w:type="dxa"/>
            <w:vAlign w:val="center"/>
          </w:tcPr>
          <w:p w:rsidR="00F63117" w:rsidRPr="007663AC" w:rsidRDefault="00F63117" w:rsidP="008A385D">
            <w:pPr>
              <w:jc w:val="center"/>
              <w:rPr>
                <w:rFonts w:ascii="Times New Roman" w:hAnsi="Times New Roman" w:cs="Times New Roman"/>
                <w:sz w:val="26"/>
                <w:szCs w:val="26"/>
              </w:rPr>
            </w:pPr>
            <w:r w:rsidRPr="007663AC">
              <w:rPr>
                <w:rFonts w:ascii="Times New Roman" w:hAnsi="Times New Roman" w:cs="Times New Roman"/>
                <w:sz w:val="26"/>
                <w:szCs w:val="26"/>
              </w:rPr>
              <w:t>Краевой и местный бюджеты</w:t>
            </w:r>
          </w:p>
        </w:tc>
        <w:tc>
          <w:tcPr>
            <w:tcW w:w="4535" w:type="dxa"/>
            <w:vAlign w:val="center"/>
          </w:tcPr>
          <w:p w:rsidR="00F63117" w:rsidRPr="007663AC" w:rsidRDefault="00F63117" w:rsidP="00C65999">
            <w:pPr>
              <w:rPr>
                <w:rFonts w:ascii="Times New Roman" w:hAnsi="Times New Roman" w:cs="Times New Roman"/>
                <w:sz w:val="26"/>
                <w:szCs w:val="26"/>
              </w:rPr>
            </w:pPr>
            <w:r w:rsidRPr="007663AC">
              <w:rPr>
                <w:rFonts w:ascii="Times New Roman" w:hAnsi="Times New Roman" w:cs="Times New Roman"/>
                <w:sz w:val="26"/>
                <w:szCs w:val="26"/>
              </w:rPr>
              <w:t>- объем инвестиций - 3 млн.рублей.</w:t>
            </w:r>
          </w:p>
        </w:tc>
      </w:tr>
      <w:tr w:rsidR="00F63117" w:rsidRPr="007663AC" w:rsidTr="008A385D">
        <w:tc>
          <w:tcPr>
            <w:tcW w:w="675" w:type="dxa"/>
            <w:vAlign w:val="center"/>
          </w:tcPr>
          <w:p w:rsidR="00F63117" w:rsidRPr="007663AC" w:rsidRDefault="00F63117" w:rsidP="008A385D">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4.14</w:t>
            </w:r>
          </w:p>
        </w:tc>
        <w:tc>
          <w:tcPr>
            <w:tcW w:w="3402" w:type="dxa"/>
            <w:vAlign w:val="center"/>
          </w:tcPr>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Создание многопрофильного, высокотехнологичного швейного предприятия «Швейная фабрика «Соболёк»», ООО «ПРОФТЕКС»</w:t>
            </w:r>
          </w:p>
        </w:tc>
        <w:tc>
          <w:tcPr>
            <w:tcW w:w="2694" w:type="dxa"/>
            <w:vAlign w:val="center"/>
          </w:tcPr>
          <w:p w:rsidR="00F63117" w:rsidRPr="007663AC" w:rsidRDefault="00F63117" w:rsidP="008A385D">
            <w:pPr>
              <w:jc w:val="center"/>
              <w:rPr>
                <w:rFonts w:ascii="Times New Roman" w:hAnsi="Times New Roman" w:cs="Times New Roman"/>
                <w:sz w:val="26"/>
                <w:szCs w:val="26"/>
              </w:rPr>
            </w:pPr>
            <w:r w:rsidRPr="007663AC">
              <w:rPr>
                <w:rFonts w:ascii="Times New Roman" w:hAnsi="Times New Roman" w:cs="Times New Roman"/>
                <w:sz w:val="26"/>
                <w:szCs w:val="26"/>
              </w:rPr>
              <w:t>2017–2027</w:t>
            </w:r>
          </w:p>
        </w:tc>
        <w:tc>
          <w:tcPr>
            <w:tcW w:w="3544" w:type="dxa"/>
            <w:vAlign w:val="center"/>
          </w:tcPr>
          <w:p w:rsidR="00F63117" w:rsidRPr="007663AC" w:rsidRDefault="00F63117" w:rsidP="008A385D">
            <w:pPr>
              <w:jc w:val="center"/>
              <w:rPr>
                <w:rFonts w:ascii="Times New Roman" w:hAnsi="Times New Roman" w:cs="Times New Roman"/>
                <w:sz w:val="26"/>
                <w:szCs w:val="26"/>
              </w:rPr>
            </w:pPr>
            <w:r w:rsidRPr="007663AC">
              <w:rPr>
                <w:rFonts w:ascii="Times New Roman" w:hAnsi="Times New Roman" w:cs="Times New Roman"/>
                <w:sz w:val="26"/>
                <w:szCs w:val="26"/>
              </w:rPr>
              <w:t>Краевой бюджет, внебюджетные источники</w:t>
            </w:r>
          </w:p>
        </w:tc>
        <w:tc>
          <w:tcPr>
            <w:tcW w:w="4535" w:type="dxa"/>
            <w:vAlign w:val="center"/>
          </w:tcPr>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 xml:space="preserve">- объем инвестиций - 971 млн. рублей; </w:t>
            </w:r>
          </w:p>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272; </w:t>
            </w:r>
          </w:p>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 xml:space="preserve">- поступления по НДФЛ </w:t>
            </w:r>
            <w:r w:rsidR="00B179FB" w:rsidRPr="007663AC">
              <w:rPr>
                <w:rFonts w:ascii="Times New Roman" w:hAnsi="Times New Roman" w:cs="Times New Roman"/>
                <w:sz w:val="26"/>
                <w:szCs w:val="26"/>
              </w:rPr>
              <w:t>в год</w:t>
            </w:r>
            <w:r w:rsidRPr="007663AC">
              <w:rPr>
                <w:rFonts w:ascii="Times New Roman" w:hAnsi="Times New Roman" w:cs="Times New Roman"/>
                <w:sz w:val="26"/>
                <w:szCs w:val="26"/>
              </w:rPr>
              <w:t xml:space="preserve"> – 2,5 млн. рублей;</w:t>
            </w:r>
          </w:p>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sz w:val="26"/>
                <w:szCs w:val="26"/>
              </w:rPr>
              <w:t xml:space="preserve">- расчётная мощность производства -  274 500 единиц выпускаемой продукции в месяц </w:t>
            </w:r>
          </w:p>
        </w:tc>
      </w:tr>
      <w:tr w:rsidR="00F63117" w:rsidRPr="007663AC" w:rsidTr="002764F1">
        <w:tc>
          <w:tcPr>
            <w:tcW w:w="675" w:type="dxa"/>
            <w:vAlign w:val="center"/>
          </w:tcPr>
          <w:p w:rsidR="00F63117" w:rsidRPr="007663AC" w:rsidRDefault="00F63117"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5.</w:t>
            </w:r>
          </w:p>
        </w:tc>
        <w:tc>
          <w:tcPr>
            <w:tcW w:w="14175" w:type="dxa"/>
            <w:gridSpan w:val="4"/>
            <w:vAlign w:val="center"/>
          </w:tcPr>
          <w:p w:rsidR="00F63117" w:rsidRPr="007663AC" w:rsidRDefault="00F63117" w:rsidP="008A385D">
            <w:pPr>
              <w:rPr>
                <w:rFonts w:ascii="Times New Roman" w:hAnsi="Times New Roman" w:cs="Times New Roman"/>
                <w:sz w:val="26"/>
                <w:szCs w:val="26"/>
              </w:rPr>
            </w:pPr>
            <w:r w:rsidRPr="007663AC">
              <w:rPr>
                <w:rFonts w:ascii="Times New Roman" w:hAnsi="Times New Roman" w:cs="Times New Roman"/>
                <w:i/>
                <w:sz w:val="26"/>
                <w:szCs w:val="26"/>
              </w:rPr>
              <w:t>Энергетическая и коммунальная инфраструктура</w:t>
            </w:r>
          </w:p>
        </w:tc>
      </w:tr>
      <w:tr w:rsidR="00F63117" w:rsidRPr="007663AC" w:rsidTr="008A385D">
        <w:tc>
          <w:tcPr>
            <w:tcW w:w="675" w:type="dxa"/>
            <w:vAlign w:val="center"/>
          </w:tcPr>
          <w:p w:rsidR="00F63117" w:rsidRPr="007663AC" w:rsidRDefault="00F63117"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5.1</w:t>
            </w:r>
          </w:p>
        </w:tc>
        <w:tc>
          <w:tcPr>
            <w:tcW w:w="3402" w:type="dxa"/>
            <w:vAlign w:val="center"/>
          </w:tcPr>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t>Создание мусоросортировочной станции на территории Холмогорского сельсовета, ООО «МСК Юго-запад»</w:t>
            </w:r>
          </w:p>
        </w:tc>
        <w:tc>
          <w:tcPr>
            <w:tcW w:w="2694" w:type="dxa"/>
            <w:vAlign w:val="center"/>
          </w:tcPr>
          <w:p w:rsidR="00F63117" w:rsidRPr="007663AC" w:rsidRDefault="00F63117" w:rsidP="002764F1">
            <w:pPr>
              <w:jc w:val="center"/>
              <w:rPr>
                <w:rFonts w:ascii="Times New Roman" w:hAnsi="Times New Roman" w:cs="Times New Roman"/>
                <w:sz w:val="26"/>
                <w:szCs w:val="26"/>
              </w:rPr>
            </w:pPr>
            <w:r w:rsidRPr="007663AC">
              <w:rPr>
                <w:rFonts w:ascii="Times New Roman" w:hAnsi="Times New Roman" w:cs="Times New Roman"/>
                <w:sz w:val="26"/>
                <w:szCs w:val="26"/>
              </w:rPr>
              <w:t>2015–2044</w:t>
            </w:r>
          </w:p>
        </w:tc>
        <w:tc>
          <w:tcPr>
            <w:tcW w:w="3544" w:type="dxa"/>
            <w:vAlign w:val="center"/>
          </w:tcPr>
          <w:p w:rsidR="00F63117" w:rsidRPr="007663AC" w:rsidRDefault="00F63117" w:rsidP="002764F1">
            <w:pPr>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t xml:space="preserve">- объем инвестиций - 40 млн. рублей; </w:t>
            </w:r>
          </w:p>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36; </w:t>
            </w:r>
          </w:p>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t xml:space="preserve">- бюджетная эффективность по НДФЛ  в год - 337 тыс. рублей; </w:t>
            </w:r>
          </w:p>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t>- проект направлен на получение продукции в виде стандартного вторсырья в целях рециклинга, а также экономическое и экологическое оздоровление территорий района</w:t>
            </w:r>
          </w:p>
        </w:tc>
      </w:tr>
      <w:tr w:rsidR="00F63117" w:rsidRPr="007663AC" w:rsidTr="00B846FB">
        <w:tc>
          <w:tcPr>
            <w:tcW w:w="675" w:type="dxa"/>
            <w:vAlign w:val="center"/>
          </w:tcPr>
          <w:p w:rsidR="00F63117" w:rsidRPr="007663AC" w:rsidRDefault="00B846FB"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5.2</w:t>
            </w:r>
          </w:p>
        </w:tc>
        <w:tc>
          <w:tcPr>
            <w:tcW w:w="3402" w:type="dxa"/>
            <w:vAlign w:val="center"/>
          </w:tcPr>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t>Капитальный ремонт ГТС-дамба в с.Ораки</w:t>
            </w:r>
          </w:p>
        </w:tc>
        <w:tc>
          <w:tcPr>
            <w:tcW w:w="2694" w:type="dxa"/>
            <w:vAlign w:val="center"/>
          </w:tcPr>
          <w:p w:rsidR="00F63117" w:rsidRPr="007663AC" w:rsidRDefault="00F63117" w:rsidP="002764F1">
            <w:pPr>
              <w:jc w:val="center"/>
              <w:rPr>
                <w:rFonts w:ascii="Times New Roman" w:hAnsi="Times New Roman" w:cs="Times New Roman"/>
                <w:sz w:val="26"/>
                <w:szCs w:val="26"/>
              </w:rPr>
            </w:pPr>
            <w:r w:rsidRPr="007663AC">
              <w:rPr>
                <w:rFonts w:ascii="Times New Roman" w:hAnsi="Times New Roman" w:cs="Times New Roman"/>
                <w:sz w:val="26"/>
                <w:szCs w:val="26"/>
              </w:rPr>
              <w:t>2018</w:t>
            </w:r>
          </w:p>
        </w:tc>
        <w:tc>
          <w:tcPr>
            <w:tcW w:w="3544" w:type="dxa"/>
            <w:vAlign w:val="center"/>
          </w:tcPr>
          <w:p w:rsidR="00F63117" w:rsidRPr="007663AC" w:rsidRDefault="00F63117" w:rsidP="00B846FB">
            <w:pPr>
              <w:jc w:val="center"/>
              <w:rPr>
                <w:rFonts w:ascii="Times New Roman" w:hAnsi="Times New Roman" w:cs="Times New Roman"/>
                <w:sz w:val="26"/>
                <w:szCs w:val="26"/>
              </w:rPr>
            </w:pPr>
            <w:r w:rsidRPr="007663AC">
              <w:rPr>
                <w:rFonts w:ascii="Times New Roman" w:hAnsi="Times New Roman" w:cs="Times New Roman"/>
                <w:sz w:val="26"/>
                <w:szCs w:val="26"/>
              </w:rPr>
              <w:t>Краевой бюджет, местный бюджет</w:t>
            </w:r>
          </w:p>
        </w:tc>
        <w:tc>
          <w:tcPr>
            <w:tcW w:w="4535" w:type="dxa"/>
            <w:vAlign w:val="center"/>
          </w:tcPr>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t>- объем инвестиций – 7,1 млн. рублей</w:t>
            </w:r>
          </w:p>
          <w:p w:rsidR="00F63117" w:rsidRPr="007663AC" w:rsidRDefault="00F63117" w:rsidP="002764F1">
            <w:pPr>
              <w:rPr>
                <w:rFonts w:ascii="Times New Roman" w:hAnsi="Times New Roman" w:cs="Times New Roman"/>
                <w:sz w:val="26"/>
                <w:szCs w:val="26"/>
              </w:rPr>
            </w:pPr>
          </w:p>
        </w:tc>
      </w:tr>
      <w:tr w:rsidR="00F63117" w:rsidRPr="007663AC" w:rsidTr="00B846FB">
        <w:tc>
          <w:tcPr>
            <w:tcW w:w="675" w:type="dxa"/>
            <w:vAlign w:val="center"/>
          </w:tcPr>
          <w:p w:rsidR="00F63117" w:rsidRPr="007663AC" w:rsidRDefault="00B846FB"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5.3</w:t>
            </w:r>
          </w:p>
        </w:tc>
        <w:tc>
          <w:tcPr>
            <w:tcW w:w="3402" w:type="dxa"/>
            <w:vAlign w:val="center"/>
          </w:tcPr>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t xml:space="preserve">Капитальный ремонт ГТС верхнего пруда на р. Кадат д. Гляден сооружение 3 </w:t>
            </w:r>
          </w:p>
        </w:tc>
        <w:tc>
          <w:tcPr>
            <w:tcW w:w="2694" w:type="dxa"/>
            <w:vAlign w:val="center"/>
          </w:tcPr>
          <w:p w:rsidR="00F63117" w:rsidRPr="007663AC" w:rsidRDefault="00F63117" w:rsidP="002764F1">
            <w:pPr>
              <w:jc w:val="center"/>
              <w:rPr>
                <w:rFonts w:ascii="Times New Roman" w:hAnsi="Times New Roman" w:cs="Times New Roman"/>
                <w:sz w:val="26"/>
                <w:szCs w:val="26"/>
              </w:rPr>
            </w:pPr>
            <w:r w:rsidRPr="007663AC">
              <w:rPr>
                <w:rFonts w:ascii="Times New Roman" w:hAnsi="Times New Roman" w:cs="Times New Roman"/>
                <w:sz w:val="26"/>
                <w:szCs w:val="26"/>
              </w:rPr>
              <w:t>2018 - 2020</w:t>
            </w:r>
          </w:p>
        </w:tc>
        <w:tc>
          <w:tcPr>
            <w:tcW w:w="3544" w:type="dxa"/>
            <w:vAlign w:val="center"/>
          </w:tcPr>
          <w:p w:rsidR="00F63117" w:rsidRPr="007663AC" w:rsidRDefault="00F63117" w:rsidP="00B846FB">
            <w:pPr>
              <w:jc w:val="center"/>
              <w:rPr>
                <w:rFonts w:ascii="Times New Roman" w:hAnsi="Times New Roman" w:cs="Times New Roman"/>
                <w:sz w:val="26"/>
                <w:szCs w:val="26"/>
              </w:rPr>
            </w:pPr>
            <w:r w:rsidRPr="007663AC">
              <w:rPr>
                <w:rFonts w:ascii="Times New Roman" w:hAnsi="Times New Roman" w:cs="Times New Roman"/>
                <w:sz w:val="26"/>
                <w:szCs w:val="26"/>
              </w:rPr>
              <w:t>Краевой бюджет, местный бюджет</w:t>
            </w:r>
          </w:p>
        </w:tc>
        <w:tc>
          <w:tcPr>
            <w:tcW w:w="4535" w:type="dxa"/>
            <w:vAlign w:val="center"/>
          </w:tcPr>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t>- объем инвестиций – 16 млн. рублей</w:t>
            </w:r>
          </w:p>
        </w:tc>
      </w:tr>
      <w:tr w:rsidR="00F63117" w:rsidRPr="007663AC" w:rsidTr="00B846FB">
        <w:tc>
          <w:tcPr>
            <w:tcW w:w="675" w:type="dxa"/>
            <w:vAlign w:val="center"/>
          </w:tcPr>
          <w:p w:rsidR="00F63117" w:rsidRPr="007663AC" w:rsidRDefault="00B846FB"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5.4</w:t>
            </w:r>
          </w:p>
        </w:tc>
        <w:tc>
          <w:tcPr>
            <w:tcW w:w="3402" w:type="dxa"/>
            <w:vAlign w:val="center"/>
          </w:tcPr>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t>Ремонт автомобильной дороги общего пользования местного значения, являющийся подъездом к СНТ «Радуга»</w:t>
            </w:r>
          </w:p>
        </w:tc>
        <w:tc>
          <w:tcPr>
            <w:tcW w:w="2694" w:type="dxa"/>
            <w:vAlign w:val="center"/>
          </w:tcPr>
          <w:p w:rsidR="00F63117" w:rsidRPr="007663AC" w:rsidRDefault="00F63117" w:rsidP="002764F1">
            <w:pPr>
              <w:jc w:val="center"/>
              <w:rPr>
                <w:rFonts w:ascii="Times New Roman" w:hAnsi="Times New Roman" w:cs="Times New Roman"/>
                <w:sz w:val="26"/>
                <w:szCs w:val="26"/>
              </w:rPr>
            </w:pPr>
            <w:r w:rsidRPr="007663AC">
              <w:rPr>
                <w:rFonts w:ascii="Times New Roman" w:hAnsi="Times New Roman" w:cs="Times New Roman"/>
                <w:sz w:val="26"/>
                <w:szCs w:val="26"/>
              </w:rPr>
              <w:t>2018</w:t>
            </w:r>
          </w:p>
        </w:tc>
        <w:tc>
          <w:tcPr>
            <w:tcW w:w="3544" w:type="dxa"/>
            <w:vAlign w:val="center"/>
          </w:tcPr>
          <w:p w:rsidR="00F63117" w:rsidRPr="007663AC" w:rsidRDefault="00F63117" w:rsidP="00B846FB">
            <w:pPr>
              <w:jc w:val="center"/>
              <w:rPr>
                <w:rFonts w:ascii="Times New Roman" w:hAnsi="Times New Roman" w:cs="Times New Roman"/>
                <w:sz w:val="26"/>
                <w:szCs w:val="26"/>
              </w:rPr>
            </w:pPr>
            <w:r w:rsidRPr="007663AC">
              <w:rPr>
                <w:rFonts w:ascii="Times New Roman" w:hAnsi="Times New Roman" w:cs="Times New Roman"/>
                <w:sz w:val="26"/>
                <w:szCs w:val="26"/>
              </w:rPr>
              <w:t>Краевой бюджет, местный бюджет</w:t>
            </w:r>
          </w:p>
        </w:tc>
        <w:tc>
          <w:tcPr>
            <w:tcW w:w="4535" w:type="dxa"/>
            <w:vAlign w:val="center"/>
          </w:tcPr>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t>- объем инвестиций – 4,62 млн. рублей</w:t>
            </w:r>
          </w:p>
        </w:tc>
      </w:tr>
      <w:tr w:rsidR="00F63117" w:rsidRPr="007663AC" w:rsidTr="00B846FB">
        <w:tc>
          <w:tcPr>
            <w:tcW w:w="675" w:type="dxa"/>
            <w:vAlign w:val="center"/>
          </w:tcPr>
          <w:p w:rsidR="00F63117" w:rsidRPr="007663AC" w:rsidRDefault="00B846FB"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5.5</w:t>
            </w:r>
          </w:p>
        </w:tc>
        <w:tc>
          <w:tcPr>
            <w:tcW w:w="3402" w:type="dxa"/>
            <w:vAlign w:val="center"/>
          </w:tcPr>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t>Капитальный ремонт котельной с заменой котлов по ул. Школьная, 29 в с. Новоалтатка</w:t>
            </w:r>
          </w:p>
        </w:tc>
        <w:tc>
          <w:tcPr>
            <w:tcW w:w="2694" w:type="dxa"/>
            <w:vAlign w:val="center"/>
          </w:tcPr>
          <w:p w:rsidR="00F63117" w:rsidRPr="007663AC" w:rsidRDefault="00F63117" w:rsidP="002764F1">
            <w:pPr>
              <w:jc w:val="center"/>
              <w:rPr>
                <w:rFonts w:ascii="Times New Roman" w:hAnsi="Times New Roman" w:cs="Times New Roman"/>
                <w:sz w:val="26"/>
                <w:szCs w:val="26"/>
              </w:rPr>
            </w:pPr>
            <w:r w:rsidRPr="007663AC">
              <w:rPr>
                <w:rFonts w:ascii="Times New Roman" w:hAnsi="Times New Roman" w:cs="Times New Roman"/>
                <w:sz w:val="26"/>
                <w:szCs w:val="26"/>
              </w:rPr>
              <w:t>2018 - 2020</w:t>
            </w:r>
          </w:p>
        </w:tc>
        <w:tc>
          <w:tcPr>
            <w:tcW w:w="3544" w:type="dxa"/>
            <w:vAlign w:val="center"/>
          </w:tcPr>
          <w:p w:rsidR="00F63117" w:rsidRPr="007663AC" w:rsidRDefault="00F63117" w:rsidP="00B846FB">
            <w:pPr>
              <w:jc w:val="center"/>
              <w:rPr>
                <w:rFonts w:ascii="Times New Roman" w:hAnsi="Times New Roman" w:cs="Times New Roman"/>
                <w:sz w:val="26"/>
                <w:szCs w:val="26"/>
              </w:rPr>
            </w:pPr>
            <w:r w:rsidRPr="007663AC">
              <w:rPr>
                <w:rFonts w:ascii="Times New Roman" w:hAnsi="Times New Roman" w:cs="Times New Roman"/>
                <w:sz w:val="26"/>
                <w:szCs w:val="26"/>
              </w:rPr>
              <w:t>Краевой бюджет, местный бюджет</w:t>
            </w:r>
          </w:p>
        </w:tc>
        <w:tc>
          <w:tcPr>
            <w:tcW w:w="4535" w:type="dxa"/>
            <w:vAlign w:val="center"/>
          </w:tcPr>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t>- объем инвестиций – 8,7 млн. рублей</w:t>
            </w:r>
          </w:p>
        </w:tc>
      </w:tr>
      <w:tr w:rsidR="00F63117" w:rsidRPr="007663AC" w:rsidTr="002764F1">
        <w:tc>
          <w:tcPr>
            <w:tcW w:w="675" w:type="dxa"/>
            <w:vAlign w:val="center"/>
          </w:tcPr>
          <w:p w:rsidR="00F63117" w:rsidRPr="007663AC" w:rsidRDefault="00B846FB"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5.6</w:t>
            </w:r>
          </w:p>
        </w:tc>
        <w:tc>
          <w:tcPr>
            <w:tcW w:w="3402" w:type="dxa"/>
          </w:tcPr>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t xml:space="preserve">Капитальный ремонт </w:t>
            </w:r>
            <w:r w:rsidRPr="007663AC">
              <w:rPr>
                <w:rFonts w:ascii="Times New Roman" w:hAnsi="Times New Roman" w:cs="Times New Roman"/>
                <w:sz w:val="26"/>
                <w:szCs w:val="26"/>
              </w:rPr>
              <w:lastRenderedPageBreak/>
              <w:t>котельной с заменой котлов по ул. Труда, стр. 1 Б в с. Ивановка</w:t>
            </w:r>
          </w:p>
        </w:tc>
        <w:tc>
          <w:tcPr>
            <w:tcW w:w="2694" w:type="dxa"/>
            <w:vAlign w:val="center"/>
          </w:tcPr>
          <w:p w:rsidR="00F63117" w:rsidRPr="007663AC" w:rsidRDefault="00F63117" w:rsidP="002764F1">
            <w:pPr>
              <w:jc w:val="center"/>
              <w:rPr>
                <w:rFonts w:ascii="Times New Roman" w:hAnsi="Times New Roman" w:cs="Times New Roman"/>
                <w:sz w:val="26"/>
                <w:szCs w:val="26"/>
              </w:rPr>
            </w:pPr>
            <w:r w:rsidRPr="007663AC">
              <w:rPr>
                <w:rFonts w:ascii="Times New Roman" w:hAnsi="Times New Roman" w:cs="Times New Roman"/>
                <w:sz w:val="26"/>
                <w:szCs w:val="26"/>
              </w:rPr>
              <w:lastRenderedPageBreak/>
              <w:t>2018 - 2020</w:t>
            </w:r>
          </w:p>
        </w:tc>
        <w:tc>
          <w:tcPr>
            <w:tcW w:w="3544" w:type="dxa"/>
          </w:tcPr>
          <w:p w:rsidR="00F63117" w:rsidRPr="007663AC" w:rsidRDefault="00F63117" w:rsidP="002764F1">
            <w:pPr>
              <w:jc w:val="center"/>
              <w:rPr>
                <w:rFonts w:ascii="Times New Roman" w:hAnsi="Times New Roman" w:cs="Times New Roman"/>
                <w:sz w:val="26"/>
                <w:szCs w:val="26"/>
              </w:rPr>
            </w:pPr>
            <w:r w:rsidRPr="007663AC">
              <w:rPr>
                <w:rFonts w:ascii="Times New Roman" w:hAnsi="Times New Roman" w:cs="Times New Roman"/>
                <w:sz w:val="26"/>
                <w:szCs w:val="26"/>
              </w:rPr>
              <w:t xml:space="preserve">Краевой бюджет, местный </w:t>
            </w:r>
            <w:r w:rsidRPr="007663AC">
              <w:rPr>
                <w:rFonts w:ascii="Times New Roman" w:hAnsi="Times New Roman" w:cs="Times New Roman"/>
                <w:sz w:val="26"/>
                <w:szCs w:val="26"/>
              </w:rPr>
              <w:lastRenderedPageBreak/>
              <w:t>бюджет</w:t>
            </w:r>
          </w:p>
        </w:tc>
        <w:tc>
          <w:tcPr>
            <w:tcW w:w="4535" w:type="dxa"/>
            <w:vAlign w:val="center"/>
          </w:tcPr>
          <w:p w:rsidR="00F63117" w:rsidRPr="007663AC" w:rsidRDefault="00F63117" w:rsidP="002764F1">
            <w:pPr>
              <w:rPr>
                <w:rFonts w:ascii="Times New Roman" w:hAnsi="Times New Roman" w:cs="Times New Roman"/>
                <w:sz w:val="26"/>
                <w:szCs w:val="26"/>
              </w:rPr>
            </w:pPr>
            <w:r w:rsidRPr="007663AC">
              <w:rPr>
                <w:rFonts w:ascii="Times New Roman" w:hAnsi="Times New Roman" w:cs="Times New Roman"/>
                <w:sz w:val="26"/>
                <w:szCs w:val="26"/>
              </w:rPr>
              <w:lastRenderedPageBreak/>
              <w:t>- объем инвестиций – 7 млн. рублей</w:t>
            </w:r>
          </w:p>
        </w:tc>
      </w:tr>
      <w:tr w:rsidR="00B846FB" w:rsidRPr="007663AC" w:rsidTr="00B846FB">
        <w:tc>
          <w:tcPr>
            <w:tcW w:w="675" w:type="dxa"/>
            <w:vAlign w:val="center"/>
          </w:tcPr>
          <w:p w:rsidR="00B846FB" w:rsidRPr="007663AC" w:rsidRDefault="00B846FB"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5.7</w:t>
            </w:r>
          </w:p>
        </w:tc>
        <w:tc>
          <w:tcPr>
            <w:tcW w:w="3402" w:type="dxa"/>
            <w:vAlign w:val="center"/>
          </w:tcPr>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Модернизация систем коммунальной инфраструктуры и иных объектов коммунального хозяйства на территории Ивановского сельсовета</w:t>
            </w:r>
          </w:p>
        </w:tc>
        <w:tc>
          <w:tcPr>
            <w:tcW w:w="2694" w:type="dxa"/>
            <w:vAlign w:val="center"/>
          </w:tcPr>
          <w:p w:rsidR="00B846FB" w:rsidRPr="007663AC" w:rsidRDefault="00B846FB" w:rsidP="00B846FB">
            <w:pPr>
              <w:jc w:val="center"/>
              <w:rPr>
                <w:rFonts w:ascii="Times New Roman" w:hAnsi="Times New Roman" w:cs="Times New Roman"/>
                <w:sz w:val="26"/>
                <w:szCs w:val="26"/>
              </w:rPr>
            </w:pPr>
            <w:r w:rsidRPr="007663AC">
              <w:rPr>
                <w:rFonts w:ascii="Times New Roman" w:hAnsi="Times New Roman" w:cs="Times New Roman"/>
                <w:sz w:val="26"/>
                <w:szCs w:val="26"/>
              </w:rPr>
              <w:t>2019-2030</w:t>
            </w:r>
          </w:p>
        </w:tc>
        <w:tc>
          <w:tcPr>
            <w:tcW w:w="3544" w:type="dxa"/>
            <w:vAlign w:val="center"/>
          </w:tcPr>
          <w:p w:rsidR="00B846FB" w:rsidRPr="007663AC" w:rsidRDefault="00B846FB" w:rsidP="00B846FB">
            <w:pPr>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 xml:space="preserve">- объем инвестиций – 17,7 млн. рублей; </w:t>
            </w:r>
          </w:p>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 проект направлен на модернизацию существующих объектов теплоснабжения, водоснабжения и водоотведения</w:t>
            </w:r>
          </w:p>
        </w:tc>
      </w:tr>
      <w:tr w:rsidR="00B846FB" w:rsidRPr="007663AC" w:rsidTr="00B846FB">
        <w:tc>
          <w:tcPr>
            <w:tcW w:w="675" w:type="dxa"/>
            <w:vAlign w:val="center"/>
          </w:tcPr>
          <w:p w:rsidR="00B846FB" w:rsidRPr="007663AC" w:rsidRDefault="00B846FB"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5.8</w:t>
            </w:r>
          </w:p>
        </w:tc>
        <w:tc>
          <w:tcPr>
            <w:tcW w:w="3402" w:type="dxa"/>
            <w:vAlign w:val="center"/>
          </w:tcPr>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Модернизация систем коммунальной инфраструктуры и иных объектов коммунального хозяйства на территории Березовского сельсовета</w:t>
            </w:r>
          </w:p>
        </w:tc>
        <w:tc>
          <w:tcPr>
            <w:tcW w:w="2694" w:type="dxa"/>
            <w:vAlign w:val="center"/>
          </w:tcPr>
          <w:p w:rsidR="00B846FB" w:rsidRPr="007663AC" w:rsidRDefault="00B846FB" w:rsidP="00B846FB">
            <w:pPr>
              <w:jc w:val="center"/>
              <w:rPr>
                <w:rFonts w:ascii="Times New Roman" w:hAnsi="Times New Roman" w:cs="Times New Roman"/>
                <w:sz w:val="26"/>
                <w:szCs w:val="26"/>
              </w:rPr>
            </w:pPr>
            <w:r w:rsidRPr="007663AC">
              <w:rPr>
                <w:rFonts w:ascii="Times New Roman" w:hAnsi="Times New Roman" w:cs="Times New Roman"/>
                <w:sz w:val="26"/>
                <w:szCs w:val="26"/>
              </w:rPr>
              <w:t>2019-2028</w:t>
            </w:r>
          </w:p>
        </w:tc>
        <w:tc>
          <w:tcPr>
            <w:tcW w:w="3544" w:type="dxa"/>
            <w:vAlign w:val="center"/>
          </w:tcPr>
          <w:p w:rsidR="00B846FB" w:rsidRPr="007663AC" w:rsidRDefault="00B846FB" w:rsidP="00B846FB">
            <w:pPr>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 xml:space="preserve">- объем инвестиций – 9 млн. рублей; </w:t>
            </w:r>
          </w:p>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15; </w:t>
            </w:r>
          </w:p>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 xml:space="preserve">- поступления по НДФЛ в год – 355 тыс. рублей; </w:t>
            </w:r>
          </w:p>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 проект направлен на модернизацию существующих объектов теплоснабжения, водоснабжения и водоотведения</w:t>
            </w:r>
          </w:p>
        </w:tc>
      </w:tr>
      <w:tr w:rsidR="00B846FB" w:rsidRPr="007663AC" w:rsidTr="00B846FB">
        <w:tc>
          <w:tcPr>
            <w:tcW w:w="675" w:type="dxa"/>
            <w:vAlign w:val="center"/>
          </w:tcPr>
          <w:p w:rsidR="00B846FB" w:rsidRPr="007663AC" w:rsidRDefault="00B846FB"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t>5.9</w:t>
            </w:r>
          </w:p>
        </w:tc>
        <w:tc>
          <w:tcPr>
            <w:tcW w:w="3402" w:type="dxa"/>
            <w:vAlign w:val="center"/>
          </w:tcPr>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Модернизация систем коммунальной инфраструктуры и иных объектов коммунального хозяйства на территории Новоалтатского сельсовета</w:t>
            </w:r>
          </w:p>
        </w:tc>
        <w:tc>
          <w:tcPr>
            <w:tcW w:w="2694" w:type="dxa"/>
            <w:vAlign w:val="center"/>
          </w:tcPr>
          <w:p w:rsidR="00B846FB" w:rsidRPr="007663AC" w:rsidRDefault="00B846FB" w:rsidP="00B846FB">
            <w:pPr>
              <w:jc w:val="center"/>
              <w:rPr>
                <w:rFonts w:ascii="Times New Roman" w:hAnsi="Times New Roman" w:cs="Times New Roman"/>
                <w:sz w:val="26"/>
                <w:szCs w:val="26"/>
              </w:rPr>
            </w:pPr>
            <w:r w:rsidRPr="007663AC">
              <w:rPr>
                <w:rFonts w:ascii="Times New Roman" w:hAnsi="Times New Roman" w:cs="Times New Roman"/>
                <w:sz w:val="26"/>
                <w:szCs w:val="26"/>
              </w:rPr>
              <w:t>2019-2028</w:t>
            </w:r>
          </w:p>
        </w:tc>
        <w:tc>
          <w:tcPr>
            <w:tcW w:w="3544" w:type="dxa"/>
            <w:vAlign w:val="center"/>
          </w:tcPr>
          <w:p w:rsidR="00B846FB" w:rsidRPr="007663AC" w:rsidRDefault="00B846FB" w:rsidP="00B846FB">
            <w:pPr>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 xml:space="preserve">- объем инвестиций – 9 млн. рублей; </w:t>
            </w:r>
          </w:p>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15; </w:t>
            </w:r>
          </w:p>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 xml:space="preserve">- поступления по НДФЛ в год – 355 тыс. рублей; </w:t>
            </w:r>
          </w:p>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 xml:space="preserve">- проект направлен на модернизацию существующих объектов теплоснабжения, водоснабжения и </w:t>
            </w:r>
            <w:r w:rsidRPr="007663AC">
              <w:rPr>
                <w:rFonts w:ascii="Times New Roman" w:hAnsi="Times New Roman" w:cs="Times New Roman"/>
                <w:sz w:val="26"/>
                <w:szCs w:val="26"/>
              </w:rPr>
              <w:lastRenderedPageBreak/>
              <w:t>водоотведения</w:t>
            </w:r>
          </w:p>
        </w:tc>
      </w:tr>
      <w:tr w:rsidR="00B846FB" w:rsidRPr="007663AC" w:rsidTr="00B846FB">
        <w:tc>
          <w:tcPr>
            <w:tcW w:w="675" w:type="dxa"/>
            <w:vAlign w:val="center"/>
          </w:tcPr>
          <w:p w:rsidR="00B846FB" w:rsidRPr="007663AC" w:rsidRDefault="00B846FB" w:rsidP="002764F1">
            <w:pPr>
              <w:tabs>
                <w:tab w:val="left" w:pos="5940"/>
              </w:tabs>
              <w:jc w:val="center"/>
              <w:rPr>
                <w:rFonts w:ascii="Times New Roman" w:hAnsi="Times New Roman" w:cs="Times New Roman"/>
                <w:sz w:val="26"/>
                <w:szCs w:val="26"/>
              </w:rPr>
            </w:pPr>
            <w:r w:rsidRPr="007663AC">
              <w:rPr>
                <w:rFonts w:ascii="Times New Roman" w:hAnsi="Times New Roman" w:cs="Times New Roman"/>
                <w:sz w:val="26"/>
                <w:szCs w:val="26"/>
              </w:rPr>
              <w:lastRenderedPageBreak/>
              <w:t>5.10</w:t>
            </w:r>
          </w:p>
        </w:tc>
        <w:tc>
          <w:tcPr>
            <w:tcW w:w="3402" w:type="dxa"/>
            <w:vAlign w:val="center"/>
          </w:tcPr>
          <w:p w:rsidR="00B846FB" w:rsidRPr="007663AC" w:rsidRDefault="00B846FB" w:rsidP="00B846FB">
            <w:pPr>
              <w:rPr>
                <w:rFonts w:ascii="Times New Roman" w:hAnsi="Times New Roman" w:cs="Times New Roman"/>
                <w:sz w:val="24"/>
                <w:szCs w:val="24"/>
              </w:rPr>
            </w:pPr>
            <w:r w:rsidRPr="007663AC">
              <w:rPr>
                <w:rFonts w:ascii="Times New Roman" w:hAnsi="Times New Roman" w:cs="Times New Roman"/>
                <w:sz w:val="26"/>
                <w:szCs w:val="26"/>
              </w:rPr>
              <w:t>Модернизация систем коммунальной инфраструктуры и иных объектов коммунального хозяйства на территории Парнинского сельсовета</w:t>
            </w:r>
          </w:p>
        </w:tc>
        <w:tc>
          <w:tcPr>
            <w:tcW w:w="2694" w:type="dxa"/>
            <w:vAlign w:val="center"/>
          </w:tcPr>
          <w:p w:rsidR="00B846FB" w:rsidRPr="007663AC" w:rsidRDefault="00B846FB" w:rsidP="00B846FB">
            <w:pPr>
              <w:jc w:val="center"/>
              <w:rPr>
                <w:rFonts w:ascii="Times New Roman" w:hAnsi="Times New Roman" w:cs="Times New Roman"/>
                <w:sz w:val="26"/>
                <w:szCs w:val="26"/>
              </w:rPr>
            </w:pPr>
            <w:r w:rsidRPr="007663AC">
              <w:rPr>
                <w:rFonts w:ascii="Times New Roman" w:hAnsi="Times New Roman" w:cs="Times New Roman"/>
                <w:sz w:val="26"/>
                <w:szCs w:val="26"/>
              </w:rPr>
              <w:t>2019-2028</w:t>
            </w:r>
          </w:p>
        </w:tc>
        <w:tc>
          <w:tcPr>
            <w:tcW w:w="3544" w:type="dxa"/>
            <w:vAlign w:val="center"/>
          </w:tcPr>
          <w:p w:rsidR="00B846FB" w:rsidRPr="007663AC" w:rsidRDefault="00B846FB" w:rsidP="00B846FB">
            <w:pPr>
              <w:jc w:val="center"/>
              <w:rPr>
                <w:rFonts w:ascii="Times New Roman" w:hAnsi="Times New Roman" w:cs="Times New Roman"/>
                <w:sz w:val="26"/>
                <w:szCs w:val="26"/>
              </w:rPr>
            </w:pPr>
            <w:r w:rsidRPr="007663AC">
              <w:rPr>
                <w:rFonts w:ascii="Times New Roman" w:hAnsi="Times New Roman" w:cs="Times New Roman"/>
                <w:sz w:val="26"/>
                <w:szCs w:val="26"/>
              </w:rPr>
              <w:t>Внебюджетные источники</w:t>
            </w:r>
          </w:p>
        </w:tc>
        <w:tc>
          <w:tcPr>
            <w:tcW w:w="4535" w:type="dxa"/>
            <w:vAlign w:val="center"/>
          </w:tcPr>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 xml:space="preserve">- объем инвестиций – 9 млн. рублей; </w:t>
            </w:r>
          </w:p>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 xml:space="preserve">- количество создаваемых рабочих мест – 15; </w:t>
            </w:r>
          </w:p>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 xml:space="preserve">- поступления по НДФЛ в год – 355 тыс. рублей; </w:t>
            </w:r>
          </w:p>
          <w:p w:rsidR="00B846FB" w:rsidRPr="007663AC" w:rsidRDefault="00B846FB" w:rsidP="00B846FB">
            <w:pPr>
              <w:rPr>
                <w:rFonts w:ascii="Times New Roman" w:hAnsi="Times New Roman" w:cs="Times New Roman"/>
                <w:sz w:val="26"/>
                <w:szCs w:val="26"/>
              </w:rPr>
            </w:pPr>
            <w:r w:rsidRPr="007663AC">
              <w:rPr>
                <w:rFonts w:ascii="Times New Roman" w:hAnsi="Times New Roman" w:cs="Times New Roman"/>
                <w:sz w:val="26"/>
                <w:szCs w:val="26"/>
              </w:rPr>
              <w:t>- проект направлен на модернизацию существующих объектов теплоснабжения, водоснабжения и водоотведения</w:t>
            </w:r>
          </w:p>
        </w:tc>
      </w:tr>
    </w:tbl>
    <w:p w:rsidR="00F7512B" w:rsidRPr="007663AC" w:rsidRDefault="00F7512B" w:rsidP="00811BBA">
      <w:pPr>
        <w:tabs>
          <w:tab w:val="left" w:pos="3990"/>
        </w:tabs>
        <w:spacing w:after="0" w:line="360" w:lineRule="auto"/>
        <w:rPr>
          <w:rFonts w:ascii="Times New Roman" w:hAnsi="Times New Roman" w:cs="Times New Roman"/>
          <w:b/>
          <w:sz w:val="28"/>
          <w:szCs w:val="28"/>
        </w:rPr>
      </w:pPr>
    </w:p>
    <w:p w:rsidR="00F7512B" w:rsidRPr="007663AC" w:rsidRDefault="00F7512B" w:rsidP="006C6992">
      <w:pPr>
        <w:tabs>
          <w:tab w:val="left" w:pos="3990"/>
        </w:tabs>
        <w:spacing w:after="0" w:line="360" w:lineRule="auto"/>
        <w:jc w:val="center"/>
        <w:rPr>
          <w:rFonts w:ascii="Times New Roman" w:hAnsi="Times New Roman" w:cs="Times New Roman"/>
          <w:b/>
          <w:sz w:val="28"/>
          <w:szCs w:val="28"/>
        </w:rPr>
      </w:pPr>
    </w:p>
    <w:p w:rsidR="00922AB2" w:rsidRPr="007663AC" w:rsidRDefault="00922AB2" w:rsidP="00E94F5A">
      <w:pPr>
        <w:pStyle w:val="a3"/>
        <w:numPr>
          <w:ilvl w:val="0"/>
          <w:numId w:val="6"/>
        </w:numPr>
        <w:tabs>
          <w:tab w:val="left" w:pos="3990"/>
        </w:tabs>
        <w:spacing w:after="0" w:line="360" w:lineRule="auto"/>
        <w:jc w:val="center"/>
        <w:rPr>
          <w:rFonts w:ascii="Times New Roman" w:hAnsi="Times New Roman" w:cs="Times New Roman"/>
          <w:b/>
          <w:sz w:val="28"/>
          <w:szCs w:val="28"/>
        </w:rPr>
        <w:sectPr w:rsidR="00922AB2" w:rsidRPr="007663AC" w:rsidSect="00193F17">
          <w:pgSz w:w="16838" w:h="11906" w:orient="landscape"/>
          <w:pgMar w:top="1701" w:right="1134" w:bottom="851" w:left="1134" w:header="708" w:footer="708" w:gutter="0"/>
          <w:cols w:space="708"/>
          <w:titlePg/>
          <w:docGrid w:linePitch="360"/>
        </w:sectPr>
      </w:pPr>
    </w:p>
    <w:p w:rsidR="006B2695" w:rsidRPr="007663AC" w:rsidRDefault="00E02D46" w:rsidP="00D25EE3">
      <w:pPr>
        <w:tabs>
          <w:tab w:val="left" w:pos="5940"/>
        </w:tabs>
        <w:spacing w:after="0" w:line="360" w:lineRule="auto"/>
        <w:jc w:val="right"/>
        <w:rPr>
          <w:rFonts w:ascii="Times New Roman" w:hAnsi="Times New Roman" w:cs="Times New Roman"/>
          <w:sz w:val="28"/>
          <w:szCs w:val="28"/>
        </w:rPr>
      </w:pPr>
      <w:r w:rsidRPr="007663AC">
        <w:rPr>
          <w:rFonts w:ascii="Times New Roman" w:hAnsi="Times New Roman" w:cs="Times New Roman"/>
          <w:sz w:val="28"/>
          <w:szCs w:val="28"/>
        </w:rPr>
        <w:lastRenderedPageBreak/>
        <w:t xml:space="preserve">Приложение </w:t>
      </w:r>
      <w:r w:rsidR="00E05891" w:rsidRPr="007663AC">
        <w:rPr>
          <w:rFonts w:ascii="Times New Roman" w:hAnsi="Times New Roman" w:cs="Times New Roman"/>
          <w:sz w:val="28"/>
          <w:szCs w:val="28"/>
        </w:rPr>
        <w:t>4</w:t>
      </w:r>
    </w:p>
    <w:p w:rsidR="006B2695" w:rsidRPr="007663AC" w:rsidRDefault="006B2695" w:rsidP="00D25EE3">
      <w:pPr>
        <w:tabs>
          <w:tab w:val="left" w:pos="5940"/>
        </w:tabs>
        <w:spacing w:after="0" w:line="360" w:lineRule="auto"/>
        <w:jc w:val="center"/>
        <w:rPr>
          <w:rFonts w:ascii="Times New Roman" w:hAnsi="Times New Roman" w:cs="Times New Roman"/>
          <w:b/>
          <w:sz w:val="28"/>
          <w:szCs w:val="28"/>
        </w:rPr>
      </w:pPr>
      <w:r w:rsidRPr="007663AC">
        <w:rPr>
          <w:rFonts w:ascii="Times New Roman" w:hAnsi="Times New Roman" w:cs="Times New Roman"/>
          <w:b/>
          <w:sz w:val="28"/>
          <w:szCs w:val="28"/>
        </w:rPr>
        <w:t>Перспективная хозяйственная специализации населенных пунктов, поселений / группы поселений в составе Шарыповского района</w:t>
      </w:r>
    </w:p>
    <w:p w:rsidR="00D25EE3" w:rsidRPr="007663AC" w:rsidRDefault="00D25EE3" w:rsidP="00D25EE3">
      <w:pPr>
        <w:tabs>
          <w:tab w:val="left" w:pos="5940"/>
        </w:tabs>
        <w:spacing w:after="0" w:line="360" w:lineRule="auto"/>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675"/>
        <w:gridCol w:w="3402"/>
        <w:gridCol w:w="2127"/>
        <w:gridCol w:w="3366"/>
      </w:tblGrid>
      <w:tr w:rsidR="006B2695" w:rsidRPr="007663AC" w:rsidTr="00110D03">
        <w:trPr>
          <w:tblHeader/>
        </w:trPr>
        <w:tc>
          <w:tcPr>
            <w:tcW w:w="675" w:type="dxa"/>
            <w:vAlign w:val="center"/>
          </w:tcPr>
          <w:p w:rsidR="006B2695" w:rsidRPr="007663AC" w:rsidRDefault="006B2695" w:rsidP="006B2695">
            <w:pPr>
              <w:pStyle w:val="Default"/>
              <w:jc w:val="center"/>
              <w:rPr>
                <w:b/>
                <w:sz w:val="28"/>
                <w:szCs w:val="28"/>
              </w:rPr>
            </w:pPr>
            <w:r w:rsidRPr="007663AC">
              <w:rPr>
                <w:b/>
                <w:sz w:val="28"/>
                <w:szCs w:val="28"/>
              </w:rPr>
              <w:t>№ п/п</w:t>
            </w:r>
          </w:p>
        </w:tc>
        <w:tc>
          <w:tcPr>
            <w:tcW w:w="3402" w:type="dxa"/>
            <w:vAlign w:val="center"/>
          </w:tcPr>
          <w:p w:rsidR="006B2695" w:rsidRPr="007663AC" w:rsidRDefault="006B2695" w:rsidP="006B2695">
            <w:pPr>
              <w:pStyle w:val="Default"/>
              <w:jc w:val="center"/>
              <w:rPr>
                <w:b/>
                <w:sz w:val="28"/>
                <w:szCs w:val="28"/>
              </w:rPr>
            </w:pPr>
            <w:r w:rsidRPr="007663AC">
              <w:rPr>
                <w:b/>
                <w:sz w:val="28"/>
                <w:szCs w:val="28"/>
              </w:rPr>
              <w:t xml:space="preserve">Населенные пункты, поселения </w:t>
            </w:r>
          </w:p>
        </w:tc>
        <w:tc>
          <w:tcPr>
            <w:tcW w:w="2127" w:type="dxa"/>
            <w:vAlign w:val="center"/>
          </w:tcPr>
          <w:p w:rsidR="006B2695" w:rsidRPr="007663AC" w:rsidRDefault="006B2695" w:rsidP="006B2695">
            <w:pPr>
              <w:pStyle w:val="Default"/>
              <w:jc w:val="center"/>
              <w:rPr>
                <w:b/>
                <w:sz w:val="28"/>
                <w:szCs w:val="28"/>
              </w:rPr>
            </w:pPr>
            <w:r w:rsidRPr="007663AC">
              <w:rPr>
                <w:b/>
                <w:sz w:val="28"/>
                <w:szCs w:val="28"/>
              </w:rPr>
              <w:t>Численность постоянного населения на 01.01.201</w:t>
            </w:r>
            <w:r w:rsidR="00E06634" w:rsidRPr="007663AC">
              <w:rPr>
                <w:b/>
                <w:sz w:val="28"/>
                <w:szCs w:val="28"/>
              </w:rPr>
              <w:t>8</w:t>
            </w:r>
            <w:r w:rsidRPr="007663AC">
              <w:rPr>
                <w:b/>
                <w:sz w:val="28"/>
                <w:szCs w:val="28"/>
              </w:rPr>
              <w:t>,</w:t>
            </w:r>
          </w:p>
          <w:p w:rsidR="006B2695" w:rsidRPr="007663AC" w:rsidRDefault="006B2695" w:rsidP="006B2695">
            <w:pPr>
              <w:pStyle w:val="Default"/>
              <w:jc w:val="center"/>
              <w:rPr>
                <w:b/>
                <w:sz w:val="28"/>
                <w:szCs w:val="28"/>
              </w:rPr>
            </w:pPr>
            <w:r w:rsidRPr="007663AC">
              <w:rPr>
                <w:b/>
                <w:sz w:val="28"/>
                <w:szCs w:val="28"/>
              </w:rPr>
              <w:t>человек</w:t>
            </w:r>
          </w:p>
        </w:tc>
        <w:tc>
          <w:tcPr>
            <w:tcW w:w="3366" w:type="dxa"/>
            <w:vAlign w:val="center"/>
          </w:tcPr>
          <w:p w:rsidR="006B2695" w:rsidRPr="007663AC" w:rsidRDefault="006B2695" w:rsidP="006B2695">
            <w:pPr>
              <w:pStyle w:val="Default"/>
              <w:jc w:val="center"/>
              <w:rPr>
                <w:b/>
                <w:sz w:val="28"/>
                <w:szCs w:val="28"/>
              </w:rPr>
            </w:pPr>
            <w:r w:rsidRPr="007663AC">
              <w:rPr>
                <w:b/>
                <w:sz w:val="28"/>
                <w:szCs w:val="28"/>
              </w:rPr>
              <w:t>Перспективная хозяйственная специализация</w:t>
            </w:r>
          </w:p>
        </w:tc>
      </w:tr>
      <w:tr w:rsidR="002C1782" w:rsidRPr="007663AC" w:rsidTr="00E867B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w:t>
            </w:r>
          </w:p>
        </w:tc>
        <w:tc>
          <w:tcPr>
            <w:tcW w:w="3402" w:type="dxa"/>
            <w:vAlign w:val="center"/>
          </w:tcPr>
          <w:p w:rsidR="002C1782" w:rsidRPr="007663AC" w:rsidRDefault="002C1782" w:rsidP="0089257E">
            <w:pPr>
              <w:tabs>
                <w:tab w:val="left" w:pos="5940"/>
              </w:tabs>
              <w:rPr>
                <w:rFonts w:ascii="Times New Roman" w:hAnsi="Times New Roman" w:cs="Times New Roman"/>
                <w:b/>
                <w:i/>
                <w:sz w:val="28"/>
                <w:szCs w:val="28"/>
              </w:rPr>
            </w:pPr>
            <w:r w:rsidRPr="007663AC">
              <w:rPr>
                <w:rFonts w:ascii="Times New Roman" w:hAnsi="Times New Roman" w:cs="Times New Roman"/>
                <w:b/>
                <w:i/>
                <w:sz w:val="28"/>
                <w:szCs w:val="28"/>
              </w:rPr>
              <w:t>Березовский сельсовет</w:t>
            </w:r>
          </w:p>
        </w:tc>
        <w:tc>
          <w:tcPr>
            <w:tcW w:w="2127" w:type="dxa"/>
            <w:vAlign w:val="center"/>
          </w:tcPr>
          <w:p w:rsidR="002C1782" w:rsidRPr="007663AC" w:rsidRDefault="002C1782" w:rsidP="00E06634">
            <w:pPr>
              <w:jc w:val="center"/>
              <w:rPr>
                <w:rFonts w:ascii="Times New Roman" w:hAnsi="Times New Roman" w:cs="Times New Roman"/>
                <w:sz w:val="28"/>
                <w:szCs w:val="28"/>
              </w:rPr>
            </w:pPr>
            <w:r w:rsidRPr="007663AC">
              <w:rPr>
                <w:rFonts w:ascii="Times New Roman" w:hAnsi="Times New Roman" w:cs="Times New Roman"/>
                <w:sz w:val="28"/>
                <w:szCs w:val="28"/>
              </w:rPr>
              <w:t>22</w:t>
            </w:r>
            <w:r w:rsidR="00E06634" w:rsidRPr="007663AC">
              <w:rPr>
                <w:rFonts w:ascii="Times New Roman" w:hAnsi="Times New Roman" w:cs="Times New Roman"/>
                <w:sz w:val="28"/>
                <w:szCs w:val="28"/>
              </w:rPr>
              <w:t>13</w:t>
            </w:r>
          </w:p>
        </w:tc>
        <w:tc>
          <w:tcPr>
            <w:tcW w:w="3366" w:type="dxa"/>
            <w:vMerge w:val="restart"/>
            <w:vAlign w:val="center"/>
          </w:tcPr>
          <w:p w:rsidR="002C1782" w:rsidRPr="007663AC" w:rsidRDefault="002C1782" w:rsidP="00E867BE">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Сельское хозяйство (растениеводство, животноводство)</w:t>
            </w: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tabs>
                <w:tab w:val="left" w:pos="5940"/>
              </w:tabs>
              <w:rPr>
                <w:rFonts w:ascii="Times New Roman" w:hAnsi="Times New Roman" w:cs="Times New Roman"/>
                <w:sz w:val="28"/>
                <w:szCs w:val="28"/>
              </w:rPr>
            </w:pPr>
            <w:r w:rsidRPr="007663AC">
              <w:rPr>
                <w:rFonts w:ascii="Times New Roman" w:hAnsi="Times New Roman" w:cs="Times New Roman"/>
                <w:sz w:val="28"/>
                <w:szCs w:val="28"/>
              </w:rPr>
              <w:t>с. Березовское</w:t>
            </w:r>
          </w:p>
        </w:tc>
        <w:tc>
          <w:tcPr>
            <w:tcW w:w="2127" w:type="dxa"/>
            <w:vAlign w:val="center"/>
          </w:tcPr>
          <w:p w:rsidR="002C1782" w:rsidRPr="007663AC" w:rsidRDefault="002C1782" w:rsidP="00E06634">
            <w:pPr>
              <w:jc w:val="center"/>
              <w:rPr>
                <w:rFonts w:ascii="Times New Roman" w:hAnsi="Times New Roman" w:cs="Times New Roman"/>
                <w:sz w:val="28"/>
                <w:szCs w:val="28"/>
              </w:rPr>
            </w:pPr>
            <w:r w:rsidRPr="007663AC">
              <w:rPr>
                <w:rFonts w:ascii="Times New Roman" w:hAnsi="Times New Roman" w:cs="Times New Roman"/>
                <w:sz w:val="28"/>
                <w:szCs w:val="28"/>
              </w:rPr>
              <w:t>15</w:t>
            </w:r>
            <w:r w:rsidR="00E06634" w:rsidRPr="007663AC">
              <w:rPr>
                <w:rFonts w:ascii="Times New Roman" w:hAnsi="Times New Roman" w:cs="Times New Roman"/>
                <w:sz w:val="28"/>
                <w:szCs w:val="28"/>
              </w:rPr>
              <w:t>26</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tabs>
                <w:tab w:val="left" w:pos="5940"/>
              </w:tabs>
              <w:rPr>
                <w:rFonts w:ascii="Times New Roman" w:hAnsi="Times New Roman" w:cs="Times New Roman"/>
                <w:sz w:val="28"/>
                <w:szCs w:val="28"/>
              </w:rPr>
            </w:pPr>
            <w:r w:rsidRPr="007663AC">
              <w:rPr>
                <w:rFonts w:ascii="Times New Roman" w:hAnsi="Times New Roman" w:cs="Times New Roman"/>
                <w:sz w:val="28"/>
                <w:szCs w:val="28"/>
              </w:rPr>
              <w:t>д. Александровка</w:t>
            </w:r>
          </w:p>
        </w:tc>
        <w:tc>
          <w:tcPr>
            <w:tcW w:w="2127" w:type="dxa"/>
            <w:vAlign w:val="center"/>
          </w:tcPr>
          <w:p w:rsidR="002C1782" w:rsidRPr="007663AC" w:rsidRDefault="002C1782" w:rsidP="00E06634">
            <w:pPr>
              <w:jc w:val="center"/>
              <w:rPr>
                <w:rFonts w:ascii="Times New Roman" w:hAnsi="Times New Roman" w:cs="Times New Roman"/>
                <w:sz w:val="28"/>
                <w:szCs w:val="28"/>
              </w:rPr>
            </w:pPr>
            <w:r w:rsidRPr="007663AC">
              <w:rPr>
                <w:rFonts w:ascii="Times New Roman" w:hAnsi="Times New Roman" w:cs="Times New Roman"/>
                <w:sz w:val="28"/>
                <w:szCs w:val="28"/>
              </w:rPr>
              <w:t>1</w:t>
            </w:r>
            <w:r w:rsidR="00E06634" w:rsidRPr="007663AC">
              <w:rPr>
                <w:rFonts w:ascii="Times New Roman" w:hAnsi="Times New Roman" w:cs="Times New Roman"/>
                <w:sz w:val="28"/>
                <w:szCs w:val="28"/>
              </w:rPr>
              <w:t>37</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tabs>
                <w:tab w:val="left" w:pos="5940"/>
              </w:tabs>
              <w:rPr>
                <w:rFonts w:ascii="Times New Roman" w:hAnsi="Times New Roman" w:cs="Times New Roman"/>
                <w:sz w:val="28"/>
                <w:szCs w:val="28"/>
              </w:rPr>
            </w:pPr>
            <w:r w:rsidRPr="007663AC">
              <w:rPr>
                <w:rFonts w:ascii="Times New Roman" w:hAnsi="Times New Roman" w:cs="Times New Roman"/>
                <w:sz w:val="28"/>
                <w:szCs w:val="28"/>
              </w:rPr>
              <w:t>д. Горбы</w:t>
            </w:r>
          </w:p>
        </w:tc>
        <w:tc>
          <w:tcPr>
            <w:tcW w:w="2127" w:type="dxa"/>
            <w:vAlign w:val="center"/>
          </w:tcPr>
          <w:p w:rsidR="002C1782" w:rsidRPr="007663AC" w:rsidRDefault="002C1782" w:rsidP="00E06634">
            <w:pPr>
              <w:jc w:val="center"/>
              <w:rPr>
                <w:rFonts w:ascii="Times New Roman" w:hAnsi="Times New Roman" w:cs="Times New Roman"/>
                <w:sz w:val="28"/>
                <w:szCs w:val="28"/>
              </w:rPr>
            </w:pPr>
            <w:r w:rsidRPr="007663AC">
              <w:rPr>
                <w:rFonts w:ascii="Times New Roman" w:hAnsi="Times New Roman" w:cs="Times New Roman"/>
                <w:sz w:val="28"/>
                <w:szCs w:val="28"/>
              </w:rPr>
              <w:t>21</w:t>
            </w:r>
            <w:r w:rsidR="00E06634" w:rsidRPr="007663AC">
              <w:rPr>
                <w:rFonts w:ascii="Times New Roman" w:hAnsi="Times New Roman" w:cs="Times New Roman"/>
                <w:sz w:val="28"/>
                <w:szCs w:val="28"/>
              </w:rPr>
              <w:t>1</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tabs>
                <w:tab w:val="left" w:pos="5940"/>
              </w:tabs>
              <w:rPr>
                <w:rFonts w:ascii="Times New Roman" w:hAnsi="Times New Roman" w:cs="Times New Roman"/>
                <w:sz w:val="28"/>
                <w:szCs w:val="28"/>
              </w:rPr>
            </w:pPr>
            <w:r w:rsidRPr="007663AC">
              <w:rPr>
                <w:rFonts w:ascii="Times New Roman" w:hAnsi="Times New Roman" w:cs="Times New Roman"/>
                <w:sz w:val="28"/>
                <w:szCs w:val="28"/>
              </w:rPr>
              <w:t>д. Гудково</w:t>
            </w:r>
          </w:p>
        </w:tc>
        <w:tc>
          <w:tcPr>
            <w:tcW w:w="2127" w:type="dxa"/>
            <w:vAlign w:val="center"/>
          </w:tcPr>
          <w:p w:rsidR="002C1782" w:rsidRPr="007663AC" w:rsidRDefault="002C1782" w:rsidP="00E06634">
            <w:pPr>
              <w:jc w:val="center"/>
              <w:rPr>
                <w:rFonts w:ascii="Times New Roman" w:hAnsi="Times New Roman" w:cs="Times New Roman"/>
                <w:sz w:val="28"/>
                <w:szCs w:val="28"/>
              </w:rPr>
            </w:pPr>
            <w:r w:rsidRPr="007663AC">
              <w:rPr>
                <w:rFonts w:ascii="Times New Roman" w:hAnsi="Times New Roman" w:cs="Times New Roman"/>
                <w:sz w:val="28"/>
                <w:szCs w:val="28"/>
              </w:rPr>
              <w:t>1</w:t>
            </w:r>
            <w:r w:rsidR="00E06634" w:rsidRPr="007663AC">
              <w:rPr>
                <w:rFonts w:ascii="Times New Roman" w:hAnsi="Times New Roman" w:cs="Times New Roman"/>
                <w:sz w:val="28"/>
                <w:szCs w:val="28"/>
              </w:rPr>
              <w:t>28</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tabs>
                <w:tab w:val="left" w:pos="5940"/>
              </w:tabs>
              <w:rPr>
                <w:rFonts w:ascii="Times New Roman" w:hAnsi="Times New Roman" w:cs="Times New Roman"/>
                <w:sz w:val="28"/>
                <w:szCs w:val="28"/>
              </w:rPr>
            </w:pPr>
            <w:r w:rsidRPr="007663AC">
              <w:rPr>
                <w:rFonts w:ascii="Times New Roman" w:hAnsi="Times New Roman" w:cs="Times New Roman"/>
                <w:sz w:val="28"/>
                <w:szCs w:val="28"/>
              </w:rPr>
              <w:t>д. Ершово</w:t>
            </w:r>
          </w:p>
        </w:tc>
        <w:tc>
          <w:tcPr>
            <w:tcW w:w="2127" w:type="dxa"/>
            <w:vAlign w:val="center"/>
          </w:tcPr>
          <w:p w:rsidR="002C1782" w:rsidRPr="007663AC" w:rsidRDefault="00E06634" w:rsidP="002C1782">
            <w:pPr>
              <w:jc w:val="center"/>
              <w:rPr>
                <w:rFonts w:ascii="Times New Roman" w:hAnsi="Times New Roman" w:cs="Times New Roman"/>
                <w:sz w:val="28"/>
                <w:szCs w:val="28"/>
              </w:rPr>
            </w:pPr>
            <w:r w:rsidRPr="007663AC">
              <w:rPr>
                <w:rFonts w:ascii="Times New Roman" w:hAnsi="Times New Roman" w:cs="Times New Roman"/>
                <w:sz w:val="28"/>
                <w:szCs w:val="28"/>
              </w:rPr>
              <w:t>211</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E867B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2</w:t>
            </w:r>
          </w:p>
        </w:tc>
        <w:tc>
          <w:tcPr>
            <w:tcW w:w="3402" w:type="dxa"/>
            <w:vAlign w:val="center"/>
          </w:tcPr>
          <w:p w:rsidR="002C1782" w:rsidRPr="007663AC" w:rsidRDefault="002C1782" w:rsidP="0089257E">
            <w:pPr>
              <w:tabs>
                <w:tab w:val="left" w:pos="5940"/>
              </w:tabs>
              <w:rPr>
                <w:rFonts w:ascii="Times New Roman" w:hAnsi="Times New Roman" w:cs="Times New Roman"/>
                <w:b/>
                <w:i/>
                <w:sz w:val="28"/>
                <w:szCs w:val="28"/>
              </w:rPr>
            </w:pPr>
            <w:r w:rsidRPr="007663AC">
              <w:rPr>
                <w:rFonts w:ascii="Times New Roman" w:hAnsi="Times New Roman" w:cs="Times New Roman"/>
                <w:b/>
                <w:i/>
                <w:sz w:val="28"/>
                <w:szCs w:val="28"/>
              </w:rPr>
              <w:t>Ивановский сельсовет</w:t>
            </w:r>
          </w:p>
        </w:tc>
        <w:tc>
          <w:tcPr>
            <w:tcW w:w="2127" w:type="dxa"/>
            <w:vAlign w:val="center"/>
          </w:tcPr>
          <w:p w:rsidR="002C1782" w:rsidRPr="007663AC" w:rsidRDefault="002C1782" w:rsidP="00E06634">
            <w:pPr>
              <w:jc w:val="center"/>
              <w:rPr>
                <w:rFonts w:ascii="Times New Roman" w:hAnsi="Times New Roman" w:cs="Times New Roman"/>
                <w:sz w:val="28"/>
                <w:szCs w:val="28"/>
              </w:rPr>
            </w:pPr>
            <w:r w:rsidRPr="007663AC">
              <w:rPr>
                <w:rFonts w:ascii="Times New Roman" w:hAnsi="Times New Roman" w:cs="Times New Roman"/>
                <w:sz w:val="28"/>
                <w:szCs w:val="28"/>
              </w:rPr>
              <w:t>1</w:t>
            </w:r>
            <w:r w:rsidR="00E06634" w:rsidRPr="007663AC">
              <w:rPr>
                <w:rFonts w:ascii="Times New Roman" w:hAnsi="Times New Roman" w:cs="Times New Roman"/>
                <w:sz w:val="28"/>
                <w:szCs w:val="28"/>
              </w:rPr>
              <w:t>598</w:t>
            </w:r>
          </w:p>
        </w:tc>
        <w:tc>
          <w:tcPr>
            <w:tcW w:w="3366" w:type="dxa"/>
            <w:vMerge w:val="restart"/>
            <w:vAlign w:val="center"/>
          </w:tcPr>
          <w:p w:rsidR="002C1782" w:rsidRPr="007663AC" w:rsidRDefault="002C1782" w:rsidP="00E867BE">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Сельское хозяйство (животноводство), туризм</w:t>
            </w: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с. Ивановка</w:t>
            </w:r>
          </w:p>
        </w:tc>
        <w:tc>
          <w:tcPr>
            <w:tcW w:w="2127" w:type="dxa"/>
            <w:vAlign w:val="center"/>
          </w:tcPr>
          <w:p w:rsidR="002C1782" w:rsidRPr="007663AC" w:rsidRDefault="002C1782" w:rsidP="00E06634">
            <w:pPr>
              <w:jc w:val="center"/>
              <w:rPr>
                <w:rFonts w:ascii="Times New Roman" w:hAnsi="Times New Roman" w:cs="Times New Roman"/>
                <w:sz w:val="28"/>
                <w:szCs w:val="28"/>
              </w:rPr>
            </w:pPr>
            <w:r w:rsidRPr="007663AC">
              <w:rPr>
                <w:rFonts w:ascii="Times New Roman" w:hAnsi="Times New Roman" w:cs="Times New Roman"/>
                <w:sz w:val="28"/>
                <w:szCs w:val="28"/>
              </w:rPr>
              <w:t>7</w:t>
            </w:r>
            <w:r w:rsidR="00E06634" w:rsidRPr="007663AC">
              <w:rPr>
                <w:rFonts w:ascii="Times New Roman" w:hAnsi="Times New Roman" w:cs="Times New Roman"/>
                <w:sz w:val="28"/>
                <w:szCs w:val="28"/>
              </w:rPr>
              <w:t>83</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п. Инголь</w:t>
            </w:r>
          </w:p>
        </w:tc>
        <w:tc>
          <w:tcPr>
            <w:tcW w:w="2127" w:type="dxa"/>
            <w:vAlign w:val="center"/>
          </w:tcPr>
          <w:p w:rsidR="002C1782" w:rsidRPr="007663AC" w:rsidRDefault="002C1782" w:rsidP="00E06634">
            <w:pPr>
              <w:jc w:val="center"/>
              <w:rPr>
                <w:rFonts w:ascii="Times New Roman" w:hAnsi="Times New Roman" w:cs="Times New Roman"/>
                <w:sz w:val="28"/>
                <w:szCs w:val="28"/>
              </w:rPr>
            </w:pPr>
            <w:r w:rsidRPr="007663AC">
              <w:rPr>
                <w:rFonts w:ascii="Times New Roman" w:hAnsi="Times New Roman" w:cs="Times New Roman"/>
                <w:sz w:val="28"/>
                <w:szCs w:val="28"/>
              </w:rPr>
              <w:t>4</w:t>
            </w:r>
            <w:r w:rsidR="00E06634" w:rsidRPr="007663AC">
              <w:rPr>
                <w:rFonts w:ascii="Times New Roman" w:hAnsi="Times New Roman" w:cs="Times New Roman"/>
                <w:sz w:val="28"/>
                <w:szCs w:val="28"/>
              </w:rPr>
              <w:t>32</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д. Едет</w:t>
            </w:r>
          </w:p>
        </w:tc>
        <w:tc>
          <w:tcPr>
            <w:tcW w:w="2127" w:type="dxa"/>
            <w:vAlign w:val="center"/>
          </w:tcPr>
          <w:p w:rsidR="002C1782" w:rsidRPr="007663AC" w:rsidRDefault="002C1782" w:rsidP="00E06634">
            <w:pPr>
              <w:jc w:val="center"/>
              <w:rPr>
                <w:rFonts w:ascii="Times New Roman" w:hAnsi="Times New Roman" w:cs="Times New Roman"/>
                <w:sz w:val="28"/>
                <w:szCs w:val="28"/>
              </w:rPr>
            </w:pPr>
            <w:r w:rsidRPr="007663AC">
              <w:rPr>
                <w:rFonts w:ascii="Times New Roman" w:hAnsi="Times New Roman" w:cs="Times New Roman"/>
                <w:sz w:val="28"/>
                <w:szCs w:val="28"/>
              </w:rPr>
              <w:t>2</w:t>
            </w:r>
            <w:r w:rsidR="00E06634" w:rsidRPr="007663AC">
              <w:rPr>
                <w:rFonts w:ascii="Times New Roman" w:hAnsi="Times New Roman" w:cs="Times New Roman"/>
                <w:sz w:val="28"/>
                <w:szCs w:val="28"/>
              </w:rPr>
              <w:t>54</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д. Киргисуль</w:t>
            </w:r>
          </w:p>
        </w:tc>
        <w:tc>
          <w:tcPr>
            <w:tcW w:w="2127" w:type="dxa"/>
            <w:vAlign w:val="center"/>
          </w:tcPr>
          <w:p w:rsidR="002C1782" w:rsidRPr="007663AC" w:rsidRDefault="00E06634" w:rsidP="002C1782">
            <w:pPr>
              <w:jc w:val="center"/>
              <w:rPr>
                <w:rFonts w:ascii="Times New Roman" w:hAnsi="Times New Roman" w:cs="Times New Roman"/>
                <w:sz w:val="28"/>
                <w:szCs w:val="28"/>
              </w:rPr>
            </w:pPr>
            <w:r w:rsidRPr="007663AC">
              <w:rPr>
                <w:rFonts w:ascii="Times New Roman" w:hAnsi="Times New Roman" w:cs="Times New Roman"/>
                <w:sz w:val="28"/>
                <w:szCs w:val="28"/>
              </w:rPr>
              <w:t>0</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д. Сорокино</w:t>
            </w:r>
          </w:p>
        </w:tc>
        <w:tc>
          <w:tcPr>
            <w:tcW w:w="2127" w:type="dxa"/>
            <w:vAlign w:val="center"/>
          </w:tcPr>
          <w:p w:rsidR="002C1782" w:rsidRPr="007663AC" w:rsidRDefault="002C1782" w:rsidP="00E06634">
            <w:pPr>
              <w:jc w:val="center"/>
              <w:rPr>
                <w:rFonts w:ascii="Times New Roman" w:hAnsi="Times New Roman" w:cs="Times New Roman"/>
                <w:sz w:val="28"/>
                <w:szCs w:val="28"/>
              </w:rPr>
            </w:pPr>
            <w:r w:rsidRPr="007663AC">
              <w:rPr>
                <w:rFonts w:ascii="Times New Roman" w:hAnsi="Times New Roman" w:cs="Times New Roman"/>
                <w:sz w:val="28"/>
                <w:szCs w:val="28"/>
              </w:rPr>
              <w:t>1</w:t>
            </w:r>
            <w:r w:rsidR="00E06634" w:rsidRPr="007663AC">
              <w:rPr>
                <w:rFonts w:ascii="Times New Roman" w:hAnsi="Times New Roman" w:cs="Times New Roman"/>
                <w:sz w:val="28"/>
                <w:szCs w:val="28"/>
              </w:rPr>
              <w:t>29</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п. Юферовское</w:t>
            </w:r>
          </w:p>
        </w:tc>
        <w:tc>
          <w:tcPr>
            <w:tcW w:w="2127" w:type="dxa"/>
            <w:vAlign w:val="center"/>
          </w:tcPr>
          <w:p w:rsidR="002C1782" w:rsidRPr="007663AC" w:rsidRDefault="002C1782" w:rsidP="002C1782">
            <w:pPr>
              <w:jc w:val="center"/>
              <w:rPr>
                <w:rFonts w:ascii="Times New Roman" w:hAnsi="Times New Roman" w:cs="Times New Roman"/>
                <w:sz w:val="28"/>
                <w:szCs w:val="28"/>
              </w:rPr>
            </w:pPr>
            <w:r w:rsidRPr="007663AC">
              <w:rPr>
                <w:rFonts w:ascii="Times New Roman" w:hAnsi="Times New Roman" w:cs="Times New Roman"/>
                <w:sz w:val="28"/>
                <w:szCs w:val="28"/>
              </w:rPr>
              <w:t>0</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E867B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3</w:t>
            </w:r>
          </w:p>
        </w:tc>
        <w:tc>
          <w:tcPr>
            <w:tcW w:w="3402" w:type="dxa"/>
            <w:vAlign w:val="center"/>
          </w:tcPr>
          <w:p w:rsidR="002C1782" w:rsidRPr="007663AC" w:rsidRDefault="002C1782" w:rsidP="0089257E">
            <w:pPr>
              <w:tabs>
                <w:tab w:val="left" w:pos="5940"/>
              </w:tabs>
              <w:rPr>
                <w:rFonts w:ascii="Times New Roman" w:hAnsi="Times New Roman" w:cs="Times New Roman"/>
                <w:b/>
                <w:sz w:val="28"/>
                <w:szCs w:val="28"/>
              </w:rPr>
            </w:pPr>
            <w:r w:rsidRPr="007663AC">
              <w:rPr>
                <w:rFonts w:ascii="Times New Roman" w:hAnsi="Times New Roman" w:cs="Times New Roman"/>
                <w:b/>
                <w:i/>
                <w:sz w:val="28"/>
                <w:szCs w:val="28"/>
              </w:rPr>
              <w:t>Новоалтатский сельсовет</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1765</w:t>
            </w:r>
          </w:p>
        </w:tc>
        <w:tc>
          <w:tcPr>
            <w:tcW w:w="3366" w:type="dxa"/>
            <w:vMerge w:val="restart"/>
            <w:vAlign w:val="center"/>
          </w:tcPr>
          <w:p w:rsidR="002C1782" w:rsidRPr="007663AC" w:rsidRDefault="002C1782" w:rsidP="00E867BE">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Сельское хозяйство (растениеводство, животноводство)</w:t>
            </w: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с. Новоалтатка</w:t>
            </w:r>
          </w:p>
        </w:tc>
        <w:tc>
          <w:tcPr>
            <w:tcW w:w="2127" w:type="dxa"/>
            <w:vAlign w:val="center"/>
          </w:tcPr>
          <w:p w:rsidR="002C1782" w:rsidRPr="007663AC" w:rsidRDefault="002C1782" w:rsidP="006610E0">
            <w:pPr>
              <w:jc w:val="center"/>
              <w:rPr>
                <w:rFonts w:ascii="Times New Roman" w:hAnsi="Times New Roman" w:cs="Times New Roman"/>
                <w:sz w:val="28"/>
                <w:szCs w:val="28"/>
              </w:rPr>
            </w:pPr>
            <w:r w:rsidRPr="007663AC">
              <w:rPr>
                <w:rFonts w:ascii="Times New Roman" w:hAnsi="Times New Roman" w:cs="Times New Roman"/>
                <w:sz w:val="28"/>
                <w:szCs w:val="28"/>
              </w:rPr>
              <w:t>7</w:t>
            </w:r>
            <w:r w:rsidR="006610E0" w:rsidRPr="007663AC">
              <w:rPr>
                <w:rFonts w:ascii="Times New Roman" w:hAnsi="Times New Roman" w:cs="Times New Roman"/>
                <w:sz w:val="28"/>
                <w:szCs w:val="28"/>
              </w:rPr>
              <w:t>42</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д. Глинка</w:t>
            </w:r>
          </w:p>
        </w:tc>
        <w:tc>
          <w:tcPr>
            <w:tcW w:w="2127" w:type="dxa"/>
            <w:vAlign w:val="center"/>
          </w:tcPr>
          <w:p w:rsidR="002C1782" w:rsidRPr="007663AC" w:rsidRDefault="002C1782" w:rsidP="006610E0">
            <w:pPr>
              <w:jc w:val="center"/>
              <w:rPr>
                <w:rFonts w:ascii="Times New Roman" w:hAnsi="Times New Roman" w:cs="Times New Roman"/>
                <w:sz w:val="28"/>
                <w:szCs w:val="28"/>
              </w:rPr>
            </w:pPr>
            <w:r w:rsidRPr="007663AC">
              <w:rPr>
                <w:rFonts w:ascii="Times New Roman" w:hAnsi="Times New Roman" w:cs="Times New Roman"/>
                <w:sz w:val="28"/>
                <w:szCs w:val="28"/>
              </w:rPr>
              <w:t>15</w:t>
            </w:r>
            <w:r w:rsidR="006610E0" w:rsidRPr="007663AC">
              <w:rPr>
                <w:rFonts w:ascii="Times New Roman" w:hAnsi="Times New Roman" w:cs="Times New Roman"/>
                <w:sz w:val="28"/>
                <w:szCs w:val="28"/>
              </w:rPr>
              <w:t>7</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д. Белоозерка</w:t>
            </w:r>
          </w:p>
        </w:tc>
        <w:tc>
          <w:tcPr>
            <w:tcW w:w="2127" w:type="dxa"/>
            <w:vAlign w:val="center"/>
          </w:tcPr>
          <w:p w:rsidR="002C1782" w:rsidRPr="007663AC" w:rsidRDefault="002C1782" w:rsidP="006610E0">
            <w:pPr>
              <w:jc w:val="center"/>
              <w:rPr>
                <w:rFonts w:ascii="Times New Roman" w:hAnsi="Times New Roman" w:cs="Times New Roman"/>
                <w:sz w:val="28"/>
                <w:szCs w:val="28"/>
              </w:rPr>
            </w:pPr>
            <w:r w:rsidRPr="007663AC">
              <w:rPr>
                <w:rFonts w:ascii="Times New Roman" w:hAnsi="Times New Roman" w:cs="Times New Roman"/>
                <w:sz w:val="28"/>
                <w:szCs w:val="28"/>
              </w:rPr>
              <w:t>2</w:t>
            </w:r>
            <w:r w:rsidR="006610E0" w:rsidRPr="007663AC">
              <w:rPr>
                <w:rFonts w:ascii="Times New Roman" w:hAnsi="Times New Roman" w:cs="Times New Roman"/>
                <w:sz w:val="28"/>
                <w:szCs w:val="28"/>
              </w:rPr>
              <w:t>2</w:t>
            </w:r>
            <w:r w:rsidRPr="007663AC">
              <w:rPr>
                <w:rFonts w:ascii="Times New Roman" w:hAnsi="Times New Roman" w:cs="Times New Roman"/>
                <w:sz w:val="28"/>
                <w:szCs w:val="28"/>
              </w:rPr>
              <w:t>4</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п. Крутоярский</w:t>
            </w:r>
          </w:p>
        </w:tc>
        <w:tc>
          <w:tcPr>
            <w:tcW w:w="2127" w:type="dxa"/>
            <w:vAlign w:val="center"/>
          </w:tcPr>
          <w:p w:rsidR="002C1782" w:rsidRPr="007663AC" w:rsidRDefault="002C1782" w:rsidP="006610E0">
            <w:pPr>
              <w:jc w:val="center"/>
              <w:rPr>
                <w:rFonts w:ascii="Times New Roman" w:hAnsi="Times New Roman" w:cs="Times New Roman"/>
                <w:sz w:val="28"/>
                <w:szCs w:val="28"/>
              </w:rPr>
            </w:pPr>
            <w:r w:rsidRPr="007663AC">
              <w:rPr>
                <w:rFonts w:ascii="Times New Roman" w:hAnsi="Times New Roman" w:cs="Times New Roman"/>
                <w:sz w:val="28"/>
                <w:szCs w:val="28"/>
              </w:rPr>
              <w:t>1</w:t>
            </w:r>
            <w:r w:rsidR="006610E0" w:rsidRPr="007663AC">
              <w:rPr>
                <w:rFonts w:ascii="Times New Roman" w:hAnsi="Times New Roman" w:cs="Times New Roman"/>
                <w:sz w:val="28"/>
                <w:szCs w:val="28"/>
              </w:rPr>
              <w:t>14</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д. Новокурск</w:t>
            </w:r>
          </w:p>
        </w:tc>
        <w:tc>
          <w:tcPr>
            <w:tcW w:w="2127" w:type="dxa"/>
            <w:vAlign w:val="center"/>
          </w:tcPr>
          <w:p w:rsidR="002C1782" w:rsidRPr="007663AC" w:rsidRDefault="002C1782" w:rsidP="006610E0">
            <w:pPr>
              <w:jc w:val="center"/>
              <w:rPr>
                <w:rFonts w:ascii="Times New Roman" w:hAnsi="Times New Roman" w:cs="Times New Roman"/>
                <w:sz w:val="28"/>
                <w:szCs w:val="28"/>
              </w:rPr>
            </w:pPr>
            <w:r w:rsidRPr="007663AC">
              <w:rPr>
                <w:rFonts w:ascii="Times New Roman" w:hAnsi="Times New Roman" w:cs="Times New Roman"/>
                <w:sz w:val="28"/>
                <w:szCs w:val="28"/>
              </w:rPr>
              <w:t>2</w:t>
            </w:r>
            <w:r w:rsidR="006610E0" w:rsidRPr="007663AC">
              <w:rPr>
                <w:rFonts w:ascii="Times New Roman" w:hAnsi="Times New Roman" w:cs="Times New Roman"/>
                <w:sz w:val="28"/>
                <w:szCs w:val="28"/>
              </w:rPr>
              <w:t>44</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д. Скрипачи</w:t>
            </w:r>
          </w:p>
        </w:tc>
        <w:tc>
          <w:tcPr>
            <w:tcW w:w="2127" w:type="dxa"/>
            <w:vAlign w:val="center"/>
          </w:tcPr>
          <w:p w:rsidR="002C1782" w:rsidRPr="007663AC" w:rsidRDefault="002C1782" w:rsidP="006610E0">
            <w:pPr>
              <w:jc w:val="center"/>
              <w:rPr>
                <w:rFonts w:ascii="Times New Roman" w:hAnsi="Times New Roman" w:cs="Times New Roman"/>
                <w:sz w:val="28"/>
                <w:szCs w:val="28"/>
              </w:rPr>
            </w:pPr>
            <w:r w:rsidRPr="007663AC">
              <w:rPr>
                <w:rFonts w:ascii="Times New Roman" w:hAnsi="Times New Roman" w:cs="Times New Roman"/>
                <w:sz w:val="28"/>
                <w:szCs w:val="28"/>
              </w:rPr>
              <w:t>2</w:t>
            </w:r>
            <w:r w:rsidR="006610E0" w:rsidRPr="007663AC">
              <w:rPr>
                <w:rFonts w:ascii="Times New Roman" w:hAnsi="Times New Roman" w:cs="Times New Roman"/>
                <w:sz w:val="28"/>
                <w:szCs w:val="28"/>
              </w:rPr>
              <w:t>84</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E867B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4</w:t>
            </w:r>
          </w:p>
        </w:tc>
        <w:tc>
          <w:tcPr>
            <w:tcW w:w="3402" w:type="dxa"/>
            <w:vAlign w:val="center"/>
          </w:tcPr>
          <w:p w:rsidR="002C1782" w:rsidRPr="007663AC" w:rsidRDefault="002C1782" w:rsidP="0089257E">
            <w:pPr>
              <w:tabs>
                <w:tab w:val="left" w:pos="5940"/>
              </w:tabs>
              <w:rPr>
                <w:rFonts w:ascii="Times New Roman" w:hAnsi="Times New Roman" w:cs="Times New Roman"/>
                <w:b/>
                <w:i/>
                <w:sz w:val="28"/>
                <w:szCs w:val="28"/>
              </w:rPr>
            </w:pPr>
            <w:r w:rsidRPr="007663AC">
              <w:rPr>
                <w:rFonts w:ascii="Times New Roman" w:hAnsi="Times New Roman" w:cs="Times New Roman"/>
                <w:b/>
                <w:i/>
                <w:sz w:val="28"/>
                <w:szCs w:val="28"/>
              </w:rPr>
              <w:t>Парнинский сельсовет</w:t>
            </w:r>
          </w:p>
        </w:tc>
        <w:tc>
          <w:tcPr>
            <w:tcW w:w="2127" w:type="dxa"/>
            <w:vAlign w:val="center"/>
          </w:tcPr>
          <w:p w:rsidR="002C1782" w:rsidRPr="007663AC" w:rsidRDefault="002C1782" w:rsidP="006610E0">
            <w:pPr>
              <w:jc w:val="center"/>
              <w:rPr>
                <w:rFonts w:ascii="Times New Roman" w:hAnsi="Times New Roman" w:cs="Times New Roman"/>
                <w:sz w:val="28"/>
                <w:szCs w:val="28"/>
              </w:rPr>
            </w:pPr>
            <w:r w:rsidRPr="007663AC">
              <w:rPr>
                <w:rFonts w:ascii="Times New Roman" w:hAnsi="Times New Roman" w:cs="Times New Roman"/>
                <w:sz w:val="28"/>
                <w:szCs w:val="28"/>
              </w:rPr>
              <w:t>23</w:t>
            </w:r>
            <w:r w:rsidR="006610E0" w:rsidRPr="007663AC">
              <w:rPr>
                <w:rFonts w:ascii="Times New Roman" w:hAnsi="Times New Roman" w:cs="Times New Roman"/>
                <w:sz w:val="28"/>
                <w:szCs w:val="28"/>
              </w:rPr>
              <w:t>10</w:t>
            </w:r>
          </w:p>
        </w:tc>
        <w:tc>
          <w:tcPr>
            <w:tcW w:w="3366" w:type="dxa"/>
            <w:vMerge w:val="restart"/>
            <w:vAlign w:val="center"/>
          </w:tcPr>
          <w:p w:rsidR="002C1782" w:rsidRPr="007663AC" w:rsidRDefault="002C1782" w:rsidP="00E867BE">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Туризм</w:t>
            </w: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с. Парная</w:t>
            </w:r>
          </w:p>
        </w:tc>
        <w:tc>
          <w:tcPr>
            <w:tcW w:w="2127" w:type="dxa"/>
            <w:vAlign w:val="center"/>
          </w:tcPr>
          <w:p w:rsidR="002C1782" w:rsidRPr="007663AC" w:rsidRDefault="002C1782" w:rsidP="006610E0">
            <w:pPr>
              <w:jc w:val="center"/>
              <w:rPr>
                <w:rFonts w:ascii="Times New Roman" w:hAnsi="Times New Roman" w:cs="Times New Roman"/>
                <w:sz w:val="28"/>
                <w:szCs w:val="28"/>
              </w:rPr>
            </w:pPr>
            <w:r w:rsidRPr="007663AC">
              <w:rPr>
                <w:rFonts w:ascii="Times New Roman" w:hAnsi="Times New Roman" w:cs="Times New Roman"/>
                <w:sz w:val="28"/>
                <w:szCs w:val="28"/>
              </w:rPr>
              <w:t>11</w:t>
            </w:r>
            <w:r w:rsidR="006610E0" w:rsidRPr="007663AC">
              <w:rPr>
                <w:rFonts w:ascii="Times New Roman" w:hAnsi="Times New Roman" w:cs="Times New Roman"/>
                <w:sz w:val="28"/>
                <w:szCs w:val="28"/>
              </w:rPr>
              <w:t>02</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с. Большое Озеро</w:t>
            </w:r>
          </w:p>
        </w:tc>
        <w:tc>
          <w:tcPr>
            <w:tcW w:w="2127" w:type="dxa"/>
            <w:vAlign w:val="center"/>
          </w:tcPr>
          <w:p w:rsidR="002C1782" w:rsidRPr="007663AC" w:rsidRDefault="002C1782" w:rsidP="006610E0">
            <w:pPr>
              <w:jc w:val="center"/>
              <w:rPr>
                <w:rFonts w:ascii="Times New Roman" w:hAnsi="Times New Roman" w:cs="Times New Roman"/>
                <w:sz w:val="28"/>
                <w:szCs w:val="28"/>
              </w:rPr>
            </w:pPr>
            <w:r w:rsidRPr="007663AC">
              <w:rPr>
                <w:rFonts w:ascii="Times New Roman" w:hAnsi="Times New Roman" w:cs="Times New Roman"/>
                <w:sz w:val="28"/>
                <w:szCs w:val="28"/>
              </w:rPr>
              <w:t>3</w:t>
            </w:r>
            <w:r w:rsidR="006610E0" w:rsidRPr="007663AC">
              <w:rPr>
                <w:rFonts w:ascii="Times New Roman" w:hAnsi="Times New Roman" w:cs="Times New Roman"/>
                <w:sz w:val="28"/>
                <w:szCs w:val="28"/>
              </w:rPr>
              <w:t>49</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с. Малое Озеро</w:t>
            </w:r>
          </w:p>
        </w:tc>
        <w:tc>
          <w:tcPr>
            <w:tcW w:w="2127" w:type="dxa"/>
            <w:vAlign w:val="center"/>
          </w:tcPr>
          <w:p w:rsidR="002C1782" w:rsidRPr="007663AC" w:rsidRDefault="002C1782" w:rsidP="006610E0">
            <w:pPr>
              <w:jc w:val="center"/>
              <w:rPr>
                <w:rFonts w:ascii="Times New Roman" w:hAnsi="Times New Roman" w:cs="Times New Roman"/>
                <w:sz w:val="28"/>
                <w:szCs w:val="28"/>
              </w:rPr>
            </w:pPr>
            <w:r w:rsidRPr="007663AC">
              <w:rPr>
                <w:rFonts w:ascii="Times New Roman" w:hAnsi="Times New Roman" w:cs="Times New Roman"/>
                <w:sz w:val="28"/>
                <w:szCs w:val="28"/>
              </w:rPr>
              <w:t>3</w:t>
            </w:r>
            <w:r w:rsidR="006610E0" w:rsidRPr="007663AC">
              <w:rPr>
                <w:rFonts w:ascii="Times New Roman" w:hAnsi="Times New Roman" w:cs="Times New Roman"/>
                <w:sz w:val="28"/>
                <w:szCs w:val="28"/>
              </w:rPr>
              <w:t>46</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с. Ораки</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294</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д. Косые Ложки</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134</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д. Сартачуль</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85</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A859EC">
        <w:tc>
          <w:tcPr>
            <w:tcW w:w="675" w:type="dxa"/>
            <w:vAlign w:val="center"/>
          </w:tcPr>
          <w:p w:rsidR="002C1782" w:rsidRPr="007663AC" w:rsidRDefault="002C1782" w:rsidP="00637F7B">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5</w:t>
            </w:r>
          </w:p>
        </w:tc>
        <w:tc>
          <w:tcPr>
            <w:tcW w:w="3402" w:type="dxa"/>
            <w:vAlign w:val="center"/>
          </w:tcPr>
          <w:p w:rsidR="002C1782" w:rsidRPr="007663AC" w:rsidRDefault="002C1782" w:rsidP="00637F7B">
            <w:pPr>
              <w:rPr>
                <w:rFonts w:ascii="Times New Roman" w:hAnsi="Times New Roman" w:cs="Times New Roman"/>
                <w:b/>
                <w:i/>
                <w:sz w:val="28"/>
                <w:szCs w:val="28"/>
              </w:rPr>
            </w:pPr>
            <w:r w:rsidRPr="007663AC">
              <w:rPr>
                <w:rFonts w:ascii="Times New Roman" w:hAnsi="Times New Roman" w:cs="Times New Roman"/>
                <w:b/>
                <w:i/>
                <w:sz w:val="28"/>
                <w:szCs w:val="28"/>
              </w:rPr>
              <w:t>Родниковский сельсовет</w:t>
            </w:r>
          </w:p>
        </w:tc>
        <w:tc>
          <w:tcPr>
            <w:tcW w:w="2127" w:type="dxa"/>
            <w:vAlign w:val="center"/>
          </w:tcPr>
          <w:p w:rsidR="002C1782" w:rsidRPr="007663AC" w:rsidRDefault="002C1782" w:rsidP="006610E0">
            <w:pPr>
              <w:jc w:val="center"/>
              <w:rPr>
                <w:rFonts w:ascii="Times New Roman" w:hAnsi="Times New Roman" w:cs="Times New Roman"/>
                <w:sz w:val="28"/>
                <w:szCs w:val="28"/>
              </w:rPr>
            </w:pPr>
            <w:r w:rsidRPr="007663AC">
              <w:rPr>
                <w:rFonts w:ascii="Times New Roman" w:hAnsi="Times New Roman" w:cs="Times New Roman"/>
                <w:sz w:val="28"/>
                <w:szCs w:val="28"/>
              </w:rPr>
              <w:t>15</w:t>
            </w:r>
            <w:r w:rsidR="006610E0" w:rsidRPr="007663AC">
              <w:rPr>
                <w:rFonts w:ascii="Times New Roman" w:hAnsi="Times New Roman" w:cs="Times New Roman"/>
                <w:sz w:val="28"/>
                <w:szCs w:val="28"/>
              </w:rPr>
              <w:t>10</w:t>
            </w:r>
          </w:p>
        </w:tc>
        <w:tc>
          <w:tcPr>
            <w:tcW w:w="3366" w:type="dxa"/>
            <w:vMerge w:val="restart"/>
            <w:vAlign w:val="center"/>
          </w:tcPr>
          <w:p w:rsidR="002C1782" w:rsidRPr="007663AC" w:rsidRDefault="002C1782" w:rsidP="00A859EC">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Угледобывающая промышленность,</w:t>
            </w: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с. Родники</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778</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6B2695">
            <w:pPr>
              <w:tabs>
                <w:tab w:val="left" w:pos="5940"/>
              </w:tabs>
              <w:jc w:val="center"/>
              <w:rPr>
                <w:rFonts w:ascii="Times New Roman" w:hAnsi="Times New Roman" w:cs="Times New Roman"/>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с. Дубинино</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302</w:t>
            </w:r>
          </w:p>
        </w:tc>
        <w:tc>
          <w:tcPr>
            <w:tcW w:w="3366" w:type="dxa"/>
            <w:vMerge/>
          </w:tcPr>
          <w:p w:rsidR="002C1782" w:rsidRPr="007663AC" w:rsidRDefault="002C1782" w:rsidP="0043548E">
            <w:pPr>
              <w:tabs>
                <w:tab w:val="left" w:pos="5940"/>
              </w:tabs>
              <w:rPr>
                <w:rFonts w:ascii="Times New Roman" w:hAnsi="Times New Roman" w:cs="Times New Roman"/>
                <w:sz w:val="28"/>
                <w:szCs w:val="28"/>
              </w:rPr>
            </w:pPr>
          </w:p>
        </w:tc>
      </w:tr>
      <w:tr w:rsidR="002C1782" w:rsidRPr="007663AC" w:rsidTr="0089257E">
        <w:tc>
          <w:tcPr>
            <w:tcW w:w="675" w:type="dxa"/>
            <w:vAlign w:val="center"/>
          </w:tcPr>
          <w:p w:rsidR="002C1782" w:rsidRPr="007663AC" w:rsidRDefault="002C1782" w:rsidP="009B230D">
            <w:pPr>
              <w:pStyle w:val="Default"/>
              <w:jc w:val="center"/>
              <w:rPr>
                <w:b/>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с. Никольск</w:t>
            </w:r>
          </w:p>
        </w:tc>
        <w:tc>
          <w:tcPr>
            <w:tcW w:w="2127" w:type="dxa"/>
            <w:vAlign w:val="center"/>
          </w:tcPr>
          <w:p w:rsidR="002C1782" w:rsidRPr="007663AC" w:rsidRDefault="002C1782" w:rsidP="006610E0">
            <w:pPr>
              <w:jc w:val="center"/>
              <w:rPr>
                <w:rFonts w:ascii="Times New Roman" w:hAnsi="Times New Roman" w:cs="Times New Roman"/>
                <w:sz w:val="28"/>
                <w:szCs w:val="28"/>
              </w:rPr>
            </w:pPr>
            <w:r w:rsidRPr="007663AC">
              <w:rPr>
                <w:rFonts w:ascii="Times New Roman" w:hAnsi="Times New Roman" w:cs="Times New Roman"/>
                <w:sz w:val="28"/>
                <w:szCs w:val="28"/>
              </w:rPr>
              <w:t>15</w:t>
            </w:r>
            <w:r w:rsidR="006610E0" w:rsidRPr="007663AC">
              <w:rPr>
                <w:rFonts w:ascii="Times New Roman" w:hAnsi="Times New Roman" w:cs="Times New Roman"/>
                <w:sz w:val="28"/>
                <w:szCs w:val="28"/>
              </w:rPr>
              <w:t>2</w:t>
            </w:r>
          </w:p>
        </w:tc>
        <w:tc>
          <w:tcPr>
            <w:tcW w:w="3366" w:type="dxa"/>
            <w:vMerge w:val="restart"/>
            <w:vAlign w:val="center"/>
          </w:tcPr>
          <w:p w:rsidR="002C1782" w:rsidRPr="007663AC" w:rsidRDefault="002C1782" w:rsidP="009B230D">
            <w:pPr>
              <w:pStyle w:val="Default"/>
              <w:jc w:val="center"/>
              <w:rPr>
                <w:sz w:val="28"/>
                <w:szCs w:val="28"/>
              </w:rPr>
            </w:pPr>
            <w:r w:rsidRPr="007663AC">
              <w:rPr>
                <w:sz w:val="28"/>
                <w:szCs w:val="28"/>
              </w:rPr>
              <w:t xml:space="preserve">сельское хозяйство </w:t>
            </w:r>
            <w:r w:rsidRPr="007663AC">
              <w:rPr>
                <w:sz w:val="28"/>
                <w:szCs w:val="28"/>
              </w:rPr>
              <w:lastRenderedPageBreak/>
              <w:t xml:space="preserve">(животноводство), производство стройматериалов </w:t>
            </w:r>
          </w:p>
        </w:tc>
      </w:tr>
      <w:tr w:rsidR="002C1782" w:rsidRPr="007663AC" w:rsidTr="0089257E">
        <w:tc>
          <w:tcPr>
            <w:tcW w:w="675" w:type="dxa"/>
            <w:vAlign w:val="center"/>
          </w:tcPr>
          <w:p w:rsidR="002C1782" w:rsidRPr="007663AC" w:rsidRDefault="002C1782" w:rsidP="009B230D">
            <w:pPr>
              <w:pStyle w:val="Default"/>
              <w:jc w:val="center"/>
              <w:rPr>
                <w:b/>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с. Росинка</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135</w:t>
            </w:r>
          </w:p>
        </w:tc>
        <w:tc>
          <w:tcPr>
            <w:tcW w:w="3366" w:type="dxa"/>
            <w:vMerge/>
            <w:vAlign w:val="center"/>
          </w:tcPr>
          <w:p w:rsidR="002C1782" w:rsidRPr="007663AC" w:rsidRDefault="002C1782" w:rsidP="009B230D">
            <w:pPr>
              <w:pStyle w:val="Default"/>
              <w:jc w:val="center"/>
              <w:rPr>
                <w:sz w:val="28"/>
                <w:szCs w:val="28"/>
              </w:rPr>
            </w:pPr>
          </w:p>
        </w:tc>
      </w:tr>
      <w:tr w:rsidR="002C1782" w:rsidRPr="007663AC" w:rsidTr="0089257E">
        <w:tc>
          <w:tcPr>
            <w:tcW w:w="675" w:type="dxa"/>
            <w:vAlign w:val="center"/>
          </w:tcPr>
          <w:p w:rsidR="002C1782" w:rsidRPr="007663AC" w:rsidRDefault="002C1782" w:rsidP="009B230D">
            <w:pPr>
              <w:pStyle w:val="Default"/>
              <w:jc w:val="center"/>
              <w:rPr>
                <w:b/>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с. Скворцово</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143</w:t>
            </w:r>
          </w:p>
        </w:tc>
        <w:tc>
          <w:tcPr>
            <w:tcW w:w="3366" w:type="dxa"/>
            <w:vMerge/>
            <w:vAlign w:val="center"/>
          </w:tcPr>
          <w:p w:rsidR="002C1782" w:rsidRPr="007663AC" w:rsidRDefault="002C1782" w:rsidP="009B230D">
            <w:pPr>
              <w:pStyle w:val="Default"/>
              <w:jc w:val="center"/>
              <w:rPr>
                <w:sz w:val="28"/>
                <w:szCs w:val="28"/>
              </w:rPr>
            </w:pPr>
          </w:p>
        </w:tc>
      </w:tr>
      <w:tr w:rsidR="002C1782" w:rsidRPr="007663AC" w:rsidTr="0089257E">
        <w:tc>
          <w:tcPr>
            <w:tcW w:w="675" w:type="dxa"/>
            <w:vAlign w:val="center"/>
          </w:tcPr>
          <w:p w:rsidR="002C1782" w:rsidRPr="007663AC" w:rsidRDefault="002C1782" w:rsidP="009B230D">
            <w:pPr>
              <w:pStyle w:val="Default"/>
              <w:jc w:val="center"/>
              <w:rPr>
                <w:b/>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п. Шушь</w:t>
            </w:r>
          </w:p>
        </w:tc>
        <w:tc>
          <w:tcPr>
            <w:tcW w:w="2127" w:type="dxa"/>
            <w:vAlign w:val="center"/>
          </w:tcPr>
          <w:p w:rsidR="002C1782" w:rsidRPr="007663AC" w:rsidRDefault="002C1782" w:rsidP="002C1782">
            <w:pPr>
              <w:jc w:val="center"/>
              <w:rPr>
                <w:rFonts w:ascii="Times New Roman" w:hAnsi="Times New Roman" w:cs="Times New Roman"/>
                <w:sz w:val="28"/>
                <w:szCs w:val="28"/>
              </w:rPr>
            </w:pPr>
            <w:r w:rsidRPr="007663AC">
              <w:rPr>
                <w:rFonts w:ascii="Times New Roman" w:hAnsi="Times New Roman" w:cs="Times New Roman"/>
                <w:sz w:val="28"/>
                <w:szCs w:val="28"/>
              </w:rPr>
              <w:t>0</w:t>
            </w:r>
          </w:p>
        </w:tc>
        <w:tc>
          <w:tcPr>
            <w:tcW w:w="3366" w:type="dxa"/>
            <w:vMerge/>
            <w:vAlign w:val="center"/>
          </w:tcPr>
          <w:p w:rsidR="002C1782" w:rsidRPr="007663AC" w:rsidRDefault="002C1782" w:rsidP="009B230D">
            <w:pPr>
              <w:pStyle w:val="Default"/>
              <w:jc w:val="center"/>
              <w:rPr>
                <w:sz w:val="28"/>
                <w:szCs w:val="28"/>
              </w:rPr>
            </w:pPr>
          </w:p>
        </w:tc>
      </w:tr>
      <w:tr w:rsidR="002C1782" w:rsidRPr="007663AC" w:rsidTr="00A859EC">
        <w:tc>
          <w:tcPr>
            <w:tcW w:w="675" w:type="dxa"/>
            <w:vAlign w:val="center"/>
          </w:tcPr>
          <w:p w:rsidR="002C1782" w:rsidRPr="007663AC" w:rsidRDefault="002C1782" w:rsidP="009B230D">
            <w:pPr>
              <w:pStyle w:val="Default"/>
              <w:jc w:val="center"/>
              <w:rPr>
                <w:sz w:val="28"/>
                <w:szCs w:val="28"/>
              </w:rPr>
            </w:pPr>
            <w:r w:rsidRPr="007663AC">
              <w:rPr>
                <w:sz w:val="28"/>
                <w:szCs w:val="28"/>
              </w:rPr>
              <w:t>6</w:t>
            </w:r>
          </w:p>
        </w:tc>
        <w:tc>
          <w:tcPr>
            <w:tcW w:w="3402" w:type="dxa"/>
            <w:vAlign w:val="center"/>
          </w:tcPr>
          <w:p w:rsidR="002C1782" w:rsidRPr="007663AC" w:rsidRDefault="002C1782" w:rsidP="0089257E">
            <w:pPr>
              <w:rPr>
                <w:rFonts w:ascii="Times New Roman" w:hAnsi="Times New Roman" w:cs="Times New Roman"/>
                <w:b/>
                <w:i/>
                <w:sz w:val="28"/>
                <w:szCs w:val="28"/>
              </w:rPr>
            </w:pPr>
            <w:r w:rsidRPr="007663AC">
              <w:rPr>
                <w:rFonts w:ascii="Times New Roman" w:hAnsi="Times New Roman" w:cs="Times New Roman"/>
                <w:b/>
                <w:i/>
                <w:sz w:val="28"/>
                <w:szCs w:val="28"/>
              </w:rPr>
              <w:t>Холмогорский сельсовет</w:t>
            </w:r>
          </w:p>
        </w:tc>
        <w:tc>
          <w:tcPr>
            <w:tcW w:w="2127" w:type="dxa"/>
            <w:vAlign w:val="center"/>
          </w:tcPr>
          <w:p w:rsidR="002C1782" w:rsidRPr="007663AC" w:rsidRDefault="002C1782" w:rsidP="006610E0">
            <w:pPr>
              <w:jc w:val="center"/>
              <w:rPr>
                <w:rFonts w:ascii="Times New Roman" w:hAnsi="Times New Roman" w:cs="Times New Roman"/>
                <w:sz w:val="28"/>
                <w:szCs w:val="28"/>
              </w:rPr>
            </w:pPr>
            <w:r w:rsidRPr="007663AC">
              <w:rPr>
                <w:rFonts w:ascii="Times New Roman" w:hAnsi="Times New Roman" w:cs="Times New Roman"/>
                <w:sz w:val="28"/>
                <w:szCs w:val="28"/>
              </w:rPr>
              <w:t>4</w:t>
            </w:r>
            <w:r w:rsidR="006610E0" w:rsidRPr="007663AC">
              <w:rPr>
                <w:rFonts w:ascii="Times New Roman" w:hAnsi="Times New Roman" w:cs="Times New Roman"/>
                <w:sz w:val="28"/>
                <w:szCs w:val="28"/>
              </w:rPr>
              <w:t>269</w:t>
            </w:r>
          </w:p>
        </w:tc>
        <w:tc>
          <w:tcPr>
            <w:tcW w:w="3366" w:type="dxa"/>
            <w:vMerge w:val="restart"/>
            <w:vAlign w:val="center"/>
          </w:tcPr>
          <w:p w:rsidR="002C1782" w:rsidRPr="007663AC" w:rsidRDefault="002C1782" w:rsidP="00A859EC">
            <w:pPr>
              <w:pStyle w:val="Default"/>
              <w:jc w:val="center"/>
              <w:rPr>
                <w:sz w:val="28"/>
                <w:szCs w:val="28"/>
              </w:rPr>
            </w:pPr>
            <w:r w:rsidRPr="007663AC">
              <w:rPr>
                <w:sz w:val="28"/>
                <w:szCs w:val="28"/>
              </w:rPr>
              <w:t>Энергетика, сельское хозяйство  (растениеводство, животноводство), рыбоводство</w:t>
            </w:r>
            <w:r w:rsidR="00E92762" w:rsidRPr="007663AC">
              <w:rPr>
                <w:sz w:val="28"/>
                <w:szCs w:val="28"/>
              </w:rPr>
              <w:t>; добыча нефелиновых руд</w:t>
            </w:r>
          </w:p>
        </w:tc>
      </w:tr>
      <w:tr w:rsidR="002C1782" w:rsidRPr="007663AC" w:rsidTr="0089257E">
        <w:tc>
          <w:tcPr>
            <w:tcW w:w="675" w:type="dxa"/>
            <w:vAlign w:val="center"/>
          </w:tcPr>
          <w:p w:rsidR="002C1782" w:rsidRPr="007663AC" w:rsidRDefault="002C1782" w:rsidP="009B230D">
            <w:pPr>
              <w:pStyle w:val="Default"/>
              <w:jc w:val="center"/>
              <w:rPr>
                <w:b/>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с. Холмогорское</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1778</w:t>
            </w:r>
          </w:p>
        </w:tc>
        <w:tc>
          <w:tcPr>
            <w:tcW w:w="3366" w:type="dxa"/>
            <w:vMerge/>
            <w:vAlign w:val="center"/>
          </w:tcPr>
          <w:p w:rsidR="002C1782" w:rsidRPr="007663AC" w:rsidRDefault="002C1782" w:rsidP="009B230D">
            <w:pPr>
              <w:pStyle w:val="Default"/>
              <w:jc w:val="center"/>
              <w:rPr>
                <w:sz w:val="28"/>
                <w:szCs w:val="28"/>
              </w:rPr>
            </w:pPr>
          </w:p>
        </w:tc>
      </w:tr>
      <w:tr w:rsidR="002C1782" w:rsidRPr="007663AC" w:rsidTr="0089257E">
        <w:tc>
          <w:tcPr>
            <w:tcW w:w="675" w:type="dxa"/>
            <w:vAlign w:val="center"/>
          </w:tcPr>
          <w:p w:rsidR="002C1782" w:rsidRPr="007663AC" w:rsidRDefault="002C1782" w:rsidP="009B230D">
            <w:pPr>
              <w:pStyle w:val="Default"/>
              <w:jc w:val="center"/>
              <w:rPr>
                <w:b/>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с. Ажинское</w:t>
            </w:r>
          </w:p>
        </w:tc>
        <w:tc>
          <w:tcPr>
            <w:tcW w:w="2127" w:type="dxa"/>
            <w:vAlign w:val="center"/>
          </w:tcPr>
          <w:p w:rsidR="002C1782" w:rsidRPr="007663AC" w:rsidRDefault="002C1782" w:rsidP="006610E0">
            <w:pPr>
              <w:jc w:val="center"/>
              <w:rPr>
                <w:rFonts w:ascii="Times New Roman" w:hAnsi="Times New Roman" w:cs="Times New Roman"/>
                <w:sz w:val="28"/>
                <w:szCs w:val="28"/>
              </w:rPr>
            </w:pPr>
            <w:r w:rsidRPr="007663AC">
              <w:rPr>
                <w:rFonts w:ascii="Times New Roman" w:hAnsi="Times New Roman" w:cs="Times New Roman"/>
                <w:sz w:val="28"/>
                <w:szCs w:val="28"/>
              </w:rPr>
              <w:t>4</w:t>
            </w:r>
            <w:r w:rsidR="006610E0" w:rsidRPr="007663AC">
              <w:rPr>
                <w:rFonts w:ascii="Times New Roman" w:hAnsi="Times New Roman" w:cs="Times New Roman"/>
                <w:sz w:val="28"/>
                <w:szCs w:val="28"/>
              </w:rPr>
              <w:t>85</w:t>
            </w:r>
          </w:p>
        </w:tc>
        <w:tc>
          <w:tcPr>
            <w:tcW w:w="3366" w:type="dxa"/>
            <w:vMerge/>
            <w:vAlign w:val="center"/>
          </w:tcPr>
          <w:p w:rsidR="002C1782" w:rsidRPr="007663AC" w:rsidRDefault="002C1782" w:rsidP="009B230D">
            <w:pPr>
              <w:pStyle w:val="Default"/>
              <w:jc w:val="center"/>
              <w:rPr>
                <w:sz w:val="28"/>
                <w:szCs w:val="28"/>
              </w:rPr>
            </w:pPr>
          </w:p>
        </w:tc>
      </w:tr>
      <w:tr w:rsidR="002C1782" w:rsidRPr="007663AC" w:rsidTr="0089257E">
        <w:tc>
          <w:tcPr>
            <w:tcW w:w="675" w:type="dxa"/>
            <w:vAlign w:val="center"/>
          </w:tcPr>
          <w:p w:rsidR="002C1782" w:rsidRPr="007663AC" w:rsidRDefault="002C1782" w:rsidP="009B230D">
            <w:pPr>
              <w:pStyle w:val="Default"/>
              <w:jc w:val="center"/>
              <w:rPr>
                <w:b/>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с. Береш</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570</w:t>
            </w:r>
          </w:p>
        </w:tc>
        <w:tc>
          <w:tcPr>
            <w:tcW w:w="3366" w:type="dxa"/>
            <w:vMerge/>
            <w:vAlign w:val="center"/>
          </w:tcPr>
          <w:p w:rsidR="002C1782" w:rsidRPr="007663AC" w:rsidRDefault="002C1782" w:rsidP="009B230D">
            <w:pPr>
              <w:pStyle w:val="Default"/>
              <w:jc w:val="center"/>
              <w:rPr>
                <w:sz w:val="28"/>
                <w:szCs w:val="28"/>
              </w:rPr>
            </w:pPr>
          </w:p>
        </w:tc>
      </w:tr>
      <w:tr w:rsidR="002C1782" w:rsidRPr="007663AC" w:rsidTr="0089257E">
        <w:tc>
          <w:tcPr>
            <w:tcW w:w="675" w:type="dxa"/>
            <w:vAlign w:val="center"/>
          </w:tcPr>
          <w:p w:rsidR="002C1782" w:rsidRPr="007663AC" w:rsidRDefault="002C1782" w:rsidP="009B230D">
            <w:pPr>
              <w:pStyle w:val="Default"/>
              <w:jc w:val="center"/>
              <w:rPr>
                <w:b/>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д. Гляден</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550</w:t>
            </w:r>
          </w:p>
        </w:tc>
        <w:tc>
          <w:tcPr>
            <w:tcW w:w="3366" w:type="dxa"/>
            <w:vMerge/>
            <w:vAlign w:val="center"/>
          </w:tcPr>
          <w:p w:rsidR="002C1782" w:rsidRPr="007663AC" w:rsidRDefault="002C1782" w:rsidP="009B230D">
            <w:pPr>
              <w:pStyle w:val="Default"/>
              <w:jc w:val="center"/>
              <w:rPr>
                <w:sz w:val="28"/>
                <w:szCs w:val="28"/>
              </w:rPr>
            </w:pPr>
          </w:p>
        </w:tc>
      </w:tr>
      <w:tr w:rsidR="002C1782" w:rsidRPr="007663AC" w:rsidTr="0089257E">
        <w:tc>
          <w:tcPr>
            <w:tcW w:w="675" w:type="dxa"/>
            <w:vAlign w:val="center"/>
          </w:tcPr>
          <w:p w:rsidR="002C1782" w:rsidRPr="007663AC" w:rsidRDefault="002C1782" w:rsidP="009B230D">
            <w:pPr>
              <w:pStyle w:val="Default"/>
              <w:jc w:val="center"/>
              <w:rPr>
                <w:b/>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д. Линево</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274</w:t>
            </w:r>
          </w:p>
        </w:tc>
        <w:tc>
          <w:tcPr>
            <w:tcW w:w="3366" w:type="dxa"/>
            <w:vMerge/>
            <w:vAlign w:val="center"/>
          </w:tcPr>
          <w:p w:rsidR="002C1782" w:rsidRPr="007663AC" w:rsidRDefault="002C1782" w:rsidP="009B230D">
            <w:pPr>
              <w:pStyle w:val="Default"/>
              <w:jc w:val="center"/>
              <w:rPr>
                <w:sz w:val="28"/>
                <w:szCs w:val="28"/>
              </w:rPr>
            </w:pPr>
          </w:p>
        </w:tc>
      </w:tr>
      <w:tr w:rsidR="002C1782" w:rsidRPr="007663AC" w:rsidTr="0089257E">
        <w:tc>
          <w:tcPr>
            <w:tcW w:w="675" w:type="dxa"/>
            <w:vAlign w:val="center"/>
          </w:tcPr>
          <w:p w:rsidR="002C1782" w:rsidRPr="007663AC" w:rsidRDefault="002C1782" w:rsidP="009B230D">
            <w:pPr>
              <w:pStyle w:val="Default"/>
              <w:jc w:val="center"/>
              <w:rPr>
                <w:b/>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с. Темра</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472</w:t>
            </w:r>
          </w:p>
        </w:tc>
        <w:tc>
          <w:tcPr>
            <w:tcW w:w="3366" w:type="dxa"/>
            <w:vMerge/>
            <w:vAlign w:val="center"/>
          </w:tcPr>
          <w:p w:rsidR="002C1782" w:rsidRPr="007663AC" w:rsidRDefault="002C1782" w:rsidP="009B230D">
            <w:pPr>
              <w:pStyle w:val="Default"/>
              <w:jc w:val="center"/>
              <w:rPr>
                <w:sz w:val="28"/>
                <w:szCs w:val="28"/>
              </w:rPr>
            </w:pPr>
          </w:p>
        </w:tc>
      </w:tr>
      <w:tr w:rsidR="002C1782" w:rsidRPr="007663AC" w:rsidTr="0089257E">
        <w:tc>
          <w:tcPr>
            <w:tcW w:w="675" w:type="dxa"/>
            <w:vAlign w:val="center"/>
          </w:tcPr>
          <w:p w:rsidR="002C1782" w:rsidRPr="007663AC" w:rsidRDefault="002C1782" w:rsidP="009B230D">
            <w:pPr>
              <w:pStyle w:val="Default"/>
              <w:jc w:val="center"/>
              <w:rPr>
                <w:b/>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д. Усть-Парная</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134</w:t>
            </w:r>
          </w:p>
        </w:tc>
        <w:tc>
          <w:tcPr>
            <w:tcW w:w="3366" w:type="dxa"/>
            <w:vMerge/>
            <w:vAlign w:val="center"/>
          </w:tcPr>
          <w:p w:rsidR="002C1782" w:rsidRPr="007663AC" w:rsidRDefault="002C1782" w:rsidP="009B230D">
            <w:pPr>
              <w:pStyle w:val="Default"/>
              <w:jc w:val="center"/>
              <w:rPr>
                <w:sz w:val="28"/>
                <w:szCs w:val="28"/>
              </w:rPr>
            </w:pPr>
          </w:p>
        </w:tc>
      </w:tr>
      <w:tr w:rsidR="002C1782" w:rsidRPr="007663AC" w:rsidTr="0089257E">
        <w:tc>
          <w:tcPr>
            <w:tcW w:w="675" w:type="dxa"/>
            <w:vAlign w:val="center"/>
          </w:tcPr>
          <w:p w:rsidR="002C1782" w:rsidRPr="007663AC" w:rsidRDefault="002C1782" w:rsidP="009B230D">
            <w:pPr>
              <w:pStyle w:val="Default"/>
              <w:jc w:val="center"/>
              <w:rPr>
                <w:b/>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д. Базыр</w:t>
            </w:r>
          </w:p>
        </w:tc>
        <w:tc>
          <w:tcPr>
            <w:tcW w:w="2127" w:type="dxa"/>
            <w:vAlign w:val="center"/>
          </w:tcPr>
          <w:p w:rsidR="002C1782" w:rsidRPr="007663AC" w:rsidRDefault="002C1782" w:rsidP="002C1782">
            <w:pPr>
              <w:jc w:val="center"/>
              <w:rPr>
                <w:rFonts w:ascii="Times New Roman" w:hAnsi="Times New Roman" w:cs="Times New Roman"/>
                <w:sz w:val="28"/>
                <w:szCs w:val="28"/>
              </w:rPr>
            </w:pPr>
            <w:r w:rsidRPr="007663AC">
              <w:rPr>
                <w:rFonts w:ascii="Times New Roman" w:hAnsi="Times New Roman" w:cs="Times New Roman"/>
                <w:sz w:val="28"/>
                <w:szCs w:val="28"/>
              </w:rPr>
              <w:t>6</w:t>
            </w:r>
          </w:p>
        </w:tc>
        <w:tc>
          <w:tcPr>
            <w:tcW w:w="3366" w:type="dxa"/>
            <w:vMerge/>
            <w:vAlign w:val="center"/>
          </w:tcPr>
          <w:p w:rsidR="002C1782" w:rsidRPr="007663AC" w:rsidRDefault="002C1782" w:rsidP="009B230D">
            <w:pPr>
              <w:pStyle w:val="Default"/>
              <w:jc w:val="center"/>
              <w:rPr>
                <w:sz w:val="28"/>
                <w:szCs w:val="28"/>
              </w:rPr>
            </w:pPr>
          </w:p>
        </w:tc>
      </w:tr>
      <w:tr w:rsidR="002C1782" w:rsidRPr="007663AC" w:rsidTr="0089257E">
        <w:tc>
          <w:tcPr>
            <w:tcW w:w="675" w:type="dxa"/>
            <w:vAlign w:val="center"/>
          </w:tcPr>
          <w:p w:rsidR="002C1782" w:rsidRPr="007663AC" w:rsidRDefault="002C1782" w:rsidP="009B230D">
            <w:pPr>
              <w:pStyle w:val="Default"/>
              <w:jc w:val="center"/>
              <w:rPr>
                <w:sz w:val="28"/>
                <w:szCs w:val="28"/>
              </w:rPr>
            </w:pPr>
            <w:r w:rsidRPr="007663AC">
              <w:rPr>
                <w:sz w:val="28"/>
                <w:szCs w:val="28"/>
              </w:rPr>
              <w:t>7</w:t>
            </w:r>
          </w:p>
        </w:tc>
        <w:tc>
          <w:tcPr>
            <w:tcW w:w="3402" w:type="dxa"/>
            <w:vAlign w:val="center"/>
          </w:tcPr>
          <w:p w:rsidR="002C1782" w:rsidRPr="007663AC" w:rsidRDefault="002C1782" w:rsidP="0089257E">
            <w:pPr>
              <w:rPr>
                <w:rFonts w:ascii="Times New Roman" w:hAnsi="Times New Roman" w:cs="Times New Roman"/>
                <w:b/>
                <w:i/>
                <w:sz w:val="28"/>
                <w:szCs w:val="28"/>
              </w:rPr>
            </w:pPr>
            <w:r w:rsidRPr="007663AC">
              <w:rPr>
                <w:rFonts w:ascii="Times New Roman" w:hAnsi="Times New Roman" w:cs="Times New Roman"/>
                <w:b/>
                <w:i/>
                <w:sz w:val="28"/>
                <w:szCs w:val="28"/>
              </w:rPr>
              <w:t>Шушенский сельсовет</w:t>
            </w:r>
          </w:p>
        </w:tc>
        <w:tc>
          <w:tcPr>
            <w:tcW w:w="2127" w:type="dxa"/>
            <w:vAlign w:val="center"/>
          </w:tcPr>
          <w:p w:rsidR="002C1782" w:rsidRPr="007663AC" w:rsidRDefault="006610E0" w:rsidP="006610E0">
            <w:pPr>
              <w:jc w:val="center"/>
              <w:rPr>
                <w:rFonts w:ascii="Times New Roman" w:hAnsi="Times New Roman" w:cs="Times New Roman"/>
                <w:sz w:val="28"/>
                <w:szCs w:val="28"/>
              </w:rPr>
            </w:pPr>
            <w:r w:rsidRPr="007663AC">
              <w:rPr>
                <w:rFonts w:ascii="Times New Roman" w:hAnsi="Times New Roman" w:cs="Times New Roman"/>
                <w:sz w:val="28"/>
                <w:szCs w:val="28"/>
              </w:rPr>
              <w:t>511</w:t>
            </w:r>
          </w:p>
        </w:tc>
        <w:tc>
          <w:tcPr>
            <w:tcW w:w="3366" w:type="dxa"/>
            <w:vMerge w:val="restart"/>
            <w:vAlign w:val="center"/>
          </w:tcPr>
          <w:p w:rsidR="002C1782" w:rsidRPr="007663AC" w:rsidRDefault="002C1782" w:rsidP="009B230D">
            <w:pPr>
              <w:pStyle w:val="Default"/>
              <w:jc w:val="center"/>
              <w:rPr>
                <w:sz w:val="28"/>
                <w:szCs w:val="28"/>
              </w:rPr>
            </w:pPr>
            <w:r w:rsidRPr="007663AC">
              <w:rPr>
                <w:sz w:val="28"/>
                <w:szCs w:val="28"/>
              </w:rPr>
              <w:t>Туризм, сельское хозяйство (растениеводство)</w:t>
            </w:r>
          </w:p>
        </w:tc>
      </w:tr>
      <w:tr w:rsidR="002C1782" w:rsidRPr="007663AC" w:rsidTr="0089257E">
        <w:tc>
          <w:tcPr>
            <w:tcW w:w="675" w:type="dxa"/>
            <w:vAlign w:val="center"/>
          </w:tcPr>
          <w:p w:rsidR="002C1782" w:rsidRPr="007663AC" w:rsidRDefault="002C1782" w:rsidP="009B230D">
            <w:pPr>
              <w:pStyle w:val="Default"/>
              <w:jc w:val="center"/>
              <w:rPr>
                <w:b/>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с. Шушь</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292</w:t>
            </w:r>
          </w:p>
        </w:tc>
        <w:tc>
          <w:tcPr>
            <w:tcW w:w="3366" w:type="dxa"/>
            <w:vMerge/>
            <w:vAlign w:val="center"/>
          </w:tcPr>
          <w:p w:rsidR="002C1782" w:rsidRPr="007663AC" w:rsidRDefault="002C1782" w:rsidP="009B230D">
            <w:pPr>
              <w:pStyle w:val="Default"/>
              <w:jc w:val="center"/>
              <w:rPr>
                <w:sz w:val="28"/>
                <w:szCs w:val="28"/>
              </w:rPr>
            </w:pPr>
          </w:p>
        </w:tc>
      </w:tr>
      <w:tr w:rsidR="002C1782" w:rsidRPr="007663AC" w:rsidTr="0089257E">
        <w:tc>
          <w:tcPr>
            <w:tcW w:w="675" w:type="dxa"/>
            <w:vAlign w:val="center"/>
          </w:tcPr>
          <w:p w:rsidR="002C1782" w:rsidRPr="007663AC" w:rsidRDefault="002C1782" w:rsidP="009B230D">
            <w:pPr>
              <w:pStyle w:val="Default"/>
              <w:jc w:val="center"/>
              <w:rPr>
                <w:b/>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д. Можары</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198</w:t>
            </w:r>
          </w:p>
        </w:tc>
        <w:tc>
          <w:tcPr>
            <w:tcW w:w="3366" w:type="dxa"/>
            <w:vMerge/>
            <w:vAlign w:val="center"/>
          </w:tcPr>
          <w:p w:rsidR="002C1782" w:rsidRPr="007663AC" w:rsidRDefault="002C1782" w:rsidP="009B230D">
            <w:pPr>
              <w:pStyle w:val="Default"/>
              <w:jc w:val="center"/>
              <w:rPr>
                <w:sz w:val="28"/>
                <w:szCs w:val="28"/>
              </w:rPr>
            </w:pPr>
          </w:p>
        </w:tc>
      </w:tr>
      <w:tr w:rsidR="002C1782" w:rsidRPr="007663AC" w:rsidTr="0089257E">
        <w:tc>
          <w:tcPr>
            <w:tcW w:w="675" w:type="dxa"/>
            <w:vAlign w:val="center"/>
          </w:tcPr>
          <w:p w:rsidR="002C1782" w:rsidRPr="007663AC" w:rsidRDefault="002C1782" w:rsidP="009B230D">
            <w:pPr>
              <w:pStyle w:val="Default"/>
              <w:jc w:val="center"/>
              <w:rPr>
                <w:b/>
                <w:sz w:val="28"/>
                <w:szCs w:val="28"/>
              </w:rPr>
            </w:pPr>
          </w:p>
        </w:tc>
        <w:tc>
          <w:tcPr>
            <w:tcW w:w="3402" w:type="dxa"/>
            <w:vAlign w:val="center"/>
          </w:tcPr>
          <w:p w:rsidR="002C1782" w:rsidRPr="007663AC" w:rsidRDefault="002C1782" w:rsidP="0089257E">
            <w:pPr>
              <w:rPr>
                <w:rFonts w:ascii="Times New Roman" w:hAnsi="Times New Roman" w:cs="Times New Roman"/>
                <w:sz w:val="28"/>
                <w:szCs w:val="28"/>
              </w:rPr>
            </w:pPr>
            <w:r w:rsidRPr="007663AC">
              <w:rPr>
                <w:rFonts w:ascii="Times New Roman" w:hAnsi="Times New Roman" w:cs="Times New Roman"/>
                <w:sz w:val="28"/>
                <w:szCs w:val="28"/>
              </w:rPr>
              <w:t>д. Косонголь</w:t>
            </w:r>
          </w:p>
        </w:tc>
        <w:tc>
          <w:tcPr>
            <w:tcW w:w="2127" w:type="dxa"/>
            <w:vAlign w:val="center"/>
          </w:tcPr>
          <w:p w:rsidR="002C1782" w:rsidRPr="007663AC" w:rsidRDefault="006610E0" w:rsidP="002C1782">
            <w:pPr>
              <w:jc w:val="center"/>
              <w:rPr>
                <w:rFonts w:ascii="Times New Roman" w:hAnsi="Times New Roman" w:cs="Times New Roman"/>
                <w:sz w:val="28"/>
                <w:szCs w:val="28"/>
              </w:rPr>
            </w:pPr>
            <w:r w:rsidRPr="007663AC">
              <w:rPr>
                <w:rFonts w:ascii="Times New Roman" w:hAnsi="Times New Roman" w:cs="Times New Roman"/>
                <w:sz w:val="28"/>
                <w:szCs w:val="28"/>
              </w:rPr>
              <w:t>21</w:t>
            </w:r>
          </w:p>
        </w:tc>
        <w:tc>
          <w:tcPr>
            <w:tcW w:w="3366" w:type="dxa"/>
            <w:vMerge/>
            <w:vAlign w:val="center"/>
          </w:tcPr>
          <w:p w:rsidR="002C1782" w:rsidRPr="007663AC" w:rsidRDefault="002C1782" w:rsidP="009B230D">
            <w:pPr>
              <w:pStyle w:val="Default"/>
              <w:jc w:val="center"/>
              <w:rPr>
                <w:sz w:val="28"/>
                <w:szCs w:val="28"/>
              </w:rPr>
            </w:pPr>
          </w:p>
        </w:tc>
      </w:tr>
    </w:tbl>
    <w:p w:rsidR="00622AE1" w:rsidRPr="007663AC" w:rsidRDefault="00622AE1" w:rsidP="00E867BE">
      <w:pPr>
        <w:tabs>
          <w:tab w:val="left" w:pos="5940"/>
        </w:tabs>
        <w:rPr>
          <w:rFonts w:ascii="Times New Roman" w:hAnsi="Times New Roman" w:cs="Times New Roman"/>
          <w:sz w:val="28"/>
          <w:szCs w:val="28"/>
        </w:rPr>
      </w:pPr>
    </w:p>
    <w:p w:rsidR="00622AE1" w:rsidRPr="007663AC" w:rsidRDefault="00622AE1" w:rsidP="00622AE1">
      <w:pPr>
        <w:tabs>
          <w:tab w:val="left" w:pos="5940"/>
        </w:tabs>
        <w:jc w:val="right"/>
        <w:rPr>
          <w:rFonts w:ascii="Times New Roman" w:hAnsi="Times New Roman" w:cs="Times New Roman"/>
          <w:sz w:val="28"/>
          <w:szCs w:val="28"/>
        </w:rPr>
      </w:pPr>
    </w:p>
    <w:p w:rsidR="00622AE1" w:rsidRPr="007663AC" w:rsidRDefault="00622AE1" w:rsidP="00622AE1">
      <w:pPr>
        <w:tabs>
          <w:tab w:val="left" w:pos="5940"/>
        </w:tabs>
        <w:jc w:val="right"/>
        <w:rPr>
          <w:rFonts w:ascii="Times New Roman" w:hAnsi="Times New Roman" w:cs="Times New Roman"/>
          <w:sz w:val="28"/>
          <w:szCs w:val="28"/>
        </w:rPr>
      </w:pPr>
    </w:p>
    <w:p w:rsidR="00622AE1" w:rsidRPr="007663AC" w:rsidRDefault="00622AE1" w:rsidP="00622AE1">
      <w:pPr>
        <w:tabs>
          <w:tab w:val="left" w:pos="5940"/>
        </w:tabs>
        <w:jc w:val="right"/>
        <w:rPr>
          <w:rFonts w:ascii="Times New Roman" w:hAnsi="Times New Roman" w:cs="Times New Roman"/>
          <w:sz w:val="28"/>
          <w:szCs w:val="28"/>
        </w:rPr>
        <w:sectPr w:rsidR="00622AE1" w:rsidRPr="007663AC" w:rsidSect="00E02D46">
          <w:pgSz w:w="11906" w:h="16838"/>
          <w:pgMar w:top="1134" w:right="851" w:bottom="1134" w:left="1701" w:header="709" w:footer="709" w:gutter="0"/>
          <w:cols w:space="708"/>
          <w:titlePg/>
          <w:docGrid w:linePitch="360"/>
        </w:sectPr>
      </w:pPr>
    </w:p>
    <w:p w:rsidR="00622AE1" w:rsidRPr="007663AC" w:rsidRDefault="00E02D46" w:rsidP="005E563C">
      <w:pPr>
        <w:tabs>
          <w:tab w:val="left" w:pos="5940"/>
        </w:tabs>
        <w:spacing w:after="0" w:line="360" w:lineRule="auto"/>
        <w:jc w:val="right"/>
        <w:rPr>
          <w:rFonts w:ascii="Times New Roman" w:hAnsi="Times New Roman" w:cs="Times New Roman"/>
          <w:sz w:val="28"/>
          <w:szCs w:val="28"/>
        </w:rPr>
      </w:pPr>
      <w:r w:rsidRPr="007663AC">
        <w:rPr>
          <w:rFonts w:ascii="Times New Roman" w:hAnsi="Times New Roman" w:cs="Times New Roman"/>
          <w:sz w:val="28"/>
          <w:szCs w:val="28"/>
        </w:rPr>
        <w:lastRenderedPageBreak/>
        <w:t xml:space="preserve">Приложение </w:t>
      </w:r>
      <w:r w:rsidR="00E05891" w:rsidRPr="007663AC">
        <w:rPr>
          <w:rFonts w:ascii="Times New Roman" w:hAnsi="Times New Roman" w:cs="Times New Roman"/>
          <w:sz w:val="28"/>
          <w:szCs w:val="28"/>
        </w:rPr>
        <w:t>5</w:t>
      </w:r>
    </w:p>
    <w:p w:rsidR="00622AE1" w:rsidRPr="007663AC" w:rsidRDefault="00622AE1" w:rsidP="005E563C">
      <w:pPr>
        <w:tabs>
          <w:tab w:val="left" w:pos="5940"/>
        </w:tabs>
        <w:spacing w:after="0" w:line="360" w:lineRule="auto"/>
        <w:jc w:val="center"/>
        <w:rPr>
          <w:rFonts w:ascii="Times New Roman" w:hAnsi="Times New Roman" w:cs="Times New Roman"/>
          <w:b/>
          <w:sz w:val="28"/>
          <w:szCs w:val="28"/>
        </w:rPr>
      </w:pPr>
      <w:r w:rsidRPr="007663AC">
        <w:rPr>
          <w:rFonts w:ascii="Times New Roman" w:hAnsi="Times New Roman" w:cs="Times New Roman"/>
          <w:b/>
          <w:sz w:val="28"/>
          <w:szCs w:val="28"/>
        </w:rPr>
        <w:t xml:space="preserve">Динамика основных социально-экономических показателей </w:t>
      </w:r>
      <w:r w:rsidR="00E02D46" w:rsidRPr="007663AC">
        <w:rPr>
          <w:rFonts w:ascii="Times New Roman" w:hAnsi="Times New Roman" w:cs="Times New Roman"/>
          <w:b/>
          <w:sz w:val="28"/>
          <w:szCs w:val="28"/>
        </w:rPr>
        <w:t>Шарыповского района до 2030 года</w:t>
      </w:r>
    </w:p>
    <w:p w:rsidR="00622AE1" w:rsidRPr="007663AC" w:rsidRDefault="00622AE1" w:rsidP="007B3275">
      <w:pPr>
        <w:tabs>
          <w:tab w:val="left" w:pos="5940"/>
        </w:tabs>
        <w:spacing w:after="0"/>
        <w:jc w:val="center"/>
        <w:rPr>
          <w:rFonts w:ascii="Times New Roman" w:hAnsi="Times New Roman" w:cs="Times New Roman"/>
          <w:b/>
          <w:sz w:val="28"/>
          <w:szCs w:val="28"/>
        </w:rPr>
      </w:pPr>
    </w:p>
    <w:tbl>
      <w:tblPr>
        <w:tblStyle w:val="a5"/>
        <w:tblW w:w="14767" w:type="dxa"/>
        <w:tblLayout w:type="fixed"/>
        <w:tblLook w:val="04A0" w:firstRow="1" w:lastRow="0" w:firstColumn="1" w:lastColumn="0" w:noHBand="0" w:noVBand="1"/>
      </w:tblPr>
      <w:tblGrid>
        <w:gridCol w:w="706"/>
        <w:gridCol w:w="3655"/>
        <w:gridCol w:w="1582"/>
        <w:gridCol w:w="1358"/>
        <w:gridCol w:w="1093"/>
        <w:gridCol w:w="1035"/>
        <w:gridCol w:w="1296"/>
        <w:gridCol w:w="1291"/>
        <w:gridCol w:w="1334"/>
        <w:gridCol w:w="1417"/>
      </w:tblGrid>
      <w:tr w:rsidR="00AB20B2" w:rsidRPr="007663AC" w:rsidTr="002619C9">
        <w:trPr>
          <w:tblHeader/>
        </w:trPr>
        <w:tc>
          <w:tcPr>
            <w:tcW w:w="706" w:type="dxa"/>
            <w:vMerge w:val="restart"/>
            <w:vAlign w:val="center"/>
          </w:tcPr>
          <w:p w:rsidR="00AB20B2" w:rsidRPr="007663AC" w:rsidRDefault="00AB20B2" w:rsidP="00AC7A9E">
            <w:pPr>
              <w:tabs>
                <w:tab w:val="left" w:pos="5940"/>
              </w:tabs>
              <w:jc w:val="center"/>
              <w:rPr>
                <w:rFonts w:ascii="Times New Roman" w:hAnsi="Times New Roman" w:cs="Times New Roman"/>
                <w:b/>
                <w:sz w:val="28"/>
                <w:szCs w:val="28"/>
              </w:rPr>
            </w:pPr>
            <w:r w:rsidRPr="007663AC">
              <w:rPr>
                <w:rFonts w:ascii="Times New Roman" w:hAnsi="Times New Roman" w:cs="Times New Roman"/>
                <w:b/>
                <w:sz w:val="28"/>
                <w:szCs w:val="28"/>
              </w:rPr>
              <w:t>№ п/п</w:t>
            </w:r>
          </w:p>
        </w:tc>
        <w:tc>
          <w:tcPr>
            <w:tcW w:w="3655" w:type="dxa"/>
            <w:vMerge w:val="restart"/>
            <w:vAlign w:val="center"/>
          </w:tcPr>
          <w:p w:rsidR="00AB20B2" w:rsidRPr="007663AC" w:rsidRDefault="00AB20B2" w:rsidP="00AC7A9E">
            <w:pPr>
              <w:tabs>
                <w:tab w:val="left" w:pos="5940"/>
              </w:tabs>
              <w:jc w:val="center"/>
              <w:rPr>
                <w:rFonts w:ascii="Times New Roman" w:hAnsi="Times New Roman" w:cs="Times New Roman"/>
                <w:b/>
                <w:sz w:val="28"/>
                <w:szCs w:val="28"/>
              </w:rPr>
            </w:pPr>
            <w:r w:rsidRPr="007663AC">
              <w:rPr>
                <w:rFonts w:ascii="Times New Roman" w:hAnsi="Times New Roman" w:cs="Times New Roman"/>
                <w:b/>
                <w:sz w:val="28"/>
                <w:szCs w:val="28"/>
              </w:rPr>
              <w:t>Наименование показателя</w:t>
            </w:r>
          </w:p>
        </w:tc>
        <w:tc>
          <w:tcPr>
            <w:tcW w:w="1582" w:type="dxa"/>
            <w:vMerge w:val="restart"/>
            <w:vAlign w:val="center"/>
          </w:tcPr>
          <w:p w:rsidR="00AB20B2" w:rsidRPr="007663AC" w:rsidRDefault="00AB20B2" w:rsidP="00AC7A9E">
            <w:pPr>
              <w:tabs>
                <w:tab w:val="left" w:pos="5940"/>
              </w:tabs>
              <w:jc w:val="center"/>
              <w:rPr>
                <w:rFonts w:ascii="Times New Roman" w:hAnsi="Times New Roman" w:cs="Times New Roman"/>
                <w:b/>
                <w:sz w:val="28"/>
                <w:szCs w:val="28"/>
              </w:rPr>
            </w:pPr>
            <w:r w:rsidRPr="007663AC">
              <w:rPr>
                <w:rFonts w:ascii="Times New Roman" w:hAnsi="Times New Roman" w:cs="Times New Roman"/>
                <w:b/>
                <w:sz w:val="28"/>
                <w:szCs w:val="28"/>
              </w:rPr>
              <w:t>Единицы измерения</w:t>
            </w:r>
          </w:p>
        </w:tc>
        <w:tc>
          <w:tcPr>
            <w:tcW w:w="3486" w:type="dxa"/>
            <w:gridSpan w:val="3"/>
            <w:vAlign w:val="center"/>
          </w:tcPr>
          <w:p w:rsidR="00AB20B2" w:rsidRPr="007663AC" w:rsidRDefault="00AB20B2" w:rsidP="00AC7A9E">
            <w:pPr>
              <w:tabs>
                <w:tab w:val="left" w:pos="5940"/>
              </w:tabs>
              <w:jc w:val="center"/>
              <w:rPr>
                <w:rFonts w:ascii="Times New Roman" w:hAnsi="Times New Roman" w:cs="Times New Roman"/>
                <w:b/>
                <w:sz w:val="28"/>
                <w:szCs w:val="28"/>
              </w:rPr>
            </w:pPr>
            <w:r w:rsidRPr="007663AC">
              <w:rPr>
                <w:rFonts w:ascii="Times New Roman" w:hAnsi="Times New Roman" w:cs="Times New Roman"/>
                <w:b/>
                <w:sz w:val="28"/>
                <w:szCs w:val="28"/>
              </w:rPr>
              <w:t>Отчет</w:t>
            </w:r>
          </w:p>
        </w:tc>
        <w:tc>
          <w:tcPr>
            <w:tcW w:w="1296" w:type="dxa"/>
            <w:vMerge w:val="restart"/>
            <w:vAlign w:val="center"/>
          </w:tcPr>
          <w:p w:rsidR="00AB20B2" w:rsidRPr="007663AC" w:rsidRDefault="00AB20B2" w:rsidP="00AB20B2">
            <w:pPr>
              <w:tabs>
                <w:tab w:val="left" w:pos="5940"/>
              </w:tabs>
              <w:jc w:val="center"/>
              <w:rPr>
                <w:rFonts w:ascii="Times New Roman" w:hAnsi="Times New Roman" w:cs="Times New Roman"/>
                <w:b/>
                <w:sz w:val="28"/>
                <w:szCs w:val="28"/>
              </w:rPr>
            </w:pPr>
            <w:r w:rsidRPr="007663AC">
              <w:rPr>
                <w:rFonts w:ascii="Times New Roman" w:hAnsi="Times New Roman" w:cs="Times New Roman"/>
                <w:b/>
                <w:sz w:val="28"/>
                <w:szCs w:val="28"/>
              </w:rPr>
              <w:t>Оценка 2018 год</w:t>
            </w:r>
          </w:p>
        </w:tc>
        <w:tc>
          <w:tcPr>
            <w:tcW w:w="4042" w:type="dxa"/>
            <w:gridSpan w:val="3"/>
            <w:vAlign w:val="center"/>
          </w:tcPr>
          <w:p w:rsidR="00AB20B2" w:rsidRPr="007663AC" w:rsidRDefault="00AB20B2" w:rsidP="00AC7A9E">
            <w:pPr>
              <w:tabs>
                <w:tab w:val="left" w:pos="5940"/>
              </w:tabs>
              <w:jc w:val="center"/>
              <w:rPr>
                <w:rFonts w:ascii="Times New Roman" w:hAnsi="Times New Roman" w:cs="Times New Roman"/>
                <w:b/>
                <w:sz w:val="28"/>
                <w:szCs w:val="28"/>
              </w:rPr>
            </w:pPr>
            <w:r w:rsidRPr="007663AC">
              <w:rPr>
                <w:rFonts w:ascii="Times New Roman" w:hAnsi="Times New Roman" w:cs="Times New Roman"/>
                <w:b/>
                <w:sz w:val="28"/>
                <w:szCs w:val="28"/>
              </w:rPr>
              <w:t>Прогнозный период</w:t>
            </w:r>
          </w:p>
        </w:tc>
      </w:tr>
      <w:tr w:rsidR="00AB20B2" w:rsidRPr="007663AC" w:rsidTr="002619C9">
        <w:trPr>
          <w:tblHeader/>
        </w:trPr>
        <w:tc>
          <w:tcPr>
            <w:tcW w:w="706" w:type="dxa"/>
            <w:vMerge/>
            <w:vAlign w:val="center"/>
          </w:tcPr>
          <w:p w:rsidR="00AB20B2" w:rsidRPr="007663AC" w:rsidRDefault="00AB20B2" w:rsidP="00AC7A9E">
            <w:pPr>
              <w:tabs>
                <w:tab w:val="left" w:pos="5940"/>
              </w:tabs>
              <w:jc w:val="center"/>
              <w:rPr>
                <w:rFonts w:ascii="Times New Roman" w:hAnsi="Times New Roman" w:cs="Times New Roman"/>
                <w:b/>
                <w:sz w:val="28"/>
                <w:szCs w:val="28"/>
              </w:rPr>
            </w:pPr>
          </w:p>
        </w:tc>
        <w:tc>
          <w:tcPr>
            <w:tcW w:w="3655" w:type="dxa"/>
            <w:vMerge/>
            <w:vAlign w:val="center"/>
          </w:tcPr>
          <w:p w:rsidR="00AB20B2" w:rsidRPr="007663AC" w:rsidRDefault="00AB20B2" w:rsidP="00AC7A9E">
            <w:pPr>
              <w:tabs>
                <w:tab w:val="left" w:pos="5940"/>
              </w:tabs>
              <w:jc w:val="center"/>
              <w:rPr>
                <w:rFonts w:ascii="Times New Roman" w:hAnsi="Times New Roman" w:cs="Times New Roman"/>
                <w:b/>
                <w:sz w:val="28"/>
                <w:szCs w:val="28"/>
              </w:rPr>
            </w:pPr>
          </w:p>
        </w:tc>
        <w:tc>
          <w:tcPr>
            <w:tcW w:w="1582" w:type="dxa"/>
            <w:vMerge/>
            <w:vAlign w:val="center"/>
          </w:tcPr>
          <w:p w:rsidR="00AB20B2" w:rsidRPr="007663AC" w:rsidRDefault="00AB20B2" w:rsidP="00AC7A9E">
            <w:pPr>
              <w:tabs>
                <w:tab w:val="left" w:pos="5940"/>
              </w:tabs>
              <w:jc w:val="center"/>
              <w:rPr>
                <w:rFonts w:ascii="Times New Roman" w:hAnsi="Times New Roman" w:cs="Times New Roman"/>
                <w:b/>
                <w:sz w:val="28"/>
                <w:szCs w:val="28"/>
              </w:rPr>
            </w:pPr>
          </w:p>
        </w:tc>
        <w:tc>
          <w:tcPr>
            <w:tcW w:w="1358" w:type="dxa"/>
            <w:vAlign w:val="center"/>
          </w:tcPr>
          <w:p w:rsidR="00AB20B2" w:rsidRPr="007663AC" w:rsidRDefault="00AB20B2" w:rsidP="00E02D46">
            <w:pPr>
              <w:tabs>
                <w:tab w:val="left" w:pos="5940"/>
              </w:tabs>
              <w:jc w:val="center"/>
              <w:rPr>
                <w:rFonts w:ascii="Times New Roman" w:hAnsi="Times New Roman" w:cs="Times New Roman"/>
                <w:b/>
                <w:sz w:val="28"/>
                <w:szCs w:val="28"/>
              </w:rPr>
            </w:pPr>
            <w:r w:rsidRPr="007663AC">
              <w:rPr>
                <w:rFonts w:ascii="Times New Roman" w:hAnsi="Times New Roman" w:cs="Times New Roman"/>
                <w:b/>
                <w:sz w:val="28"/>
                <w:szCs w:val="28"/>
              </w:rPr>
              <w:t>2015 год базовый</w:t>
            </w:r>
          </w:p>
        </w:tc>
        <w:tc>
          <w:tcPr>
            <w:tcW w:w="1093" w:type="dxa"/>
            <w:vAlign w:val="center"/>
          </w:tcPr>
          <w:p w:rsidR="00AB20B2" w:rsidRPr="007663AC" w:rsidRDefault="00AB20B2" w:rsidP="00AC7A9E">
            <w:pPr>
              <w:tabs>
                <w:tab w:val="left" w:pos="5940"/>
              </w:tabs>
              <w:jc w:val="center"/>
              <w:rPr>
                <w:rFonts w:ascii="Times New Roman" w:hAnsi="Times New Roman" w:cs="Times New Roman"/>
                <w:b/>
                <w:sz w:val="28"/>
                <w:szCs w:val="28"/>
              </w:rPr>
            </w:pPr>
            <w:r w:rsidRPr="007663AC">
              <w:rPr>
                <w:rFonts w:ascii="Times New Roman" w:hAnsi="Times New Roman" w:cs="Times New Roman"/>
                <w:b/>
                <w:sz w:val="28"/>
                <w:szCs w:val="28"/>
              </w:rPr>
              <w:t>2016 год</w:t>
            </w:r>
          </w:p>
        </w:tc>
        <w:tc>
          <w:tcPr>
            <w:tcW w:w="1035" w:type="dxa"/>
          </w:tcPr>
          <w:p w:rsidR="00AB20B2" w:rsidRPr="007663AC" w:rsidRDefault="00AB20B2" w:rsidP="00AC7A9E">
            <w:pPr>
              <w:tabs>
                <w:tab w:val="left" w:pos="5940"/>
              </w:tabs>
              <w:jc w:val="center"/>
              <w:rPr>
                <w:rFonts w:ascii="Times New Roman" w:hAnsi="Times New Roman" w:cs="Times New Roman"/>
                <w:b/>
                <w:sz w:val="28"/>
                <w:szCs w:val="28"/>
              </w:rPr>
            </w:pPr>
            <w:r w:rsidRPr="007663AC">
              <w:rPr>
                <w:rFonts w:ascii="Times New Roman" w:hAnsi="Times New Roman" w:cs="Times New Roman"/>
                <w:b/>
                <w:sz w:val="28"/>
                <w:szCs w:val="28"/>
              </w:rPr>
              <w:t>2017 год</w:t>
            </w:r>
          </w:p>
        </w:tc>
        <w:tc>
          <w:tcPr>
            <w:tcW w:w="1296" w:type="dxa"/>
            <w:vMerge/>
            <w:vAlign w:val="center"/>
          </w:tcPr>
          <w:p w:rsidR="00AB20B2" w:rsidRPr="007663AC" w:rsidRDefault="00AB20B2" w:rsidP="00AC7A9E">
            <w:pPr>
              <w:tabs>
                <w:tab w:val="left" w:pos="5940"/>
              </w:tabs>
              <w:jc w:val="center"/>
              <w:rPr>
                <w:rFonts w:ascii="Times New Roman" w:hAnsi="Times New Roman" w:cs="Times New Roman"/>
                <w:b/>
                <w:sz w:val="28"/>
                <w:szCs w:val="28"/>
              </w:rPr>
            </w:pPr>
          </w:p>
        </w:tc>
        <w:tc>
          <w:tcPr>
            <w:tcW w:w="1291" w:type="dxa"/>
            <w:vAlign w:val="center"/>
          </w:tcPr>
          <w:p w:rsidR="00AB20B2" w:rsidRPr="007663AC" w:rsidRDefault="00AB20B2" w:rsidP="00AC7A9E">
            <w:pPr>
              <w:tabs>
                <w:tab w:val="left" w:pos="5940"/>
              </w:tabs>
              <w:jc w:val="center"/>
              <w:rPr>
                <w:rFonts w:ascii="Times New Roman" w:hAnsi="Times New Roman" w:cs="Times New Roman"/>
                <w:b/>
                <w:sz w:val="28"/>
                <w:szCs w:val="28"/>
              </w:rPr>
            </w:pPr>
            <w:r w:rsidRPr="007663AC">
              <w:rPr>
                <w:rFonts w:ascii="Times New Roman" w:hAnsi="Times New Roman" w:cs="Times New Roman"/>
                <w:b/>
                <w:sz w:val="28"/>
                <w:szCs w:val="28"/>
              </w:rPr>
              <w:t>2020 год</w:t>
            </w:r>
          </w:p>
        </w:tc>
        <w:tc>
          <w:tcPr>
            <w:tcW w:w="1334" w:type="dxa"/>
            <w:vAlign w:val="center"/>
          </w:tcPr>
          <w:p w:rsidR="00AB20B2" w:rsidRPr="007663AC" w:rsidRDefault="00AB20B2" w:rsidP="00AC7A9E">
            <w:pPr>
              <w:tabs>
                <w:tab w:val="left" w:pos="5940"/>
              </w:tabs>
              <w:jc w:val="center"/>
              <w:rPr>
                <w:rFonts w:ascii="Times New Roman" w:hAnsi="Times New Roman" w:cs="Times New Roman"/>
                <w:b/>
                <w:sz w:val="28"/>
                <w:szCs w:val="28"/>
              </w:rPr>
            </w:pPr>
            <w:r w:rsidRPr="007663AC">
              <w:rPr>
                <w:rFonts w:ascii="Times New Roman" w:hAnsi="Times New Roman" w:cs="Times New Roman"/>
                <w:b/>
                <w:sz w:val="28"/>
                <w:szCs w:val="28"/>
              </w:rPr>
              <w:t>2025 год</w:t>
            </w:r>
          </w:p>
        </w:tc>
        <w:tc>
          <w:tcPr>
            <w:tcW w:w="1417" w:type="dxa"/>
            <w:vAlign w:val="center"/>
          </w:tcPr>
          <w:p w:rsidR="00AB20B2" w:rsidRPr="007663AC" w:rsidRDefault="00AB20B2" w:rsidP="00AC7A9E">
            <w:pPr>
              <w:tabs>
                <w:tab w:val="left" w:pos="5940"/>
              </w:tabs>
              <w:jc w:val="center"/>
              <w:rPr>
                <w:rFonts w:ascii="Times New Roman" w:hAnsi="Times New Roman" w:cs="Times New Roman"/>
                <w:b/>
                <w:sz w:val="28"/>
                <w:szCs w:val="28"/>
              </w:rPr>
            </w:pPr>
            <w:r w:rsidRPr="007663AC">
              <w:rPr>
                <w:rFonts w:ascii="Times New Roman" w:hAnsi="Times New Roman" w:cs="Times New Roman"/>
                <w:b/>
                <w:sz w:val="28"/>
                <w:szCs w:val="28"/>
              </w:rPr>
              <w:t>2030 год</w:t>
            </w:r>
          </w:p>
        </w:tc>
      </w:tr>
      <w:tr w:rsidR="00AB20B2" w:rsidRPr="007663AC" w:rsidTr="002619C9">
        <w:trPr>
          <w:tblHeader/>
        </w:trPr>
        <w:tc>
          <w:tcPr>
            <w:tcW w:w="706" w:type="dxa"/>
          </w:tcPr>
          <w:p w:rsidR="00AB20B2" w:rsidRPr="007663AC" w:rsidRDefault="00AB20B2" w:rsidP="00622AE1">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w:t>
            </w:r>
          </w:p>
        </w:tc>
        <w:tc>
          <w:tcPr>
            <w:tcW w:w="3655" w:type="dxa"/>
          </w:tcPr>
          <w:p w:rsidR="00AB20B2" w:rsidRPr="007663AC" w:rsidRDefault="00AB20B2" w:rsidP="00622AE1">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2</w:t>
            </w:r>
          </w:p>
        </w:tc>
        <w:tc>
          <w:tcPr>
            <w:tcW w:w="1582" w:type="dxa"/>
          </w:tcPr>
          <w:p w:rsidR="00AB20B2" w:rsidRPr="007663AC" w:rsidRDefault="00AB20B2" w:rsidP="00622AE1">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3</w:t>
            </w:r>
          </w:p>
        </w:tc>
        <w:tc>
          <w:tcPr>
            <w:tcW w:w="1358" w:type="dxa"/>
          </w:tcPr>
          <w:p w:rsidR="00AB20B2" w:rsidRPr="007663AC" w:rsidRDefault="00AB20B2" w:rsidP="00622AE1">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4</w:t>
            </w:r>
          </w:p>
        </w:tc>
        <w:tc>
          <w:tcPr>
            <w:tcW w:w="1093" w:type="dxa"/>
          </w:tcPr>
          <w:p w:rsidR="00AB20B2" w:rsidRPr="007663AC" w:rsidRDefault="00AB20B2" w:rsidP="00622AE1">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5</w:t>
            </w:r>
          </w:p>
        </w:tc>
        <w:tc>
          <w:tcPr>
            <w:tcW w:w="1035" w:type="dxa"/>
          </w:tcPr>
          <w:p w:rsidR="00AB20B2" w:rsidRPr="007663AC" w:rsidRDefault="00AB20B2" w:rsidP="00622AE1">
            <w:pPr>
              <w:tabs>
                <w:tab w:val="left" w:pos="5940"/>
              </w:tabs>
              <w:jc w:val="center"/>
              <w:rPr>
                <w:rFonts w:ascii="Times New Roman" w:hAnsi="Times New Roman" w:cs="Times New Roman"/>
                <w:sz w:val="28"/>
                <w:szCs w:val="28"/>
              </w:rPr>
            </w:pPr>
          </w:p>
        </w:tc>
        <w:tc>
          <w:tcPr>
            <w:tcW w:w="1296" w:type="dxa"/>
          </w:tcPr>
          <w:p w:rsidR="00AB20B2" w:rsidRPr="007663AC" w:rsidRDefault="00AB20B2" w:rsidP="00622AE1">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6</w:t>
            </w:r>
          </w:p>
        </w:tc>
        <w:tc>
          <w:tcPr>
            <w:tcW w:w="1291" w:type="dxa"/>
          </w:tcPr>
          <w:p w:rsidR="00AB20B2" w:rsidRPr="007663AC" w:rsidRDefault="00AB20B2" w:rsidP="00622AE1">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7</w:t>
            </w:r>
          </w:p>
        </w:tc>
        <w:tc>
          <w:tcPr>
            <w:tcW w:w="1334" w:type="dxa"/>
          </w:tcPr>
          <w:p w:rsidR="00AB20B2" w:rsidRPr="007663AC" w:rsidRDefault="00AB20B2" w:rsidP="00622AE1">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8</w:t>
            </w:r>
          </w:p>
        </w:tc>
        <w:tc>
          <w:tcPr>
            <w:tcW w:w="1417" w:type="dxa"/>
          </w:tcPr>
          <w:p w:rsidR="00AB20B2" w:rsidRPr="007663AC" w:rsidRDefault="00AB20B2" w:rsidP="00622AE1">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9</w:t>
            </w:r>
          </w:p>
        </w:tc>
      </w:tr>
      <w:tr w:rsidR="006F0A73" w:rsidRPr="007663AC" w:rsidTr="002619C9">
        <w:tc>
          <w:tcPr>
            <w:tcW w:w="706" w:type="dxa"/>
          </w:tcPr>
          <w:p w:rsidR="006F0A73" w:rsidRPr="007663AC" w:rsidRDefault="006F0A73" w:rsidP="00622AE1">
            <w:pPr>
              <w:tabs>
                <w:tab w:val="left" w:pos="5940"/>
              </w:tabs>
              <w:jc w:val="center"/>
              <w:rPr>
                <w:rFonts w:ascii="Times New Roman" w:hAnsi="Times New Roman" w:cs="Times New Roman"/>
                <w:b/>
                <w:sz w:val="28"/>
                <w:szCs w:val="28"/>
              </w:rPr>
            </w:pPr>
          </w:p>
        </w:tc>
        <w:tc>
          <w:tcPr>
            <w:tcW w:w="14061" w:type="dxa"/>
            <w:gridSpan w:val="9"/>
          </w:tcPr>
          <w:p w:rsidR="006F0A73" w:rsidRPr="007663AC" w:rsidRDefault="006F0A73" w:rsidP="00896F33">
            <w:pPr>
              <w:tabs>
                <w:tab w:val="left" w:pos="5940"/>
              </w:tabs>
              <w:rPr>
                <w:rFonts w:ascii="Times New Roman" w:hAnsi="Times New Roman" w:cs="Times New Roman"/>
                <w:b/>
                <w:sz w:val="28"/>
                <w:szCs w:val="28"/>
              </w:rPr>
            </w:pPr>
            <w:r w:rsidRPr="007663AC">
              <w:rPr>
                <w:rFonts w:ascii="Times New Roman" w:hAnsi="Times New Roman" w:cs="Times New Roman"/>
                <w:b/>
                <w:sz w:val="28"/>
                <w:szCs w:val="28"/>
              </w:rPr>
              <w:t>Демографическая ситуация и здравоохранение</w:t>
            </w:r>
          </w:p>
        </w:tc>
      </w:tr>
      <w:tr w:rsidR="00AB20B2" w:rsidRPr="007663AC" w:rsidTr="002619C9">
        <w:tc>
          <w:tcPr>
            <w:tcW w:w="706" w:type="dxa"/>
            <w:vAlign w:val="center"/>
          </w:tcPr>
          <w:p w:rsidR="00AB20B2" w:rsidRPr="007663AC" w:rsidRDefault="00AB20B2" w:rsidP="00AC7A9E">
            <w:pPr>
              <w:pStyle w:val="Default"/>
              <w:jc w:val="center"/>
              <w:rPr>
                <w:sz w:val="28"/>
                <w:szCs w:val="28"/>
              </w:rPr>
            </w:pPr>
            <w:r w:rsidRPr="007663AC">
              <w:rPr>
                <w:sz w:val="28"/>
                <w:szCs w:val="28"/>
              </w:rPr>
              <w:t>1</w:t>
            </w:r>
          </w:p>
        </w:tc>
        <w:tc>
          <w:tcPr>
            <w:tcW w:w="3655" w:type="dxa"/>
            <w:vAlign w:val="center"/>
          </w:tcPr>
          <w:p w:rsidR="00AB20B2" w:rsidRPr="007663AC" w:rsidRDefault="00AB20B2" w:rsidP="00BF3263">
            <w:pPr>
              <w:pStyle w:val="Default"/>
              <w:rPr>
                <w:sz w:val="28"/>
                <w:szCs w:val="28"/>
              </w:rPr>
            </w:pPr>
            <w:r w:rsidRPr="007663AC">
              <w:rPr>
                <w:sz w:val="28"/>
                <w:szCs w:val="28"/>
              </w:rPr>
              <w:t xml:space="preserve">Среднегодовая численность населения </w:t>
            </w:r>
          </w:p>
        </w:tc>
        <w:tc>
          <w:tcPr>
            <w:tcW w:w="1582" w:type="dxa"/>
            <w:vAlign w:val="center"/>
          </w:tcPr>
          <w:p w:rsidR="00AB20B2" w:rsidRPr="007663AC" w:rsidRDefault="00AB20B2" w:rsidP="00AC7A9E">
            <w:pPr>
              <w:pStyle w:val="Default"/>
              <w:jc w:val="center"/>
              <w:rPr>
                <w:sz w:val="28"/>
                <w:szCs w:val="28"/>
              </w:rPr>
            </w:pPr>
            <w:r w:rsidRPr="007663AC">
              <w:rPr>
                <w:sz w:val="28"/>
                <w:szCs w:val="28"/>
              </w:rPr>
              <w:t>человек</w:t>
            </w:r>
          </w:p>
        </w:tc>
        <w:tc>
          <w:tcPr>
            <w:tcW w:w="1358" w:type="dxa"/>
            <w:vAlign w:val="center"/>
          </w:tcPr>
          <w:p w:rsidR="00AB20B2" w:rsidRPr="007663AC" w:rsidRDefault="00AB20B2" w:rsidP="000E5581">
            <w:pPr>
              <w:jc w:val="center"/>
              <w:rPr>
                <w:rFonts w:ascii="Times New Roman" w:hAnsi="Times New Roman" w:cs="Times New Roman"/>
                <w:sz w:val="28"/>
                <w:szCs w:val="28"/>
              </w:rPr>
            </w:pPr>
            <w:r w:rsidRPr="007663AC">
              <w:rPr>
                <w:rFonts w:ascii="Times New Roman" w:hAnsi="Times New Roman" w:cs="Times New Roman"/>
                <w:sz w:val="28"/>
                <w:szCs w:val="28"/>
              </w:rPr>
              <w:t>14670</w:t>
            </w:r>
          </w:p>
        </w:tc>
        <w:tc>
          <w:tcPr>
            <w:tcW w:w="1093" w:type="dxa"/>
            <w:vAlign w:val="center"/>
          </w:tcPr>
          <w:p w:rsidR="00AB20B2" w:rsidRPr="007663AC" w:rsidRDefault="00AB20B2" w:rsidP="00896F33">
            <w:pPr>
              <w:jc w:val="center"/>
              <w:rPr>
                <w:rFonts w:ascii="Times New Roman" w:hAnsi="Times New Roman" w:cs="Times New Roman"/>
                <w:sz w:val="28"/>
                <w:szCs w:val="28"/>
              </w:rPr>
            </w:pPr>
            <w:r w:rsidRPr="007663AC">
              <w:rPr>
                <w:rFonts w:ascii="Times New Roman" w:hAnsi="Times New Roman" w:cs="Times New Roman"/>
                <w:sz w:val="28"/>
                <w:szCs w:val="28"/>
              </w:rPr>
              <w:t>14506</w:t>
            </w:r>
          </w:p>
        </w:tc>
        <w:tc>
          <w:tcPr>
            <w:tcW w:w="1035" w:type="dxa"/>
            <w:vAlign w:val="center"/>
          </w:tcPr>
          <w:p w:rsidR="00AB20B2" w:rsidRPr="007663AC" w:rsidRDefault="00AB20B2" w:rsidP="00AB20B2">
            <w:pPr>
              <w:jc w:val="center"/>
              <w:rPr>
                <w:rFonts w:ascii="Times New Roman" w:hAnsi="Times New Roman" w:cs="Times New Roman"/>
                <w:sz w:val="28"/>
                <w:szCs w:val="28"/>
              </w:rPr>
            </w:pPr>
            <w:r w:rsidRPr="007663AC">
              <w:rPr>
                <w:rFonts w:ascii="Times New Roman" w:hAnsi="Times New Roman" w:cs="Times New Roman"/>
                <w:sz w:val="28"/>
                <w:szCs w:val="28"/>
              </w:rPr>
              <w:t>14312</w:t>
            </w:r>
          </w:p>
        </w:tc>
        <w:tc>
          <w:tcPr>
            <w:tcW w:w="1296" w:type="dxa"/>
            <w:vAlign w:val="center"/>
          </w:tcPr>
          <w:p w:rsidR="00AB20B2" w:rsidRPr="007663AC" w:rsidRDefault="00AB20B2" w:rsidP="00AB20B2">
            <w:pPr>
              <w:jc w:val="center"/>
              <w:rPr>
                <w:rFonts w:ascii="Times New Roman" w:hAnsi="Times New Roman" w:cs="Times New Roman"/>
                <w:sz w:val="28"/>
                <w:szCs w:val="28"/>
              </w:rPr>
            </w:pPr>
            <w:r w:rsidRPr="007663AC">
              <w:rPr>
                <w:rFonts w:ascii="Times New Roman" w:hAnsi="Times New Roman" w:cs="Times New Roman"/>
                <w:sz w:val="28"/>
                <w:szCs w:val="28"/>
              </w:rPr>
              <w:t>14104</w:t>
            </w:r>
          </w:p>
        </w:tc>
        <w:tc>
          <w:tcPr>
            <w:tcW w:w="1291" w:type="dxa"/>
            <w:vAlign w:val="center"/>
          </w:tcPr>
          <w:p w:rsidR="00AB20B2" w:rsidRPr="007663AC" w:rsidRDefault="00AB20B2" w:rsidP="00DB38A9">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13854</w:t>
            </w:r>
          </w:p>
        </w:tc>
        <w:tc>
          <w:tcPr>
            <w:tcW w:w="1334" w:type="dxa"/>
            <w:vAlign w:val="center"/>
          </w:tcPr>
          <w:p w:rsidR="00AB20B2" w:rsidRPr="007663AC" w:rsidRDefault="00AB20B2" w:rsidP="008B0C8F">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w:t>
            </w:r>
            <w:r w:rsidR="008B0C8F" w:rsidRPr="007663AC">
              <w:rPr>
                <w:rFonts w:ascii="Times New Roman" w:hAnsi="Times New Roman" w:cs="Times New Roman"/>
                <w:sz w:val="28"/>
                <w:szCs w:val="28"/>
              </w:rPr>
              <w:t>3747</w:t>
            </w:r>
          </w:p>
        </w:tc>
        <w:tc>
          <w:tcPr>
            <w:tcW w:w="1417" w:type="dxa"/>
            <w:vAlign w:val="center"/>
          </w:tcPr>
          <w:p w:rsidR="00AB20B2" w:rsidRPr="007663AC" w:rsidRDefault="00AB20B2" w:rsidP="008B0C8F">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15</w:t>
            </w:r>
            <w:r w:rsidR="008B0C8F" w:rsidRPr="007663AC">
              <w:rPr>
                <w:rFonts w:ascii="Times New Roman" w:hAnsi="Times New Roman" w:cs="Times New Roman"/>
                <w:sz w:val="28"/>
                <w:szCs w:val="28"/>
              </w:rPr>
              <w:t>118</w:t>
            </w:r>
          </w:p>
        </w:tc>
      </w:tr>
      <w:tr w:rsidR="00AB20B2" w:rsidRPr="007663AC" w:rsidTr="002619C9">
        <w:tc>
          <w:tcPr>
            <w:tcW w:w="706" w:type="dxa"/>
            <w:vAlign w:val="center"/>
          </w:tcPr>
          <w:p w:rsidR="00AB20B2" w:rsidRPr="007663AC" w:rsidRDefault="00AB20B2" w:rsidP="00AC7A9E">
            <w:pPr>
              <w:pStyle w:val="Default"/>
              <w:jc w:val="center"/>
              <w:rPr>
                <w:sz w:val="28"/>
                <w:szCs w:val="28"/>
              </w:rPr>
            </w:pPr>
            <w:r w:rsidRPr="007663AC">
              <w:rPr>
                <w:sz w:val="28"/>
                <w:szCs w:val="28"/>
              </w:rPr>
              <w:t>2</w:t>
            </w:r>
          </w:p>
        </w:tc>
        <w:tc>
          <w:tcPr>
            <w:tcW w:w="3655" w:type="dxa"/>
            <w:vAlign w:val="center"/>
          </w:tcPr>
          <w:p w:rsidR="00AB20B2" w:rsidRPr="007663AC" w:rsidRDefault="00AB20B2" w:rsidP="00AC7A9E">
            <w:pPr>
              <w:pStyle w:val="Default"/>
              <w:rPr>
                <w:sz w:val="28"/>
                <w:szCs w:val="28"/>
              </w:rPr>
            </w:pPr>
            <w:r w:rsidRPr="007663AC">
              <w:rPr>
                <w:sz w:val="28"/>
                <w:szCs w:val="28"/>
              </w:rPr>
              <w:t xml:space="preserve">Коэффициент естественного прироста (убыли) населения </w:t>
            </w:r>
          </w:p>
        </w:tc>
        <w:tc>
          <w:tcPr>
            <w:tcW w:w="1582" w:type="dxa"/>
            <w:vAlign w:val="center"/>
          </w:tcPr>
          <w:p w:rsidR="00AB20B2" w:rsidRPr="007663AC" w:rsidRDefault="00AB20B2" w:rsidP="00AC7A9E">
            <w:pPr>
              <w:pStyle w:val="Default"/>
              <w:jc w:val="center"/>
              <w:rPr>
                <w:sz w:val="28"/>
                <w:szCs w:val="28"/>
              </w:rPr>
            </w:pPr>
            <w:r w:rsidRPr="007663AC">
              <w:rPr>
                <w:sz w:val="28"/>
                <w:szCs w:val="28"/>
              </w:rPr>
              <w:t>на 1 000 чел.</w:t>
            </w:r>
          </w:p>
        </w:tc>
        <w:tc>
          <w:tcPr>
            <w:tcW w:w="1358" w:type="dxa"/>
            <w:vAlign w:val="center"/>
          </w:tcPr>
          <w:p w:rsidR="00AB20B2" w:rsidRPr="007663AC" w:rsidRDefault="00AB20B2" w:rsidP="000E5581">
            <w:pPr>
              <w:jc w:val="center"/>
              <w:rPr>
                <w:rFonts w:ascii="Times New Roman" w:hAnsi="Times New Roman" w:cs="Times New Roman"/>
                <w:sz w:val="28"/>
                <w:szCs w:val="28"/>
              </w:rPr>
            </w:pPr>
            <w:r w:rsidRPr="007663AC">
              <w:rPr>
                <w:rFonts w:ascii="Times New Roman" w:hAnsi="Times New Roman" w:cs="Times New Roman"/>
                <w:sz w:val="28"/>
                <w:szCs w:val="28"/>
              </w:rPr>
              <w:t>-1,64</w:t>
            </w:r>
          </w:p>
        </w:tc>
        <w:tc>
          <w:tcPr>
            <w:tcW w:w="1093" w:type="dxa"/>
            <w:vAlign w:val="center"/>
          </w:tcPr>
          <w:p w:rsidR="00AB20B2" w:rsidRPr="007663AC" w:rsidRDefault="00AB20B2" w:rsidP="00AB20B2">
            <w:pPr>
              <w:jc w:val="center"/>
              <w:rPr>
                <w:rFonts w:ascii="Times New Roman" w:hAnsi="Times New Roman" w:cs="Times New Roman"/>
                <w:sz w:val="28"/>
                <w:szCs w:val="28"/>
              </w:rPr>
            </w:pPr>
            <w:r w:rsidRPr="007663AC">
              <w:rPr>
                <w:rFonts w:ascii="Times New Roman" w:hAnsi="Times New Roman" w:cs="Times New Roman"/>
                <w:sz w:val="28"/>
                <w:szCs w:val="28"/>
              </w:rPr>
              <w:t>-2,76</w:t>
            </w:r>
          </w:p>
        </w:tc>
        <w:tc>
          <w:tcPr>
            <w:tcW w:w="1035" w:type="dxa"/>
            <w:vAlign w:val="center"/>
          </w:tcPr>
          <w:p w:rsidR="00AB20B2" w:rsidRPr="007663AC" w:rsidRDefault="00AB20B2" w:rsidP="00AB20B2">
            <w:pPr>
              <w:jc w:val="center"/>
              <w:rPr>
                <w:rFonts w:ascii="Times New Roman" w:hAnsi="Times New Roman" w:cs="Times New Roman"/>
                <w:sz w:val="28"/>
                <w:szCs w:val="28"/>
              </w:rPr>
            </w:pPr>
            <w:r w:rsidRPr="007663AC">
              <w:rPr>
                <w:rFonts w:ascii="Times New Roman" w:hAnsi="Times New Roman" w:cs="Times New Roman"/>
                <w:sz w:val="28"/>
                <w:szCs w:val="28"/>
              </w:rPr>
              <w:t>-5,94</w:t>
            </w:r>
          </w:p>
        </w:tc>
        <w:tc>
          <w:tcPr>
            <w:tcW w:w="1296" w:type="dxa"/>
            <w:vAlign w:val="center"/>
          </w:tcPr>
          <w:p w:rsidR="00AB20B2" w:rsidRPr="007663AC" w:rsidRDefault="00AB20B2" w:rsidP="00896F33">
            <w:pPr>
              <w:jc w:val="center"/>
              <w:rPr>
                <w:rFonts w:ascii="Times New Roman" w:hAnsi="Times New Roman" w:cs="Times New Roman"/>
                <w:sz w:val="28"/>
                <w:szCs w:val="28"/>
              </w:rPr>
            </w:pPr>
            <w:r w:rsidRPr="007663AC">
              <w:rPr>
                <w:rFonts w:ascii="Times New Roman" w:hAnsi="Times New Roman" w:cs="Times New Roman"/>
                <w:sz w:val="28"/>
                <w:szCs w:val="28"/>
              </w:rPr>
              <w:t>-6,67</w:t>
            </w:r>
          </w:p>
        </w:tc>
        <w:tc>
          <w:tcPr>
            <w:tcW w:w="1291" w:type="dxa"/>
            <w:vAlign w:val="center"/>
          </w:tcPr>
          <w:p w:rsidR="00AB20B2" w:rsidRPr="007663AC" w:rsidRDefault="00AB20B2" w:rsidP="00AF0657">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-6,86</w:t>
            </w:r>
          </w:p>
        </w:tc>
        <w:tc>
          <w:tcPr>
            <w:tcW w:w="1334" w:type="dxa"/>
            <w:vAlign w:val="center"/>
          </w:tcPr>
          <w:p w:rsidR="00AB20B2" w:rsidRPr="007663AC" w:rsidRDefault="008B0C8F" w:rsidP="00DB38A9">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1,67</w:t>
            </w:r>
          </w:p>
        </w:tc>
        <w:tc>
          <w:tcPr>
            <w:tcW w:w="1417" w:type="dxa"/>
            <w:vAlign w:val="center"/>
          </w:tcPr>
          <w:p w:rsidR="00AB20B2" w:rsidRPr="007663AC" w:rsidRDefault="008B0C8F" w:rsidP="00DB38A9">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3,97</w:t>
            </w:r>
          </w:p>
        </w:tc>
      </w:tr>
      <w:tr w:rsidR="00AB20B2" w:rsidRPr="007663AC" w:rsidTr="002619C9">
        <w:tc>
          <w:tcPr>
            <w:tcW w:w="706" w:type="dxa"/>
            <w:vAlign w:val="center"/>
          </w:tcPr>
          <w:p w:rsidR="00AB20B2" w:rsidRPr="007663AC" w:rsidRDefault="00AB20B2" w:rsidP="00AC7A9E">
            <w:pPr>
              <w:pStyle w:val="Default"/>
              <w:jc w:val="center"/>
              <w:rPr>
                <w:sz w:val="28"/>
                <w:szCs w:val="28"/>
              </w:rPr>
            </w:pPr>
            <w:r w:rsidRPr="007663AC">
              <w:rPr>
                <w:sz w:val="28"/>
                <w:szCs w:val="28"/>
              </w:rPr>
              <w:t>3</w:t>
            </w:r>
          </w:p>
        </w:tc>
        <w:tc>
          <w:tcPr>
            <w:tcW w:w="3655" w:type="dxa"/>
            <w:vAlign w:val="center"/>
          </w:tcPr>
          <w:p w:rsidR="00AB20B2" w:rsidRPr="007663AC" w:rsidRDefault="00AB20B2" w:rsidP="00AC7A9E">
            <w:pPr>
              <w:pStyle w:val="Default"/>
              <w:rPr>
                <w:sz w:val="28"/>
                <w:szCs w:val="28"/>
              </w:rPr>
            </w:pPr>
            <w:r w:rsidRPr="007663AC">
              <w:rPr>
                <w:sz w:val="28"/>
                <w:szCs w:val="28"/>
              </w:rPr>
              <w:t xml:space="preserve">Общий коэффициент рождаемости </w:t>
            </w:r>
          </w:p>
        </w:tc>
        <w:tc>
          <w:tcPr>
            <w:tcW w:w="1582" w:type="dxa"/>
            <w:vAlign w:val="center"/>
          </w:tcPr>
          <w:p w:rsidR="00AB20B2" w:rsidRPr="007663AC" w:rsidRDefault="00AB20B2" w:rsidP="00AC7A9E">
            <w:pPr>
              <w:pStyle w:val="Default"/>
              <w:jc w:val="center"/>
              <w:rPr>
                <w:sz w:val="28"/>
                <w:szCs w:val="28"/>
              </w:rPr>
            </w:pPr>
            <w:r w:rsidRPr="007663AC">
              <w:rPr>
                <w:sz w:val="28"/>
                <w:szCs w:val="28"/>
              </w:rPr>
              <w:t>на 1 000 чел. населения</w:t>
            </w:r>
          </w:p>
        </w:tc>
        <w:tc>
          <w:tcPr>
            <w:tcW w:w="1358" w:type="dxa"/>
            <w:vAlign w:val="center"/>
          </w:tcPr>
          <w:p w:rsidR="00AB20B2" w:rsidRPr="007663AC" w:rsidRDefault="00AB20B2" w:rsidP="000E5581">
            <w:pPr>
              <w:jc w:val="center"/>
              <w:rPr>
                <w:rFonts w:ascii="Times New Roman" w:hAnsi="Times New Roman" w:cs="Times New Roman"/>
                <w:sz w:val="28"/>
                <w:szCs w:val="28"/>
              </w:rPr>
            </w:pPr>
            <w:r w:rsidRPr="007663AC">
              <w:rPr>
                <w:rFonts w:ascii="Times New Roman" w:hAnsi="Times New Roman" w:cs="Times New Roman"/>
                <w:sz w:val="28"/>
                <w:szCs w:val="28"/>
              </w:rPr>
              <w:t>15,27</w:t>
            </w:r>
          </w:p>
        </w:tc>
        <w:tc>
          <w:tcPr>
            <w:tcW w:w="1093" w:type="dxa"/>
            <w:vAlign w:val="center"/>
          </w:tcPr>
          <w:p w:rsidR="00AB20B2" w:rsidRPr="007663AC" w:rsidRDefault="00281AF7" w:rsidP="00896F33">
            <w:pPr>
              <w:jc w:val="center"/>
              <w:rPr>
                <w:rFonts w:ascii="Times New Roman" w:hAnsi="Times New Roman" w:cs="Times New Roman"/>
                <w:sz w:val="28"/>
                <w:szCs w:val="28"/>
              </w:rPr>
            </w:pPr>
            <w:r w:rsidRPr="007663AC">
              <w:rPr>
                <w:rFonts w:ascii="Times New Roman" w:hAnsi="Times New Roman" w:cs="Times New Roman"/>
                <w:sz w:val="28"/>
                <w:szCs w:val="28"/>
              </w:rPr>
              <w:t>14,48</w:t>
            </w:r>
          </w:p>
        </w:tc>
        <w:tc>
          <w:tcPr>
            <w:tcW w:w="1035" w:type="dxa"/>
            <w:vAlign w:val="center"/>
          </w:tcPr>
          <w:p w:rsidR="00AB20B2" w:rsidRPr="007663AC" w:rsidRDefault="00281AF7" w:rsidP="00AB20B2">
            <w:pPr>
              <w:jc w:val="center"/>
              <w:rPr>
                <w:rFonts w:ascii="Times New Roman" w:hAnsi="Times New Roman" w:cs="Times New Roman"/>
                <w:sz w:val="28"/>
                <w:szCs w:val="28"/>
              </w:rPr>
            </w:pPr>
            <w:r w:rsidRPr="007663AC">
              <w:rPr>
                <w:rFonts w:ascii="Times New Roman" w:hAnsi="Times New Roman" w:cs="Times New Roman"/>
                <w:sz w:val="28"/>
                <w:szCs w:val="28"/>
              </w:rPr>
              <w:t>11,46</w:t>
            </w:r>
          </w:p>
        </w:tc>
        <w:tc>
          <w:tcPr>
            <w:tcW w:w="1296" w:type="dxa"/>
            <w:vAlign w:val="center"/>
          </w:tcPr>
          <w:p w:rsidR="00AB20B2" w:rsidRPr="007663AC" w:rsidRDefault="00281AF7" w:rsidP="00896F33">
            <w:pPr>
              <w:jc w:val="center"/>
              <w:rPr>
                <w:rFonts w:ascii="Times New Roman" w:hAnsi="Times New Roman" w:cs="Times New Roman"/>
                <w:sz w:val="28"/>
                <w:szCs w:val="28"/>
              </w:rPr>
            </w:pPr>
            <w:r w:rsidRPr="007663AC">
              <w:rPr>
                <w:rFonts w:ascii="Times New Roman" w:hAnsi="Times New Roman" w:cs="Times New Roman"/>
                <w:sz w:val="28"/>
                <w:szCs w:val="28"/>
              </w:rPr>
              <w:t>11,06</w:t>
            </w:r>
          </w:p>
        </w:tc>
        <w:tc>
          <w:tcPr>
            <w:tcW w:w="1291" w:type="dxa"/>
            <w:vAlign w:val="center"/>
          </w:tcPr>
          <w:p w:rsidR="00AB20B2" w:rsidRPr="007663AC" w:rsidRDefault="00281AF7" w:rsidP="00DB38A9">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10,47</w:t>
            </w:r>
          </w:p>
        </w:tc>
        <w:tc>
          <w:tcPr>
            <w:tcW w:w="1334" w:type="dxa"/>
            <w:vAlign w:val="center"/>
          </w:tcPr>
          <w:p w:rsidR="00AB20B2" w:rsidRPr="007663AC" w:rsidRDefault="008B0C8F" w:rsidP="00DB38A9">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17,82</w:t>
            </w:r>
          </w:p>
        </w:tc>
        <w:tc>
          <w:tcPr>
            <w:tcW w:w="1417" w:type="dxa"/>
            <w:vAlign w:val="center"/>
          </w:tcPr>
          <w:p w:rsidR="00AB20B2" w:rsidRPr="007663AC" w:rsidRDefault="008B0C8F" w:rsidP="00DB38A9">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17,86</w:t>
            </w:r>
          </w:p>
        </w:tc>
      </w:tr>
      <w:tr w:rsidR="00AB20B2" w:rsidRPr="007663AC" w:rsidTr="002619C9">
        <w:tc>
          <w:tcPr>
            <w:tcW w:w="706" w:type="dxa"/>
            <w:vAlign w:val="center"/>
          </w:tcPr>
          <w:p w:rsidR="00AB20B2" w:rsidRPr="007663AC" w:rsidRDefault="00AB20B2" w:rsidP="00AC7A9E">
            <w:pPr>
              <w:pStyle w:val="Default"/>
              <w:jc w:val="center"/>
              <w:rPr>
                <w:sz w:val="28"/>
                <w:szCs w:val="28"/>
              </w:rPr>
            </w:pPr>
            <w:r w:rsidRPr="007663AC">
              <w:rPr>
                <w:sz w:val="28"/>
                <w:szCs w:val="28"/>
              </w:rPr>
              <w:t>4</w:t>
            </w:r>
          </w:p>
        </w:tc>
        <w:tc>
          <w:tcPr>
            <w:tcW w:w="3655" w:type="dxa"/>
            <w:vAlign w:val="center"/>
          </w:tcPr>
          <w:p w:rsidR="00AB20B2" w:rsidRPr="007663AC" w:rsidRDefault="00AB20B2" w:rsidP="00AC7A9E">
            <w:pPr>
              <w:pStyle w:val="Default"/>
              <w:rPr>
                <w:sz w:val="28"/>
                <w:szCs w:val="28"/>
              </w:rPr>
            </w:pPr>
            <w:r w:rsidRPr="007663AC">
              <w:rPr>
                <w:sz w:val="28"/>
                <w:szCs w:val="28"/>
              </w:rPr>
              <w:t xml:space="preserve">Общий коэффициент смертности </w:t>
            </w:r>
          </w:p>
        </w:tc>
        <w:tc>
          <w:tcPr>
            <w:tcW w:w="1582" w:type="dxa"/>
            <w:vAlign w:val="center"/>
          </w:tcPr>
          <w:p w:rsidR="00AB20B2" w:rsidRPr="007663AC" w:rsidRDefault="00AB20B2" w:rsidP="00AC7A9E">
            <w:pPr>
              <w:pStyle w:val="Default"/>
              <w:jc w:val="center"/>
              <w:rPr>
                <w:sz w:val="28"/>
                <w:szCs w:val="28"/>
              </w:rPr>
            </w:pPr>
            <w:r w:rsidRPr="007663AC">
              <w:rPr>
                <w:sz w:val="28"/>
                <w:szCs w:val="28"/>
              </w:rPr>
              <w:t>на 1 000 чел. населения</w:t>
            </w:r>
          </w:p>
        </w:tc>
        <w:tc>
          <w:tcPr>
            <w:tcW w:w="1358" w:type="dxa"/>
            <w:vAlign w:val="center"/>
          </w:tcPr>
          <w:p w:rsidR="00AB20B2" w:rsidRPr="007663AC" w:rsidRDefault="00AB20B2" w:rsidP="000E5581">
            <w:pPr>
              <w:jc w:val="center"/>
              <w:rPr>
                <w:rFonts w:ascii="Times New Roman" w:hAnsi="Times New Roman" w:cs="Times New Roman"/>
                <w:sz w:val="28"/>
                <w:szCs w:val="28"/>
              </w:rPr>
            </w:pPr>
            <w:r w:rsidRPr="007663AC">
              <w:rPr>
                <w:rFonts w:ascii="Times New Roman" w:hAnsi="Times New Roman" w:cs="Times New Roman"/>
                <w:sz w:val="28"/>
                <w:szCs w:val="28"/>
              </w:rPr>
              <w:t>16,91</w:t>
            </w:r>
          </w:p>
        </w:tc>
        <w:tc>
          <w:tcPr>
            <w:tcW w:w="1093" w:type="dxa"/>
            <w:vAlign w:val="center"/>
          </w:tcPr>
          <w:p w:rsidR="00AB20B2" w:rsidRPr="007663AC" w:rsidRDefault="00281AF7" w:rsidP="000026BE">
            <w:pPr>
              <w:jc w:val="center"/>
              <w:rPr>
                <w:rFonts w:ascii="Times New Roman" w:hAnsi="Times New Roman" w:cs="Times New Roman"/>
                <w:sz w:val="28"/>
                <w:szCs w:val="28"/>
              </w:rPr>
            </w:pPr>
            <w:r w:rsidRPr="007663AC">
              <w:rPr>
                <w:rFonts w:ascii="Times New Roman" w:hAnsi="Times New Roman" w:cs="Times New Roman"/>
                <w:sz w:val="28"/>
                <w:szCs w:val="28"/>
              </w:rPr>
              <w:t>17,23</w:t>
            </w:r>
          </w:p>
        </w:tc>
        <w:tc>
          <w:tcPr>
            <w:tcW w:w="1035" w:type="dxa"/>
            <w:vAlign w:val="center"/>
          </w:tcPr>
          <w:p w:rsidR="00AB20B2" w:rsidRPr="007663AC" w:rsidRDefault="00281AF7" w:rsidP="00AB20B2">
            <w:pPr>
              <w:jc w:val="center"/>
              <w:rPr>
                <w:rFonts w:ascii="Times New Roman" w:hAnsi="Times New Roman" w:cs="Times New Roman"/>
                <w:sz w:val="28"/>
                <w:szCs w:val="28"/>
              </w:rPr>
            </w:pPr>
            <w:r w:rsidRPr="007663AC">
              <w:rPr>
                <w:rFonts w:ascii="Times New Roman" w:hAnsi="Times New Roman" w:cs="Times New Roman"/>
                <w:sz w:val="28"/>
                <w:szCs w:val="28"/>
              </w:rPr>
              <w:t>17,4</w:t>
            </w:r>
          </w:p>
        </w:tc>
        <w:tc>
          <w:tcPr>
            <w:tcW w:w="1296" w:type="dxa"/>
            <w:vAlign w:val="center"/>
          </w:tcPr>
          <w:p w:rsidR="00AB20B2" w:rsidRPr="007663AC" w:rsidRDefault="00281AF7" w:rsidP="00DB38A9">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17,73</w:t>
            </w:r>
          </w:p>
        </w:tc>
        <w:tc>
          <w:tcPr>
            <w:tcW w:w="1291" w:type="dxa"/>
            <w:vAlign w:val="center"/>
          </w:tcPr>
          <w:p w:rsidR="00AB20B2" w:rsidRPr="007663AC" w:rsidRDefault="00281AF7" w:rsidP="00DB38A9">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17,32</w:t>
            </w:r>
          </w:p>
        </w:tc>
        <w:tc>
          <w:tcPr>
            <w:tcW w:w="1334" w:type="dxa"/>
            <w:vAlign w:val="center"/>
          </w:tcPr>
          <w:p w:rsidR="00AB20B2" w:rsidRPr="007663AC" w:rsidRDefault="008B0C8F" w:rsidP="00DB38A9">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16,15</w:t>
            </w:r>
          </w:p>
        </w:tc>
        <w:tc>
          <w:tcPr>
            <w:tcW w:w="1417" w:type="dxa"/>
            <w:vAlign w:val="center"/>
          </w:tcPr>
          <w:p w:rsidR="00AB20B2" w:rsidRPr="007663AC" w:rsidRDefault="00AB20B2" w:rsidP="008B0C8F">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13,</w:t>
            </w:r>
            <w:r w:rsidR="008B0C8F" w:rsidRPr="007663AC">
              <w:rPr>
                <w:rFonts w:ascii="Times New Roman" w:hAnsi="Times New Roman" w:cs="Times New Roman"/>
                <w:sz w:val="28"/>
                <w:szCs w:val="28"/>
              </w:rPr>
              <w:t>89</w:t>
            </w:r>
          </w:p>
        </w:tc>
      </w:tr>
      <w:tr w:rsidR="00AB20B2" w:rsidRPr="007663AC" w:rsidTr="002619C9">
        <w:trPr>
          <w:trHeight w:val="1324"/>
        </w:trPr>
        <w:tc>
          <w:tcPr>
            <w:tcW w:w="706" w:type="dxa"/>
            <w:vAlign w:val="center"/>
          </w:tcPr>
          <w:p w:rsidR="00AB20B2" w:rsidRPr="007663AC" w:rsidRDefault="00AB20B2" w:rsidP="00AC7A9E">
            <w:pPr>
              <w:pStyle w:val="Default"/>
              <w:jc w:val="center"/>
              <w:rPr>
                <w:sz w:val="28"/>
                <w:szCs w:val="28"/>
              </w:rPr>
            </w:pPr>
            <w:r w:rsidRPr="007663AC">
              <w:rPr>
                <w:sz w:val="28"/>
                <w:szCs w:val="28"/>
              </w:rPr>
              <w:t>5</w:t>
            </w:r>
          </w:p>
        </w:tc>
        <w:tc>
          <w:tcPr>
            <w:tcW w:w="3655" w:type="dxa"/>
            <w:vAlign w:val="center"/>
          </w:tcPr>
          <w:p w:rsidR="00AB20B2" w:rsidRPr="007663AC" w:rsidRDefault="00AB20B2" w:rsidP="00AC7A9E">
            <w:pPr>
              <w:pStyle w:val="Default"/>
              <w:rPr>
                <w:sz w:val="28"/>
                <w:szCs w:val="28"/>
              </w:rPr>
            </w:pPr>
            <w:r w:rsidRPr="007663AC">
              <w:rPr>
                <w:sz w:val="28"/>
                <w:szCs w:val="28"/>
              </w:rPr>
              <w:t xml:space="preserve">Коэффициент миграционного прироста (снижения) </w:t>
            </w:r>
          </w:p>
        </w:tc>
        <w:tc>
          <w:tcPr>
            <w:tcW w:w="1582" w:type="dxa"/>
            <w:vAlign w:val="center"/>
          </w:tcPr>
          <w:p w:rsidR="00AB20B2" w:rsidRPr="007663AC" w:rsidRDefault="00AB20B2" w:rsidP="00AC7A9E">
            <w:pPr>
              <w:pStyle w:val="Default"/>
              <w:jc w:val="center"/>
              <w:rPr>
                <w:sz w:val="28"/>
                <w:szCs w:val="28"/>
              </w:rPr>
            </w:pPr>
            <w:r w:rsidRPr="007663AC">
              <w:rPr>
                <w:sz w:val="28"/>
                <w:szCs w:val="28"/>
              </w:rPr>
              <w:t>на 10 000 чел.  населения</w:t>
            </w:r>
          </w:p>
        </w:tc>
        <w:tc>
          <w:tcPr>
            <w:tcW w:w="1358" w:type="dxa"/>
            <w:vAlign w:val="center"/>
          </w:tcPr>
          <w:p w:rsidR="00AB20B2" w:rsidRPr="007663AC" w:rsidRDefault="00AB20B2" w:rsidP="000E5581">
            <w:pPr>
              <w:jc w:val="center"/>
              <w:rPr>
                <w:rFonts w:ascii="Times New Roman" w:hAnsi="Times New Roman" w:cs="Times New Roman"/>
                <w:sz w:val="28"/>
                <w:szCs w:val="28"/>
              </w:rPr>
            </w:pPr>
            <w:r w:rsidRPr="007663AC">
              <w:rPr>
                <w:rFonts w:ascii="Times New Roman" w:hAnsi="Times New Roman" w:cs="Times New Roman"/>
                <w:sz w:val="28"/>
                <w:szCs w:val="28"/>
              </w:rPr>
              <w:t>-128,83</w:t>
            </w:r>
          </w:p>
        </w:tc>
        <w:tc>
          <w:tcPr>
            <w:tcW w:w="1093" w:type="dxa"/>
            <w:vAlign w:val="center"/>
          </w:tcPr>
          <w:p w:rsidR="00AB20B2" w:rsidRPr="007663AC" w:rsidRDefault="00AB20B2" w:rsidP="008457A9">
            <w:pPr>
              <w:jc w:val="center"/>
              <w:rPr>
                <w:rFonts w:ascii="Times New Roman" w:hAnsi="Times New Roman" w:cs="Times New Roman"/>
                <w:sz w:val="28"/>
                <w:szCs w:val="28"/>
              </w:rPr>
            </w:pPr>
            <w:r w:rsidRPr="007663AC">
              <w:rPr>
                <w:rFonts w:ascii="Times New Roman" w:hAnsi="Times New Roman" w:cs="Times New Roman"/>
                <w:sz w:val="28"/>
                <w:szCs w:val="28"/>
              </w:rPr>
              <w:t>-53,08</w:t>
            </w:r>
          </w:p>
        </w:tc>
        <w:tc>
          <w:tcPr>
            <w:tcW w:w="1035" w:type="dxa"/>
            <w:vAlign w:val="center"/>
          </w:tcPr>
          <w:p w:rsidR="00AB20B2" w:rsidRPr="007663AC" w:rsidRDefault="00AB20B2" w:rsidP="00AB20B2">
            <w:pPr>
              <w:jc w:val="center"/>
              <w:rPr>
                <w:rFonts w:ascii="Times New Roman" w:hAnsi="Times New Roman" w:cs="Times New Roman"/>
                <w:sz w:val="28"/>
                <w:szCs w:val="28"/>
              </w:rPr>
            </w:pPr>
            <w:r w:rsidRPr="007663AC">
              <w:rPr>
                <w:rFonts w:ascii="Times New Roman" w:hAnsi="Times New Roman" w:cs="Times New Roman"/>
                <w:sz w:val="28"/>
                <w:szCs w:val="28"/>
              </w:rPr>
              <w:t>-129,97</w:t>
            </w:r>
          </w:p>
        </w:tc>
        <w:tc>
          <w:tcPr>
            <w:tcW w:w="1296" w:type="dxa"/>
            <w:vAlign w:val="center"/>
          </w:tcPr>
          <w:p w:rsidR="00AB20B2" w:rsidRPr="007663AC" w:rsidRDefault="00AB20B2" w:rsidP="00AB20B2">
            <w:pPr>
              <w:jc w:val="center"/>
              <w:rPr>
                <w:rFonts w:ascii="Times New Roman" w:hAnsi="Times New Roman" w:cs="Times New Roman"/>
                <w:sz w:val="28"/>
                <w:szCs w:val="28"/>
              </w:rPr>
            </w:pPr>
            <w:r w:rsidRPr="007663AC">
              <w:rPr>
                <w:rFonts w:ascii="Times New Roman" w:hAnsi="Times New Roman" w:cs="Times New Roman"/>
                <w:sz w:val="28"/>
                <w:szCs w:val="28"/>
              </w:rPr>
              <w:t>-36,16</w:t>
            </w:r>
          </w:p>
        </w:tc>
        <w:tc>
          <w:tcPr>
            <w:tcW w:w="1291" w:type="dxa"/>
            <w:vAlign w:val="center"/>
          </w:tcPr>
          <w:p w:rsidR="00AB20B2" w:rsidRPr="007663AC" w:rsidRDefault="00AB20B2" w:rsidP="00AB4A1F">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-20,21</w:t>
            </w:r>
          </w:p>
        </w:tc>
        <w:tc>
          <w:tcPr>
            <w:tcW w:w="1334" w:type="dxa"/>
            <w:vAlign w:val="center"/>
          </w:tcPr>
          <w:p w:rsidR="00AB20B2" w:rsidRPr="007663AC" w:rsidRDefault="008B0C8F" w:rsidP="00DB38A9">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161,5</w:t>
            </w:r>
          </w:p>
        </w:tc>
        <w:tc>
          <w:tcPr>
            <w:tcW w:w="1417" w:type="dxa"/>
            <w:vAlign w:val="center"/>
          </w:tcPr>
          <w:p w:rsidR="00AB20B2" w:rsidRPr="007663AC" w:rsidRDefault="008B0C8F" w:rsidP="00DB38A9">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211,7</w:t>
            </w:r>
          </w:p>
        </w:tc>
      </w:tr>
      <w:tr w:rsidR="006F0A73" w:rsidRPr="007663AC" w:rsidTr="002619C9">
        <w:tc>
          <w:tcPr>
            <w:tcW w:w="706" w:type="dxa"/>
          </w:tcPr>
          <w:p w:rsidR="006F0A73" w:rsidRPr="007663AC" w:rsidRDefault="006F0A73" w:rsidP="00622AE1">
            <w:pPr>
              <w:tabs>
                <w:tab w:val="left" w:pos="5940"/>
              </w:tabs>
              <w:jc w:val="center"/>
              <w:rPr>
                <w:rFonts w:ascii="Times New Roman" w:hAnsi="Times New Roman" w:cs="Times New Roman"/>
                <w:b/>
                <w:sz w:val="28"/>
                <w:szCs w:val="28"/>
              </w:rPr>
            </w:pPr>
          </w:p>
        </w:tc>
        <w:tc>
          <w:tcPr>
            <w:tcW w:w="14061" w:type="dxa"/>
            <w:gridSpan w:val="9"/>
          </w:tcPr>
          <w:p w:rsidR="006F0A73" w:rsidRPr="007663AC" w:rsidRDefault="006F0A73" w:rsidP="00896F33">
            <w:pPr>
              <w:tabs>
                <w:tab w:val="left" w:pos="5940"/>
              </w:tabs>
              <w:rPr>
                <w:rFonts w:ascii="Times New Roman" w:hAnsi="Times New Roman" w:cs="Times New Roman"/>
                <w:b/>
                <w:sz w:val="28"/>
                <w:szCs w:val="28"/>
              </w:rPr>
            </w:pPr>
            <w:r w:rsidRPr="007663AC">
              <w:rPr>
                <w:rFonts w:ascii="Times New Roman" w:hAnsi="Times New Roman" w:cs="Times New Roman"/>
                <w:b/>
                <w:sz w:val="28"/>
                <w:szCs w:val="28"/>
              </w:rPr>
              <w:t>Занятость и уровень жизни населения</w:t>
            </w:r>
          </w:p>
        </w:tc>
      </w:tr>
      <w:tr w:rsidR="00AB20B2" w:rsidRPr="007663AC" w:rsidTr="002619C9">
        <w:tc>
          <w:tcPr>
            <w:tcW w:w="706" w:type="dxa"/>
            <w:vAlign w:val="center"/>
          </w:tcPr>
          <w:p w:rsidR="00AB20B2" w:rsidRPr="007663AC" w:rsidRDefault="00AB20B2" w:rsidP="007B3275">
            <w:pPr>
              <w:pStyle w:val="Default"/>
              <w:jc w:val="center"/>
              <w:rPr>
                <w:sz w:val="28"/>
                <w:szCs w:val="28"/>
              </w:rPr>
            </w:pPr>
            <w:r w:rsidRPr="007663AC">
              <w:rPr>
                <w:sz w:val="28"/>
                <w:szCs w:val="28"/>
              </w:rPr>
              <w:t>6</w:t>
            </w:r>
          </w:p>
        </w:tc>
        <w:tc>
          <w:tcPr>
            <w:tcW w:w="3655" w:type="dxa"/>
          </w:tcPr>
          <w:p w:rsidR="00AB20B2" w:rsidRPr="007663AC" w:rsidRDefault="00AB20B2">
            <w:pPr>
              <w:pStyle w:val="Default"/>
              <w:rPr>
                <w:sz w:val="28"/>
                <w:szCs w:val="28"/>
              </w:rPr>
            </w:pPr>
            <w:r w:rsidRPr="007663AC">
              <w:rPr>
                <w:sz w:val="28"/>
                <w:szCs w:val="28"/>
              </w:rPr>
              <w:t xml:space="preserve">Темп роста реальной начисленной заработной платы работников </w:t>
            </w:r>
            <w:r w:rsidRPr="007663AC">
              <w:rPr>
                <w:sz w:val="28"/>
                <w:szCs w:val="28"/>
              </w:rPr>
              <w:lastRenderedPageBreak/>
              <w:t xml:space="preserve">организаций (без субъектов малого предпринимательства) к базовому году </w:t>
            </w:r>
          </w:p>
        </w:tc>
        <w:tc>
          <w:tcPr>
            <w:tcW w:w="1582" w:type="dxa"/>
            <w:vAlign w:val="center"/>
          </w:tcPr>
          <w:p w:rsidR="00AB20B2" w:rsidRPr="007663AC" w:rsidRDefault="00AB20B2" w:rsidP="007B3275">
            <w:pPr>
              <w:pStyle w:val="Default"/>
              <w:jc w:val="center"/>
              <w:rPr>
                <w:sz w:val="28"/>
                <w:szCs w:val="28"/>
              </w:rPr>
            </w:pPr>
            <w:r w:rsidRPr="007663AC">
              <w:rPr>
                <w:sz w:val="28"/>
                <w:szCs w:val="28"/>
              </w:rPr>
              <w:lastRenderedPageBreak/>
              <w:t>%</w:t>
            </w:r>
          </w:p>
        </w:tc>
        <w:tc>
          <w:tcPr>
            <w:tcW w:w="1358" w:type="dxa"/>
            <w:vAlign w:val="center"/>
          </w:tcPr>
          <w:p w:rsidR="00AB20B2" w:rsidRPr="007663AC" w:rsidRDefault="00AB20B2" w:rsidP="00844FC9">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84,29</w:t>
            </w:r>
          </w:p>
        </w:tc>
        <w:tc>
          <w:tcPr>
            <w:tcW w:w="1093" w:type="dxa"/>
            <w:vAlign w:val="center"/>
          </w:tcPr>
          <w:p w:rsidR="00AB20B2" w:rsidRPr="007663AC" w:rsidRDefault="007479CB" w:rsidP="00844FC9">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84,9</w:t>
            </w:r>
          </w:p>
        </w:tc>
        <w:tc>
          <w:tcPr>
            <w:tcW w:w="1035" w:type="dxa"/>
            <w:vAlign w:val="center"/>
          </w:tcPr>
          <w:p w:rsidR="00AB20B2" w:rsidRPr="007663AC" w:rsidRDefault="007479CB" w:rsidP="007479CB">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84,9</w:t>
            </w:r>
          </w:p>
        </w:tc>
        <w:tc>
          <w:tcPr>
            <w:tcW w:w="1296" w:type="dxa"/>
            <w:vAlign w:val="center"/>
          </w:tcPr>
          <w:p w:rsidR="00AB20B2" w:rsidRPr="007663AC" w:rsidRDefault="007479CB" w:rsidP="00844FC9">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93,4</w:t>
            </w:r>
          </w:p>
        </w:tc>
        <w:tc>
          <w:tcPr>
            <w:tcW w:w="1291" w:type="dxa"/>
            <w:vAlign w:val="center"/>
          </w:tcPr>
          <w:p w:rsidR="00AB20B2" w:rsidRPr="007663AC" w:rsidRDefault="007479CB" w:rsidP="00844FC9">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103</w:t>
            </w:r>
          </w:p>
        </w:tc>
        <w:tc>
          <w:tcPr>
            <w:tcW w:w="1334" w:type="dxa"/>
            <w:vAlign w:val="center"/>
          </w:tcPr>
          <w:p w:rsidR="00AB20B2" w:rsidRPr="007663AC" w:rsidRDefault="007479CB" w:rsidP="007479CB">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110</w:t>
            </w:r>
          </w:p>
        </w:tc>
        <w:tc>
          <w:tcPr>
            <w:tcW w:w="1417" w:type="dxa"/>
            <w:vAlign w:val="center"/>
          </w:tcPr>
          <w:p w:rsidR="00AB20B2" w:rsidRPr="007663AC" w:rsidRDefault="00AB20B2" w:rsidP="00844FC9">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115</w:t>
            </w:r>
          </w:p>
        </w:tc>
      </w:tr>
      <w:tr w:rsidR="00AB20B2" w:rsidRPr="007663AC" w:rsidTr="002619C9">
        <w:tc>
          <w:tcPr>
            <w:tcW w:w="706" w:type="dxa"/>
            <w:vAlign w:val="center"/>
          </w:tcPr>
          <w:p w:rsidR="00AB20B2" w:rsidRPr="007663AC" w:rsidRDefault="00AB20B2" w:rsidP="007B3275">
            <w:pPr>
              <w:pStyle w:val="Default"/>
              <w:jc w:val="center"/>
              <w:rPr>
                <w:sz w:val="28"/>
                <w:szCs w:val="28"/>
              </w:rPr>
            </w:pPr>
            <w:r w:rsidRPr="007663AC">
              <w:rPr>
                <w:sz w:val="28"/>
                <w:szCs w:val="28"/>
              </w:rPr>
              <w:lastRenderedPageBreak/>
              <w:t>7</w:t>
            </w:r>
          </w:p>
        </w:tc>
        <w:tc>
          <w:tcPr>
            <w:tcW w:w="3655" w:type="dxa"/>
          </w:tcPr>
          <w:p w:rsidR="00AB20B2" w:rsidRPr="007663AC" w:rsidRDefault="00AB20B2">
            <w:pPr>
              <w:pStyle w:val="Default"/>
              <w:rPr>
                <w:sz w:val="28"/>
                <w:szCs w:val="28"/>
              </w:rPr>
            </w:pPr>
            <w:r w:rsidRPr="007663AC">
              <w:rPr>
                <w:sz w:val="28"/>
                <w:szCs w:val="28"/>
              </w:rPr>
              <w:t xml:space="preserve">Уровень зарегистрированной безработицы на конец периода </w:t>
            </w:r>
          </w:p>
        </w:tc>
        <w:tc>
          <w:tcPr>
            <w:tcW w:w="1582" w:type="dxa"/>
            <w:vAlign w:val="center"/>
          </w:tcPr>
          <w:p w:rsidR="00AB20B2" w:rsidRPr="007663AC" w:rsidRDefault="00AB20B2" w:rsidP="007B3275">
            <w:pPr>
              <w:pStyle w:val="Default"/>
              <w:jc w:val="center"/>
              <w:rPr>
                <w:sz w:val="28"/>
                <w:szCs w:val="28"/>
              </w:rPr>
            </w:pPr>
            <w:r w:rsidRPr="007663AC">
              <w:rPr>
                <w:sz w:val="28"/>
                <w:szCs w:val="28"/>
              </w:rPr>
              <w:t>%</w:t>
            </w:r>
          </w:p>
        </w:tc>
        <w:tc>
          <w:tcPr>
            <w:tcW w:w="1358" w:type="dxa"/>
            <w:vAlign w:val="center"/>
          </w:tcPr>
          <w:p w:rsidR="00AB20B2" w:rsidRPr="007663AC" w:rsidRDefault="00AB20B2" w:rsidP="004543DC">
            <w:pPr>
              <w:jc w:val="center"/>
              <w:rPr>
                <w:rFonts w:ascii="Times New Roman" w:hAnsi="Times New Roman" w:cs="Times New Roman"/>
                <w:sz w:val="28"/>
                <w:szCs w:val="28"/>
              </w:rPr>
            </w:pPr>
            <w:r w:rsidRPr="007663AC">
              <w:rPr>
                <w:rFonts w:ascii="Times New Roman" w:hAnsi="Times New Roman" w:cs="Times New Roman"/>
                <w:sz w:val="28"/>
                <w:szCs w:val="28"/>
              </w:rPr>
              <w:t>2,3</w:t>
            </w:r>
          </w:p>
        </w:tc>
        <w:tc>
          <w:tcPr>
            <w:tcW w:w="1093" w:type="dxa"/>
            <w:vAlign w:val="center"/>
          </w:tcPr>
          <w:p w:rsidR="00AB20B2" w:rsidRPr="007663AC" w:rsidRDefault="00AB20B2" w:rsidP="004543DC">
            <w:pPr>
              <w:jc w:val="center"/>
              <w:rPr>
                <w:rFonts w:ascii="Times New Roman" w:hAnsi="Times New Roman" w:cs="Times New Roman"/>
                <w:sz w:val="28"/>
                <w:szCs w:val="28"/>
              </w:rPr>
            </w:pPr>
            <w:r w:rsidRPr="007663AC">
              <w:rPr>
                <w:rFonts w:ascii="Times New Roman" w:hAnsi="Times New Roman" w:cs="Times New Roman"/>
                <w:sz w:val="28"/>
                <w:szCs w:val="28"/>
              </w:rPr>
              <w:t>1,9</w:t>
            </w:r>
          </w:p>
        </w:tc>
        <w:tc>
          <w:tcPr>
            <w:tcW w:w="1035" w:type="dxa"/>
            <w:vAlign w:val="center"/>
          </w:tcPr>
          <w:p w:rsidR="00AB20B2" w:rsidRPr="007663AC" w:rsidRDefault="006F0A73" w:rsidP="006F0A73">
            <w:pPr>
              <w:jc w:val="center"/>
              <w:rPr>
                <w:rFonts w:ascii="Times New Roman" w:hAnsi="Times New Roman" w:cs="Times New Roman"/>
                <w:sz w:val="28"/>
                <w:szCs w:val="28"/>
              </w:rPr>
            </w:pPr>
            <w:r w:rsidRPr="007663AC">
              <w:rPr>
                <w:rFonts w:ascii="Times New Roman" w:hAnsi="Times New Roman" w:cs="Times New Roman"/>
                <w:sz w:val="28"/>
                <w:szCs w:val="28"/>
              </w:rPr>
              <w:t>2,2</w:t>
            </w:r>
          </w:p>
        </w:tc>
        <w:tc>
          <w:tcPr>
            <w:tcW w:w="1296" w:type="dxa"/>
            <w:vAlign w:val="center"/>
          </w:tcPr>
          <w:p w:rsidR="00AB20B2" w:rsidRPr="007663AC" w:rsidRDefault="006F0A73" w:rsidP="004543DC">
            <w:pPr>
              <w:jc w:val="center"/>
              <w:rPr>
                <w:rFonts w:ascii="Times New Roman" w:hAnsi="Times New Roman" w:cs="Times New Roman"/>
                <w:sz w:val="28"/>
                <w:szCs w:val="28"/>
              </w:rPr>
            </w:pPr>
            <w:r w:rsidRPr="007663AC">
              <w:rPr>
                <w:rFonts w:ascii="Times New Roman" w:hAnsi="Times New Roman" w:cs="Times New Roman"/>
                <w:sz w:val="28"/>
                <w:szCs w:val="28"/>
              </w:rPr>
              <w:t>2,0</w:t>
            </w:r>
          </w:p>
        </w:tc>
        <w:tc>
          <w:tcPr>
            <w:tcW w:w="1291" w:type="dxa"/>
            <w:vAlign w:val="center"/>
          </w:tcPr>
          <w:p w:rsidR="00AB20B2" w:rsidRPr="007663AC" w:rsidRDefault="006F0A73" w:rsidP="00AB4A1F">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1,9</w:t>
            </w:r>
          </w:p>
        </w:tc>
        <w:tc>
          <w:tcPr>
            <w:tcW w:w="1334" w:type="dxa"/>
            <w:vAlign w:val="center"/>
          </w:tcPr>
          <w:p w:rsidR="00AB20B2" w:rsidRPr="007663AC" w:rsidRDefault="00AB20B2" w:rsidP="002B58B6">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1,7</w:t>
            </w:r>
          </w:p>
        </w:tc>
        <w:tc>
          <w:tcPr>
            <w:tcW w:w="1417" w:type="dxa"/>
            <w:vAlign w:val="center"/>
          </w:tcPr>
          <w:p w:rsidR="00AB20B2" w:rsidRPr="007663AC" w:rsidRDefault="00AB20B2" w:rsidP="002B58B6">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1,5</w:t>
            </w:r>
          </w:p>
        </w:tc>
      </w:tr>
      <w:tr w:rsidR="007479CB" w:rsidRPr="007663AC" w:rsidTr="002619C9">
        <w:tc>
          <w:tcPr>
            <w:tcW w:w="706" w:type="dxa"/>
          </w:tcPr>
          <w:p w:rsidR="007479CB" w:rsidRPr="007663AC" w:rsidRDefault="007479CB" w:rsidP="00622AE1">
            <w:pPr>
              <w:tabs>
                <w:tab w:val="left" w:pos="5940"/>
              </w:tabs>
              <w:jc w:val="center"/>
              <w:rPr>
                <w:rFonts w:ascii="Times New Roman" w:hAnsi="Times New Roman" w:cs="Times New Roman"/>
                <w:b/>
                <w:sz w:val="28"/>
                <w:szCs w:val="28"/>
              </w:rPr>
            </w:pPr>
          </w:p>
        </w:tc>
        <w:tc>
          <w:tcPr>
            <w:tcW w:w="14061" w:type="dxa"/>
            <w:gridSpan w:val="9"/>
          </w:tcPr>
          <w:p w:rsidR="007479CB" w:rsidRPr="007663AC" w:rsidRDefault="007479CB" w:rsidP="00896F33">
            <w:pPr>
              <w:tabs>
                <w:tab w:val="left" w:pos="5940"/>
              </w:tabs>
              <w:rPr>
                <w:rFonts w:ascii="Times New Roman" w:hAnsi="Times New Roman" w:cs="Times New Roman"/>
                <w:b/>
                <w:sz w:val="28"/>
                <w:szCs w:val="28"/>
              </w:rPr>
            </w:pPr>
            <w:r w:rsidRPr="007663AC">
              <w:rPr>
                <w:rFonts w:ascii="Times New Roman" w:hAnsi="Times New Roman" w:cs="Times New Roman"/>
                <w:b/>
                <w:sz w:val="28"/>
                <w:szCs w:val="28"/>
              </w:rPr>
              <w:t>Социальная сфера</w:t>
            </w:r>
          </w:p>
        </w:tc>
      </w:tr>
      <w:tr w:rsidR="00AB20B2" w:rsidRPr="007663AC" w:rsidTr="002619C9">
        <w:tc>
          <w:tcPr>
            <w:tcW w:w="706" w:type="dxa"/>
            <w:vAlign w:val="center"/>
          </w:tcPr>
          <w:p w:rsidR="00AB20B2" w:rsidRPr="007663AC" w:rsidRDefault="00AB20B2" w:rsidP="007B3275">
            <w:pPr>
              <w:pStyle w:val="Default"/>
              <w:jc w:val="center"/>
              <w:rPr>
                <w:sz w:val="28"/>
                <w:szCs w:val="28"/>
              </w:rPr>
            </w:pPr>
            <w:r w:rsidRPr="007663AC">
              <w:rPr>
                <w:sz w:val="28"/>
                <w:szCs w:val="28"/>
              </w:rPr>
              <w:t>8</w:t>
            </w:r>
          </w:p>
        </w:tc>
        <w:tc>
          <w:tcPr>
            <w:tcW w:w="3655" w:type="dxa"/>
            <w:vAlign w:val="center"/>
          </w:tcPr>
          <w:p w:rsidR="00AB20B2" w:rsidRPr="007663AC" w:rsidRDefault="00AB20B2" w:rsidP="007B3275">
            <w:pPr>
              <w:pStyle w:val="Default"/>
              <w:rPr>
                <w:sz w:val="28"/>
                <w:szCs w:val="28"/>
              </w:rPr>
            </w:pPr>
            <w:r w:rsidRPr="007663AC">
              <w:rPr>
                <w:sz w:val="28"/>
                <w:szCs w:val="28"/>
              </w:rPr>
              <w:t xml:space="preserve">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w:t>
            </w:r>
          </w:p>
        </w:tc>
        <w:tc>
          <w:tcPr>
            <w:tcW w:w="1582" w:type="dxa"/>
            <w:vAlign w:val="center"/>
          </w:tcPr>
          <w:p w:rsidR="00AB20B2" w:rsidRPr="007663AC" w:rsidRDefault="00AB20B2" w:rsidP="007B3275">
            <w:pPr>
              <w:pStyle w:val="Default"/>
              <w:jc w:val="center"/>
              <w:rPr>
                <w:sz w:val="28"/>
                <w:szCs w:val="28"/>
              </w:rPr>
            </w:pPr>
            <w:r w:rsidRPr="007663AC">
              <w:rPr>
                <w:sz w:val="28"/>
                <w:szCs w:val="28"/>
              </w:rPr>
              <w:t>%</w:t>
            </w:r>
          </w:p>
        </w:tc>
        <w:tc>
          <w:tcPr>
            <w:tcW w:w="1358" w:type="dxa"/>
            <w:vAlign w:val="center"/>
          </w:tcPr>
          <w:p w:rsidR="00AB20B2" w:rsidRPr="007663AC" w:rsidRDefault="00AB20B2" w:rsidP="00453C59">
            <w:pPr>
              <w:jc w:val="center"/>
              <w:rPr>
                <w:rFonts w:asciiTheme="majorBidi" w:hAnsiTheme="majorBidi" w:cstheme="majorBidi"/>
                <w:sz w:val="28"/>
                <w:szCs w:val="28"/>
              </w:rPr>
            </w:pPr>
            <w:r w:rsidRPr="007663AC">
              <w:rPr>
                <w:rFonts w:asciiTheme="majorBidi" w:hAnsiTheme="majorBidi" w:cstheme="majorBidi"/>
                <w:sz w:val="28"/>
                <w:szCs w:val="28"/>
              </w:rPr>
              <w:t>70,53</w:t>
            </w:r>
          </w:p>
        </w:tc>
        <w:tc>
          <w:tcPr>
            <w:tcW w:w="1093" w:type="dxa"/>
            <w:vAlign w:val="center"/>
          </w:tcPr>
          <w:p w:rsidR="00AB20B2" w:rsidRPr="007663AC" w:rsidRDefault="0001004C" w:rsidP="00453C59">
            <w:pPr>
              <w:jc w:val="center"/>
              <w:rPr>
                <w:rFonts w:asciiTheme="majorBidi" w:hAnsiTheme="majorBidi" w:cstheme="majorBidi"/>
                <w:sz w:val="28"/>
                <w:szCs w:val="28"/>
              </w:rPr>
            </w:pPr>
            <w:r w:rsidRPr="007663AC">
              <w:rPr>
                <w:rFonts w:asciiTheme="majorBidi" w:hAnsiTheme="majorBidi" w:cstheme="majorBidi"/>
                <w:sz w:val="28"/>
                <w:szCs w:val="28"/>
              </w:rPr>
              <w:t>75,</w:t>
            </w:r>
            <w:r w:rsidR="00007730" w:rsidRPr="007663AC">
              <w:rPr>
                <w:rFonts w:asciiTheme="majorBidi" w:hAnsiTheme="majorBidi" w:cstheme="majorBidi"/>
                <w:sz w:val="28"/>
                <w:szCs w:val="28"/>
              </w:rPr>
              <w:t>39</w:t>
            </w:r>
          </w:p>
        </w:tc>
        <w:tc>
          <w:tcPr>
            <w:tcW w:w="1035" w:type="dxa"/>
            <w:vAlign w:val="center"/>
          </w:tcPr>
          <w:p w:rsidR="00AB20B2" w:rsidRPr="007663AC" w:rsidRDefault="0001004C" w:rsidP="0001004C">
            <w:pPr>
              <w:jc w:val="center"/>
              <w:rPr>
                <w:rFonts w:asciiTheme="majorBidi" w:hAnsiTheme="majorBidi" w:cstheme="majorBidi"/>
                <w:sz w:val="28"/>
                <w:szCs w:val="28"/>
              </w:rPr>
            </w:pPr>
            <w:r w:rsidRPr="007663AC">
              <w:rPr>
                <w:rFonts w:asciiTheme="majorBidi" w:hAnsiTheme="majorBidi" w:cstheme="majorBidi"/>
                <w:sz w:val="28"/>
                <w:szCs w:val="28"/>
              </w:rPr>
              <w:t>70,29</w:t>
            </w:r>
          </w:p>
        </w:tc>
        <w:tc>
          <w:tcPr>
            <w:tcW w:w="1296" w:type="dxa"/>
            <w:vAlign w:val="center"/>
          </w:tcPr>
          <w:p w:rsidR="00AB20B2" w:rsidRPr="007663AC" w:rsidRDefault="0001004C" w:rsidP="00453C59">
            <w:pPr>
              <w:jc w:val="center"/>
              <w:rPr>
                <w:rFonts w:asciiTheme="majorBidi" w:hAnsiTheme="majorBidi" w:cstheme="majorBidi"/>
                <w:sz w:val="28"/>
                <w:szCs w:val="28"/>
              </w:rPr>
            </w:pPr>
            <w:r w:rsidRPr="007663AC">
              <w:rPr>
                <w:rFonts w:asciiTheme="majorBidi" w:hAnsiTheme="majorBidi" w:cstheme="majorBidi"/>
                <w:sz w:val="28"/>
                <w:szCs w:val="28"/>
              </w:rPr>
              <w:t>73,21</w:t>
            </w:r>
          </w:p>
        </w:tc>
        <w:tc>
          <w:tcPr>
            <w:tcW w:w="1291" w:type="dxa"/>
            <w:vAlign w:val="center"/>
          </w:tcPr>
          <w:p w:rsidR="00AB20B2" w:rsidRPr="007663AC" w:rsidRDefault="0001004C" w:rsidP="00453C59">
            <w:pPr>
              <w:jc w:val="center"/>
              <w:rPr>
                <w:rFonts w:asciiTheme="majorBidi" w:hAnsiTheme="majorBidi" w:cstheme="majorBidi"/>
                <w:sz w:val="28"/>
                <w:szCs w:val="28"/>
              </w:rPr>
            </w:pPr>
            <w:r w:rsidRPr="007663AC">
              <w:rPr>
                <w:rFonts w:asciiTheme="majorBidi" w:hAnsiTheme="majorBidi" w:cstheme="majorBidi"/>
                <w:sz w:val="28"/>
                <w:szCs w:val="28"/>
              </w:rPr>
              <w:t>78,52</w:t>
            </w:r>
          </w:p>
        </w:tc>
        <w:tc>
          <w:tcPr>
            <w:tcW w:w="1334" w:type="dxa"/>
            <w:vAlign w:val="center"/>
          </w:tcPr>
          <w:p w:rsidR="00AB20B2" w:rsidRPr="007663AC" w:rsidRDefault="003E2297" w:rsidP="00453C59">
            <w:pPr>
              <w:jc w:val="center"/>
              <w:rPr>
                <w:rFonts w:asciiTheme="majorBidi" w:hAnsiTheme="majorBidi" w:cstheme="majorBidi"/>
                <w:sz w:val="28"/>
                <w:szCs w:val="28"/>
              </w:rPr>
            </w:pPr>
            <w:r w:rsidRPr="007663AC">
              <w:rPr>
                <w:rFonts w:asciiTheme="majorBidi" w:hAnsiTheme="majorBidi" w:cstheme="majorBidi"/>
                <w:sz w:val="28"/>
                <w:szCs w:val="28"/>
              </w:rPr>
              <w:t>82</w:t>
            </w:r>
            <w:r w:rsidR="001178AB" w:rsidRPr="007663AC">
              <w:rPr>
                <w:rFonts w:asciiTheme="majorBidi" w:hAnsiTheme="majorBidi" w:cstheme="majorBidi"/>
                <w:sz w:val="28"/>
                <w:szCs w:val="28"/>
              </w:rPr>
              <w:t>,55</w:t>
            </w:r>
          </w:p>
        </w:tc>
        <w:tc>
          <w:tcPr>
            <w:tcW w:w="1417" w:type="dxa"/>
            <w:vAlign w:val="center"/>
          </w:tcPr>
          <w:p w:rsidR="00AB20B2" w:rsidRPr="007663AC" w:rsidRDefault="003E2297" w:rsidP="00453C59">
            <w:pPr>
              <w:jc w:val="center"/>
              <w:rPr>
                <w:rFonts w:asciiTheme="majorBidi" w:hAnsiTheme="majorBidi" w:cstheme="majorBidi"/>
                <w:sz w:val="28"/>
                <w:szCs w:val="28"/>
              </w:rPr>
            </w:pPr>
            <w:r w:rsidRPr="007663AC">
              <w:rPr>
                <w:rFonts w:asciiTheme="majorBidi" w:hAnsiTheme="majorBidi" w:cstheme="majorBidi"/>
                <w:sz w:val="28"/>
                <w:szCs w:val="28"/>
              </w:rPr>
              <w:t>90,00</w:t>
            </w:r>
          </w:p>
        </w:tc>
      </w:tr>
      <w:tr w:rsidR="00AB20B2" w:rsidRPr="007663AC" w:rsidTr="002619C9">
        <w:tc>
          <w:tcPr>
            <w:tcW w:w="706" w:type="dxa"/>
            <w:vAlign w:val="center"/>
          </w:tcPr>
          <w:p w:rsidR="00AB20B2" w:rsidRPr="007663AC" w:rsidRDefault="00AB20B2" w:rsidP="007B3275">
            <w:pPr>
              <w:pStyle w:val="Default"/>
              <w:jc w:val="center"/>
              <w:rPr>
                <w:sz w:val="28"/>
                <w:szCs w:val="28"/>
              </w:rPr>
            </w:pPr>
            <w:r w:rsidRPr="007663AC">
              <w:rPr>
                <w:sz w:val="28"/>
                <w:szCs w:val="28"/>
              </w:rPr>
              <w:t>9</w:t>
            </w:r>
          </w:p>
        </w:tc>
        <w:tc>
          <w:tcPr>
            <w:tcW w:w="3655" w:type="dxa"/>
            <w:vAlign w:val="center"/>
          </w:tcPr>
          <w:p w:rsidR="00AB20B2" w:rsidRPr="007663AC" w:rsidRDefault="00AB20B2" w:rsidP="007B3275">
            <w:pPr>
              <w:pStyle w:val="Default"/>
              <w:rPr>
                <w:sz w:val="28"/>
                <w:szCs w:val="28"/>
              </w:rPr>
            </w:pPr>
            <w:r w:rsidRPr="007663AC">
              <w:rPr>
                <w:sz w:val="28"/>
                <w:szCs w:val="28"/>
              </w:rPr>
              <w:t xml:space="preserve">Доля детей в возрасте 1-6 лет, получающих дошкольную образовательную услугу и </w:t>
            </w:r>
            <w:r w:rsidRPr="007663AC">
              <w:rPr>
                <w:sz w:val="28"/>
                <w:szCs w:val="28"/>
              </w:rPr>
              <w:lastRenderedPageBreak/>
              <w:t>(или) услугу по их содержанию в муниципальных образовательных учреждениях в общей численности детей в возрасте 1-6 лет</w:t>
            </w:r>
          </w:p>
        </w:tc>
        <w:tc>
          <w:tcPr>
            <w:tcW w:w="1582" w:type="dxa"/>
            <w:vAlign w:val="center"/>
          </w:tcPr>
          <w:p w:rsidR="00AB20B2" w:rsidRPr="007663AC" w:rsidRDefault="00AB20B2" w:rsidP="007B3275">
            <w:pPr>
              <w:pStyle w:val="Default"/>
              <w:jc w:val="center"/>
              <w:rPr>
                <w:sz w:val="28"/>
                <w:szCs w:val="28"/>
              </w:rPr>
            </w:pPr>
            <w:r w:rsidRPr="007663AC">
              <w:rPr>
                <w:sz w:val="28"/>
                <w:szCs w:val="28"/>
              </w:rPr>
              <w:lastRenderedPageBreak/>
              <w:t>%</w:t>
            </w:r>
          </w:p>
        </w:tc>
        <w:tc>
          <w:tcPr>
            <w:tcW w:w="1358" w:type="dxa"/>
            <w:vAlign w:val="center"/>
          </w:tcPr>
          <w:p w:rsidR="00AB20B2" w:rsidRPr="007663AC" w:rsidRDefault="00AB20B2" w:rsidP="00453C59">
            <w:pPr>
              <w:jc w:val="center"/>
              <w:rPr>
                <w:rFonts w:asciiTheme="majorBidi" w:hAnsiTheme="majorBidi" w:cstheme="majorBidi"/>
                <w:sz w:val="28"/>
                <w:szCs w:val="28"/>
              </w:rPr>
            </w:pPr>
            <w:r w:rsidRPr="007663AC">
              <w:rPr>
                <w:rFonts w:asciiTheme="majorBidi" w:hAnsiTheme="majorBidi" w:cstheme="majorBidi"/>
                <w:sz w:val="28"/>
                <w:szCs w:val="28"/>
              </w:rPr>
              <w:t>33,50</w:t>
            </w:r>
          </w:p>
        </w:tc>
        <w:tc>
          <w:tcPr>
            <w:tcW w:w="1093" w:type="dxa"/>
            <w:vAlign w:val="center"/>
          </w:tcPr>
          <w:p w:rsidR="00AB20B2" w:rsidRPr="007663AC" w:rsidRDefault="00AB20B2" w:rsidP="00453C59">
            <w:pPr>
              <w:jc w:val="center"/>
              <w:rPr>
                <w:rFonts w:asciiTheme="majorBidi" w:hAnsiTheme="majorBidi" w:cstheme="majorBidi"/>
                <w:sz w:val="28"/>
                <w:szCs w:val="28"/>
              </w:rPr>
            </w:pPr>
            <w:r w:rsidRPr="007663AC">
              <w:rPr>
                <w:rFonts w:asciiTheme="majorBidi" w:hAnsiTheme="majorBidi" w:cstheme="majorBidi"/>
                <w:sz w:val="28"/>
                <w:szCs w:val="28"/>
              </w:rPr>
              <w:t>33,33</w:t>
            </w:r>
          </w:p>
        </w:tc>
        <w:tc>
          <w:tcPr>
            <w:tcW w:w="1035" w:type="dxa"/>
          </w:tcPr>
          <w:p w:rsidR="00AB20B2" w:rsidRPr="007663AC" w:rsidRDefault="001178AB" w:rsidP="00453C59">
            <w:pPr>
              <w:jc w:val="center"/>
              <w:rPr>
                <w:rFonts w:asciiTheme="majorBidi" w:hAnsiTheme="majorBidi" w:cstheme="majorBidi"/>
                <w:sz w:val="28"/>
                <w:szCs w:val="28"/>
              </w:rPr>
            </w:pPr>
            <w:r w:rsidRPr="007663AC">
              <w:rPr>
                <w:rFonts w:asciiTheme="majorBidi" w:hAnsiTheme="majorBidi" w:cstheme="majorBidi"/>
                <w:sz w:val="28"/>
                <w:szCs w:val="28"/>
              </w:rPr>
              <w:t>29,89</w:t>
            </w:r>
          </w:p>
        </w:tc>
        <w:tc>
          <w:tcPr>
            <w:tcW w:w="1296" w:type="dxa"/>
            <w:vAlign w:val="center"/>
          </w:tcPr>
          <w:p w:rsidR="00AB20B2" w:rsidRPr="007663AC" w:rsidRDefault="001178AB" w:rsidP="00453C59">
            <w:pPr>
              <w:jc w:val="center"/>
              <w:rPr>
                <w:rFonts w:asciiTheme="majorBidi" w:hAnsiTheme="majorBidi" w:cstheme="majorBidi"/>
                <w:sz w:val="28"/>
                <w:szCs w:val="28"/>
              </w:rPr>
            </w:pPr>
            <w:r w:rsidRPr="007663AC">
              <w:rPr>
                <w:rFonts w:asciiTheme="majorBidi" w:hAnsiTheme="majorBidi" w:cstheme="majorBidi"/>
                <w:sz w:val="28"/>
                <w:szCs w:val="28"/>
              </w:rPr>
              <w:t>30,00</w:t>
            </w:r>
          </w:p>
        </w:tc>
        <w:tc>
          <w:tcPr>
            <w:tcW w:w="1291" w:type="dxa"/>
            <w:vAlign w:val="center"/>
          </w:tcPr>
          <w:p w:rsidR="00AB20B2" w:rsidRPr="007663AC" w:rsidRDefault="001178AB" w:rsidP="00453C59">
            <w:pPr>
              <w:jc w:val="center"/>
              <w:rPr>
                <w:rFonts w:asciiTheme="majorBidi" w:hAnsiTheme="majorBidi" w:cstheme="majorBidi"/>
                <w:sz w:val="28"/>
                <w:szCs w:val="28"/>
              </w:rPr>
            </w:pPr>
            <w:r w:rsidRPr="007663AC">
              <w:rPr>
                <w:rFonts w:asciiTheme="majorBidi" w:hAnsiTheme="majorBidi" w:cstheme="majorBidi"/>
                <w:sz w:val="28"/>
                <w:szCs w:val="28"/>
              </w:rPr>
              <w:t>30,5</w:t>
            </w:r>
          </w:p>
        </w:tc>
        <w:tc>
          <w:tcPr>
            <w:tcW w:w="1334" w:type="dxa"/>
            <w:vAlign w:val="center"/>
          </w:tcPr>
          <w:p w:rsidR="00AB20B2" w:rsidRPr="007663AC" w:rsidRDefault="001178AB" w:rsidP="00453C59">
            <w:pPr>
              <w:jc w:val="center"/>
              <w:rPr>
                <w:rFonts w:asciiTheme="majorBidi" w:hAnsiTheme="majorBidi" w:cstheme="majorBidi"/>
                <w:sz w:val="28"/>
                <w:szCs w:val="28"/>
              </w:rPr>
            </w:pPr>
            <w:r w:rsidRPr="007663AC">
              <w:rPr>
                <w:rFonts w:asciiTheme="majorBidi" w:hAnsiTheme="majorBidi" w:cstheme="majorBidi"/>
                <w:sz w:val="28"/>
                <w:szCs w:val="28"/>
              </w:rPr>
              <w:t>33,0</w:t>
            </w:r>
          </w:p>
        </w:tc>
        <w:tc>
          <w:tcPr>
            <w:tcW w:w="1417" w:type="dxa"/>
            <w:vAlign w:val="center"/>
          </w:tcPr>
          <w:p w:rsidR="00AB20B2" w:rsidRPr="007663AC" w:rsidRDefault="001178AB" w:rsidP="006B3495">
            <w:pPr>
              <w:jc w:val="center"/>
              <w:rPr>
                <w:rFonts w:asciiTheme="majorBidi" w:hAnsiTheme="majorBidi" w:cstheme="majorBidi"/>
                <w:sz w:val="28"/>
                <w:szCs w:val="28"/>
              </w:rPr>
            </w:pPr>
            <w:r w:rsidRPr="007663AC">
              <w:rPr>
                <w:rFonts w:asciiTheme="majorBidi" w:hAnsiTheme="majorBidi" w:cstheme="majorBidi"/>
                <w:sz w:val="28"/>
                <w:szCs w:val="28"/>
              </w:rPr>
              <w:t>35,5</w:t>
            </w:r>
          </w:p>
        </w:tc>
      </w:tr>
      <w:tr w:rsidR="00AB20B2" w:rsidRPr="007663AC" w:rsidTr="002619C9">
        <w:tc>
          <w:tcPr>
            <w:tcW w:w="706" w:type="dxa"/>
            <w:vAlign w:val="center"/>
          </w:tcPr>
          <w:p w:rsidR="00AB20B2" w:rsidRPr="007663AC" w:rsidRDefault="00AB20B2" w:rsidP="007B3275">
            <w:pPr>
              <w:pStyle w:val="Default"/>
              <w:jc w:val="center"/>
              <w:rPr>
                <w:sz w:val="28"/>
                <w:szCs w:val="28"/>
              </w:rPr>
            </w:pPr>
            <w:r w:rsidRPr="007663AC">
              <w:rPr>
                <w:sz w:val="28"/>
                <w:szCs w:val="28"/>
              </w:rPr>
              <w:lastRenderedPageBreak/>
              <w:t>10</w:t>
            </w:r>
          </w:p>
        </w:tc>
        <w:tc>
          <w:tcPr>
            <w:tcW w:w="3655" w:type="dxa"/>
            <w:vAlign w:val="center"/>
          </w:tcPr>
          <w:p w:rsidR="00AB20B2" w:rsidRPr="007663AC" w:rsidRDefault="00AB20B2" w:rsidP="007B3275">
            <w:pPr>
              <w:pStyle w:val="Default"/>
              <w:rPr>
                <w:sz w:val="28"/>
                <w:szCs w:val="28"/>
              </w:rPr>
            </w:pPr>
            <w:r w:rsidRPr="007663AC">
              <w:rPr>
                <w:sz w:val="28"/>
                <w:szCs w:val="28"/>
              </w:rPr>
              <w:t xml:space="preserve">Доля общедоступных библиотек, подключенных к сети Интернет, в общем количестве общедоступных библиотек </w:t>
            </w:r>
          </w:p>
        </w:tc>
        <w:tc>
          <w:tcPr>
            <w:tcW w:w="1582" w:type="dxa"/>
            <w:vAlign w:val="center"/>
          </w:tcPr>
          <w:p w:rsidR="00AB20B2" w:rsidRPr="007663AC" w:rsidRDefault="00AB20B2" w:rsidP="007B3275">
            <w:pPr>
              <w:pStyle w:val="Default"/>
              <w:jc w:val="center"/>
              <w:rPr>
                <w:sz w:val="28"/>
                <w:szCs w:val="28"/>
              </w:rPr>
            </w:pPr>
            <w:r w:rsidRPr="007663AC">
              <w:rPr>
                <w:sz w:val="28"/>
                <w:szCs w:val="28"/>
              </w:rPr>
              <w:t>%</w:t>
            </w:r>
          </w:p>
        </w:tc>
        <w:tc>
          <w:tcPr>
            <w:tcW w:w="1358" w:type="dxa"/>
            <w:vAlign w:val="center"/>
          </w:tcPr>
          <w:p w:rsidR="00AB20B2" w:rsidRPr="007663AC" w:rsidRDefault="00AB20B2" w:rsidP="00453C59">
            <w:pPr>
              <w:jc w:val="center"/>
              <w:rPr>
                <w:rFonts w:ascii="Times New Roman" w:hAnsi="Times New Roman" w:cs="Times New Roman"/>
                <w:sz w:val="28"/>
                <w:szCs w:val="28"/>
              </w:rPr>
            </w:pPr>
            <w:r w:rsidRPr="007663AC">
              <w:rPr>
                <w:rFonts w:ascii="Times New Roman" w:hAnsi="Times New Roman" w:cs="Times New Roman"/>
                <w:sz w:val="28"/>
                <w:szCs w:val="28"/>
              </w:rPr>
              <w:t>100,00</w:t>
            </w:r>
          </w:p>
        </w:tc>
        <w:tc>
          <w:tcPr>
            <w:tcW w:w="1093" w:type="dxa"/>
            <w:vAlign w:val="center"/>
          </w:tcPr>
          <w:p w:rsidR="00AB20B2" w:rsidRPr="007663AC" w:rsidRDefault="00AB20B2" w:rsidP="00453C59">
            <w:pPr>
              <w:jc w:val="center"/>
              <w:rPr>
                <w:rFonts w:ascii="Times New Roman" w:hAnsi="Times New Roman" w:cs="Times New Roman"/>
                <w:sz w:val="28"/>
                <w:szCs w:val="28"/>
              </w:rPr>
            </w:pPr>
            <w:r w:rsidRPr="007663AC">
              <w:rPr>
                <w:rFonts w:ascii="Times New Roman" w:hAnsi="Times New Roman" w:cs="Times New Roman"/>
                <w:sz w:val="28"/>
                <w:szCs w:val="28"/>
              </w:rPr>
              <w:t>100,00</w:t>
            </w:r>
          </w:p>
        </w:tc>
        <w:tc>
          <w:tcPr>
            <w:tcW w:w="1035" w:type="dxa"/>
            <w:vAlign w:val="center"/>
          </w:tcPr>
          <w:p w:rsidR="00AB20B2" w:rsidRPr="007663AC" w:rsidRDefault="00C06E82" w:rsidP="00C06E82">
            <w:pPr>
              <w:jc w:val="center"/>
              <w:rPr>
                <w:rFonts w:ascii="Times New Roman" w:hAnsi="Times New Roman" w:cs="Times New Roman"/>
                <w:sz w:val="28"/>
                <w:szCs w:val="28"/>
              </w:rPr>
            </w:pPr>
            <w:r w:rsidRPr="007663AC">
              <w:rPr>
                <w:rFonts w:ascii="Times New Roman" w:hAnsi="Times New Roman" w:cs="Times New Roman"/>
                <w:sz w:val="28"/>
                <w:szCs w:val="28"/>
              </w:rPr>
              <w:t>100,00</w:t>
            </w:r>
          </w:p>
        </w:tc>
        <w:tc>
          <w:tcPr>
            <w:tcW w:w="1296" w:type="dxa"/>
            <w:vAlign w:val="center"/>
          </w:tcPr>
          <w:p w:rsidR="00AB20B2" w:rsidRPr="007663AC" w:rsidRDefault="00AB20B2" w:rsidP="00453C59">
            <w:pPr>
              <w:jc w:val="center"/>
              <w:rPr>
                <w:rFonts w:ascii="Times New Roman" w:hAnsi="Times New Roman" w:cs="Times New Roman"/>
                <w:sz w:val="28"/>
                <w:szCs w:val="28"/>
              </w:rPr>
            </w:pPr>
            <w:r w:rsidRPr="007663AC">
              <w:rPr>
                <w:rFonts w:ascii="Times New Roman" w:hAnsi="Times New Roman" w:cs="Times New Roman"/>
                <w:sz w:val="28"/>
                <w:szCs w:val="28"/>
              </w:rPr>
              <w:t>100,00</w:t>
            </w:r>
          </w:p>
        </w:tc>
        <w:tc>
          <w:tcPr>
            <w:tcW w:w="1291" w:type="dxa"/>
            <w:vAlign w:val="center"/>
          </w:tcPr>
          <w:p w:rsidR="00AB20B2" w:rsidRPr="007663AC" w:rsidRDefault="00AB20B2" w:rsidP="00453C59">
            <w:pPr>
              <w:jc w:val="center"/>
              <w:rPr>
                <w:rFonts w:ascii="Times New Roman" w:hAnsi="Times New Roman" w:cs="Times New Roman"/>
                <w:sz w:val="28"/>
                <w:szCs w:val="28"/>
              </w:rPr>
            </w:pPr>
            <w:r w:rsidRPr="007663AC">
              <w:rPr>
                <w:rFonts w:ascii="Times New Roman" w:hAnsi="Times New Roman" w:cs="Times New Roman"/>
                <w:sz w:val="28"/>
                <w:szCs w:val="28"/>
              </w:rPr>
              <w:t>100,00</w:t>
            </w:r>
          </w:p>
        </w:tc>
        <w:tc>
          <w:tcPr>
            <w:tcW w:w="1334" w:type="dxa"/>
            <w:vAlign w:val="center"/>
          </w:tcPr>
          <w:p w:rsidR="00AB20B2" w:rsidRPr="007663AC" w:rsidRDefault="00AB20B2" w:rsidP="00453C59">
            <w:pPr>
              <w:jc w:val="center"/>
              <w:rPr>
                <w:rFonts w:ascii="Times New Roman" w:hAnsi="Times New Roman" w:cs="Times New Roman"/>
                <w:sz w:val="28"/>
                <w:szCs w:val="28"/>
              </w:rPr>
            </w:pPr>
            <w:r w:rsidRPr="007663AC">
              <w:rPr>
                <w:rFonts w:ascii="Times New Roman" w:hAnsi="Times New Roman" w:cs="Times New Roman"/>
                <w:sz w:val="28"/>
                <w:szCs w:val="28"/>
              </w:rPr>
              <w:t>100,00</w:t>
            </w:r>
          </w:p>
        </w:tc>
        <w:tc>
          <w:tcPr>
            <w:tcW w:w="1417" w:type="dxa"/>
            <w:vAlign w:val="center"/>
          </w:tcPr>
          <w:p w:rsidR="00AB20B2" w:rsidRPr="007663AC" w:rsidRDefault="00AB20B2" w:rsidP="00453C59">
            <w:pPr>
              <w:jc w:val="center"/>
              <w:rPr>
                <w:rFonts w:ascii="Times New Roman" w:hAnsi="Times New Roman" w:cs="Times New Roman"/>
                <w:sz w:val="28"/>
                <w:szCs w:val="28"/>
              </w:rPr>
            </w:pPr>
            <w:r w:rsidRPr="007663AC">
              <w:rPr>
                <w:rFonts w:ascii="Times New Roman" w:hAnsi="Times New Roman" w:cs="Times New Roman"/>
                <w:sz w:val="28"/>
                <w:szCs w:val="28"/>
              </w:rPr>
              <w:t>100,00</w:t>
            </w:r>
          </w:p>
        </w:tc>
      </w:tr>
      <w:tr w:rsidR="00AB20B2" w:rsidRPr="007663AC" w:rsidTr="002619C9">
        <w:tc>
          <w:tcPr>
            <w:tcW w:w="706" w:type="dxa"/>
            <w:vAlign w:val="center"/>
          </w:tcPr>
          <w:p w:rsidR="00AB20B2" w:rsidRPr="007663AC" w:rsidRDefault="00AB20B2" w:rsidP="007B3275">
            <w:pPr>
              <w:pStyle w:val="Default"/>
              <w:jc w:val="center"/>
              <w:rPr>
                <w:sz w:val="28"/>
                <w:szCs w:val="28"/>
              </w:rPr>
            </w:pPr>
            <w:r w:rsidRPr="007663AC">
              <w:rPr>
                <w:sz w:val="28"/>
                <w:szCs w:val="28"/>
              </w:rPr>
              <w:t>11</w:t>
            </w:r>
          </w:p>
        </w:tc>
        <w:tc>
          <w:tcPr>
            <w:tcW w:w="3655" w:type="dxa"/>
            <w:vAlign w:val="center"/>
          </w:tcPr>
          <w:p w:rsidR="00AB20B2" w:rsidRPr="007663AC" w:rsidRDefault="00AB20B2" w:rsidP="007B3275">
            <w:pPr>
              <w:pStyle w:val="Default"/>
              <w:rPr>
                <w:sz w:val="28"/>
                <w:szCs w:val="28"/>
              </w:rPr>
            </w:pPr>
            <w:r w:rsidRPr="007663AC">
              <w:rPr>
                <w:sz w:val="28"/>
                <w:szCs w:val="28"/>
              </w:rPr>
              <w:t xml:space="preserve">Доля населения, систематически занимающегося физической культурой и спортом </w:t>
            </w:r>
          </w:p>
        </w:tc>
        <w:tc>
          <w:tcPr>
            <w:tcW w:w="1582" w:type="dxa"/>
            <w:vAlign w:val="center"/>
          </w:tcPr>
          <w:p w:rsidR="00AB20B2" w:rsidRPr="007663AC" w:rsidRDefault="00AB20B2" w:rsidP="007B3275">
            <w:pPr>
              <w:pStyle w:val="Default"/>
              <w:jc w:val="center"/>
              <w:rPr>
                <w:sz w:val="28"/>
                <w:szCs w:val="28"/>
              </w:rPr>
            </w:pPr>
            <w:r w:rsidRPr="007663AC">
              <w:rPr>
                <w:sz w:val="28"/>
                <w:szCs w:val="28"/>
              </w:rPr>
              <w:t>%</w:t>
            </w:r>
          </w:p>
        </w:tc>
        <w:tc>
          <w:tcPr>
            <w:tcW w:w="1358" w:type="dxa"/>
            <w:vAlign w:val="center"/>
          </w:tcPr>
          <w:p w:rsidR="00AB20B2" w:rsidRPr="007663AC" w:rsidRDefault="00C06E82" w:rsidP="00453C59">
            <w:pPr>
              <w:jc w:val="center"/>
              <w:rPr>
                <w:rFonts w:ascii="Times New Roman" w:hAnsi="Times New Roman" w:cs="Times New Roman"/>
                <w:sz w:val="28"/>
                <w:szCs w:val="28"/>
              </w:rPr>
            </w:pPr>
            <w:r w:rsidRPr="007663AC">
              <w:rPr>
                <w:rFonts w:ascii="Times New Roman" w:hAnsi="Times New Roman" w:cs="Times New Roman"/>
                <w:sz w:val="28"/>
                <w:szCs w:val="28"/>
              </w:rPr>
              <w:t>31,45</w:t>
            </w:r>
          </w:p>
        </w:tc>
        <w:tc>
          <w:tcPr>
            <w:tcW w:w="1093" w:type="dxa"/>
            <w:vAlign w:val="center"/>
          </w:tcPr>
          <w:p w:rsidR="00AB20B2" w:rsidRPr="007663AC" w:rsidRDefault="00C06E82" w:rsidP="00453C59">
            <w:pPr>
              <w:jc w:val="center"/>
              <w:rPr>
                <w:rFonts w:ascii="Times New Roman" w:hAnsi="Times New Roman" w:cs="Times New Roman"/>
                <w:sz w:val="28"/>
                <w:szCs w:val="28"/>
              </w:rPr>
            </w:pPr>
            <w:r w:rsidRPr="007663AC">
              <w:rPr>
                <w:rFonts w:ascii="Times New Roman" w:hAnsi="Times New Roman" w:cs="Times New Roman"/>
                <w:sz w:val="28"/>
                <w:szCs w:val="28"/>
              </w:rPr>
              <w:t>32,74</w:t>
            </w:r>
          </w:p>
        </w:tc>
        <w:tc>
          <w:tcPr>
            <w:tcW w:w="1035" w:type="dxa"/>
            <w:vAlign w:val="center"/>
          </w:tcPr>
          <w:p w:rsidR="00AB20B2" w:rsidRPr="007663AC" w:rsidRDefault="00C06E82" w:rsidP="00C06E82">
            <w:pPr>
              <w:jc w:val="center"/>
              <w:rPr>
                <w:rFonts w:ascii="Times New Roman" w:hAnsi="Times New Roman" w:cs="Times New Roman"/>
                <w:sz w:val="28"/>
                <w:szCs w:val="28"/>
              </w:rPr>
            </w:pPr>
            <w:r w:rsidRPr="007663AC">
              <w:rPr>
                <w:rFonts w:ascii="Times New Roman" w:hAnsi="Times New Roman" w:cs="Times New Roman"/>
                <w:sz w:val="28"/>
                <w:szCs w:val="28"/>
              </w:rPr>
              <w:t>35,19</w:t>
            </w:r>
          </w:p>
        </w:tc>
        <w:tc>
          <w:tcPr>
            <w:tcW w:w="1296" w:type="dxa"/>
            <w:vAlign w:val="center"/>
          </w:tcPr>
          <w:p w:rsidR="00AB20B2" w:rsidRPr="007663AC" w:rsidRDefault="00C06E82" w:rsidP="00453C59">
            <w:pPr>
              <w:jc w:val="center"/>
              <w:rPr>
                <w:rFonts w:ascii="Times New Roman" w:hAnsi="Times New Roman" w:cs="Times New Roman"/>
                <w:sz w:val="28"/>
                <w:szCs w:val="28"/>
              </w:rPr>
            </w:pPr>
            <w:r w:rsidRPr="007663AC">
              <w:rPr>
                <w:rFonts w:ascii="Times New Roman" w:hAnsi="Times New Roman" w:cs="Times New Roman"/>
                <w:sz w:val="28"/>
                <w:szCs w:val="28"/>
              </w:rPr>
              <w:t>35,50</w:t>
            </w:r>
          </w:p>
        </w:tc>
        <w:tc>
          <w:tcPr>
            <w:tcW w:w="1291" w:type="dxa"/>
            <w:vAlign w:val="center"/>
          </w:tcPr>
          <w:p w:rsidR="00AB20B2" w:rsidRPr="007663AC" w:rsidRDefault="002B130E" w:rsidP="00453C59">
            <w:pPr>
              <w:jc w:val="center"/>
              <w:rPr>
                <w:rFonts w:ascii="Times New Roman" w:hAnsi="Times New Roman" w:cs="Times New Roman"/>
                <w:sz w:val="28"/>
                <w:szCs w:val="28"/>
              </w:rPr>
            </w:pPr>
            <w:r w:rsidRPr="007663AC">
              <w:rPr>
                <w:rFonts w:ascii="Times New Roman" w:hAnsi="Times New Roman" w:cs="Times New Roman"/>
                <w:sz w:val="28"/>
                <w:szCs w:val="28"/>
              </w:rPr>
              <w:t>40,50</w:t>
            </w:r>
          </w:p>
        </w:tc>
        <w:tc>
          <w:tcPr>
            <w:tcW w:w="1334" w:type="dxa"/>
            <w:vAlign w:val="center"/>
          </w:tcPr>
          <w:p w:rsidR="00AB20B2" w:rsidRPr="007663AC" w:rsidRDefault="00C06E82" w:rsidP="00453C59">
            <w:pPr>
              <w:jc w:val="center"/>
              <w:rPr>
                <w:rFonts w:ascii="Times New Roman" w:hAnsi="Times New Roman" w:cs="Times New Roman"/>
                <w:sz w:val="28"/>
                <w:szCs w:val="28"/>
              </w:rPr>
            </w:pPr>
            <w:r w:rsidRPr="007663AC">
              <w:rPr>
                <w:rFonts w:ascii="Times New Roman" w:hAnsi="Times New Roman" w:cs="Times New Roman"/>
                <w:sz w:val="28"/>
                <w:szCs w:val="28"/>
              </w:rPr>
              <w:t>45,00</w:t>
            </w:r>
          </w:p>
        </w:tc>
        <w:tc>
          <w:tcPr>
            <w:tcW w:w="1417" w:type="dxa"/>
            <w:vAlign w:val="center"/>
          </w:tcPr>
          <w:p w:rsidR="00AB20B2" w:rsidRPr="007663AC" w:rsidRDefault="00AB20B2" w:rsidP="00453C59">
            <w:pPr>
              <w:jc w:val="center"/>
              <w:rPr>
                <w:rFonts w:ascii="Times New Roman" w:hAnsi="Times New Roman" w:cs="Times New Roman"/>
                <w:sz w:val="28"/>
                <w:szCs w:val="28"/>
              </w:rPr>
            </w:pPr>
            <w:r w:rsidRPr="007663AC">
              <w:rPr>
                <w:rFonts w:ascii="Times New Roman" w:hAnsi="Times New Roman" w:cs="Times New Roman"/>
                <w:sz w:val="28"/>
                <w:szCs w:val="28"/>
              </w:rPr>
              <w:t>50,00</w:t>
            </w:r>
          </w:p>
        </w:tc>
      </w:tr>
      <w:tr w:rsidR="005614D4" w:rsidRPr="007663AC" w:rsidTr="002619C9">
        <w:tc>
          <w:tcPr>
            <w:tcW w:w="706" w:type="dxa"/>
            <w:vAlign w:val="center"/>
          </w:tcPr>
          <w:p w:rsidR="005614D4" w:rsidRPr="007663AC" w:rsidRDefault="005614D4" w:rsidP="007B3275">
            <w:pPr>
              <w:pStyle w:val="Default"/>
              <w:jc w:val="center"/>
              <w:rPr>
                <w:sz w:val="28"/>
                <w:szCs w:val="28"/>
              </w:rPr>
            </w:pPr>
            <w:r w:rsidRPr="007663AC">
              <w:rPr>
                <w:sz w:val="28"/>
                <w:szCs w:val="28"/>
              </w:rPr>
              <w:t>12</w:t>
            </w:r>
          </w:p>
        </w:tc>
        <w:tc>
          <w:tcPr>
            <w:tcW w:w="3655" w:type="dxa"/>
            <w:vAlign w:val="center"/>
          </w:tcPr>
          <w:p w:rsidR="005614D4" w:rsidRPr="007663AC" w:rsidRDefault="005614D4" w:rsidP="005614D4">
            <w:pPr>
              <w:pStyle w:val="Default"/>
              <w:rPr>
                <w:sz w:val="28"/>
                <w:szCs w:val="28"/>
              </w:rPr>
            </w:pPr>
            <w:r w:rsidRPr="007663AC">
              <w:rPr>
                <w:sz w:val="28"/>
                <w:szCs w:val="28"/>
              </w:rPr>
              <w:t>Доля граждан, получивших услуги в учреждениях социального обслуживания, в общем числе граждан, обратившихся за их получением</w:t>
            </w:r>
          </w:p>
        </w:tc>
        <w:tc>
          <w:tcPr>
            <w:tcW w:w="1582" w:type="dxa"/>
            <w:vAlign w:val="center"/>
          </w:tcPr>
          <w:p w:rsidR="005614D4" w:rsidRPr="007663AC" w:rsidRDefault="005614D4" w:rsidP="007B3275">
            <w:pPr>
              <w:pStyle w:val="Default"/>
              <w:jc w:val="center"/>
              <w:rPr>
                <w:sz w:val="28"/>
                <w:szCs w:val="28"/>
              </w:rPr>
            </w:pPr>
            <w:r w:rsidRPr="007663AC">
              <w:rPr>
                <w:sz w:val="28"/>
                <w:szCs w:val="28"/>
              </w:rPr>
              <w:t>%</w:t>
            </w:r>
          </w:p>
        </w:tc>
        <w:tc>
          <w:tcPr>
            <w:tcW w:w="1358" w:type="dxa"/>
            <w:vAlign w:val="center"/>
          </w:tcPr>
          <w:p w:rsidR="005614D4" w:rsidRPr="007663AC" w:rsidRDefault="005614D4" w:rsidP="00453C59">
            <w:pPr>
              <w:jc w:val="center"/>
              <w:rPr>
                <w:rFonts w:ascii="Times New Roman" w:hAnsi="Times New Roman" w:cs="Times New Roman"/>
                <w:sz w:val="28"/>
                <w:szCs w:val="28"/>
              </w:rPr>
            </w:pPr>
            <w:r w:rsidRPr="007663AC">
              <w:rPr>
                <w:rFonts w:ascii="Times New Roman" w:hAnsi="Times New Roman" w:cs="Times New Roman"/>
                <w:sz w:val="28"/>
                <w:szCs w:val="28"/>
              </w:rPr>
              <w:t>100</w:t>
            </w:r>
          </w:p>
        </w:tc>
        <w:tc>
          <w:tcPr>
            <w:tcW w:w="1093" w:type="dxa"/>
            <w:vAlign w:val="center"/>
          </w:tcPr>
          <w:p w:rsidR="005614D4" w:rsidRPr="007663AC" w:rsidRDefault="005614D4" w:rsidP="00453C59">
            <w:pPr>
              <w:jc w:val="center"/>
              <w:rPr>
                <w:rFonts w:ascii="Times New Roman" w:hAnsi="Times New Roman" w:cs="Times New Roman"/>
                <w:sz w:val="28"/>
                <w:szCs w:val="28"/>
              </w:rPr>
            </w:pPr>
            <w:r w:rsidRPr="007663AC">
              <w:rPr>
                <w:rFonts w:ascii="Times New Roman" w:hAnsi="Times New Roman" w:cs="Times New Roman"/>
                <w:sz w:val="28"/>
                <w:szCs w:val="28"/>
              </w:rPr>
              <w:t>100</w:t>
            </w:r>
          </w:p>
        </w:tc>
        <w:tc>
          <w:tcPr>
            <w:tcW w:w="1035" w:type="dxa"/>
            <w:vAlign w:val="center"/>
          </w:tcPr>
          <w:p w:rsidR="005614D4" w:rsidRPr="007663AC" w:rsidRDefault="005614D4" w:rsidP="005614D4">
            <w:pPr>
              <w:jc w:val="center"/>
            </w:pPr>
            <w:r w:rsidRPr="007663AC">
              <w:rPr>
                <w:rFonts w:ascii="Times New Roman" w:hAnsi="Times New Roman" w:cs="Times New Roman"/>
                <w:sz w:val="28"/>
                <w:szCs w:val="28"/>
              </w:rPr>
              <w:t>100</w:t>
            </w:r>
          </w:p>
        </w:tc>
        <w:tc>
          <w:tcPr>
            <w:tcW w:w="1296" w:type="dxa"/>
            <w:vAlign w:val="center"/>
          </w:tcPr>
          <w:p w:rsidR="005614D4" w:rsidRPr="007663AC" w:rsidRDefault="005614D4" w:rsidP="005614D4">
            <w:pPr>
              <w:jc w:val="center"/>
            </w:pPr>
            <w:r w:rsidRPr="007663AC">
              <w:rPr>
                <w:rFonts w:ascii="Times New Roman" w:hAnsi="Times New Roman" w:cs="Times New Roman"/>
                <w:sz w:val="28"/>
                <w:szCs w:val="28"/>
              </w:rPr>
              <w:t>100</w:t>
            </w:r>
          </w:p>
        </w:tc>
        <w:tc>
          <w:tcPr>
            <w:tcW w:w="1291" w:type="dxa"/>
            <w:vAlign w:val="center"/>
          </w:tcPr>
          <w:p w:rsidR="005614D4" w:rsidRPr="007663AC" w:rsidRDefault="005614D4" w:rsidP="005614D4">
            <w:pPr>
              <w:jc w:val="center"/>
            </w:pPr>
            <w:r w:rsidRPr="007663AC">
              <w:rPr>
                <w:rFonts w:ascii="Times New Roman" w:hAnsi="Times New Roman" w:cs="Times New Roman"/>
                <w:sz w:val="28"/>
                <w:szCs w:val="28"/>
              </w:rPr>
              <w:t>100</w:t>
            </w:r>
          </w:p>
        </w:tc>
        <w:tc>
          <w:tcPr>
            <w:tcW w:w="1334" w:type="dxa"/>
            <w:vAlign w:val="center"/>
          </w:tcPr>
          <w:p w:rsidR="005614D4" w:rsidRPr="007663AC" w:rsidRDefault="005614D4" w:rsidP="005614D4">
            <w:pPr>
              <w:jc w:val="center"/>
            </w:pPr>
            <w:r w:rsidRPr="007663AC">
              <w:rPr>
                <w:rFonts w:ascii="Times New Roman" w:hAnsi="Times New Roman" w:cs="Times New Roman"/>
                <w:sz w:val="28"/>
                <w:szCs w:val="28"/>
              </w:rPr>
              <w:t>100</w:t>
            </w:r>
          </w:p>
        </w:tc>
        <w:tc>
          <w:tcPr>
            <w:tcW w:w="1417" w:type="dxa"/>
            <w:vAlign w:val="center"/>
          </w:tcPr>
          <w:p w:rsidR="005614D4" w:rsidRPr="007663AC" w:rsidRDefault="005614D4" w:rsidP="005614D4">
            <w:pPr>
              <w:jc w:val="center"/>
            </w:pPr>
            <w:r w:rsidRPr="007663AC">
              <w:rPr>
                <w:rFonts w:ascii="Times New Roman" w:hAnsi="Times New Roman" w:cs="Times New Roman"/>
                <w:sz w:val="28"/>
                <w:szCs w:val="28"/>
              </w:rPr>
              <w:t>100</w:t>
            </w:r>
          </w:p>
        </w:tc>
      </w:tr>
      <w:tr w:rsidR="005614D4" w:rsidRPr="007663AC" w:rsidTr="002619C9">
        <w:tc>
          <w:tcPr>
            <w:tcW w:w="706" w:type="dxa"/>
            <w:vAlign w:val="center"/>
          </w:tcPr>
          <w:p w:rsidR="005614D4" w:rsidRPr="007663AC" w:rsidRDefault="005614D4" w:rsidP="007B3275">
            <w:pPr>
              <w:pStyle w:val="Default"/>
              <w:jc w:val="center"/>
              <w:rPr>
                <w:sz w:val="28"/>
                <w:szCs w:val="28"/>
              </w:rPr>
            </w:pPr>
            <w:r w:rsidRPr="007663AC">
              <w:rPr>
                <w:sz w:val="28"/>
                <w:szCs w:val="28"/>
              </w:rPr>
              <w:lastRenderedPageBreak/>
              <w:t>13</w:t>
            </w:r>
          </w:p>
        </w:tc>
        <w:tc>
          <w:tcPr>
            <w:tcW w:w="3655" w:type="dxa"/>
            <w:vAlign w:val="center"/>
          </w:tcPr>
          <w:p w:rsidR="005614D4" w:rsidRPr="007663AC" w:rsidRDefault="005614D4" w:rsidP="005614D4">
            <w:pPr>
              <w:pStyle w:val="Default"/>
              <w:rPr>
                <w:sz w:val="28"/>
                <w:szCs w:val="28"/>
              </w:rPr>
            </w:pPr>
            <w:r w:rsidRPr="007663AC">
              <w:rPr>
                <w:sz w:val="28"/>
                <w:szCs w:val="28"/>
              </w:rPr>
              <w:t>Доля граждан старшего поколения, получивших социальное обслуживание, в общем числе граждан старшего поколения, признанных нуждающимися в социальном обслуживании</w:t>
            </w:r>
          </w:p>
        </w:tc>
        <w:tc>
          <w:tcPr>
            <w:tcW w:w="1582" w:type="dxa"/>
            <w:vAlign w:val="center"/>
          </w:tcPr>
          <w:p w:rsidR="005614D4" w:rsidRPr="007663AC" w:rsidRDefault="005614D4" w:rsidP="007B3275">
            <w:pPr>
              <w:pStyle w:val="Default"/>
              <w:jc w:val="center"/>
              <w:rPr>
                <w:sz w:val="28"/>
                <w:szCs w:val="28"/>
              </w:rPr>
            </w:pPr>
            <w:r w:rsidRPr="007663AC">
              <w:rPr>
                <w:sz w:val="28"/>
                <w:szCs w:val="28"/>
              </w:rPr>
              <w:t>%</w:t>
            </w:r>
          </w:p>
        </w:tc>
        <w:tc>
          <w:tcPr>
            <w:tcW w:w="1358" w:type="dxa"/>
            <w:vAlign w:val="center"/>
          </w:tcPr>
          <w:p w:rsidR="005614D4" w:rsidRPr="007663AC" w:rsidRDefault="005614D4" w:rsidP="00453C59">
            <w:pPr>
              <w:jc w:val="center"/>
              <w:rPr>
                <w:rFonts w:ascii="Times New Roman" w:hAnsi="Times New Roman" w:cs="Times New Roman"/>
                <w:sz w:val="28"/>
                <w:szCs w:val="28"/>
              </w:rPr>
            </w:pPr>
            <w:r w:rsidRPr="007663AC">
              <w:rPr>
                <w:rFonts w:ascii="Times New Roman" w:hAnsi="Times New Roman" w:cs="Times New Roman"/>
                <w:sz w:val="28"/>
                <w:szCs w:val="28"/>
              </w:rPr>
              <w:t>68,0</w:t>
            </w:r>
          </w:p>
        </w:tc>
        <w:tc>
          <w:tcPr>
            <w:tcW w:w="1093" w:type="dxa"/>
            <w:vAlign w:val="center"/>
          </w:tcPr>
          <w:p w:rsidR="005614D4" w:rsidRPr="007663AC" w:rsidRDefault="005614D4" w:rsidP="00453C59">
            <w:pPr>
              <w:jc w:val="center"/>
              <w:rPr>
                <w:rFonts w:ascii="Times New Roman" w:hAnsi="Times New Roman" w:cs="Times New Roman"/>
                <w:sz w:val="28"/>
                <w:szCs w:val="28"/>
              </w:rPr>
            </w:pPr>
            <w:r w:rsidRPr="007663AC">
              <w:rPr>
                <w:rFonts w:ascii="Times New Roman" w:hAnsi="Times New Roman" w:cs="Times New Roman"/>
                <w:sz w:val="28"/>
                <w:szCs w:val="28"/>
              </w:rPr>
              <w:t>70,0</w:t>
            </w:r>
          </w:p>
        </w:tc>
        <w:tc>
          <w:tcPr>
            <w:tcW w:w="1035" w:type="dxa"/>
            <w:vAlign w:val="center"/>
          </w:tcPr>
          <w:p w:rsidR="005614D4" w:rsidRPr="007663AC" w:rsidRDefault="005614D4" w:rsidP="005614D4">
            <w:pPr>
              <w:jc w:val="center"/>
              <w:rPr>
                <w:rFonts w:ascii="Times New Roman" w:hAnsi="Times New Roman" w:cs="Times New Roman"/>
                <w:sz w:val="28"/>
                <w:szCs w:val="28"/>
              </w:rPr>
            </w:pPr>
            <w:r w:rsidRPr="007663AC">
              <w:rPr>
                <w:rFonts w:ascii="Times New Roman" w:hAnsi="Times New Roman" w:cs="Times New Roman"/>
                <w:sz w:val="28"/>
                <w:szCs w:val="28"/>
              </w:rPr>
              <w:t>76,3</w:t>
            </w:r>
          </w:p>
        </w:tc>
        <w:tc>
          <w:tcPr>
            <w:tcW w:w="1296" w:type="dxa"/>
            <w:vAlign w:val="center"/>
          </w:tcPr>
          <w:p w:rsidR="005614D4" w:rsidRPr="007663AC" w:rsidRDefault="005614D4" w:rsidP="005614D4">
            <w:pPr>
              <w:jc w:val="center"/>
              <w:rPr>
                <w:rFonts w:ascii="Times New Roman" w:hAnsi="Times New Roman" w:cs="Times New Roman"/>
                <w:sz w:val="28"/>
                <w:szCs w:val="28"/>
              </w:rPr>
            </w:pPr>
            <w:r w:rsidRPr="007663AC">
              <w:rPr>
                <w:rFonts w:ascii="Times New Roman" w:hAnsi="Times New Roman" w:cs="Times New Roman"/>
                <w:sz w:val="28"/>
                <w:szCs w:val="28"/>
              </w:rPr>
              <w:t>80,0</w:t>
            </w:r>
          </w:p>
        </w:tc>
        <w:tc>
          <w:tcPr>
            <w:tcW w:w="1291" w:type="dxa"/>
            <w:vAlign w:val="center"/>
          </w:tcPr>
          <w:p w:rsidR="005614D4" w:rsidRPr="007663AC" w:rsidRDefault="005614D4" w:rsidP="005614D4">
            <w:pPr>
              <w:jc w:val="center"/>
              <w:rPr>
                <w:rFonts w:ascii="Times New Roman" w:hAnsi="Times New Roman" w:cs="Times New Roman"/>
                <w:sz w:val="28"/>
                <w:szCs w:val="28"/>
              </w:rPr>
            </w:pPr>
            <w:r w:rsidRPr="007663AC">
              <w:rPr>
                <w:rFonts w:ascii="Times New Roman" w:hAnsi="Times New Roman" w:cs="Times New Roman"/>
                <w:sz w:val="28"/>
                <w:szCs w:val="28"/>
              </w:rPr>
              <w:t>80,0</w:t>
            </w:r>
          </w:p>
        </w:tc>
        <w:tc>
          <w:tcPr>
            <w:tcW w:w="1334" w:type="dxa"/>
            <w:vAlign w:val="center"/>
          </w:tcPr>
          <w:p w:rsidR="005614D4" w:rsidRPr="007663AC" w:rsidRDefault="005614D4" w:rsidP="005614D4">
            <w:pPr>
              <w:jc w:val="center"/>
              <w:rPr>
                <w:rFonts w:ascii="Times New Roman" w:hAnsi="Times New Roman" w:cs="Times New Roman"/>
                <w:sz w:val="28"/>
                <w:szCs w:val="28"/>
              </w:rPr>
            </w:pPr>
            <w:r w:rsidRPr="007663AC">
              <w:rPr>
                <w:rFonts w:ascii="Times New Roman" w:hAnsi="Times New Roman" w:cs="Times New Roman"/>
                <w:sz w:val="28"/>
                <w:szCs w:val="28"/>
              </w:rPr>
              <w:t>80,0</w:t>
            </w:r>
          </w:p>
        </w:tc>
        <w:tc>
          <w:tcPr>
            <w:tcW w:w="1417" w:type="dxa"/>
            <w:vAlign w:val="center"/>
          </w:tcPr>
          <w:p w:rsidR="005614D4" w:rsidRPr="007663AC" w:rsidRDefault="005614D4" w:rsidP="005614D4">
            <w:pPr>
              <w:jc w:val="center"/>
              <w:rPr>
                <w:rFonts w:ascii="Times New Roman" w:hAnsi="Times New Roman" w:cs="Times New Roman"/>
                <w:sz w:val="28"/>
                <w:szCs w:val="28"/>
              </w:rPr>
            </w:pPr>
            <w:r w:rsidRPr="007663AC">
              <w:rPr>
                <w:rFonts w:ascii="Times New Roman" w:hAnsi="Times New Roman" w:cs="Times New Roman"/>
                <w:sz w:val="28"/>
                <w:szCs w:val="28"/>
              </w:rPr>
              <w:t>80,0</w:t>
            </w:r>
          </w:p>
        </w:tc>
      </w:tr>
      <w:tr w:rsidR="00145ADD" w:rsidRPr="007663AC" w:rsidTr="002619C9">
        <w:tc>
          <w:tcPr>
            <w:tcW w:w="706" w:type="dxa"/>
          </w:tcPr>
          <w:p w:rsidR="00145ADD" w:rsidRPr="007663AC" w:rsidRDefault="00145ADD" w:rsidP="00622AE1">
            <w:pPr>
              <w:tabs>
                <w:tab w:val="left" w:pos="5940"/>
              </w:tabs>
              <w:jc w:val="center"/>
              <w:rPr>
                <w:rFonts w:ascii="Times New Roman" w:hAnsi="Times New Roman" w:cs="Times New Roman"/>
                <w:b/>
                <w:sz w:val="28"/>
                <w:szCs w:val="28"/>
              </w:rPr>
            </w:pPr>
          </w:p>
        </w:tc>
        <w:tc>
          <w:tcPr>
            <w:tcW w:w="14061" w:type="dxa"/>
            <w:gridSpan w:val="9"/>
          </w:tcPr>
          <w:p w:rsidR="00145ADD" w:rsidRPr="007663AC" w:rsidRDefault="00145ADD" w:rsidP="00896F33">
            <w:pPr>
              <w:tabs>
                <w:tab w:val="left" w:pos="5940"/>
              </w:tabs>
              <w:rPr>
                <w:rFonts w:ascii="Times New Roman" w:hAnsi="Times New Roman" w:cs="Times New Roman"/>
                <w:b/>
                <w:sz w:val="28"/>
                <w:szCs w:val="28"/>
              </w:rPr>
            </w:pPr>
            <w:r w:rsidRPr="007663AC">
              <w:rPr>
                <w:rFonts w:ascii="Times New Roman" w:hAnsi="Times New Roman" w:cs="Times New Roman"/>
                <w:b/>
                <w:sz w:val="28"/>
                <w:szCs w:val="28"/>
              </w:rPr>
              <w:t>Экономический потенциал</w:t>
            </w:r>
          </w:p>
        </w:tc>
      </w:tr>
      <w:tr w:rsidR="00AB20B2" w:rsidRPr="007663AC" w:rsidTr="002619C9">
        <w:tc>
          <w:tcPr>
            <w:tcW w:w="706" w:type="dxa"/>
            <w:vAlign w:val="center"/>
          </w:tcPr>
          <w:p w:rsidR="00AB20B2" w:rsidRPr="007663AC" w:rsidRDefault="005614D4" w:rsidP="007B3275">
            <w:pPr>
              <w:pStyle w:val="Default"/>
              <w:jc w:val="center"/>
              <w:rPr>
                <w:sz w:val="28"/>
                <w:szCs w:val="28"/>
              </w:rPr>
            </w:pPr>
            <w:r w:rsidRPr="007663AC">
              <w:rPr>
                <w:sz w:val="28"/>
                <w:szCs w:val="28"/>
              </w:rPr>
              <w:t>14</w:t>
            </w:r>
          </w:p>
        </w:tc>
        <w:tc>
          <w:tcPr>
            <w:tcW w:w="3655" w:type="dxa"/>
            <w:vAlign w:val="center"/>
          </w:tcPr>
          <w:p w:rsidR="00AB20B2" w:rsidRPr="007663AC" w:rsidRDefault="00AB20B2" w:rsidP="007B3275">
            <w:pPr>
              <w:pStyle w:val="Default"/>
              <w:rPr>
                <w:sz w:val="28"/>
                <w:szCs w:val="28"/>
              </w:rPr>
            </w:pPr>
            <w:r w:rsidRPr="007663AC">
              <w:rPr>
                <w:sz w:val="28"/>
                <w:szCs w:val="28"/>
              </w:rPr>
              <w:t xml:space="preserve">Число субъектов малого и среднего предпринимательства на 10 000 жителей </w:t>
            </w:r>
          </w:p>
        </w:tc>
        <w:tc>
          <w:tcPr>
            <w:tcW w:w="1582" w:type="dxa"/>
            <w:vAlign w:val="center"/>
          </w:tcPr>
          <w:p w:rsidR="00AB20B2" w:rsidRPr="007663AC" w:rsidRDefault="00AB20B2" w:rsidP="007B3275">
            <w:pPr>
              <w:pStyle w:val="Default"/>
              <w:jc w:val="center"/>
              <w:rPr>
                <w:sz w:val="28"/>
                <w:szCs w:val="28"/>
              </w:rPr>
            </w:pPr>
            <w:r w:rsidRPr="007663AC">
              <w:rPr>
                <w:sz w:val="28"/>
                <w:szCs w:val="28"/>
              </w:rPr>
              <w:t>ед.</w:t>
            </w:r>
          </w:p>
        </w:tc>
        <w:tc>
          <w:tcPr>
            <w:tcW w:w="1358" w:type="dxa"/>
            <w:vAlign w:val="center"/>
          </w:tcPr>
          <w:p w:rsidR="00AB20B2" w:rsidRPr="007663AC" w:rsidRDefault="00AB20B2" w:rsidP="00F70A17">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194,31</w:t>
            </w:r>
          </w:p>
        </w:tc>
        <w:tc>
          <w:tcPr>
            <w:tcW w:w="1093" w:type="dxa"/>
            <w:vAlign w:val="center"/>
          </w:tcPr>
          <w:p w:rsidR="00AB20B2" w:rsidRPr="007663AC" w:rsidRDefault="00AB20B2" w:rsidP="00F70A17">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158,51</w:t>
            </w:r>
          </w:p>
        </w:tc>
        <w:tc>
          <w:tcPr>
            <w:tcW w:w="1035" w:type="dxa"/>
            <w:vAlign w:val="center"/>
          </w:tcPr>
          <w:p w:rsidR="00AB20B2" w:rsidRPr="007663AC" w:rsidRDefault="008467D6" w:rsidP="008467D6">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198,22</w:t>
            </w:r>
          </w:p>
        </w:tc>
        <w:tc>
          <w:tcPr>
            <w:tcW w:w="1296" w:type="dxa"/>
            <w:vAlign w:val="center"/>
          </w:tcPr>
          <w:p w:rsidR="00AB20B2" w:rsidRPr="007663AC" w:rsidRDefault="008467D6" w:rsidP="00F70A17">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204,5</w:t>
            </w:r>
          </w:p>
        </w:tc>
        <w:tc>
          <w:tcPr>
            <w:tcW w:w="1291" w:type="dxa"/>
            <w:vAlign w:val="center"/>
          </w:tcPr>
          <w:p w:rsidR="00AB20B2" w:rsidRPr="007663AC" w:rsidRDefault="00AB20B2" w:rsidP="00F70A17">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225,30</w:t>
            </w:r>
          </w:p>
        </w:tc>
        <w:tc>
          <w:tcPr>
            <w:tcW w:w="1334" w:type="dxa"/>
            <w:vAlign w:val="center"/>
          </w:tcPr>
          <w:p w:rsidR="00AB20B2" w:rsidRPr="007663AC" w:rsidRDefault="008467D6" w:rsidP="00F70A17">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23</w:t>
            </w:r>
            <w:r w:rsidR="00AB20B2" w:rsidRPr="007663AC">
              <w:rPr>
                <w:rFonts w:ascii="Times New Roman" w:hAnsi="Times New Roman" w:cs="Times New Roman"/>
                <w:sz w:val="28"/>
                <w:szCs w:val="28"/>
              </w:rPr>
              <w:t>8,50</w:t>
            </w:r>
          </w:p>
        </w:tc>
        <w:tc>
          <w:tcPr>
            <w:tcW w:w="1417" w:type="dxa"/>
            <w:vAlign w:val="center"/>
          </w:tcPr>
          <w:p w:rsidR="00AB20B2" w:rsidRPr="007663AC" w:rsidRDefault="00AB20B2" w:rsidP="008467D6">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2</w:t>
            </w:r>
            <w:r w:rsidR="008467D6" w:rsidRPr="007663AC">
              <w:rPr>
                <w:rFonts w:ascii="Times New Roman" w:hAnsi="Times New Roman" w:cs="Times New Roman"/>
                <w:sz w:val="28"/>
                <w:szCs w:val="28"/>
              </w:rPr>
              <w:t>45</w:t>
            </w:r>
            <w:r w:rsidRPr="007663AC">
              <w:rPr>
                <w:rFonts w:ascii="Times New Roman" w:hAnsi="Times New Roman" w:cs="Times New Roman"/>
                <w:sz w:val="28"/>
                <w:szCs w:val="28"/>
              </w:rPr>
              <w:t>,00</w:t>
            </w:r>
          </w:p>
        </w:tc>
      </w:tr>
      <w:tr w:rsidR="00AB20B2" w:rsidRPr="007663AC" w:rsidTr="002619C9">
        <w:tc>
          <w:tcPr>
            <w:tcW w:w="706" w:type="dxa"/>
            <w:vAlign w:val="center"/>
          </w:tcPr>
          <w:p w:rsidR="00AB20B2" w:rsidRPr="007663AC" w:rsidRDefault="005614D4" w:rsidP="007B3275">
            <w:pPr>
              <w:pStyle w:val="Default"/>
              <w:jc w:val="center"/>
              <w:rPr>
                <w:sz w:val="28"/>
                <w:szCs w:val="28"/>
              </w:rPr>
            </w:pPr>
            <w:r w:rsidRPr="007663AC">
              <w:rPr>
                <w:sz w:val="28"/>
                <w:szCs w:val="28"/>
              </w:rPr>
              <w:t>15</w:t>
            </w:r>
          </w:p>
        </w:tc>
        <w:tc>
          <w:tcPr>
            <w:tcW w:w="3655" w:type="dxa"/>
            <w:vAlign w:val="center"/>
          </w:tcPr>
          <w:p w:rsidR="00AB20B2" w:rsidRPr="007663AC" w:rsidRDefault="00AB20B2" w:rsidP="007B3275">
            <w:pPr>
              <w:pStyle w:val="Default"/>
              <w:rPr>
                <w:sz w:val="28"/>
                <w:szCs w:val="28"/>
              </w:rPr>
            </w:pPr>
            <w:r w:rsidRPr="007663AC">
              <w:rPr>
                <w:sz w:val="28"/>
                <w:szCs w:val="28"/>
              </w:rPr>
              <w:t xml:space="preserve">Доля занятых в сфере малого и среднего предпринимательства в общей численности занятых в экономике </w:t>
            </w:r>
          </w:p>
        </w:tc>
        <w:tc>
          <w:tcPr>
            <w:tcW w:w="1582" w:type="dxa"/>
            <w:vAlign w:val="center"/>
          </w:tcPr>
          <w:p w:rsidR="00AB20B2" w:rsidRPr="007663AC" w:rsidRDefault="00AB20B2" w:rsidP="007B3275">
            <w:pPr>
              <w:pStyle w:val="Default"/>
              <w:jc w:val="center"/>
              <w:rPr>
                <w:sz w:val="28"/>
                <w:szCs w:val="28"/>
              </w:rPr>
            </w:pPr>
            <w:r w:rsidRPr="007663AC">
              <w:rPr>
                <w:sz w:val="28"/>
                <w:szCs w:val="28"/>
              </w:rPr>
              <w:t>%</w:t>
            </w:r>
          </w:p>
        </w:tc>
        <w:tc>
          <w:tcPr>
            <w:tcW w:w="1358" w:type="dxa"/>
            <w:vAlign w:val="center"/>
          </w:tcPr>
          <w:p w:rsidR="00AB20B2" w:rsidRPr="007663AC" w:rsidRDefault="00AB20B2" w:rsidP="00F70A17">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22,19</w:t>
            </w:r>
          </w:p>
        </w:tc>
        <w:tc>
          <w:tcPr>
            <w:tcW w:w="1093" w:type="dxa"/>
            <w:vAlign w:val="center"/>
          </w:tcPr>
          <w:p w:rsidR="00AB20B2" w:rsidRPr="007663AC" w:rsidRDefault="00AB20B2" w:rsidP="00F70A17">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23,61</w:t>
            </w:r>
          </w:p>
        </w:tc>
        <w:tc>
          <w:tcPr>
            <w:tcW w:w="1035" w:type="dxa"/>
            <w:vAlign w:val="center"/>
          </w:tcPr>
          <w:p w:rsidR="00AB20B2" w:rsidRPr="007663AC" w:rsidRDefault="008467D6" w:rsidP="008467D6">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28,52</w:t>
            </w:r>
          </w:p>
        </w:tc>
        <w:tc>
          <w:tcPr>
            <w:tcW w:w="1296" w:type="dxa"/>
            <w:vAlign w:val="center"/>
          </w:tcPr>
          <w:p w:rsidR="00AB20B2" w:rsidRPr="007663AC" w:rsidRDefault="008467D6" w:rsidP="00F70A17">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30,0</w:t>
            </w:r>
          </w:p>
        </w:tc>
        <w:tc>
          <w:tcPr>
            <w:tcW w:w="1291" w:type="dxa"/>
            <w:vAlign w:val="center"/>
          </w:tcPr>
          <w:p w:rsidR="00AB20B2" w:rsidRPr="007663AC" w:rsidRDefault="00AB20B2" w:rsidP="00F70A17">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30,2</w:t>
            </w:r>
          </w:p>
        </w:tc>
        <w:tc>
          <w:tcPr>
            <w:tcW w:w="1334" w:type="dxa"/>
            <w:vAlign w:val="center"/>
          </w:tcPr>
          <w:p w:rsidR="00AB20B2" w:rsidRPr="007663AC" w:rsidRDefault="00AB20B2" w:rsidP="00F70A17">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30,2</w:t>
            </w:r>
          </w:p>
        </w:tc>
        <w:tc>
          <w:tcPr>
            <w:tcW w:w="1417" w:type="dxa"/>
            <w:vAlign w:val="center"/>
          </w:tcPr>
          <w:p w:rsidR="00AB20B2" w:rsidRPr="007663AC" w:rsidRDefault="00AB20B2" w:rsidP="007B2ACA">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30,5</w:t>
            </w:r>
          </w:p>
        </w:tc>
      </w:tr>
      <w:tr w:rsidR="00AB20B2" w:rsidRPr="007663AC" w:rsidTr="002619C9">
        <w:tc>
          <w:tcPr>
            <w:tcW w:w="706" w:type="dxa"/>
            <w:vAlign w:val="center"/>
          </w:tcPr>
          <w:p w:rsidR="00AB20B2" w:rsidRPr="007663AC" w:rsidRDefault="00AB20B2" w:rsidP="005614D4">
            <w:pPr>
              <w:pStyle w:val="Default"/>
              <w:jc w:val="center"/>
              <w:rPr>
                <w:sz w:val="28"/>
                <w:szCs w:val="28"/>
              </w:rPr>
            </w:pPr>
            <w:r w:rsidRPr="007663AC">
              <w:rPr>
                <w:sz w:val="28"/>
                <w:szCs w:val="28"/>
              </w:rPr>
              <w:t>1</w:t>
            </w:r>
            <w:r w:rsidR="005614D4" w:rsidRPr="007663AC">
              <w:rPr>
                <w:sz w:val="28"/>
                <w:szCs w:val="28"/>
              </w:rPr>
              <w:t>6</w:t>
            </w:r>
          </w:p>
        </w:tc>
        <w:tc>
          <w:tcPr>
            <w:tcW w:w="3655" w:type="dxa"/>
            <w:vAlign w:val="center"/>
          </w:tcPr>
          <w:p w:rsidR="00AB20B2" w:rsidRPr="007663AC" w:rsidRDefault="00AB20B2" w:rsidP="007B3275">
            <w:pPr>
              <w:pStyle w:val="Default"/>
              <w:rPr>
                <w:sz w:val="28"/>
                <w:szCs w:val="28"/>
              </w:rPr>
            </w:pPr>
            <w:r w:rsidRPr="007663AC">
              <w:rPr>
                <w:sz w:val="28"/>
                <w:szCs w:val="28"/>
              </w:rPr>
              <w:t xml:space="preserve">Темп роста объема отгруженных товаров промышленного производства по полному кругу организаций, к </w:t>
            </w:r>
            <w:r w:rsidRPr="007663AC">
              <w:rPr>
                <w:sz w:val="28"/>
                <w:szCs w:val="28"/>
              </w:rPr>
              <w:lastRenderedPageBreak/>
              <w:t xml:space="preserve">базовому году в сопоставимых ценах </w:t>
            </w:r>
          </w:p>
        </w:tc>
        <w:tc>
          <w:tcPr>
            <w:tcW w:w="1582" w:type="dxa"/>
            <w:vAlign w:val="center"/>
          </w:tcPr>
          <w:p w:rsidR="00AB20B2" w:rsidRPr="007663AC" w:rsidRDefault="00AB20B2" w:rsidP="007B3275">
            <w:pPr>
              <w:pStyle w:val="Default"/>
              <w:jc w:val="center"/>
              <w:rPr>
                <w:sz w:val="28"/>
                <w:szCs w:val="28"/>
              </w:rPr>
            </w:pPr>
            <w:r w:rsidRPr="007663AC">
              <w:rPr>
                <w:sz w:val="28"/>
                <w:szCs w:val="28"/>
              </w:rPr>
              <w:lastRenderedPageBreak/>
              <w:t>%</w:t>
            </w:r>
          </w:p>
        </w:tc>
        <w:tc>
          <w:tcPr>
            <w:tcW w:w="1358" w:type="dxa"/>
            <w:vAlign w:val="center"/>
          </w:tcPr>
          <w:p w:rsidR="00AB20B2" w:rsidRPr="007663AC" w:rsidRDefault="002B2F23" w:rsidP="00C36A48">
            <w:pPr>
              <w:jc w:val="center"/>
              <w:rPr>
                <w:rFonts w:ascii="Times New Roman" w:hAnsi="Times New Roman" w:cs="Times New Roman"/>
                <w:sz w:val="28"/>
                <w:szCs w:val="28"/>
              </w:rPr>
            </w:pPr>
            <w:r w:rsidRPr="007663AC">
              <w:rPr>
                <w:rFonts w:ascii="Times New Roman" w:hAnsi="Times New Roman" w:cs="Times New Roman"/>
                <w:sz w:val="28"/>
                <w:szCs w:val="28"/>
              </w:rPr>
              <w:t>143,0</w:t>
            </w:r>
          </w:p>
        </w:tc>
        <w:tc>
          <w:tcPr>
            <w:tcW w:w="1093" w:type="dxa"/>
            <w:vAlign w:val="center"/>
          </w:tcPr>
          <w:p w:rsidR="00AB20B2" w:rsidRPr="007663AC" w:rsidRDefault="002B2F23" w:rsidP="00A26DA1">
            <w:pPr>
              <w:jc w:val="center"/>
              <w:rPr>
                <w:rFonts w:ascii="Times New Roman" w:hAnsi="Times New Roman" w:cs="Times New Roman"/>
                <w:sz w:val="28"/>
                <w:szCs w:val="28"/>
              </w:rPr>
            </w:pPr>
            <w:r w:rsidRPr="007663AC">
              <w:rPr>
                <w:rFonts w:ascii="Times New Roman" w:hAnsi="Times New Roman" w:cs="Times New Roman"/>
                <w:sz w:val="28"/>
                <w:szCs w:val="28"/>
              </w:rPr>
              <w:t>85,3</w:t>
            </w:r>
          </w:p>
        </w:tc>
        <w:tc>
          <w:tcPr>
            <w:tcW w:w="1035" w:type="dxa"/>
            <w:vAlign w:val="center"/>
          </w:tcPr>
          <w:p w:rsidR="00AB20B2" w:rsidRPr="007663AC" w:rsidRDefault="002B2F23" w:rsidP="008467D6">
            <w:pPr>
              <w:jc w:val="center"/>
              <w:rPr>
                <w:rFonts w:ascii="Times New Roman" w:hAnsi="Times New Roman" w:cs="Times New Roman"/>
                <w:sz w:val="28"/>
                <w:szCs w:val="28"/>
              </w:rPr>
            </w:pPr>
            <w:r w:rsidRPr="007663AC">
              <w:rPr>
                <w:rFonts w:ascii="Times New Roman" w:hAnsi="Times New Roman" w:cs="Times New Roman"/>
                <w:sz w:val="28"/>
                <w:szCs w:val="28"/>
              </w:rPr>
              <w:t>71,4</w:t>
            </w:r>
          </w:p>
        </w:tc>
        <w:tc>
          <w:tcPr>
            <w:tcW w:w="1296" w:type="dxa"/>
            <w:vAlign w:val="center"/>
          </w:tcPr>
          <w:p w:rsidR="00AB20B2" w:rsidRPr="007663AC" w:rsidRDefault="002B2F23" w:rsidP="00C36A48">
            <w:pPr>
              <w:jc w:val="center"/>
              <w:rPr>
                <w:rFonts w:ascii="Times New Roman" w:hAnsi="Times New Roman" w:cs="Times New Roman"/>
                <w:sz w:val="28"/>
                <w:szCs w:val="28"/>
              </w:rPr>
            </w:pPr>
            <w:r w:rsidRPr="007663AC">
              <w:rPr>
                <w:rFonts w:ascii="Times New Roman" w:hAnsi="Times New Roman" w:cs="Times New Roman"/>
                <w:sz w:val="28"/>
                <w:szCs w:val="28"/>
              </w:rPr>
              <w:t>63,8</w:t>
            </w:r>
          </w:p>
        </w:tc>
        <w:tc>
          <w:tcPr>
            <w:tcW w:w="1291" w:type="dxa"/>
            <w:vAlign w:val="center"/>
          </w:tcPr>
          <w:p w:rsidR="00AB20B2" w:rsidRPr="007663AC" w:rsidRDefault="002B2F23" w:rsidP="00C36A48">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122,1</w:t>
            </w:r>
          </w:p>
        </w:tc>
        <w:tc>
          <w:tcPr>
            <w:tcW w:w="1334" w:type="dxa"/>
            <w:vAlign w:val="center"/>
          </w:tcPr>
          <w:p w:rsidR="00AB20B2" w:rsidRPr="007663AC" w:rsidRDefault="002B2F23" w:rsidP="00A51047">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128,5</w:t>
            </w:r>
          </w:p>
        </w:tc>
        <w:tc>
          <w:tcPr>
            <w:tcW w:w="1417" w:type="dxa"/>
            <w:vAlign w:val="center"/>
          </w:tcPr>
          <w:p w:rsidR="00AB20B2" w:rsidRPr="007663AC" w:rsidRDefault="00AB20B2" w:rsidP="002B2F23">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w:t>
            </w:r>
            <w:r w:rsidR="002B2F23" w:rsidRPr="007663AC">
              <w:rPr>
                <w:rFonts w:ascii="Times New Roman" w:hAnsi="Times New Roman" w:cs="Times New Roman"/>
                <w:sz w:val="28"/>
                <w:szCs w:val="28"/>
              </w:rPr>
              <w:t>35,3</w:t>
            </w:r>
          </w:p>
        </w:tc>
      </w:tr>
      <w:tr w:rsidR="00AB20B2" w:rsidRPr="007663AC" w:rsidTr="002619C9">
        <w:tc>
          <w:tcPr>
            <w:tcW w:w="706" w:type="dxa"/>
            <w:vAlign w:val="center"/>
          </w:tcPr>
          <w:p w:rsidR="00AB20B2" w:rsidRPr="007663AC" w:rsidRDefault="00AB20B2" w:rsidP="005614D4">
            <w:pPr>
              <w:pStyle w:val="Default"/>
              <w:jc w:val="center"/>
              <w:rPr>
                <w:sz w:val="28"/>
                <w:szCs w:val="28"/>
              </w:rPr>
            </w:pPr>
            <w:r w:rsidRPr="007663AC">
              <w:rPr>
                <w:sz w:val="28"/>
                <w:szCs w:val="28"/>
              </w:rPr>
              <w:lastRenderedPageBreak/>
              <w:t>1</w:t>
            </w:r>
            <w:r w:rsidR="005614D4" w:rsidRPr="007663AC">
              <w:rPr>
                <w:sz w:val="28"/>
                <w:szCs w:val="28"/>
              </w:rPr>
              <w:t>7</w:t>
            </w:r>
          </w:p>
        </w:tc>
        <w:tc>
          <w:tcPr>
            <w:tcW w:w="3655" w:type="dxa"/>
            <w:vAlign w:val="center"/>
          </w:tcPr>
          <w:p w:rsidR="00AB20B2" w:rsidRPr="007663AC" w:rsidRDefault="00AB20B2" w:rsidP="007B3275">
            <w:pPr>
              <w:pStyle w:val="Default"/>
              <w:rPr>
                <w:sz w:val="28"/>
                <w:szCs w:val="28"/>
              </w:rPr>
            </w:pPr>
            <w:r w:rsidRPr="007663AC">
              <w:rPr>
                <w:sz w:val="28"/>
                <w:szCs w:val="28"/>
              </w:rPr>
              <w:t xml:space="preserve">Темп роста объема производства продукции сельского хозяйства в хозяйствах всех категорий к базовому году в сопоставимых ценах </w:t>
            </w:r>
          </w:p>
        </w:tc>
        <w:tc>
          <w:tcPr>
            <w:tcW w:w="1582" w:type="dxa"/>
            <w:vAlign w:val="center"/>
          </w:tcPr>
          <w:p w:rsidR="00AB20B2" w:rsidRPr="007663AC" w:rsidRDefault="00AB20B2" w:rsidP="007B3275">
            <w:pPr>
              <w:pStyle w:val="Default"/>
              <w:jc w:val="center"/>
              <w:rPr>
                <w:sz w:val="28"/>
                <w:szCs w:val="28"/>
              </w:rPr>
            </w:pPr>
            <w:r w:rsidRPr="007663AC">
              <w:rPr>
                <w:sz w:val="28"/>
                <w:szCs w:val="28"/>
              </w:rPr>
              <w:t>%</w:t>
            </w:r>
          </w:p>
        </w:tc>
        <w:tc>
          <w:tcPr>
            <w:tcW w:w="1358" w:type="dxa"/>
            <w:vAlign w:val="center"/>
          </w:tcPr>
          <w:p w:rsidR="00AB20B2" w:rsidRPr="007663AC" w:rsidRDefault="00AB20B2" w:rsidP="00AB4A1F">
            <w:pPr>
              <w:jc w:val="center"/>
              <w:rPr>
                <w:rFonts w:ascii="Times New Roman" w:hAnsi="Times New Roman" w:cs="Times New Roman"/>
                <w:sz w:val="28"/>
                <w:szCs w:val="28"/>
              </w:rPr>
            </w:pPr>
            <w:r w:rsidRPr="007663AC">
              <w:rPr>
                <w:rFonts w:ascii="Times New Roman" w:hAnsi="Times New Roman" w:cs="Times New Roman"/>
                <w:sz w:val="28"/>
                <w:szCs w:val="28"/>
              </w:rPr>
              <w:t>121,80</w:t>
            </w:r>
          </w:p>
        </w:tc>
        <w:tc>
          <w:tcPr>
            <w:tcW w:w="1093" w:type="dxa"/>
            <w:vAlign w:val="center"/>
          </w:tcPr>
          <w:p w:rsidR="00AB20B2" w:rsidRPr="007663AC" w:rsidRDefault="002B2F23" w:rsidP="00AB4A1F">
            <w:pPr>
              <w:jc w:val="center"/>
              <w:rPr>
                <w:rFonts w:ascii="Times New Roman" w:hAnsi="Times New Roman" w:cs="Times New Roman"/>
                <w:sz w:val="28"/>
                <w:szCs w:val="28"/>
              </w:rPr>
            </w:pPr>
            <w:r w:rsidRPr="007663AC">
              <w:rPr>
                <w:rFonts w:ascii="Times New Roman" w:hAnsi="Times New Roman" w:cs="Times New Roman"/>
                <w:sz w:val="28"/>
                <w:szCs w:val="28"/>
              </w:rPr>
              <w:t>77,5</w:t>
            </w:r>
          </w:p>
        </w:tc>
        <w:tc>
          <w:tcPr>
            <w:tcW w:w="1035" w:type="dxa"/>
            <w:vAlign w:val="center"/>
          </w:tcPr>
          <w:p w:rsidR="00AB20B2" w:rsidRPr="007663AC" w:rsidRDefault="002B2F23" w:rsidP="008467D6">
            <w:pPr>
              <w:jc w:val="center"/>
              <w:rPr>
                <w:rFonts w:ascii="Times New Roman" w:hAnsi="Times New Roman" w:cs="Times New Roman"/>
                <w:sz w:val="28"/>
                <w:szCs w:val="28"/>
              </w:rPr>
            </w:pPr>
            <w:r w:rsidRPr="007663AC">
              <w:rPr>
                <w:rFonts w:ascii="Times New Roman" w:hAnsi="Times New Roman" w:cs="Times New Roman"/>
                <w:sz w:val="28"/>
                <w:szCs w:val="28"/>
              </w:rPr>
              <w:t>80,2</w:t>
            </w:r>
          </w:p>
        </w:tc>
        <w:tc>
          <w:tcPr>
            <w:tcW w:w="1296" w:type="dxa"/>
            <w:vAlign w:val="center"/>
          </w:tcPr>
          <w:p w:rsidR="00AB20B2" w:rsidRPr="007663AC" w:rsidRDefault="002B2F23" w:rsidP="00AB4A1F">
            <w:pPr>
              <w:jc w:val="center"/>
              <w:rPr>
                <w:rFonts w:ascii="Times New Roman" w:hAnsi="Times New Roman" w:cs="Times New Roman"/>
                <w:sz w:val="28"/>
                <w:szCs w:val="28"/>
              </w:rPr>
            </w:pPr>
            <w:r w:rsidRPr="007663AC">
              <w:rPr>
                <w:rFonts w:ascii="Times New Roman" w:hAnsi="Times New Roman" w:cs="Times New Roman"/>
                <w:sz w:val="28"/>
                <w:szCs w:val="28"/>
              </w:rPr>
              <w:t>80,8</w:t>
            </w:r>
          </w:p>
        </w:tc>
        <w:tc>
          <w:tcPr>
            <w:tcW w:w="1291" w:type="dxa"/>
            <w:vAlign w:val="center"/>
          </w:tcPr>
          <w:p w:rsidR="00AB20B2" w:rsidRPr="007663AC" w:rsidRDefault="002B2F23" w:rsidP="00AB4A1F">
            <w:pPr>
              <w:jc w:val="center"/>
              <w:rPr>
                <w:rFonts w:ascii="Times New Roman" w:hAnsi="Times New Roman" w:cs="Times New Roman"/>
                <w:sz w:val="28"/>
                <w:szCs w:val="28"/>
              </w:rPr>
            </w:pPr>
            <w:r w:rsidRPr="007663AC">
              <w:rPr>
                <w:rFonts w:ascii="Times New Roman" w:hAnsi="Times New Roman" w:cs="Times New Roman"/>
                <w:sz w:val="28"/>
                <w:szCs w:val="28"/>
              </w:rPr>
              <w:t>86,8</w:t>
            </w:r>
          </w:p>
        </w:tc>
        <w:tc>
          <w:tcPr>
            <w:tcW w:w="1334" w:type="dxa"/>
            <w:vAlign w:val="center"/>
          </w:tcPr>
          <w:p w:rsidR="00AB20B2" w:rsidRPr="007663AC" w:rsidRDefault="00AB20B2" w:rsidP="00AC7572">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105,30</w:t>
            </w:r>
          </w:p>
        </w:tc>
        <w:tc>
          <w:tcPr>
            <w:tcW w:w="1417" w:type="dxa"/>
            <w:vAlign w:val="center"/>
          </w:tcPr>
          <w:p w:rsidR="00AB20B2" w:rsidRPr="007663AC" w:rsidRDefault="00AB20B2" w:rsidP="008253F6">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115,20</w:t>
            </w:r>
          </w:p>
        </w:tc>
      </w:tr>
      <w:tr w:rsidR="00AB20B2" w:rsidRPr="007663AC" w:rsidTr="002619C9">
        <w:trPr>
          <w:trHeight w:val="1655"/>
        </w:trPr>
        <w:tc>
          <w:tcPr>
            <w:tcW w:w="706" w:type="dxa"/>
            <w:vAlign w:val="center"/>
          </w:tcPr>
          <w:p w:rsidR="00AB20B2" w:rsidRPr="007663AC" w:rsidRDefault="00AB20B2" w:rsidP="005614D4">
            <w:pPr>
              <w:pStyle w:val="Default"/>
              <w:jc w:val="center"/>
              <w:rPr>
                <w:sz w:val="28"/>
                <w:szCs w:val="28"/>
              </w:rPr>
            </w:pPr>
            <w:r w:rsidRPr="007663AC">
              <w:rPr>
                <w:sz w:val="28"/>
                <w:szCs w:val="28"/>
              </w:rPr>
              <w:t>1</w:t>
            </w:r>
            <w:r w:rsidR="005614D4" w:rsidRPr="007663AC">
              <w:rPr>
                <w:sz w:val="28"/>
                <w:szCs w:val="28"/>
              </w:rPr>
              <w:t>8</w:t>
            </w:r>
          </w:p>
        </w:tc>
        <w:tc>
          <w:tcPr>
            <w:tcW w:w="3655" w:type="dxa"/>
            <w:vAlign w:val="center"/>
          </w:tcPr>
          <w:p w:rsidR="00AB20B2" w:rsidRPr="007663AC" w:rsidRDefault="00AB20B2" w:rsidP="007B3275">
            <w:pPr>
              <w:pStyle w:val="Default"/>
              <w:rPr>
                <w:sz w:val="28"/>
                <w:szCs w:val="28"/>
              </w:rPr>
            </w:pPr>
            <w:r w:rsidRPr="007663AC">
              <w:rPr>
                <w:sz w:val="28"/>
                <w:szCs w:val="28"/>
              </w:rPr>
              <w:t xml:space="preserve">Темп роста объема инвестиций в основной капитал к базовому году в сопоставимых ценах </w:t>
            </w:r>
          </w:p>
        </w:tc>
        <w:tc>
          <w:tcPr>
            <w:tcW w:w="1582" w:type="dxa"/>
            <w:vAlign w:val="center"/>
          </w:tcPr>
          <w:p w:rsidR="00AB20B2" w:rsidRPr="007663AC" w:rsidRDefault="00AB20B2" w:rsidP="007B3275">
            <w:pPr>
              <w:pStyle w:val="Default"/>
              <w:jc w:val="center"/>
              <w:rPr>
                <w:sz w:val="28"/>
                <w:szCs w:val="28"/>
              </w:rPr>
            </w:pPr>
            <w:r w:rsidRPr="007663AC">
              <w:rPr>
                <w:sz w:val="28"/>
                <w:szCs w:val="28"/>
              </w:rPr>
              <w:t>%</w:t>
            </w:r>
          </w:p>
        </w:tc>
        <w:tc>
          <w:tcPr>
            <w:tcW w:w="1358" w:type="dxa"/>
            <w:vAlign w:val="center"/>
          </w:tcPr>
          <w:p w:rsidR="00AB20B2" w:rsidRPr="007663AC" w:rsidRDefault="00AB20B2" w:rsidP="00EC1505">
            <w:pPr>
              <w:jc w:val="center"/>
              <w:rPr>
                <w:rFonts w:ascii="Times New Roman" w:hAnsi="Times New Roman" w:cs="Times New Roman"/>
                <w:sz w:val="28"/>
                <w:szCs w:val="28"/>
              </w:rPr>
            </w:pPr>
            <w:r w:rsidRPr="007663AC">
              <w:rPr>
                <w:rFonts w:ascii="Times New Roman" w:hAnsi="Times New Roman" w:cs="Times New Roman"/>
                <w:sz w:val="28"/>
                <w:szCs w:val="28"/>
              </w:rPr>
              <w:t>49,25</w:t>
            </w:r>
          </w:p>
        </w:tc>
        <w:tc>
          <w:tcPr>
            <w:tcW w:w="1093" w:type="dxa"/>
            <w:vAlign w:val="center"/>
          </w:tcPr>
          <w:p w:rsidR="00AB20B2" w:rsidRPr="007663AC" w:rsidRDefault="00F80E78" w:rsidP="00EC1505">
            <w:pPr>
              <w:jc w:val="center"/>
              <w:rPr>
                <w:rFonts w:ascii="Times New Roman" w:hAnsi="Times New Roman" w:cs="Times New Roman"/>
                <w:sz w:val="28"/>
                <w:szCs w:val="28"/>
              </w:rPr>
            </w:pPr>
            <w:r w:rsidRPr="007663AC">
              <w:rPr>
                <w:rFonts w:ascii="Times New Roman" w:hAnsi="Times New Roman" w:cs="Times New Roman"/>
                <w:sz w:val="28"/>
                <w:szCs w:val="28"/>
              </w:rPr>
              <w:t>30,9</w:t>
            </w:r>
          </w:p>
        </w:tc>
        <w:tc>
          <w:tcPr>
            <w:tcW w:w="1035" w:type="dxa"/>
            <w:vAlign w:val="center"/>
          </w:tcPr>
          <w:p w:rsidR="00AB20B2" w:rsidRPr="007663AC" w:rsidRDefault="00F80E78" w:rsidP="00F80E78">
            <w:pPr>
              <w:jc w:val="center"/>
              <w:rPr>
                <w:rFonts w:ascii="Times New Roman" w:hAnsi="Times New Roman" w:cs="Times New Roman"/>
                <w:sz w:val="28"/>
                <w:szCs w:val="28"/>
              </w:rPr>
            </w:pPr>
            <w:r w:rsidRPr="007663AC">
              <w:rPr>
                <w:rFonts w:ascii="Times New Roman" w:hAnsi="Times New Roman" w:cs="Times New Roman"/>
                <w:sz w:val="28"/>
                <w:szCs w:val="28"/>
              </w:rPr>
              <w:t>71,1</w:t>
            </w:r>
          </w:p>
        </w:tc>
        <w:tc>
          <w:tcPr>
            <w:tcW w:w="1296" w:type="dxa"/>
            <w:vAlign w:val="center"/>
          </w:tcPr>
          <w:p w:rsidR="00AB20B2" w:rsidRPr="007663AC" w:rsidRDefault="00F80E78" w:rsidP="00EC1505">
            <w:pPr>
              <w:jc w:val="center"/>
              <w:rPr>
                <w:rFonts w:ascii="Times New Roman" w:hAnsi="Times New Roman" w:cs="Times New Roman"/>
                <w:sz w:val="28"/>
                <w:szCs w:val="28"/>
              </w:rPr>
            </w:pPr>
            <w:r w:rsidRPr="007663AC">
              <w:rPr>
                <w:rFonts w:ascii="Times New Roman" w:hAnsi="Times New Roman" w:cs="Times New Roman"/>
                <w:sz w:val="28"/>
                <w:szCs w:val="28"/>
              </w:rPr>
              <w:t>75,1</w:t>
            </w:r>
          </w:p>
        </w:tc>
        <w:tc>
          <w:tcPr>
            <w:tcW w:w="1291" w:type="dxa"/>
            <w:vAlign w:val="center"/>
          </w:tcPr>
          <w:p w:rsidR="00AB20B2" w:rsidRPr="007663AC" w:rsidRDefault="00F80E78" w:rsidP="00EC1505">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81,7</w:t>
            </w:r>
          </w:p>
        </w:tc>
        <w:tc>
          <w:tcPr>
            <w:tcW w:w="1334" w:type="dxa"/>
            <w:vAlign w:val="center"/>
          </w:tcPr>
          <w:p w:rsidR="00AB20B2" w:rsidRPr="007663AC" w:rsidRDefault="00AB20B2" w:rsidP="00EC1505">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105,00</w:t>
            </w:r>
          </w:p>
        </w:tc>
        <w:tc>
          <w:tcPr>
            <w:tcW w:w="1417" w:type="dxa"/>
            <w:vAlign w:val="center"/>
          </w:tcPr>
          <w:p w:rsidR="00AB20B2" w:rsidRPr="007663AC" w:rsidRDefault="00AB20B2" w:rsidP="00EC1505">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110,40</w:t>
            </w:r>
          </w:p>
        </w:tc>
      </w:tr>
      <w:tr w:rsidR="00F80E78" w:rsidRPr="007663AC" w:rsidTr="002619C9">
        <w:tc>
          <w:tcPr>
            <w:tcW w:w="706" w:type="dxa"/>
          </w:tcPr>
          <w:p w:rsidR="00F80E78" w:rsidRPr="007663AC" w:rsidRDefault="00F80E78" w:rsidP="00622AE1">
            <w:pPr>
              <w:tabs>
                <w:tab w:val="left" w:pos="5940"/>
              </w:tabs>
              <w:jc w:val="center"/>
              <w:rPr>
                <w:rFonts w:ascii="Times New Roman" w:hAnsi="Times New Roman" w:cs="Times New Roman"/>
                <w:b/>
                <w:sz w:val="28"/>
                <w:szCs w:val="28"/>
              </w:rPr>
            </w:pPr>
          </w:p>
        </w:tc>
        <w:tc>
          <w:tcPr>
            <w:tcW w:w="14061" w:type="dxa"/>
            <w:gridSpan w:val="9"/>
          </w:tcPr>
          <w:p w:rsidR="00F80E78" w:rsidRPr="007663AC" w:rsidRDefault="00F80E78" w:rsidP="00896F33">
            <w:pPr>
              <w:tabs>
                <w:tab w:val="left" w:pos="5940"/>
              </w:tabs>
              <w:rPr>
                <w:rFonts w:ascii="Times New Roman" w:hAnsi="Times New Roman" w:cs="Times New Roman"/>
                <w:b/>
                <w:sz w:val="28"/>
                <w:szCs w:val="28"/>
              </w:rPr>
            </w:pPr>
            <w:r w:rsidRPr="007663AC">
              <w:rPr>
                <w:rFonts w:ascii="Times New Roman" w:hAnsi="Times New Roman" w:cs="Times New Roman"/>
                <w:b/>
                <w:bCs/>
                <w:sz w:val="28"/>
                <w:szCs w:val="28"/>
              </w:rPr>
              <w:t xml:space="preserve">Комфортная среда проживания </w:t>
            </w:r>
          </w:p>
        </w:tc>
      </w:tr>
      <w:tr w:rsidR="00AB20B2" w:rsidRPr="007663AC" w:rsidTr="002619C9">
        <w:tc>
          <w:tcPr>
            <w:tcW w:w="706" w:type="dxa"/>
            <w:vAlign w:val="center"/>
          </w:tcPr>
          <w:p w:rsidR="00AB20B2" w:rsidRPr="007663AC" w:rsidRDefault="00AB20B2" w:rsidP="005614D4">
            <w:pPr>
              <w:pStyle w:val="Default"/>
              <w:jc w:val="center"/>
              <w:rPr>
                <w:sz w:val="28"/>
                <w:szCs w:val="28"/>
              </w:rPr>
            </w:pPr>
            <w:r w:rsidRPr="007663AC">
              <w:rPr>
                <w:sz w:val="28"/>
                <w:szCs w:val="28"/>
              </w:rPr>
              <w:t>1</w:t>
            </w:r>
            <w:r w:rsidR="005614D4" w:rsidRPr="007663AC">
              <w:rPr>
                <w:sz w:val="28"/>
                <w:szCs w:val="28"/>
              </w:rPr>
              <w:t>9</w:t>
            </w:r>
          </w:p>
        </w:tc>
        <w:tc>
          <w:tcPr>
            <w:tcW w:w="3655" w:type="dxa"/>
          </w:tcPr>
          <w:p w:rsidR="00AB20B2" w:rsidRPr="007663AC" w:rsidRDefault="00AB20B2">
            <w:pPr>
              <w:pStyle w:val="Default"/>
              <w:rPr>
                <w:sz w:val="28"/>
                <w:szCs w:val="28"/>
              </w:rPr>
            </w:pPr>
            <w:r w:rsidRPr="007663AC">
              <w:rPr>
                <w:sz w:val="28"/>
                <w:szCs w:val="28"/>
              </w:rPr>
              <w:t xml:space="preserve">Общая площадь жилых помещений, приходящаяся в среднем на одного жителя </w:t>
            </w:r>
          </w:p>
        </w:tc>
        <w:tc>
          <w:tcPr>
            <w:tcW w:w="1582" w:type="dxa"/>
            <w:vAlign w:val="center"/>
          </w:tcPr>
          <w:p w:rsidR="00AB20B2" w:rsidRPr="007663AC" w:rsidRDefault="00AB20B2" w:rsidP="007B3275">
            <w:pPr>
              <w:pStyle w:val="Default"/>
              <w:jc w:val="center"/>
              <w:rPr>
                <w:sz w:val="28"/>
                <w:szCs w:val="28"/>
              </w:rPr>
            </w:pPr>
            <w:r w:rsidRPr="007663AC">
              <w:rPr>
                <w:sz w:val="28"/>
                <w:szCs w:val="28"/>
              </w:rPr>
              <w:t>кв. м/чел.</w:t>
            </w:r>
          </w:p>
        </w:tc>
        <w:tc>
          <w:tcPr>
            <w:tcW w:w="1358" w:type="dxa"/>
            <w:vAlign w:val="center"/>
          </w:tcPr>
          <w:p w:rsidR="00AB20B2" w:rsidRPr="007663AC" w:rsidRDefault="00AB20B2" w:rsidP="00C263FD">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27,31</w:t>
            </w:r>
          </w:p>
        </w:tc>
        <w:tc>
          <w:tcPr>
            <w:tcW w:w="1093" w:type="dxa"/>
            <w:vAlign w:val="center"/>
          </w:tcPr>
          <w:p w:rsidR="00AB20B2" w:rsidRPr="007663AC" w:rsidRDefault="003A0F20" w:rsidP="00C263FD">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27,78</w:t>
            </w:r>
          </w:p>
        </w:tc>
        <w:tc>
          <w:tcPr>
            <w:tcW w:w="1035" w:type="dxa"/>
            <w:vAlign w:val="center"/>
          </w:tcPr>
          <w:p w:rsidR="00AB20B2" w:rsidRPr="007663AC" w:rsidRDefault="003A0F20" w:rsidP="003A0F20">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28,77</w:t>
            </w:r>
          </w:p>
        </w:tc>
        <w:tc>
          <w:tcPr>
            <w:tcW w:w="1296" w:type="dxa"/>
            <w:vAlign w:val="center"/>
          </w:tcPr>
          <w:p w:rsidR="00AB20B2" w:rsidRPr="007663AC" w:rsidRDefault="003A0F20" w:rsidP="00C263FD">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29,54</w:t>
            </w:r>
          </w:p>
        </w:tc>
        <w:tc>
          <w:tcPr>
            <w:tcW w:w="1291" w:type="dxa"/>
            <w:vAlign w:val="center"/>
          </w:tcPr>
          <w:p w:rsidR="00AB20B2" w:rsidRPr="007663AC" w:rsidRDefault="003A0F20" w:rsidP="00C263FD">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31,06</w:t>
            </w:r>
          </w:p>
        </w:tc>
        <w:tc>
          <w:tcPr>
            <w:tcW w:w="1334" w:type="dxa"/>
            <w:vAlign w:val="center"/>
          </w:tcPr>
          <w:p w:rsidR="00AB20B2" w:rsidRPr="007663AC" w:rsidRDefault="003A0F20" w:rsidP="00C263FD">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31,33</w:t>
            </w:r>
          </w:p>
        </w:tc>
        <w:tc>
          <w:tcPr>
            <w:tcW w:w="1417" w:type="dxa"/>
            <w:vAlign w:val="center"/>
          </w:tcPr>
          <w:p w:rsidR="00AB20B2" w:rsidRPr="007663AC" w:rsidRDefault="003A0F20" w:rsidP="00C263FD">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32,06</w:t>
            </w:r>
          </w:p>
        </w:tc>
      </w:tr>
      <w:tr w:rsidR="00AB20B2" w:rsidRPr="007663AC" w:rsidTr="002619C9">
        <w:tc>
          <w:tcPr>
            <w:tcW w:w="706" w:type="dxa"/>
            <w:vAlign w:val="center"/>
          </w:tcPr>
          <w:p w:rsidR="00AB20B2" w:rsidRPr="007663AC" w:rsidRDefault="005614D4" w:rsidP="007B3275">
            <w:pPr>
              <w:pStyle w:val="Default"/>
              <w:jc w:val="center"/>
              <w:rPr>
                <w:sz w:val="28"/>
                <w:szCs w:val="28"/>
              </w:rPr>
            </w:pPr>
            <w:r w:rsidRPr="007663AC">
              <w:rPr>
                <w:sz w:val="28"/>
                <w:szCs w:val="28"/>
              </w:rPr>
              <w:t>20</w:t>
            </w:r>
          </w:p>
        </w:tc>
        <w:tc>
          <w:tcPr>
            <w:tcW w:w="3655" w:type="dxa"/>
          </w:tcPr>
          <w:p w:rsidR="00AB20B2" w:rsidRPr="007663AC" w:rsidRDefault="00AB20B2">
            <w:pPr>
              <w:pStyle w:val="Default"/>
              <w:rPr>
                <w:sz w:val="28"/>
                <w:szCs w:val="28"/>
              </w:rPr>
            </w:pPr>
            <w:r w:rsidRPr="007663AC">
              <w:rPr>
                <w:sz w:val="28"/>
                <w:szCs w:val="28"/>
              </w:rPr>
              <w:t xml:space="preserve">Ввод в действие жилых домов на одного жителя </w:t>
            </w:r>
          </w:p>
        </w:tc>
        <w:tc>
          <w:tcPr>
            <w:tcW w:w="1582" w:type="dxa"/>
            <w:vAlign w:val="center"/>
          </w:tcPr>
          <w:p w:rsidR="00AB20B2" w:rsidRPr="007663AC" w:rsidRDefault="00AB20B2" w:rsidP="007B3275">
            <w:pPr>
              <w:pStyle w:val="Default"/>
              <w:jc w:val="center"/>
              <w:rPr>
                <w:sz w:val="28"/>
                <w:szCs w:val="28"/>
              </w:rPr>
            </w:pPr>
            <w:r w:rsidRPr="007663AC">
              <w:rPr>
                <w:sz w:val="28"/>
                <w:szCs w:val="28"/>
              </w:rPr>
              <w:t>кв. м/чел.</w:t>
            </w:r>
          </w:p>
        </w:tc>
        <w:tc>
          <w:tcPr>
            <w:tcW w:w="1358" w:type="dxa"/>
            <w:vAlign w:val="center"/>
          </w:tcPr>
          <w:p w:rsidR="00AB20B2" w:rsidRPr="007663AC" w:rsidRDefault="00AB20B2" w:rsidP="00C263FD">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0,36</w:t>
            </w:r>
          </w:p>
        </w:tc>
        <w:tc>
          <w:tcPr>
            <w:tcW w:w="1093" w:type="dxa"/>
            <w:vAlign w:val="center"/>
          </w:tcPr>
          <w:p w:rsidR="00AB20B2" w:rsidRPr="007663AC" w:rsidRDefault="00AB20B2" w:rsidP="00C263FD">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0,24</w:t>
            </w:r>
          </w:p>
        </w:tc>
        <w:tc>
          <w:tcPr>
            <w:tcW w:w="1035" w:type="dxa"/>
            <w:vAlign w:val="center"/>
          </w:tcPr>
          <w:p w:rsidR="00AB20B2" w:rsidRPr="007663AC" w:rsidRDefault="003A0F20" w:rsidP="003A0F20">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0,46</w:t>
            </w:r>
          </w:p>
        </w:tc>
        <w:tc>
          <w:tcPr>
            <w:tcW w:w="1296" w:type="dxa"/>
            <w:vAlign w:val="center"/>
          </w:tcPr>
          <w:p w:rsidR="00AB20B2" w:rsidRPr="007663AC" w:rsidRDefault="00AB20B2" w:rsidP="003A0F20">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0,</w:t>
            </w:r>
            <w:r w:rsidR="003A0F20" w:rsidRPr="007663AC">
              <w:rPr>
                <w:rFonts w:ascii="Times New Roman" w:hAnsi="Times New Roman" w:cs="Times New Roman"/>
                <w:sz w:val="28"/>
                <w:szCs w:val="28"/>
              </w:rPr>
              <w:t>3</w:t>
            </w:r>
            <w:r w:rsidRPr="007663AC">
              <w:rPr>
                <w:rFonts w:ascii="Times New Roman" w:hAnsi="Times New Roman" w:cs="Times New Roman"/>
                <w:sz w:val="28"/>
                <w:szCs w:val="28"/>
              </w:rPr>
              <w:t>6</w:t>
            </w:r>
          </w:p>
        </w:tc>
        <w:tc>
          <w:tcPr>
            <w:tcW w:w="1291" w:type="dxa"/>
            <w:vAlign w:val="center"/>
          </w:tcPr>
          <w:p w:rsidR="00AB20B2" w:rsidRPr="007663AC" w:rsidRDefault="00AB20B2" w:rsidP="003A0F20">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0,</w:t>
            </w:r>
            <w:r w:rsidR="003A0F20" w:rsidRPr="007663AC">
              <w:rPr>
                <w:rFonts w:ascii="Times New Roman" w:hAnsi="Times New Roman" w:cs="Times New Roman"/>
                <w:sz w:val="28"/>
                <w:szCs w:val="28"/>
              </w:rPr>
              <w:t>37</w:t>
            </w:r>
          </w:p>
        </w:tc>
        <w:tc>
          <w:tcPr>
            <w:tcW w:w="1334" w:type="dxa"/>
            <w:vAlign w:val="center"/>
          </w:tcPr>
          <w:p w:rsidR="00AB20B2" w:rsidRPr="007663AC" w:rsidRDefault="00AB20B2" w:rsidP="00C263FD">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0,27</w:t>
            </w:r>
          </w:p>
        </w:tc>
        <w:tc>
          <w:tcPr>
            <w:tcW w:w="1417" w:type="dxa"/>
            <w:vAlign w:val="center"/>
          </w:tcPr>
          <w:p w:rsidR="00AB20B2" w:rsidRPr="007663AC" w:rsidRDefault="00AB20B2" w:rsidP="00C263FD">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0,26</w:t>
            </w:r>
          </w:p>
        </w:tc>
      </w:tr>
      <w:tr w:rsidR="002619C9" w:rsidRPr="007663AC" w:rsidTr="002619C9">
        <w:tc>
          <w:tcPr>
            <w:tcW w:w="706" w:type="dxa"/>
            <w:vAlign w:val="center"/>
          </w:tcPr>
          <w:p w:rsidR="002619C9" w:rsidRPr="007663AC" w:rsidRDefault="002619C9" w:rsidP="007B3275">
            <w:pPr>
              <w:pStyle w:val="Default"/>
              <w:jc w:val="center"/>
              <w:rPr>
                <w:sz w:val="28"/>
                <w:szCs w:val="28"/>
              </w:rPr>
            </w:pPr>
            <w:r w:rsidRPr="007663AC">
              <w:rPr>
                <w:sz w:val="28"/>
                <w:szCs w:val="28"/>
              </w:rPr>
              <w:t>21</w:t>
            </w:r>
          </w:p>
        </w:tc>
        <w:tc>
          <w:tcPr>
            <w:tcW w:w="3655" w:type="dxa"/>
          </w:tcPr>
          <w:p w:rsidR="002619C9" w:rsidRPr="007663AC" w:rsidRDefault="002619C9" w:rsidP="00B56A90">
            <w:pPr>
              <w:pStyle w:val="Default"/>
              <w:rPr>
                <w:sz w:val="28"/>
                <w:szCs w:val="28"/>
              </w:rPr>
            </w:pPr>
            <w:r w:rsidRPr="007663AC">
              <w:rPr>
                <w:sz w:val="28"/>
                <w:szCs w:val="28"/>
              </w:rPr>
              <w:t xml:space="preserve">Доля многоквартирных домов, требующих </w:t>
            </w:r>
            <w:r w:rsidRPr="007663AC">
              <w:rPr>
                <w:sz w:val="28"/>
                <w:szCs w:val="28"/>
              </w:rPr>
              <w:lastRenderedPageBreak/>
              <w:t xml:space="preserve">капитального ремонта, в общем количестве многоквартирных домов </w:t>
            </w:r>
          </w:p>
        </w:tc>
        <w:tc>
          <w:tcPr>
            <w:tcW w:w="1582" w:type="dxa"/>
            <w:vAlign w:val="center"/>
          </w:tcPr>
          <w:p w:rsidR="002619C9" w:rsidRPr="007663AC" w:rsidRDefault="002619C9" w:rsidP="00B56A90">
            <w:pPr>
              <w:pStyle w:val="Default"/>
              <w:jc w:val="center"/>
              <w:rPr>
                <w:sz w:val="28"/>
                <w:szCs w:val="28"/>
              </w:rPr>
            </w:pPr>
            <w:r w:rsidRPr="007663AC">
              <w:rPr>
                <w:sz w:val="28"/>
                <w:szCs w:val="28"/>
              </w:rPr>
              <w:lastRenderedPageBreak/>
              <w:t>%</w:t>
            </w:r>
          </w:p>
        </w:tc>
        <w:tc>
          <w:tcPr>
            <w:tcW w:w="1358" w:type="dxa"/>
            <w:vAlign w:val="center"/>
          </w:tcPr>
          <w:p w:rsidR="002619C9" w:rsidRPr="007663AC" w:rsidRDefault="002619C9" w:rsidP="00B56A90">
            <w:pPr>
              <w:jc w:val="center"/>
              <w:rPr>
                <w:rFonts w:ascii="Times New Roman" w:eastAsia="Times New Roman" w:hAnsi="Times New Roman" w:cs="Times New Roman"/>
                <w:color w:val="000000"/>
                <w:sz w:val="28"/>
                <w:szCs w:val="28"/>
              </w:rPr>
            </w:pPr>
            <w:r w:rsidRPr="007663AC">
              <w:rPr>
                <w:rFonts w:ascii="Times New Roman" w:eastAsia="Times New Roman" w:hAnsi="Times New Roman" w:cs="Times New Roman"/>
                <w:color w:val="000000"/>
                <w:sz w:val="28"/>
                <w:szCs w:val="28"/>
              </w:rPr>
              <w:t>55,00</w:t>
            </w:r>
          </w:p>
        </w:tc>
        <w:tc>
          <w:tcPr>
            <w:tcW w:w="1093" w:type="dxa"/>
            <w:vAlign w:val="center"/>
          </w:tcPr>
          <w:p w:rsidR="002619C9" w:rsidRPr="007663AC" w:rsidRDefault="002619C9" w:rsidP="00B56A90">
            <w:pPr>
              <w:jc w:val="center"/>
              <w:rPr>
                <w:rFonts w:ascii="Times New Roman" w:eastAsia="Times New Roman" w:hAnsi="Times New Roman" w:cs="Times New Roman"/>
                <w:color w:val="000000"/>
                <w:sz w:val="28"/>
                <w:szCs w:val="28"/>
              </w:rPr>
            </w:pPr>
            <w:r w:rsidRPr="007663AC">
              <w:rPr>
                <w:rFonts w:ascii="Times New Roman" w:eastAsia="Times New Roman" w:hAnsi="Times New Roman" w:cs="Times New Roman"/>
                <w:color w:val="000000"/>
                <w:sz w:val="28"/>
                <w:szCs w:val="28"/>
              </w:rPr>
              <w:t>55,00</w:t>
            </w:r>
          </w:p>
        </w:tc>
        <w:tc>
          <w:tcPr>
            <w:tcW w:w="1035" w:type="dxa"/>
            <w:vAlign w:val="center"/>
          </w:tcPr>
          <w:p w:rsidR="002619C9" w:rsidRPr="007663AC" w:rsidRDefault="002619C9" w:rsidP="00B56A90">
            <w:pPr>
              <w:jc w:val="center"/>
              <w:rPr>
                <w:rFonts w:ascii="Times New Roman" w:eastAsia="Times New Roman" w:hAnsi="Times New Roman" w:cs="Times New Roman"/>
                <w:color w:val="000000"/>
                <w:sz w:val="28"/>
                <w:szCs w:val="28"/>
              </w:rPr>
            </w:pPr>
            <w:r w:rsidRPr="007663AC">
              <w:rPr>
                <w:rFonts w:ascii="Times New Roman" w:eastAsia="Times New Roman" w:hAnsi="Times New Roman" w:cs="Times New Roman"/>
                <w:color w:val="000000"/>
                <w:sz w:val="28"/>
                <w:szCs w:val="28"/>
              </w:rPr>
              <w:t>53,43</w:t>
            </w:r>
          </w:p>
        </w:tc>
        <w:tc>
          <w:tcPr>
            <w:tcW w:w="1296" w:type="dxa"/>
            <w:vAlign w:val="center"/>
          </w:tcPr>
          <w:p w:rsidR="002619C9" w:rsidRPr="007663AC" w:rsidRDefault="002619C9" w:rsidP="00B56A90">
            <w:pPr>
              <w:jc w:val="center"/>
              <w:rPr>
                <w:rFonts w:ascii="Times New Roman" w:eastAsia="Times New Roman" w:hAnsi="Times New Roman" w:cs="Times New Roman"/>
                <w:color w:val="000000"/>
                <w:sz w:val="28"/>
                <w:szCs w:val="28"/>
              </w:rPr>
            </w:pPr>
            <w:r w:rsidRPr="007663AC">
              <w:rPr>
                <w:rFonts w:ascii="Times New Roman" w:eastAsia="Times New Roman" w:hAnsi="Times New Roman" w:cs="Times New Roman"/>
                <w:color w:val="000000"/>
                <w:sz w:val="28"/>
                <w:szCs w:val="28"/>
              </w:rPr>
              <w:t>52,3</w:t>
            </w:r>
          </w:p>
        </w:tc>
        <w:tc>
          <w:tcPr>
            <w:tcW w:w="1291" w:type="dxa"/>
            <w:vAlign w:val="center"/>
          </w:tcPr>
          <w:p w:rsidR="002619C9" w:rsidRPr="007663AC" w:rsidRDefault="002619C9" w:rsidP="00B56A90">
            <w:pPr>
              <w:jc w:val="center"/>
              <w:rPr>
                <w:rFonts w:ascii="Times New Roman" w:eastAsia="Times New Roman" w:hAnsi="Times New Roman" w:cs="Times New Roman"/>
                <w:color w:val="000000"/>
                <w:sz w:val="28"/>
                <w:szCs w:val="28"/>
              </w:rPr>
            </w:pPr>
            <w:r w:rsidRPr="007663AC">
              <w:rPr>
                <w:rFonts w:ascii="Times New Roman" w:eastAsia="Times New Roman" w:hAnsi="Times New Roman" w:cs="Times New Roman"/>
                <w:color w:val="000000"/>
                <w:sz w:val="28"/>
                <w:szCs w:val="28"/>
              </w:rPr>
              <w:t>50,00</w:t>
            </w:r>
          </w:p>
        </w:tc>
        <w:tc>
          <w:tcPr>
            <w:tcW w:w="1334" w:type="dxa"/>
            <w:vAlign w:val="center"/>
          </w:tcPr>
          <w:p w:rsidR="002619C9" w:rsidRPr="007663AC" w:rsidRDefault="002619C9" w:rsidP="00B56A90">
            <w:pPr>
              <w:jc w:val="center"/>
              <w:rPr>
                <w:rFonts w:ascii="Times New Roman" w:eastAsia="Times New Roman" w:hAnsi="Times New Roman" w:cs="Times New Roman"/>
                <w:color w:val="000000"/>
                <w:sz w:val="28"/>
                <w:szCs w:val="28"/>
              </w:rPr>
            </w:pPr>
            <w:r w:rsidRPr="007663AC">
              <w:rPr>
                <w:rFonts w:ascii="Times New Roman" w:eastAsia="Times New Roman" w:hAnsi="Times New Roman" w:cs="Times New Roman"/>
                <w:color w:val="000000"/>
                <w:sz w:val="28"/>
                <w:szCs w:val="28"/>
              </w:rPr>
              <w:t>35,00</w:t>
            </w:r>
          </w:p>
        </w:tc>
        <w:tc>
          <w:tcPr>
            <w:tcW w:w="1417" w:type="dxa"/>
            <w:vAlign w:val="center"/>
          </w:tcPr>
          <w:p w:rsidR="002619C9" w:rsidRPr="007663AC" w:rsidRDefault="002619C9" w:rsidP="00B56A90">
            <w:pPr>
              <w:jc w:val="center"/>
              <w:rPr>
                <w:rFonts w:ascii="Times New Roman" w:eastAsia="Times New Roman" w:hAnsi="Times New Roman" w:cs="Times New Roman"/>
                <w:color w:val="000000"/>
                <w:sz w:val="28"/>
                <w:szCs w:val="28"/>
              </w:rPr>
            </w:pPr>
            <w:r w:rsidRPr="007663AC">
              <w:rPr>
                <w:rFonts w:ascii="Times New Roman" w:eastAsia="Times New Roman" w:hAnsi="Times New Roman" w:cs="Times New Roman"/>
                <w:color w:val="000000"/>
                <w:sz w:val="28"/>
                <w:szCs w:val="28"/>
              </w:rPr>
              <w:t>27,00</w:t>
            </w:r>
          </w:p>
        </w:tc>
      </w:tr>
      <w:tr w:rsidR="002619C9" w:rsidRPr="007663AC" w:rsidTr="002619C9">
        <w:tc>
          <w:tcPr>
            <w:tcW w:w="706" w:type="dxa"/>
            <w:vAlign w:val="center"/>
          </w:tcPr>
          <w:p w:rsidR="002619C9" w:rsidRPr="007663AC" w:rsidRDefault="002619C9" w:rsidP="007B3275">
            <w:pPr>
              <w:pStyle w:val="Default"/>
              <w:jc w:val="center"/>
              <w:rPr>
                <w:sz w:val="28"/>
                <w:szCs w:val="28"/>
              </w:rPr>
            </w:pPr>
            <w:r w:rsidRPr="007663AC">
              <w:rPr>
                <w:sz w:val="28"/>
                <w:szCs w:val="28"/>
              </w:rPr>
              <w:lastRenderedPageBreak/>
              <w:t>22</w:t>
            </w:r>
          </w:p>
        </w:tc>
        <w:tc>
          <w:tcPr>
            <w:tcW w:w="3655" w:type="dxa"/>
          </w:tcPr>
          <w:p w:rsidR="002619C9" w:rsidRPr="007663AC" w:rsidRDefault="002619C9" w:rsidP="00B56A90">
            <w:pPr>
              <w:pStyle w:val="Default"/>
              <w:rPr>
                <w:sz w:val="28"/>
                <w:szCs w:val="28"/>
              </w:rPr>
            </w:pPr>
            <w:r w:rsidRPr="007663AC">
              <w:rPr>
                <w:sz w:val="28"/>
                <w:szCs w:val="28"/>
              </w:rPr>
              <w:t xml:space="preserve">Удельный вес общей площади жилищного фонда, оборудованной: </w:t>
            </w:r>
          </w:p>
        </w:tc>
        <w:tc>
          <w:tcPr>
            <w:tcW w:w="1582" w:type="dxa"/>
            <w:vAlign w:val="center"/>
          </w:tcPr>
          <w:p w:rsidR="002619C9" w:rsidRPr="007663AC" w:rsidRDefault="002619C9" w:rsidP="00B56A90">
            <w:pPr>
              <w:tabs>
                <w:tab w:val="left" w:pos="5940"/>
              </w:tabs>
              <w:jc w:val="center"/>
              <w:rPr>
                <w:rFonts w:ascii="Times New Roman" w:hAnsi="Times New Roman" w:cs="Times New Roman"/>
                <w:b/>
                <w:sz w:val="28"/>
                <w:szCs w:val="28"/>
              </w:rPr>
            </w:pPr>
          </w:p>
        </w:tc>
        <w:tc>
          <w:tcPr>
            <w:tcW w:w="1358" w:type="dxa"/>
          </w:tcPr>
          <w:p w:rsidR="002619C9" w:rsidRPr="007663AC" w:rsidRDefault="002619C9" w:rsidP="00B56A90">
            <w:pPr>
              <w:tabs>
                <w:tab w:val="left" w:pos="5940"/>
              </w:tabs>
              <w:jc w:val="center"/>
              <w:rPr>
                <w:rFonts w:ascii="Times New Roman" w:hAnsi="Times New Roman" w:cs="Times New Roman"/>
                <w:b/>
                <w:sz w:val="28"/>
                <w:szCs w:val="28"/>
              </w:rPr>
            </w:pPr>
          </w:p>
        </w:tc>
        <w:tc>
          <w:tcPr>
            <w:tcW w:w="1093" w:type="dxa"/>
          </w:tcPr>
          <w:p w:rsidR="002619C9" w:rsidRPr="007663AC" w:rsidRDefault="002619C9" w:rsidP="00B56A90">
            <w:pPr>
              <w:tabs>
                <w:tab w:val="left" w:pos="5940"/>
              </w:tabs>
              <w:jc w:val="center"/>
              <w:rPr>
                <w:rFonts w:ascii="Times New Roman" w:hAnsi="Times New Roman" w:cs="Times New Roman"/>
                <w:b/>
                <w:sz w:val="28"/>
                <w:szCs w:val="28"/>
              </w:rPr>
            </w:pPr>
          </w:p>
        </w:tc>
        <w:tc>
          <w:tcPr>
            <w:tcW w:w="1035" w:type="dxa"/>
          </w:tcPr>
          <w:p w:rsidR="002619C9" w:rsidRPr="007663AC" w:rsidRDefault="002619C9" w:rsidP="00B56A90">
            <w:pPr>
              <w:tabs>
                <w:tab w:val="left" w:pos="5940"/>
              </w:tabs>
              <w:jc w:val="center"/>
              <w:rPr>
                <w:rFonts w:ascii="Times New Roman" w:hAnsi="Times New Roman" w:cs="Times New Roman"/>
                <w:b/>
                <w:sz w:val="28"/>
                <w:szCs w:val="28"/>
              </w:rPr>
            </w:pPr>
          </w:p>
        </w:tc>
        <w:tc>
          <w:tcPr>
            <w:tcW w:w="1296" w:type="dxa"/>
          </w:tcPr>
          <w:p w:rsidR="002619C9" w:rsidRPr="007663AC" w:rsidRDefault="002619C9" w:rsidP="00B56A90">
            <w:pPr>
              <w:tabs>
                <w:tab w:val="left" w:pos="5940"/>
              </w:tabs>
              <w:jc w:val="center"/>
              <w:rPr>
                <w:rFonts w:ascii="Times New Roman" w:hAnsi="Times New Roman" w:cs="Times New Roman"/>
                <w:b/>
                <w:sz w:val="28"/>
                <w:szCs w:val="28"/>
              </w:rPr>
            </w:pPr>
          </w:p>
        </w:tc>
        <w:tc>
          <w:tcPr>
            <w:tcW w:w="1291" w:type="dxa"/>
          </w:tcPr>
          <w:p w:rsidR="002619C9" w:rsidRPr="007663AC" w:rsidRDefault="002619C9" w:rsidP="00B56A90">
            <w:pPr>
              <w:tabs>
                <w:tab w:val="left" w:pos="5940"/>
              </w:tabs>
              <w:jc w:val="center"/>
              <w:rPr>
                <w:rFonts w:ascii="Times New Roman" w:hAnsi="Times New Roman" w:cs="Times New Roman"/>
                <w:b/>
                <w:sz w:val="28"/>
                <w:szCs w:val="28"/>
              </w:rPr>
            </w:pPr>
          </w:p>
        </w:tc>
        <w:tc>
          <w:tcPr>
            <w:tcW w:w="1334" w:type="dxa"/>
          </w:tcPr>
          <w:p w:rsidR="002619C9" w:rsidRPr="007663AC" w:rsidRDefault="002619C9" w:rsidP="00B56A90">
            <w:pPr>
              <w:tabs>
                <w:tab w:val="left" w:pos="5940"/>
              </w:tabs>
              <w:jc w:val="center"/>
              <w:rPr>
                <w:rFonts w:ascii="Times New Roman" w:hAnsi="Times New Roman" w:cs="Times New Roman"/>
                <w:b/>
                <w:sz w:val="28"/>
                <w:szCs w:val="28"/>
              </w:rPr>
            </w:pPr>
          </w:p>
        </w:tc>
        <w:tc>
          <w:tcPr>
            <w:tcW w:w="1417" w:type="dxa"/>
          </w:tcPr>
          <w:p w:rsidR="002619C9" w:rsidRPr="007663AC" w:rsidRDefault="002619C9" w:rsidP="00B56A90">
            <w:pPr>
              <w:tabs>
                <w:tab w:val="left" w:pos="5940"/>
              </w:tabs>
              <w:jc w:val="center"/>
              <w:rPr>
                <w:rFonts w:ascii="Times New Roman" w:hAnsi="Times New Roman" w:cs="Times New Roman"/>
                <w:b/>
                <w:sz w:val="28"/>
                <w:szCs w:val="28"/>
              </w:rPr>
            </w:pPr>
          </w:p>
        </w:tc>
      </w:tr>
      <w:tr w:rsidR="002619C9" w:rsidRPr="007663AC" w:rsidTr="002619C9">
        <w:tc>
          <w:tcPr>
            <w:tcW w:w="706" w:type="dxa"/>
            <w:vAlign w:val="center"/>
          </w:tcPr>
          <w:p w:rsidR="002619C9" w:rsidRPr="007663AC" w:rsidRDefault="002619C9" w:rsidP="007B3275">
            <w:pPr>
              <w:pStyle w:val="Default"/>
              <w:jc w:val="center"/>
              <w:rPr>
                <w:sz w:val="28"/>
                <w:szCs w:val="28"/>
              </w:rPr>
            </w:pPr>
            <w:r w:rsidRPr="007663AC">
              <w:rPr>
                <w:sz w:val="28"/>
                <w:szCs w:val="28"/>
              </w:rPr>
              <w:t>22.1</w:t>
            </w:r>
          </w:p>
        </w:tc>
        <w:tc>
          <w:tcPr>
            <w:tcW w:w="3655" w:type="dxa"/>
          </w:tcPr>
          <w:p w:rsidR="002619C9" w:rsidRPr="007663AC" w:rsidRDefault="002619C9" w:rsidP="00B56A90">
            <w:pPr>
              <w:pStyle w:val="Default"/>
              <w:rPr>
                <w:sz w:val="28"/>
                <w:szCs w:val="28"/>
              </w:rPr>
            </w:pPr>
            <w:r w:rsidRPr="007663AC">
              <w:rPr>
                <w:sz w:val="28"/>
                <w:szCs w:val="28"/>
              </w:rPr>
              <w:t xml:space="preserve">водопроводом </w:t>
            </w:r>
          </w:p>
        </w:tc>
        <w:tc>
          <w:tcPr>
            <w:tcW w:w="1582" w:type="dxa"/>
            <w:vAlign w:val="center"/>
          </w:tcPr>
          <w:p w:rsidR="002619C9" w:rsidRPr="007663AC" w:rsidRDefault="002619C9" w:rsidP="00B56A90">
            <w:pPr>
              <w:pStyle w:val="Default"/>
              <w:jc w:val="center"/>
              <w:rPr>
                <w:sz w:val="28"/>
                <w:szCs w:val="28"/>
              </w:rPr>
            </w:pPr>
            <w:r w:rsidRPr="007663AC">
              <w:rPr>
                <w:sz w:val="28"/>
                <w:szCs w:val="28"/>
              </w:rPr>
              <w:t>%</w:t>
            </w:r>
          </w:p>
        </w:tc>
        <w:tc>
          <w:tcPr>
            <w:tcW w:w="1358"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44,84</w:t>
            </w:r>
          </w:p>
        </w:tc>
        <w:tc>
          <w:tcPr>
            <w:tcW w:w="1093"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45,90</w:t>
            </w:r>
          </w:p>
        </w:tc>
        <w:tc>
          <w:tcPr>
            <w:tcW w:w="1035"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48,20</w:t>
            </w:r>
          </w:p>
        </w:tc>
        <w:tc>
          <w:tcPr>
            <w:tcW w:w="1296"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53,5</w:t>
            </w:r>
          </w:p>
        </w:tc>
        <w:tc>
          <w:tcPr>
            <w:tcW w:w="1291"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58,90</w:t>
            </w:r>
          </w:p>
        </w:tc>
        <w:tc>
          <w:tcPr>
            <w:tcW w:w="1334"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66,30</w:t>
            </w:r>
          </w:p>
        </w:tc>
        <w:tc>
          <w:tcPr>
            <w:tcW w:w="1417"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73,80</w:t>
            </w:r>
          </w:p>
        </w:tc>
      </w:tr>
      <w:tr w:rsidR="002619C9" w:rsidRPr="007663AC" w:rsidTr="002619C9">
        <w:tc>
          <w:tcPr>
            <w:tcW w:w="706" w:type="dxa"/>
            <w:vAlign w:val="center"/>
          </w:tcPr>
          <w:p w:rsidR="002619C9" w:rsidRPr="007663AC" w:rsidRDefault="002619C9" w:rsidP="007B3275">
            <w:pPr>
              <w:pStyle w:val="Default"/>
              <w:jc w:val="center"/>
              <w:rPr>
                <w:sz w:val="28"/>
                <w:szCs w:val="28"/>
              </w:rPr>
            </w:pPr>
            <w:r w:rsidRPr="007663AC">
              <w:rPr>
                <w:sz w:val="28"/>
                <w:szCs w:val="28"/>
              </w:rPr>
              <w:t>22.2</w:t>
            </w:r>
          </w:p>
        </w:tc>
        <w:tc>
          <w:tcPr>
            <w:tcW w:w="3655" w:type="dxa"/>
          </w:tcPr>
          <w:p w:rsidR="002619C9" w:rsidRPr="007663AC" w:rsidRDefault="002619C9" w:rsidP="00B56A90">
            <w:pPr>
              <w:pStyle w:val="Default"/>
              <w:rPr>
                <w:sz w:val="28"/>
                <w:szCs w:val="28"/>
              </w:rPr>
            </w:pPr>
            <w:r w:rsidRPr="007663AC">
              <w:rPr>
                <w:sz w:val="28"/>
                <w:szCs w:val="28"/>
              </w:rPr>
              <w:t xml:space="preserve">канализацией </w:t>
            </w:r>
          </w:p>
        </w:tc>
        <w:tc>
          <w:tcPr>
            <w:tcW w:w="1582" w:type="dxa"/>
            <w:vAlign w:val="center"/>
          </w:tcPr>
          <w:p w:rsidR="002619C9" w:rsidRPr="007663AC" w:rsidRDefault="002619C9" w:rsidP="00B56A90">
            <w:pPr>
              <w:pStyle w:val="Default"/>
              <w:jc w:val="center"/>
              <w:rPr>
                <w:sz w:val="28"/>
                <w:szCs w:val="28"/>
              </w:rPr>
            </w:pPr>
            <w:r w:rsidRPr="007663AC">
              <w:rPr>
                <w:sz w:val="28"/>
                <w:szCs w:val="28"/>
              </w:rPr>
              <w:t>%</w:t>
            </w:r>
          </w:p>
        </w:tc>
        <w:tc>
          <w:tcPr>
            <w:tcW w:w="1358"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42,90</w:t>
            </w:r>
          </w:p>
        </w:tc>
        <w:tc>
          <w:tcPr>
            <w:tcW w:w="1093"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43,60</w:t>
            </w:r>
          </w:p>
        </w:tc>
        <w:tc>
          <w:tcPr>
            <w:tcW w:w="1035"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44,10</w:t>
            </w:r>
          </w:p>
        </w:tc>
        <w:tc>
          <w:tcPr>
            <w:tcW w:w="1296"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44,9</w:t>
            </w:r>
          </w:p>
        </w:tc>
        <w:tc>
          <w:tcPr>
            <w:tcW w:w="1291"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45,30</w:t>
            </w:r>
          </w:p>
        </w:tc>
        <w:tc>
          <w:tcPr>
            <w:tcW w:w="1334"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46,40</w:t>
            </w:r>
          </w:p>
        </w:tc>
        <w:tc>
          <w:tcPr>
            <w:tcW w:w="1417"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48,60</w:t>
            </w:r>
          </w:p>
        </w:tc>
      </w:tr>
      <w:tr w:rsidR="002619C9" w:rsidRPr="007663AC" w:rsidTr="002619C9">
        <w:tc>
          <w:tcPr>
            <w:tcW w:w="706" w:type="dxa"/>
            <w:vAlign w:val="center"/>
          </w:tcPr>
          <w:p w:rsidR="002619C9" w:rsidRPr="007663AC" w:rsidRDefault="002619C9" w:rsidP="007B3275">
            <w:pPr>
              <w:pStyle w:val="Default"/>
              <w:jc w:val="center"/>
              <w:rPr>
                <w:sz w:val="28"/>
                <w:szCs w:val="28"/>
              </w:rPr>
            </w:pPr>
            <w:r w:rsidRPr="007663AC">
              <w:rPr>
                <w:sz w:val="28"/>
                <w:szCs w:val="28"/>
              </w:rPr>
              <w:t>22.3</w:t>
            </w:r>
          </w:p>
        </w:tc>
        <w:tc>
          <w:tcPr>
            <w:tcW w:w="3655" w:type="dxa"/>
          </w:tcPr>
          <w:p w:rsidR="002619C9" w:rsidRPr="007663AC" w:rsidRDefault="002619C9" w:rsidP="00B56A90">
            <w:pPr>
              <w:pStyle w:val="Default"/>
              <w:rPr>
                <w:sz w:val="28"/>
                <w:szCs w:val="28"/>
              </w:rPr>
            </w:pPr>
            <w:r w:rsidRPr="007663AC">
              <w:rPr>
                <w:sz w:val="28"/>
                <w:szCs w:val="28"/>
              </w:rPr>
              <w:t xml:space="preserve">отоплением </w:t>
            </w:r>
          </w:p>
        </w:tc>
        <w:tc>
          <w:tcPr>
            <w:tcW w:w="1582" w:type="dxa"/>
            <w:vAlign w:val="center"/>
          </w:tcPr>
          <w:p w:rsidR="002619C9" w:rsidRPr="007663AC" w:rsidRDefault="002619C9" w:rsidP="00B56A90">
            <w:pPr>
              <w:pStyle w:val="Default"/>
              <w:jc w:val="center"/>
              <w:rPr>
                <w:sz w:val="28"/>
                <w:szCs w:val="28"/>
              </w:rPr>
            </w:pPr>
            <w:r w:rsidRPr="007663AC">
              <w:rPr>
                <w:sz w:val="28"/>
                <w:szCs w:val="28"/>
              </w:rPr>
              <w:t>%</w:t>
            </w:r>
          </w:p>
        </w:tc>
        <w:tc>
          <w:tcPr>
            <w:tcW w:w="1358"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29,40</w:t>
            </w:r>
          </w:p>
        </w:tc>
        <w:tc>
          <w:tcPr>
            <w:tcW w:w="1093"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59,40</w:t>
            </w:r>
          </w:p>
        </w:tc>
        <w:tc>
          <w:tcPr>
            <w:tcW w:w="1035"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61,70</w:t>
            </w:r>
          </w:p>
        </w:tc>
        <w:tc>
          <w:tcPr>
            <w:tcW w:w="1296"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62,8</w:t>
            </w:r>
          </w:p>
        </w:tc>
        <w:tc>
          <w:tcPr>
            <w:tcW w:w="1291"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64,20</w:t>
            </w:r>
          </w:p>
        </w:tc>
        <w:tc>
          <w:tcPr>
            <w:tcW w:w="1334"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65,70</w:t>
            </w:r>
          </w:p>
        </w:tc>
        <w:tc>
          <w:tcPr>
            <w:tcW w:w="1417"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66,20</w:t>
            </w:r>
          </w:p>
        </w:tc>
      </w:tr>
      <w:tr w:rsidR="002619C9" w:rsidRPr="007663AC" w:rsidTr="002619C9">
        <w:tc>
          <w:tcPr>
            <w:tcW w:w="706" w:type="dxa"/>
            <w:vAlign w:val="center"/>
          </w:tcPr>
          <w:p w:rsidR="002619C9" w:rsidRPr="007663AC" w:rsidRDefault="002619C9" w:rsidP="007B3275">
            <w:pPr>
              <w:pStyle w:val="Default"/>
              <w:jc w:val="center"/>
              <w:rPr>
                <w:sz w:val="28"/>
                <w:szCs w:val="28"/>
              </w:rPr>
            </w:pPr>
            <w:r w:rsidRPr="007663AC">
              <w:rPr>
                <w:sz w:val="28"/>
                <w:szCs w:val="28"/>
              </w:rPr>
              <w:t>22.4</w:t>
            </w:r>
          </w:p>
        </w:tc>
        <w:tc>
          <w:tcPr>
            <w:tcW w:w="3655" w:type="dxa"/>
          </w:tcPr>
          <w:p w:rsidR="002619C9" w:rsidRPr="007663AC" w:rsidRDefault="002619C9" w:rsidP="00B56A90">
            <w:pPr>
              <w:pStyle w:val="Default"/>
              <w:rPr>
                <w:sz w:val="28"/>
                <w:szCs w:val="28"/>
              </w:rPr>
            </w:pPr>
            <w:r w:rsidRPr="007663AC">
              <w:rPr>
                <w:sz w:val="28"/>
                <w:szCs w:val="28"/>
              </w:rPr>
              <w:t xml:space="preserve">горячим водоснабжением </w:t>
            </w:r>
          </w:p>
        </w:tc>
        <w:tc>
          <w:tcPr>
            <w:tcW w:w="1582" w:type="dxa"/>
            <w:vAlign w:val="center"/>
          </w:tcPr>
          <w:p w:rsidR="002619C9" w:rsidRPr="007663AC" w:rsidRDefault="002619C9" w:rsidP="00B56A90">
            <w:pPr>
              <w:pStyle w:val="Default"/>
              <w:jc w:val="center"/>
              <w:rPr>
                <w:sz w:val="28"/>
                <w:szCs w:val="28"/>
              </w:rPr>
            </w:pPr>
            <w:r w:rsidRPr="007663AC">
              <w:rPr>
                <w:sz w:val="28"/>
                <w:szCs w:val="28"/>
              </w:rPr>
              <w:t>%</w:t>
            </w:r>
          </w:p>
        </w:tc>
        <w:tc>
          <w:tcPr>
            <w:tcW w:w="1358"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25,70</w:t>
            </w:r>
          </w:p>
        </w:tc>
        <w:tc>
          <w:tcPr>
            <w:tcW w:w="1093"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31,80</w:t>
            </w:r>
          </w:p>
        </w:tc>
        <w:tc>
          <w:tcPr>
            <w:tcW w:w="1035"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32,40</w:t>
            </w:r>
          </w:p>
        </w:tc>
        <w:tc>
          <w:tcPr>
            <w:tcW w:w="1296"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33,9</w:t>
            </w:r>
          </w:p>
        </w:tc>
        <w:tc>
          <w:tcPr>
            <w:tcW w:w="1291"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35,10</w:t>
            </w:r>
          </w:p>
        </w:tc>
        <w:tc>
          <w:tcPr>
            <w:tcW w:w="1334"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37,90</w:t>
            </w:r>
          </w:p>
        </w:tc>
        <w:tc>
          <w:tcPr>
            <w:tcW w:w="1417" w:type="dxa"/>
            <w:vAlign w:val="center"/>
          </w:tcPr>
          <w:p w:rsidR="002619C9" w:rsidRPr="007663AC" w:rsidRDefault="002619C9" w:rsidP="00B56A90">
            <w:pPr>
              <w:jc w:val="center"/>
              <w:rPr>
                <w:rFonts w:ascii="Times New Roman" w:hAnsi="Times New Roman" w:cs="Times New Roman"/>
                <w:sz w:val="28"/>
                <w:szCs w:val="28"/>
              </w:rPr>
            </w:pPr>
            <w:r w:rsidRPr="007663AC">
              <w:rPr>
                <w:rFonts w:ascii="Times New Roman" w:hAnsi="Times New Roman" w:cs="Times New Roman"/>
                <w:sz w:val="28"/>
                <w:szCs w:val="28"/>
              </w:rPr>
              <w:t>40,96</w:t>
            </w:r>
          </w:p>
        </w:tc>
      </w:tr>
      <w:tr w:rsidR="002619C9" w:rsidTr="002619C9">
        <w:tc>
          <w:tcPr>
            <w:tcW w:w="706" w:type="dxa"/>
            <w:vAlign w:val="center"/>
          </w:tcPr>
          <w:p w:rsidR="002619C9" w:rsidRPr="007663AC" w:rsidRDefault="002619C9" w:rsidP="007B3275">
            <w:pPr>
              <w:pStyle w:val="Default"/>
              <w:jc w:val="center"/>
              <w:rPr>
                <w:sz w:val="28"/>
                <w:szCs w:val="28"/>
              </w:rPr>
            </w:pPr>
            <w:r w:rsidRPr="007663AC">
              <w:rPr>
                <w:sz w:val="28"/>
                <w:szCs w:val="28"/>
              </w:rPr>
              <w:t>23</w:t>
            </w:r>
          </w:p>
        </w:tc>
        <w:tc>
          <w:tcPr>
            <w:tcW w:w="3655" w:type="dxa"/>
          </w:tcPr>
          <w:p w:rsidR="002619C9" w:rsidRPr="007663AC" w:rsidRDefault="002619C9" w:rsidP="00B56A90">
            <w:pPr>
              <w:pStyle w:val="Default"/>
              <w:rPr>
                <w:sz w:val="28"/>
                <w:szCs w:val="28"/>
              </w:rPr>
            </w:pPr>
            <w:r w:rsidRPr="007663AC">
              <w:rPr>
                <w:sz w:val="28"/>
                <w:szCs w:val="28"/>
              </w:rPr>
              <w:t xml:space="preserve">Доля утилизации твердых коммунальных отходов в общем объеме образующихся твердых коммунальных отходов </w:t>
            </w:r>
          </w:p>
        </w:tc>
        <w:tc>
          <w:tcPr>
            <w:tcW w:w="1582" w:type="dxa"/>
            <w:vAlign w:val="center"/>
          </w:tcPr>
          <w:p w:rsidR="002619C9" w:rsidRPr="007663AC" w:rsidRDefault="002619C9" w:rsidP="00B56A90">
            <w:pPr>
              <w:pStyle w:val="Default"/>
              <w:jc w:val="center"/>
              <w:rPr>
                <w:sz w:val="28"/>
                <w:szCs w:val="28"/>
              </w:rPr>
            </w:pPr>
            <w:r w:rsidRPr="007663AC">
              <w:rPr>
                <w:sz w:val="28"/>
                <w:szCs w:val="28"/>
              </w:rPr>
              <w:t>%</w:t>
            </w:r>
          </w:p>
        </w:tc>
        <w:tc>
          <w:tcPr>
            <w:tcW w:w="1358" w:type="dxa"/>
            <w:vAlign w:val="center"/>
          </w:tcPr>
          <w:p w:rsidR="002619C9" w:rsidRPr="007663AC" w:rsidRDefault="002619C9" w:rsidP="00B56A90">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91,50</w:t>
            </w:r>
          </w:p>
        </w:tc>
        <w:tc>
          <w:tcPr>
            <w:tcW w:w="1093" w:type="dxa"/>
            <w:vAlign w:val="center"/>
          </w:tcPr>
          <w:p w:rsidR="002619C9" w:rsidRPr="007663AC" w:rsidRDefault="002619C9" w:rsidP="00B56A90">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92,00</w:t>
            </w:r>
          </w:p>
        </w:tc>
        <w:tc>
          <w:tcPr>
            <w:tcW w:w="1035" w:type="dxa"/>
            <w:vAlign w:val="center"/>
          </w:tcPr>
          <w:p w:rsidR="002619C9" w:rsidRPr="007663AC" w:rsidRDefault="002619C9" w:rsidP="00B56A90">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92,80</w:t>
            </w:r>
          </w:p>
        </w:tc>
        <w:tc>
          <w:tcPr>
            <w:tcW w:w="1296" w:type="dxa"/>
            <w:vAlign w:val="center"/>
          </w:tcPr>
          <w:p w:rsidR="002619C9" w:rsidRPr="007663AC" w:rsidRDefault="002619C9" w:rsidP="00B56A90">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93,5</w:t>
            </w:r>
          </w:p>
        </w:tc>
        <w:tc>
          <w:tcPr>
            <w:tcW w:w="1291" w:type="dxa"/>
            <w:vAlign w:val="center"/>
          </w:tcPr>
          <w:p w:rsidR="002619C9" w:rsidRPr="007663AC" w:rsidRDefault="002619C9" w:rsidP="00B56A90">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95,00</w:t>
            </w:r>
          </w:p>
        </w:tc>
        <w:tc>
          <w:tcPr>
            <w:tcW w:w="1334" w:type="dxa"/>
            <w:vAlign w:val="center"/>
          </w:tcPr>
          <w:p w:rsidR="002619C9" w:rsidRPr="007663AC" w:rsidRDefault="002619C9" w:rsidP="00B56A90">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97,00</w:t>
            </w:r>
          </w:p>
        </w:tc>
        <w:tc>
          <w:tcPr>
            <w:tcW w:w="1417" w:type="dxa"/>
            <w:vAlign w:val="center"/>
          </w:tcPr>
          <w:p w:rsidR="002619C9" w:rsidRPr="002619C9" w:rsidRDefault="002619C9" w:rsidP="00B56A90">
            <w:pPr>
              <w:tabs>
                <w:tab w:val="left" w:pos="5940"/>
              </w:tabs>
              <w:jc w:val="center"/>
              <w:rPr>
                <w:rFonts w:ascii="Times New Roman" w:hAnsi="Times New Roman" w:cs="Times New Roman"/>
                <w:sz w:val="28"/>
                <w:szCs w:val="28"/>
              </w:rPr>
            </w:pPr>
            <w:r w:rsidRPr="007663AC">
              <w:rPr>
                <w:rFonts w:ascii="Times New Roman" w:hAnsi="Times New Roman" w:cs="Times New Roman"/>
                <w:sz w:val="28"/>
                <w:szCs w:val="28"/>
              </w:rPr>
              <w:t>100,00</w:t>
            </w:r>
          </w:p>
        </w:tc>
      </w:tr>
    </w:tbl>
    <w:p w:rsidR="00635C79" w:rsidRDefault="00635C79" w:rsidP="0013772E">
      <w:pPr>
        <w:tabs>
          <w:tab w:val="left" w:pos="5940"/>
        </w:tabs>
        <w:spacing w:after="0" w:line="360" w:lineRule="auto"/>
        <w:rPr>
          <w:rFonts w:ascii="Times New Roman" w:hAnsi="Times New Roman" w:cs="Times New Roman"/>
          <w:sz w:val="28"/>
          <w:szCs w:val="28"/>
        </w:rPr>
      </w:pPr>
      <w:bookmarkStart w:id="69" w:name="_GoBack"/>
      <w:bookmarkEnd w:id="69"/>
    </w:p>
    <w:sectPr w:rsidR="00635C79" w:rsidSect="00E02D46">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0FB" w:rsidRDefault="001250FB" w:rsidP="00AF3597">
      <w:pPr>
        <w:spacing w:after="0" w:line="240" w:lineRule="auto"/>
      </w:pPr>
      <w:r>
        <w:separator/>
      </w:r>
    </w:p>
  </w:endnote>
  <w:endnote w:type="continuationSeparator" w:id="0">
    <w:p w:rsidR="001250FB" w:rsidRDefault="001250FB" w:rsidP="00AF3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60637218"/>
      <w:docPartObj>
        <w:docPartGallery w:val="Page Numbers (Bottom of Page)"/>
        <w:docPartUnique/>
      </w:docPartObj>
    </w:sdtPr>
    <w:sdtEndPr/>
    <w:sdtContent>
      <w:p w:rsidR="00022E82" w:rsidRPr="00AF3597" w:rsidRDefault="00022E82">
        <w:pPr>
          <w:pStyle w:val="ab"/>
          <w:jc w:val="center"/>
          <w:rPr>
            <w:rFonts w:ascii="Times New Roman" w:hAnsi="Times New Roman" w:cs="Times New Roman"/>
          </w:rPr>
        </w:pPr>
        <w:r w:rsidRPr="00AF3597">
          <w:rPr>
            <w:rFonts w:ascii="Times New Roman" w:hAnsi="Times New Roman" w:cs="Times New Roman"/>
          </w:rPr>
          <w:fldChar w:fldCharType="begin"/>
        </w:r>
        <w:r w:rsidRPr="00AF3597">
          <w:rPr>
            <w:rFonts w:ascii="Times New Roman" w:hAnsi="Times New Roman" w:cs="Times New Roman"/>
          </w:rPr>
          <w:instrText>PAGE   \* MERGEFORMAT</w:instrText>
        </w:r>
        <w:r w:rsidRPr="00AF3597">
          <w:rPr>
            <w:rFonts w:ascii="Times New Roman" w:hAnsi="Times New Roman" w:cs="Times New Roman"/>
          </w:rPr>
          <w:fldChar w:fldCharType="separate"/>
        </w:r>
        <w:r w:rsidR="00D63BC5">
          <w:rPr>
            <w:rFonts w:ascii="Times New Roman" w:hAnsi="Times New Roman" w:cs="Times New Roman"/>
            <w:noProof/>
          </w:rPr>
          <w:t>142</w:t>
        </w:r>
        <w:r w:rsidRPr="00AF3597">
          <w:rPr>
            <w:rFonts w:ascii="Times New Roman" w:hAnsi="Times New Roman" w:cs="Times New Roman"/>
          </w:rPr>
          <w:fldChar w:fldCharType="end"/>
        </w:r>
      </w:p>
    </w:sdtContent>
  </w:sdt>
  <w:p w:rsidR="00022E82" w:rsidRDefault="00022E82">
    <w:pPr>
      <w:pStyle w:val="ab"/>
    </w:pPr>
  </w:p>
  <w:p w:rsidR="00022E82" w:rsidRDefault="00022E8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E82" w:rsidRDefault="00022E82">
    <w:pPr>
      <w:pStyle w:val="ab"/>
      <w:jc w:val="center"/>
    </w:pPr>
  </w:p>
  <w:p w:rsidR="00022E82" w:rsidRDefault="00022E8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0FB" w:rsidRDefault="001250FB" w:rsidP="00AF3597">
      <w:pPr>
        <w:spacing w:after="0" w:line="240" w:lineRule="auto"/>
      </w:pPr>
      <w:r>
        <w:separator/>
      </w:r>
    </w:p>
  </w:footnote>
  <w:footnote w:type="continuationSeparator" w:id="0">
    <w:p w:rsidR="001250FB" w:rsidRDefault="001250FB" w:rsidP="00AF3597">
      <w:pPr>
        <w:spacing w:after="0" w:line="240" w:lineRule="auto"/>
      </w:pPr>
      <w:r>
        <w:continuationSeparator/>
      </w:r>
    </w:p>
  </w:footnote>
  <w:footnote w:id="1">
    <w:p w:rsidR="00022E82" w:rsidRPr="00F55371" w:rsidRDefault="00022E82" w:rsidP="00213A0F">
      <w:pPr>
        <w:spacing w:after="0" w:line="360" w:lineRule="auto"/>
        <w:jc w:val="both"/>
        <w:rPr>
          <w:rFonts w:ascii="Times New Roman" w:hAnsi="Times New Roman" w:cs="Times New Roman"/>
          <w:i/>
          <w:sz w:val="20"/>
          <w:szCs w:val="20"/>
        </w:rPr>
      </w:pPr>
      <w:r w:rsidRPr="00213A0F">
        <w:rPr>
          <w:rStyle w:val="af5"/>
          <w:rFonts w:ascii="Times New Roman" w:hAnsi="Times New Roman" w:cs="Times New Roman"/>
          <w:i/>
        </w:rPr>
        <w:footnoteRef/>
      </w:r>
      <w:r>
        <w:t xml:space="preserve"> </w:t>
      </w:r>
      <w:r w:rsidRPr="00A50954">
        <w:rPr>
          <w:rFonts w:ascii="Times New Roman" w:hAnsi="Times New Roman" w:cs="Times New Roman"/>
          <w:i/>
          <w:sz w:val="20"/>
          <w:szCs w:val="20"/>
        </w:rPr>
        <w:t>Проект Стратегии социально-экономического развития Красноярского края до 2030 года от 23.06.2016</w:t>
      </w:r>
      <w:r>
        <w:rPr>
          <w:rFonts w:ascii="Times New Roman" w:hAnsi="Times New Roman" w:cs="Times New Roman"/>
          <w:i/>
          <w:sz w:val="20"/>
          <w:szCs w:val="20"/>
        </w:rPr>
        <w:t>, стр. 163</w:t>
      </w:r>
      <w:r w:rsidRPr="00A50954">
        <w:rPr>
          <w:rFonts w:ascii="Times New Roman" w:hAnsi="Times New Roman" w:cs="Times New Roman"/>
          <w:i/>
          <w:sz w:val="20"/>
          <w:szCs w:val="20"/>
        </w:rPr>
        <w:t>; Стратегия развития туризма в Российской Федерации на период до 2020 года (утверждена распоряжением Правитель</w:t>
      </w:r>
      <w:r>
        <w:rPr>
          <w:rFonts w:ascii="Times New Roman" w:hAnsi="Times New Roman" w:cs="Times New Roman"/>
          <w:i/>
          <w:sz w:val="20"/>
          <w:szCs w:val="20"/>
        </w:rPr>
        <w:t xml:space="preserve">ства Российской Федерации от 31.05.2014 г., </w:t>
      </w:r>
      <w:r w:rsidRPr="00A50954">
        <w:rPr>
          <w:rFonts w:ascii="Times New Roman" w:hAnsi="Times New Roman" w:cs="Times New Roman"/>
          <w:i/>
          <w:sz w:val="20"/>
          <w:szCs w:val="20"/>
        </w:rPr>
        <w:t xml:space="preserve"> № 941-р); Стратегия устойчивого развития сельских территорий Российской Федерации на период до 2030 года (утверждена распоряжением Правительства Российской Федерации от </w:t>
      </w:r>
      <w:r>
        <w:rPr>
          <w:rFonts w:ascii="Times New Roman" w:hAnsi="Times New Roman" w:cs="Times New Roman"/>
          <w:i/>
          <w:sz w:val="20"/>
          <w:szCs w:val="20"/>
        </w:rPr>
        <w:t>02.02.2015 г.,</w:t>
      </w:r>
      <w:r w:rsidRPr="00A50954">
        <w:rPr>
          <w:rFonts w:ascii="Times New Roman" w:hAnsi="Times New Roman" w:cs="Times New Roman"/>
          <w:i/>
          <w:sz w:val="20"/>
          <w:szCs w:val="20"/>
        </w:rPr>
        <w:t xml:space="preserve"> №151-р);</w:t>
      </w:r>
      <w:r>
        <w:rPr>
          <w:rFonts w:ascii="Times New Roman" w:hAnsi="Times New Roman" w:cs="Times New Roman"/>
          <w:i/>
          <w:sz w:val="20"/>
          <w:szCs w:val="20"/>
        </w:rPr>
        <w:t xml:space="preserve"> Энергетическая Стратегия</w:t>
      </w:r>
      <w:r w:rsidRPr="00A50954">
        <w:rPr>
          <w:rFonts w:ascii="Times New Roman" w:hAnsi="Times New Roman" w:cs="Times New Roman"/>
          <w:i/>
          <w:sz w:val="20"/>
          <w:szCs w:val="20"/>
        </w:rPr>
        <w:t xml:space="preserve"> </w:t>
      </w:r>
      <w:r>
        <w:rPr>
          <w:rFonts w:ascii="Times New Roman" w:hAnsi="Times New Roman" w:cs="Times New Roman"/>
          <w:i/>
          <w:sz w:val="20"/>
          <w:szCs w:val="20"/>
        </w:rPr>
        <w:t>России на период до 2030</w:t>
      </w:r>
      <w:r w:rsidRPr="00A50954">
        <w:rPr>
          <w:rFonts w:ascii="Times New Roman" w:hAnsi="Times New Roman" w:cs="Times New Roman"/>
          <w:i/>
          <w:sz w:val="20"/>
          <w:szCs w:val="20"/>
        </w:rPr>
        <w:t xml:space="preserve"> года</w:t>
      </w:r>
      <w:r>
        <w:rPr>
          <w:rFonts w:ascii="Times New Roman" w:hAnsi="Times New Roman" w:cs="Times New Roman"/>
          <w:i/>
          <w:sz w:val="20"/>
          <w:szCs w:val="20"/>
        </w:rPr>
        <w:t xml:space="preserve"> </w:t>
      </w:r>
      <w:r w:rsidRPr="00735305">
        <w:rPr>
          <w:rFonts w:ascii="Times New Roman" w:hAnsi="Times New Roman" w:cs="Times New Roman"/>
          <w:i/>
          <w:sz w:val="20"/>
          <w:szCs w:val="20"/>
        </w:rPr>
        <w:t xml:space="preserve">(утверждена распоряжением Правительства Российской Федерации от </w:t>
      </w:r>
      <w:r>
        <w:rPr>
          <w:rFonts w:ascii="Times New Roman" w:hAnsi="Times New Roman" w:cs="Times New Roman"/>
          <w:i/>
          <w:sz w:val="20"/>
          <w:szCs w:val="20"/>
        </w:rPr>
        <w:t>13.11.2009 г.,  № 1715</w:t>
      </w:r>
      <w:r w:rsidRPr="00735305">
        <w:rPr>
          <w:rFonts w:ascii="Times New Roman" w:hAnsi="Times New Roman" w:cs="Times New Roman"/>
          <w:i/>
          <w:sz w:val="20"/>
          <w:szCs w:val="20"/>
        </w:rPr>
        <w:t>-р)</w:t>
      </w:r>
      <w:r>
        <w:rPr>
          <w:rFonts w:ascii="Times New Roman" w:hAnsi="Times New Roman" w:cs="Times New Roman"/>
          <w:i/>
          <w:sz w:val="20"/>
          <w:szCs w:val="20"/>
        </w:rPr>
        <w:t>; Прогноз социально-экономического развития Шарыповского района на 2017 год и плановый период 2018-2019 годов (утвержден распоряжением администрации Шарыповского района от 08.11.2016 г., 407-р.)</w:t>
      </w:r>
    </w:p>
    <w:p w:rsidR="00022E82" w:rsidRDefault="00022E82">
      <w:pPr>
        <w:pStyle w:val="af3"/>
      </w:pPr>
    </w:p>
  </w:footnote>
  <w:footnote w:id="2">
    <w:p w:rsidR="00022E82" w:rsidRPr="00AD0F80" w:rsidRDefault="00022E82" w:rsidP="00213A0F">
      <w:pPr>
        <w:pStyle w:val="ab"/>
        <w:jc w:val="both"/>
        <w:rPr>
          <w:rFonts w:ascii="Times New Roman" w:hAnsi="Times New Roman" w:cs="Times New Roman"/>
          <w:i/>
          <w:sz w:val="20"/>
          <w:szCs w:val="20"/>
        </w:rPr>
      </w:pPr>
      <w:r w:rsidRPr="008049E1">
        <w:rPr>
          <w:rStyle w:val="af5"/>
          <w:rFonts w:ascii="Times New Roman" w:hAnsi="Times New Roman" w:cs="Times New Roman"/>
          <w:i/>
        </w:rPr>
        <w:footnoteRef/>
      </w:r>
      <w:r w:rsidRPr="008049E1">
        <w:rPr>
          <w:rFonts w:ascii="Times New Roman" w:hAnsi="Times New Roman" w:cs="Times New Roman"/>
          <w:i/>
        </w:rPr>
        <w:t xml:space="preserve"> </w:t>
      </w:r>
      <w:r w:rsidRPr="00AD0F80">
        <w:rPr>
          <w:rFonts w:ascii="Times New Roman" w:hAnsi="Times New Roman" w:cs="Times New Roman"/>
          <w:i/>
          <w:sz w:val="20"/>
          <w:szCs w:val="20"/>
        </w:rPr>
        <w:t>Справочник «СССР. Административно-территориальное деление союзных республик на 1 января 1941 г.». Издательство «Ведомостей Верховного Совета ССР». М., 1941. Дополнительный тираж 1942 г. с приложением данных об изменениях АТД РСФСР с 01.04.1941 по 01.11.1942, стр. 449</w:t>
      </w:r>
    </w:p>
    <w:p w:rsidR="00022E82" w:rsidRDefault="00022E82" w:rsidP="00213A0F">
      <w:pPr>
        <w:pStyle w:val="af3"/>
      </w:pPr>
    </w:p>
  </w:footnote>
  <w:footnote w:id="3">
    <w:p w:rsidR="00022E82" w:rsidRDefault="00022E82">
      <w:pPr>
        <w:pStyle w:val="af3"/>
      </w:pPr>
      <w:r w:rsidRPr="008049E1">
        <w:rPr>
          <w:rStyle w:val="af5"/>
          <w:rFonts w:ascii="Times New Roman" w:hAnsi="Times New Roman" w:cs="Times New Roman"/>
          <w:i/>
        </w:rPr>
        <w:footnoteRef/>
      </w:r>
      <w:r w:rsidRPr="008049E1">
        <w:rPr>
          <w:rFonts w:ascii="Times New Roman" w:hAnsi="Times New Roman" w:cs="Times New Roman"/>
          <w:i/>
        </w:rPr>
        <w:t xml:space="preserve"> </w:t>
      </w:r>
      <w:r w:rsidRPr="00AD0F80">
        <w:rPr>
          <w:rFonts w:ascii="Times New Roman" w:hAnsi="Times New Roman" w:cs="Times New Roman"/>
          <w:i/>
        </w:rPr>
        <w:t>Статья «Разработка социального паспорта качества жизни населения муниципальных районов Красноярского края», авт. Слепченко С.А., Международный журнал прикладных и фундаментальных исследований №3, Российская академия естествознания, 2010 г., 95 стр.</w:t>
      </w:r>
    </w:p>
  </w:footnote>
  <w:footnote w:id="4">
    <w:p w:rsidR="00022E82" w:rsidRPr="00AD0F80" w:rsidRDefault="00022E82" w:rsidP="008049E1">
      <w:pPr>
        <w:spacing w:after="0" w:line="240" w:lineRule="auto"/>
        <w:jc w:val="both"/>
        <w:rPr>
          <w:rFonts w:ascii="Times New Roman" w:hAnsi="Times New Roman" w:cs="Times New Roman"/>
          <w:i/>
          <w:sz w:val="20"/>
          <w:szCs w:val="20"/>
        </w:rPr>
      </w:pPr>
      <w:r w:rsidRPr="008049E1">
        <w:rPr>
          <w:rStyle w:val="af5"/>
          <w:rFonts w:ascii="Times New Roman" w:hAnsi="Times New Roman" w:cs="Times New Roman"/>
          <w:i/>
        </w:rPr>
        <w:footnoteRef/>
      </w:r>
      <w:r w:rsidRPr="008049E1">
        <w:rPr>
          <w:rFonts w:ascii="Times New Roman" w:hAnsi="Times New Roman" w:cs="Times New Roman"/>
          <w:i/>
        </w:rPr>
        <w:t xml:space="preserve"> </w:t>
      </w:r>
      <w:r w:rsidRPr="008049E1">
        <w:rPr>
          <w:rFonts w:ascii="Times New Roman" w:hAnsi="Times New Roman" w:cs="Times New Roman"/>
          <w:i/>
          <w:sz w:val="20"/>
          <w:szCs w:val="20"/>
        </w:rPr>
        <w:t>Хисамутдинов</w:t>
      </w:r>
      <w:r w:rsidRPr="00AD0F80">
        <w:rPr>
          <w:rFonts w:ascii="Times New Roman" w:hAnsi="Times New Roman" w:cs="Times New Roman"/>
          <w:i/>
          <w:sz w:val="20"/>
          <w:szCs w:val="20"/>
        </w:rPr>
        <w:t xml:space="preserve"> И. А. Основы экономики и теории рынка, 2010, глава 20.3 — Уровень жизни и методы его оценки</w:t>
      </w:r>
    </w:p>
    <w:p w:rsidR="00022E82" w:rsidRDefault="00022E82">
      <w:pPr>
        <w:pStyle w:val="af3"/>
      </w:pPr>
    </w:p>
  </w:footnote>
  <w:footnote w:id="5">
    <w:p w:rsidR="00022E82" w:rsidRDefault="00022E82" w:rsidP="00BA2573">
      <w:pPr>
        <w:pStyle w:val="af3"/>
        <w:rPr>
          <w:rFonts w:ascii="Times New Roman" w:hAnsi="Times New Roman" w:cs="Times New Roman"/>
        </w:rPr>
      </w:pPr>
      <w:r>
        <w:rPr>
          <w:rStyle w:val="af5"/>
          <w:rFonts w:ascii="Times New Roman" w:hAnsi="Times New Roman" w:cs="Times New Roman"/>
        </w:rPr>
        <w:footnoteRef/>
      </w:r>
      <w:r>
        <w:rPr>
          <w:rFonts w:ascii="Times New Roman" w:hAnsi="Times New Roman" w:cs="Times New Roman"/>
        </w:rPr>
        <w:t xml:space="preserve">  Проект Стратегии социально-экономического развития Красноярского края до 2030 года от 23.06.2016г., стр.163, раздел 8. Механизмы реализации стратегии, п.8.3. молодежная политика.</w:t>
      </w:r>
    </w:p>
  </w:footnote>
  <w:footnote w:id="6">
    <w:p w:rsidR="00022E82" w:rsidRPr="006342D6" w:rsidRDefault="00022E82" w:rsidP="008049E1">
      <w:pPr>
        <w:spacing w:after="0" w:line="240" w:lineRule="auto"/>
        <w:jc w:val="both"/>
        <w:rPr>
          <w:rFonts w:ascii="Times New Roman" w:hAnsi="Times New Roman" w:cs="Times New Roman"/>
          <w:b/>
          <w:i/>
          <w:sz w:val="20"/>
          <w:szCs w:val="20"/>
        </w:rPr>
      </w:pPr>
      <w:r w:rsidRPr="008049E1">
        <w:rPr>
          <w:rStyle w:val="af5"/>
          <w:rFonts w:ascii="Times New Roman" w:hAnsi="Times New Roman" w:cs="Times New Roman"/>
          <w:i/>
        </w:rPr>
        <w:footnoteRef/>
      </w:r>
      <w:r w:rsidRPr="008049E1">
        <w:rPr>
          <w:rFonts w:ascii="Times New Roman" w:hAnsi="Times New Roman" w:cs="Times New Roman"/>
          <w:i/>
        </w:rPr>
        <w:t xml:space="preserve"> </w:t>
      </w:r>
      <w:r w:rsidRPr="008049E1">
        <w:rPr>
          <w:rFonts w:ascii="Times New Roman" w:hAnsi="Times New Roman" w:cs="Times New Roman"/>
          <w:i/>
          <w:sz w:val="20"/>
          <w:szCs w:val="20"/>
        </w:rPr>
        <w:t>С</w:t>
      </w:r>
      <w:r w:rsidRPr="006342D6">
        <w:rPr>
          <w:rFonts w:ascii="Times New Roman" w:hAnsi="Times New Roman" w:cs="Times New Roman"/>
          <w:i/>
          <w:sz w:val="20"/>
          <w:szCs w:val="20"/>
        </w:rPr>
        <w:t>уббитоминозный уголь, или бурый уголь марки 2БР (второй, бурый, рядовой), исполь</w:t>
      </w:r>
      <w:r>
        <w:rPr>
          <w:rFonts w:ascii="Times New Roman" w:hAnsi="Times New Roman" w:cs="Times New Roman"/>
          <w:i/>
          <w:sz w:val="20"/>
          <w:szCs w:val="20"/>
        </w:rPr>
        <w:t>зуется для пылевидного сжигания</w:t>
      </w:r>
    </w:p>
    <w:p w:rsidR="00022E82" w:rsidRDefault="00022E82">
      <w:pPr>
        <w:pStyle w:val="af3"/>
      </w:pPr>
    </w:p>
  </w:footnote>
  <w:footnote w:id="7">
    <w:p w:rsidR="00022E82" w:rsidRPr="00213A0F" w:rsidRDefault="00022E82" w:rsidP="008049E1">
      <w:pPr>
        <w:spacing w:after="0" w:line="240" w:lineRule="auto"/>
        <w:jc w:val="both"/>
        <w:rPr>
          <w:rFonts w:ascii="Times New Roman" w:hAnsi="Times New Roman" w:cs="Times New Roman"/>
          <w:i/>
          <w:sz w:val="20"/>
          <w:szCs w:val="20"/>
        </w:rPr>
      </w:pPr>
      <w:r w:rsidRPr="008049E1">
        <w:rPr>
          <w:rStyle w:val="af5"/>
          <w:rFonts w:ascii="Times New Roman" w:hAnsi="Times New Roman" w:cs="Times New Roman"/>
          <w:i/>
        </w:rPr>
        <w:footnoteRef/>
      </w:r>
      <w:r w:rsidRPr="008049E1">
        <w:rPr>
          <w:rFonts w:ascii="Times New Roman" w:hAnsi="Times New Roman" w:cs="Times New Roman"/>
          <w:i/>
        </w:rPr>
        <w:t xml:space="preserve"> </w:t>
      </w:r>
      <w:r w:rsidRPr="008049E1">
        <w:rPr>
          <w:rFonts w:ascii="Times New Roman" w:hAnsi="Times New Roman" w:cs="Times New Roman"/>
          <w:i/>
          <w:sz w:val="20"/>
          <w:szCs w:val="20"/>
        </w:rPr>
        <w:t>«Браунфилд</w:t>
      </w:r>
      <w:r w:rsidRPr="00AD0F80">
        <w:rPr>
          <w:rFonts w:ascii="Times New Roman" w:hAnsi="Times New Roman" w:cs="Times New Roman"/>
          <w:i/>
          <w:sz w:val="20"/>
          <w:szCs w:val="20"/>
        </w:rPr>
        <w:t>» (brownfield) – тип инвестиционной площадки, создаваемый на основе ранее существующих производственных площадок, как правило, обеспеченных строениями, сооружениями и инфраструктурой, в отношении которых проводится реконструкция и (или) капит</w:t>
      </w:r>
      <w:r>
        <w:rPr>
          <w:rFonts w:ascii="Times New Roman" w:hAnsi="Times New Roman" w:cs="Times New Roman"/>
          <w:i/>
          <w:sz w:val="20"/>
          <w:szCs w:val="20"/>
        </w:rPr>
        <w:t>альный ремонт</w:t>
      </w:r>
    </w:p>
    <w:p w:rsidR="00022E82" w:rsidRDefault="00022E82">
      <w:pPr>
        <w:pStyle w:val="af3"/>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B2C"/>
    <w:multiLevelType w:val="hybridMultilevel"/>
    <w:tmpl w:val="D49886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22E47C6"/>
    <w:multiLevelType w:val="hybridMultilevel"/>
    <w:tmpl w:val="C4929350"/>
    <w:lvl w:ilvl="0" w:tplc="927C0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BF6305"/>
    <w:multiLevelType w:val="hybridMultilevel"/>
    <w:tmpl w:val="03B8F2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8C32D9"/>
    <w:multiLevelType w:val="hybridMultilevel"/>
    <w:tmpl w:val="056EB0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01356AF"/>
    <w:multiLevelType w:val="hybridMultilevel"/>
    <w:tmpl w:val="9F18DC90"/>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15:restartNumberingAfterBreak="0">
    <w:nsid w:val="12922E12"/>
    <w:multiLevelType w:val="hybridMultilevel"/>
    <w:tmpl w:val="E760CDA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705726"/>
    <w:multiLevelType w:val="hybridMultilevel"/>
    <w:tmpl w:val="105E4FB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475128"/>
    <w:multiLevelType w:val="hybridMultilevel"/>
    <w:tmpl w:val="6BD648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FD7C8D"/>
    <w:multiLevelType w:val="hybridMultilevel"/>
    <w:tmpl w:val="EB0CD544"/>
    <w:lvl w:ilvl="0" w:tplc="6524A54C">
      <w:start w:val="1"/>
      <w:numFmt w:val="bullet"/>
      <w:lvlText w:val="-"/>
      <w:lvlJc w:val="left"/>
      <w:pPr>
        <w:ind w:left="5039" w:hanging="360"/>
      </w:pPr>
      <w:rPr>
        <w:rFonts w:ascii="Vrinda" w:hAnsi="Vrinda" w:hint="default"/>
      </w:rPr>
    </w:lvl>
    <w:lvl w:ilvl="1" w:tplc="04190003" w:tentative="1">
      <w:start w:val="1"/>
      <w:numFmt w:val="bullet"/>
      <w:lvlText w:val="o"/>
      <w:lvlJc w:val="left"/>
      <w:pPr>
        <w:ind w:left="5759" w:hanging="360"/>
      </w:pPr>
      <w:rPr>
        <w:rFonts w:ascii="Courier New" w:hAnsi="Courier New" w:cs="Courier New" w:hint="default"/>
      </w:rPr>
    </w:lvl>
    <w:lvl w:ilvl="2" w:tplc="04190005" w:tentative="1">
      <w:start w:val="1"/>
      <w:numFmt w:val="bullet"/>
      <w:lvlText w:val=""/>
      <w:lvlJc w:val="left"/>
      <w:pPr>
        <w:ind w:left="6479" w:hanging="360"/>
      </w:pPr>
      <w:rPr>
        <w:rFonts w:ascii="Wingdings" w:hAnsi="Wingdings" w:hint="default"/>
      </w:rPr>
    </w:lvl>
    <w:lvl w:ilvl="3" w:tplc="04190001" w:tentative="1">
      <w:start w:val="1"/>
      <w:numFmt w:val="bullet"/>
      <w:lvlText w:val=""/>
      <w:lvlJc w:val="left"/>
      <w:pPr>
        <w:ind w:left="7199" w:hanging="360"/>
      </w:pPr>
      <w:rPr>
        <w:rFonts w:ascii="Symbol" w:hAnsi="Symbol" w:hint="default"/>
      </w:rPr>
    </w:lvl>
    <w:lvl w:ilvl="4" w:tplc="04190003" w:tentative="1">
      <w:start w:val="1"/>
      <w:numFmt w:val="bullet"/>
      <w:lvlText w:val="o"/>
      <w:lvlJc w:val="left"/>
      <w:pPr>
        <w:ind w:left="7919" w:hanging="360"/>
      </w:pPr>
      <w:rPr>
        <w:rFonts w:ascii="Courier New" w:hAnsi="Courier New" w:cs="Courier New" w:hint="default"/>
      </w:rPr>
    </w:lvl>
    <w:lvl w:ilvl="5" w:tplc="04190005" w:tentative="1">
      <w:start w:val="1"/>
      <w:numFmt w:val="bullet"/>
      <w:lvlText w:val=""/>
      <w:lvlJc w:val="left"/>
      <w:pPr>
        <w:ind w:left="8639" w:hanging="360"/>
      </w:pPr>
      <w:rPr>
        <w:rFonts w:ascii="Wingdings" w:hAnsi="Wingdings" w:hint="default"/>
      </w:rPr>
    </w:lvl>
    <w:lvl w:ilvl="6" w:tplc="04190001" w:tentative="1">
      <w:start w:val="1"/>
      <w:numFmt w:val="bullet"/>
      <w:lvlText w:val=""/>
      <w:lvlJc w:val="left"/>
      <w:pPr>
        <w:ind w:left="9359" w:hanging="360"/>
      </w:pPr>
      <w:rPr>
        <w:rFonts w:ascii="Symbol" w:hAnsi="Symbol" w:hint="default"/>
      </w:rPr>
    </w:lvl>
    <w:lvl w:ilvl="7" w:tplc="04190003" w:tentative="1">
      <w:start w:val="1"/>
      <w:numFmt w:val="bullet"/>
      <w:lvlText w:val="o"/>
      <w:lvlJc w:val="left"/>
      <w:pPr>
        <w:ind w:left="10079" w:hanging="360"/>
      </w:pPr>
      <w:rPr>
        <w:rFonts w:ascii="Courier New" w:hAnsi="Courier New" w:cs="Courier New" w:hint="default"/>
      </w:rPr>
    </w:lvl>
    <w:lvl w:ilvl="8" w:tplc="04190005" w:tentative="1">
      <w:start w:val="1"/>
      <w:numFmt w:val="bullet"/>
      <w:lvlText w:val=""/>
      <w:lvlJc w:val="left"/>
      <w:pPr>
        <w:ind w:left="10799" w:hanging="360"/>
      </w:pPr>
      <w:rPr>
        <w:rFonts w:ascii="Wingdings" w:hAnsi="Wingdings" w:hint="default"/>
      </w:rPr>
    </w:lvl>
  </w:abstractNum>
  <w:abstractNum w:abstractNumId="9" w15:restartNumberingAfterBreak="0">
    <w:nsid w:val="20422DE6"/>
    <w:multiLevelType w:val="hybridMultilevel"/>
    <w:tmpl w:val="FCC6D9B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B0308F"/>
    <w:multiLevelType w:val="multilevel"/>
    <w:tmpl w:val="026C6B9A"/>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b/>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34F4367"/>
    <w:multiLevelType w:val="multilevel"/>
    <w:tmpl w:val="AE880FAE"/>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422" w:hanging="720"/>
      </w:pPr>
      <w:rPr>
        <w:rFonts w:hint="default"/>
        <w:b/>
        <w:i/>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3702DA4"/>
    <w:multiLevelType w:val="multilevel"/>
    <w:tmpl w:val="1998416C"/>
    <w:lvl w:ilvl="0">
      <w:start w:val="1"/>
      <w:numFmt w:val="decimal"/>
      <w:lvlText w:val="%1."/>
      <w:lvlJc w:val="left"/>
      <w:pPr>
        <w:ind w:left="720" w:hanging="360"/>
      </w:pPr>
      <w:rPr>
        <w:rFonts w:hint="default"/>
        <w:i w:val="0"/>
      </w:rPr>
    </w:lvl>
    <w:lvl w:ilvl="1">
      <w:start w:val="4"/>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37C793E"/>
    <w:multiLevelType w:val="hybridMultilevel"/>
    <w:tmpl w:val="43F46A9C"/>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15:restartNumberingAfterBreak="0">
    <w:nsid w:val="23C32908"/>
    <w:multiLevelType w:val="hybridMultilevel"/>
    <w:tmpl w:val="A138940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6111AB9"/>
    <w:multiLevelType w:val="multilevel"/>
    <w:tmpl w:val="87148A56"/>
    <w:lvl w:ilvl="0">
      <w:start w:val="1"/>
      <w:numFmt w:val="decimal"/>
      <w:lvlText w:val="%1."/>
      <w:lvlJc w:val="left"/>
      <w:pPr>
        <w:ind w:left="1069" w:hanging="360"/>
      </w:pPr>
      <w:rPr>
        <w:rFonts w:hint="default"/>
        <w:i/>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26205F2C"/>
    <w:multiLevelType w:val="hybridMultilevel"/>
    <w:tmpl w:val="E6D07BB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C24143D"/>
    <w:multiLevelType w:val="hybridMultilevel"/>
    <w:tmpl w:val="17BE141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24247A9"/>
    <w:multiLevelType w:val="hybridMultilevel"/>
    <w:tmpl w:val="C28286BC"/>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345C6A1F"/>
    <w:multiLevelType w:val="hybridMultilevel"/>
    <w:tmpl w:val="F05819B6"/>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15:restartNumberingAfterBreak="0">
    <w:nsid w:val="3B0C7ECB"/>
    <w:multiLevelType w:val="hybridMultilevel"/>
    <w:tmpl w:val="093803F8"/>
    <w:lvl w:ilvl="0" w:tplc="8264DC44">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E4563A"/>
    <w:multiLevelType w:val="hybridMultilevel"/>
    <w:tmpl w:val="64E4D642"/>
    <w:lvl w:ilvl="0" w:tplc="4EE2A16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FBD6CEC"/>
    <w:multiLevelType w:val="hybridMultilevel"/>
    <w:tmpl w:val="C87020C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6AD1655"/>
    <w:multiLevelType w:val="hybridMultilevel"/>
    <w:tmpl w:val="F29C0DE8"/>
    <w:lvl w:ilvl="0" w:tplc="10329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33607F0"/>
    <w:multiLevelType w:val="hybridMultilevel"/>
    <w:tmpl w:val="3FF63F5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6105F66"/>
    <w:multiLevelType w:val="hybridMultilevel"/>
    <w:tmpl w:val="38F446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2E7230"/>
    <w:multiLevelType w:val="multilevel"/>
    <w:tmpl w:val="C7AE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A628D7"/>
    <w:multiLevelType w:val="hybridMultilevel"/>
    <w:tmpl w:val="14EE4CC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CB160F"/>
    <w:multiLevelType w:val="multilevel"/>
    <w:tmpl w:val="3E221B84"/>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FBF7E7D"/>
    <w:multiLevelType w:val="hybridMultilevel"/>
    <w:tmpl w:val="CFC2D92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1220FAB"/>
    <w:multiLevelType w:val="hybridMultilevel"/>
    <w:tmpl w:val="AF80745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29D6D66"/>
    <w:multiLevelType w:val="hybridMultilevel"/>
    <w:tmpl w:val="76B44E8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2A80321"/>
    <w:multiLevelType w:val="hybridMultilevel"/>
    <w:tmpl w:val="6AC809E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2CD2485"/>
    <w:multiLevelType w:val="hybridMultilevel"/>
    <w:tmpl w:val="65BE984C"/>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4" w15:restartNumberingAfterBreak="0">
    <w:nsid w:val="644879F5"/>
    <w:multiLevelType w:val="hybridMultilevel"/>
    <w:tmpl w:val="E7F4377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56B7D53"/>
    <w:multiLevelType w:val="hybridMultilevel"/>
    <w:tmpl w:val="70B2E56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6AD41FF"/>
    <w:multiLevelType w:val="hybridMultilevel"/>
    <w:tmpl w:val="4E00B7A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F64A92"/>
    <w:multiLevelType w:val="hybridMultilevel"/>
    <w:tmpl w:val="B30A1D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77B1F18"/>
    <w:multiLevelType w:val="hybridMultilevel"/>
    <w:tmpl w:val="39E698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006CC8"/>
    <w:multiLevelType w:val="hybridMultilevel"/>
    <w:tmpl w:val="0D3E6A82"/>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0" w15:restartNumberingAfterBreak="0">
    <w:nsid w:val="711E684D"/>
    <w:multiLevelType w:val="multilevel"/>
    <w:tmpl w:val="7BB685F4"/>
    <w:lvl w:ilvl="0">
      <w:start w:val="1"/>
      <w:numFmt w:val="decimal"/>
      <w:lvlText w:val="%1."/>
      <w:lvlJc w:val="left"/>
      <w:pPr>
        <w:ind w:left="420" w:hanging="420"/>
      </w:pPr>
      <w:rPr>
        <w:rFonts w:hint="default"/>
      </w:rPr>
    </w:lvl>
    <w:lvl w:ilvl="1">
      <w:start w:val="1"/>
      <w:numFmt w:val="decimal"/>
      <w:lvlText w:val="%2."/>
      <w:lvlJc w:val="left"/>
      <w:pPr>
        <w:ind w:left="720" w:hanging="720"/>
      </w:pPr>
      <w:rPr>
        <w:rFonts w:ascii="Times New Roman" w:eastAsiaTheme="majorEastAsia"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C92162"/>
    <w:multiLevelType w:val="hybridMultilevel"/>
    <w:tmpl w:val="E35039C6"/>
    <w:lvl w:ilvl="0" w:tplc="6524A54C">
      <w:start w:val="1"/>
      <w:numFmt w:val="bullet"/>
      <w:lvlText w:val="-"/>
      <w:lvlJc w:val="left"/>
      <w:pPr>
        <w:ind w:left="1070" w:hanging="360"/>
      </w:pPr>
      <w:rPr>
        <w:rFonts w:ascii="Vrinda" w:hAnsi="Vrinda"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2" w15:restartNumberingAfterBreak="0">
    <w:nsid w:val="75087B4E"/>
    <w:multiLevelType w:val="hybridMultilevel"/>
    <w:tmpl w:val="8912F4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75BF7960"/>
    <w:multiLevelType w:val="hybridMultilevel"/>
    <w:tmpl w:val="7648034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8215D2D"/>
    <w:multiLevelType w:val="hybridMultilevel"/>
    <w:tmpl w:val="860269C4"/>
    <w:lvl w:ilvl="0" w:tplc="04190001">
      <w:start w:val="1"/>
      <w:numFmt w:val="bullet"/>
      <w:lvlText w:val=""/>
      <w:lvlJc w:val="left"/>
      <w:pPr>
        <w:ind w:left="644" w:hanging="360"/>
      </w:pPr>
      <w:rPr>
        <w:rFonts w:ascii="Symbol" w:hAnsi="Symbol"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93F3448"/>
    <w:multiLevelType w:val="multilevel"/>
    <w:tmpl w:val="B5F2AAB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7B5C4769"/>
    <w:multiLevelType w:val="hybridMultilevel"/>
    <w:tmpl w:val="8CEE01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BFB1158"/>
    <w:multiLevelType w:val="hybridMultilevel"/>
    <w:tmpl w:val="5D2E015A"/>
    <w:lvl w:ilvl="0" w:tplc="289420F6">
      <w:start w:val="1"/>
      <w:numFmt w:val="decimal"/>
      <w:lvlText w:val="%1)"/>
      <w:lvlJc w:val="left"/>
      <w:pPr>
        <w:ind w:left="1069" w:hanging="360"/>
      </w:pPr>
      <w:rPr>
        <w:rFonts w:hint="default"/>
        <w:b w:val="0"/>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ED459C3"/>
    <w:multiLevelType w:val="hybridMultilevel"/>
    <w:tmpl w:val="207C8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34"/>
  </w:num>
  <w:num w:numId="3">
    <w:abstractNumId w:val="22"/>
  </w:num>
  <w:num w:numId="4">
    <w:abstractNumId w:val="36"/>
  </w:num>
  <w:num w:numId="5">
    <w:abstractNumId w:val="24"/>
  </w:num>
  <w:num w:numId="6">
    <w:abstractNumId w:val="48"/>
  </w:num>
  <w:num w:numId="7">
    <w:abstractNumId w:val="7"/>
  </w:num>
  <w:num w:numId="8">
    <w:abstractNumId w:val="30"/>
  </w:num>
  <w:num w:numId="9">
    <w:abstractNumId w:val="13"/>
  </w:num>
  <w:num w:numId="10">
    <w:abstractNumId w:val="4"/>
  </w:num>
  <w:num w:numId="11">
    <w:abstractNumId w:val="19"/>
  </w:num>
  <w:num w:numId="12">
    <w:abstractNumId w:val="9"/>
  </w:num>
  <w:num w:numId="13">
    <w:abstractNumId w:val="20"/>
  </w:num>
  <w:num w:numId="14">
    <w:abstractNumId w:val="17"/>
  </w:num>
  <w:num w:numId="15">
    <w:abstractNumId w:val="12"/>
  </w:num>
  <w:num w:numId="16">
    <w:abstractNumId w:val="46"/>
  </w:num>
  <w:num w:numId="17">
    <w:abstractNumId w:val="25"/>
  </w:num>
  <w:num w:numId="18">
    <w:abstractNumId w:val="2"/>
  </w:num>
  <w:num w:numId="19">
    <w:abstractNumId w:val="35"/>
  </w:num>
  <w:num w:numId="20">
    <w:abstractNumId w:val="27"/>
  </w:num>
  <w:num w:numId="21">
    <w:abstractNumId w:val="10"/>
  </w:num>
  <w:num w:numId="22">
    <w:abstractNumId w:val="16"/>
  </w:num>
  <w:num w:numId="23">
    <w:abstractNumId w:val="15"/>
  </w:num>
  <w:num w:numId="24">
    <w:abstractNumId w:val="39"/>
  </w:num>
  <w:num w:numId="25">
    <w:abstractNumId w:val="5"/>
  </w:num>
  <w:num w:numId="26">
    <w:abstractNumId w:val="43"/>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
  </w:num>
  <w:num w:numId="30">
    <w:abstractNumId w:val="29"/>
  </w:num>
  <w:num w:numId="31">
    <w:abstractNumId w:val="32"/>
  </w:num>
  <w:num w:numId="32">
    <w:abstractNumId w:val="6"/>
  </w:num>
  <w:num w:numId="33">
    <w:abstractNumId w:val="38"/>
  </w:num>
  <w:num w:numId="34">
    <w:abstractNumId w:val="40"/>
  </w:num>
  <w:num w:numId="35">
    <w:abstractNumId w:val="45"/>
  </w:num>
  <w:num w:numId="36">
    <w:abstractNumId w:val="11"/>
  </w:num>
  <w:num w:numId="37">
    <w:abstractNumId w:val="28"/>
  </w:num>
  <w:num w:numId="38">
    <w:abstractNumId w:val="31"/>
  </w:num>
  <w:num w:numId="39">
    <w:abstractNumId w:val="23"/>
  </w:num>
  <w:num w:numId="40">
    <w:abstractNumId w:val="26"/>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CC"/>
    <w:rsid w:val="00001457"/>
    <w:rsid w:val="00001550"/>
    <w:rsid w:val="000026BE"/>
    <w:rsid w:val="00002F54"/>
    <w:rsid w:val="000039D3"/>
    <w:rsid w:val="000044A6"/>
    <w:rsid w:val="0000524C"/>
    <w:rsid w:val="00005827"/>
    <w:rsid w:val="00005C66"/>
    <w:rsid w:val="00006034"/>
    <w:rsid w:val="000062E4"/>
    <w:rsid w:val="00007263"/>
    <w:rsid w:val="00007730"/>
    <w:rsid w:val="0001004C"/>
    <w:rsid w:val="00010880"/>
    <w:rsid w:val="00011A3A"/>
    <w:rsid w:val="00011D04"/>
    <w:rsid w:val="00012B06"/>
    <w:rsid w:val="00012BFB"/>
    <w:rsid w:val="00013987"/>
    <w:rsid w:val="00014D11"/>
    <w:rsid w:val="00014DA6"/>
    <w:rsid w:val="00015F05"/>
    <w:rsid w:val="00015FBF"/>
    <w:rsid w:val="0001640F"/>
    <w:rsid w:val="00016DD2"/>
    <w:rsid w:val="00020A81"/>
    <w:rsid w:val="00020F3B"/>
    <w:rsid w:val="000210A3"/>
    <w:rsid w:val="00021409"/>
    <w:rsid w:val="0002149D"/>
    <w:rsid w:val="00022E82"/>
    <w:rsid w:val="000236A0"/>
    <w:rsid w:val="000251D2"/>
    <w:rsid w:val="00025474"/>
    <w:rsid w:val="00025485"/>
    <w:rsid w:val="00026A23"/>
    <w:rsid w:val="00026AFC"/>
    <w:rsid w:val="00032EF9"/>
    <w:rsid w:val="00034BF3"/>
    <w:rsid w:val="000351C7"/>
    <w:rsid w:val="00036449"/>
    <w:rsid w:val="00036569"/>
    <w:rsid w:val="00036F84"/>
    <w:rsid w:val="00037EC5"/>
    <w:rsid w:val="000428EE"/>
    <w:rsid w:val="000430EA"/>
    <w:rsid w:val="00043CBD"/>
    <w:rsid w:val="00045749"/>
    <w:rsid w:val="00046E20"/>
    <w:rsid w:val="00047156"/>
    <w:rsid w:val="0004750A"/>
    <w:rsid w:val="00047DC3"/>
    <w:rsid w:val="0005120D"/>
    <w:rsid w:val="00051DA9"/>
    <w:rsid w:val="000527ED"/>
    <w:rsid w:val="00052BD7"/>
    <w:rsid w:val="0005385C"/>
    <w:rsid w:val="00053B2E"/>
    <w:rsid w:val="0005490C"/>
    <w:rsid w:val="00054A04"/>
    <w:rsid w:val="00055DC3"/>
    <w:rsid w:val="00057EB1"/>
    <w:rsid w:val="000607A8"/>
    <w:rsid w:val="00061708"/>
    <w:rsid w:val="0006228B"/>
    <w:rsid w:val="000630DA"/>
    <w:rsid w:val="00064D5C"/>
    <w:rsid w:val="00067668"/>
    <w:rsid w:val="000747F6"/>
    <w:rsid w:val="00074D83"/>
    <w:rsid w:val="00075891"/>
    <w:rsid w:val="00075BD2"/>
    <w:rsid w:val="00076F93"/>
    <w:rsid w:val="000771A9"/>
    <w:rsid w:val="00077345"/>
    <w:rsid w:val="0007790E"/>
    <w:rsid w:val="00077D38"/>
    <w:rsid w:val="000803FC"/>
    <w:rsid w:val="00080982"/>
    <w:rsid w:val="00081873"/>
    <w:rsid w:val="00082D40"/>
    <w:rsid w:val="00083ABC"/>
    <w:rsid w:val="000845E4"/>
    <w:rsid w:val="000848B6"/>
    <w:rsid w:val="00084D02"/>
    <w:rsid w:val="00085348"/>
    <w:rsid w:val="00085748"/>
    <w:rsid w:val="00086DC3"/>
    <w:rsid w:val="00087612"/>
    <w:rsid w:val="000877C3"/>
    <w:rsid w:val="0009026A"/>
    <w:rsid w:val="0009063F"/>
    <w:rsid w:val="000906D3"/>
    <w:rsid w:val="00090B5F"/>
    <w:rsid w:val="00091E19"/>
    <w:rsid w:val="00093020"/>
    <w:rsid w:val="00093350"/>
    <w:rsid w:val="00095B40"/>
    <w:rsid w:val="00096C31"/>
    <w:rsid w:val="00096F19"/>
    <w:rsid w:val="000A0AC7"/>
    <w:rsid w:val="000A1F07"/>
    <w:rsid w:val="000A2DFA"/>
    <w:rsid w:val="000A419D"/>
    <w:rsid w:val="000A5A32"/>
    <w:rsid w:val="000A79F0"/>
    <w:rsid w:val="000B0926"/>
    <w:rsid w:val="000B220A"/>
    <w:rsid w:val="000B51F3"/>
    <w:rsid w:val="000B5EE5"/>
    <w:rsid w:val="000C06B3"/>
    <w:rsid w:val="000C38AD"/>
    <w:rsid w:val="000C39CE"/>
    <w:rsid w:val="000C3C75"/>
    <w:rsid w:val="000C5E5B"/>
    <w:rsid w:val="000C6AAE"/>
    <w:rsid w:val="000D0777"/>
    <w:rsid w:val="000D0FD5"/>
    <w:rsid w:val="000D16BD"/>
    <w:rsid w:val="000D1802"/>
    <w:rsid w:val="000D1A63"/>
    <w:rsid w:val="000D688F"/>
    <w:rsid w:val="000D7E1E"/>
    <w:rsid w:val="000E0A4B"/>
    <w:rsid w:val="000E0B4D"/>
    <w:rsid w:val="000E15C0"/>
    <w:rsid w:val="000E2D04"/>
    <w:rsid w:val="000E34ED"/>
    <w:rsid w:val="000E4CE2"/>
    <w:rsid w:val="000E5581"/>
    <w:rsid w:val="000E5B9C"/>
    <w:rsid w:val="000E5FEB"/>
    <w:rsid w:val="000F1654"/>
    <w:rsid w:val="000F4A56"/>
    <w:rsid w:val="000F4CA6"/>
    <w:rsid w:val="000F4E31"/>
    <w:rsid w:val="000F4EC9"/>
    <w:rsid w:val="000F5204"/>
    <w:rsid w:val="000F561A"/>
    <w:rsid w:val="000F63B6"/>
    <w:rsid w:val="000F7597"/>
    <w:rsid w:val="000F7875"/>
    <w:rsid w:val="001005F4"/>
    <w:rsid w:val="00102FEE"/>
    <w:rsid w:val="001045B6"/>
    <w:rsid w:val="00105EBE"/>
    <w:rsid w:val="0010635F"/>
    <w:rsid w:val="00106AF7"/>
    <w:rsid w:val="00107C44"/>
    <w:rsid w:val="0011031B"/>
    <w:rsid w:val="00110D03"/>
    <w:rsid w:val="00111D06"/>
    <w:rsid w:val="00112850"/>
    <w:rsid w:val="00112CCA"/>
    <w:rsid w:val="00114C48"/>
    <w:rsid w:val="00115547"/>
    <w:rsid w:val="001166B3"/>
    <w:rsid w:val="001178AB"/>
    <w:rsid w:val="00117EE5"/>
    <w:rsid w:val="00120E8F"/>
    <w:rsid w:val="00120EA9"/>
    <w:rsid w:val="001229B8"/>
    <w:rsid w:val="00123FBC"/>
    <w:rsid w:val="00124B35"/>
    <w:rsid w:val="001250FB"/>
    <w:rsid w:val="0012556E"/>
    <w:rsid w:val="00125B68"/>
    <w:rsid w:val="00126A51"/>
    <w:rsid w:val="00126F92"/>
    <w:rsid w:val="0013080A"/>
    <w:rsid w:val="00130A10"/>
    <w:rsid w:val="00131234"/>
    <w:rsid w:val="00132683"/>
    <w:rsid w:val="00134950"/>
    <w:rsid w:val="00136DB8"/>
    <w:rsid w:val="0013772E"/>
    <w:rsid w:val="001405CC"/>
    <w:rsid w:val="00140CAE"/>
    <w:rsid w:val="001412E3"/>
    <w:rsid w:val="001417B7"/>
    <w:rsid w:val="00142EB5"/>
    <w:rsid w:val="0014442A"/>
    <w:rsid w:val="001453ED"/>
    <w:rsid w:val="0014578F"/>
    <w:rsid w:val="00145943"/>
    <w:rsid w:val="00145ADD"/>
    <w:rsid w:val="001469D3"/>
    <w:rsid w:val="0015079E"/>
    <w:rsid w:val="00151022"/>
    <w:rsid w:val="001515D0"/>
    <w:rsid w:val="00151D11"/>
    <w:rsid w:val="001527CA"/>
    <w:rsid w:val="00152938"/>
    <w:rsid w:val="00153FEE"/>
    <w:rsid w:val="00155FED"/>
    <w:rsid w:val="001562AF"/>
    <w:rsid w:val="00156B2D"/>
    <w:rsid w:val="00156CA3"/>
    <w:rsid w:val="00157DB5"/>
    <w:rsid w:val="00157FFA"/>
    <w:rsid w:val="0016143F"/>
    <w:rsid w:val="001618E9"/>
    <w:rsid w:val="00161C5F"/>
    <w:rsid w:val="00161FE4"/>
    <w:rsid w:val="00162262"/>
    <w:rsid w:val="00163E03"/>
    <w:rsid w:val="0016582F"/>
    <w:rsid w:val="001662C6"/>
    <w:rsid w:val="00166BEA"/>
    <w:rsid w:val="00166D97"/>
    <w:rsid w:val="00167B33"/>
    <w:rsid w:val="00171CBE"/>
    <w:rsid w:val="00171DAF"/>
    <w:rsid w:val="00172233"/>
    <w:rsid w:val="00172C65"/>
    <w:rsid w:val="00174FEE"/>
    <w:rsid w:val="00175594"/>
    <w:rsid w:val="001769B3"/>
    <w:rsid w:val="00176BA7"/>
    <w:rsid w:val="0017744F"/>
    <w:rsid w:val="001802DE"/>
    <w:rsid w:val="00180328"/>
    <w:rsid w:val="00180610"/>
    <w:rsid w:val="001819E0"/>
    <w:rsid w:val="001825EE"/>
    <w:rsid w:val="00184A22"/>
    <w:rsid w:val="00185C16"/>
    <w:rsid w:val="00190CD7"/>
    <w:rsid w:val="00192CCF"/>
    <w:rsid w:val="00193959"/>
    <w:rsid w:val="00193E44"/>
    <w:rsid w:val="00193ED2"/>
    <w:rsid w:val="00193F17"/>
    <w:rsid w:val="001943C4"/>
    <w:rsid w:val="001949B0"/>
    <w:rsid w:val="0019597F"/>
    <w:rsid w:val="00195C12"/>
    <w:rsid w:val="001979B3"/>
    <w:rsid w:val="00197A33"/>
    <w:rsid w:val="00197C12"/>
    <w:rsid w:val="001A1069"/>
    <w:rsid w:val="001A2563"/>
    <w:rsid w:val="001A3E9E"/>
    <w:rsid w:val="001A6CAA"/>
    <w:rsid w:val="001B0572"/>
    <w:rsid w:val="001B12D8"/>
    <w:rsid w:val="001B2501"/>
    <w:rsid w:val="001B30A6"/>
    <w:rsid w:val="001B359E"/>
    <w:rsid w:val="001B3AE5"/>
    <w:rsid w:val="001B4393"/>
    <w:rsid w:val="001B5633"/>
    <w:rsid w:val="001B5C30"/>
    <w:rsid w:val="001B6BAE"/>
    <w:rsid w:val="001B6CB5"/>
    <w:rsid w:val="001B6F67"/>
    <w:rsid w:val="001B7DDF"/>
    <w:rsid w:val="001B7F67"/>
    <w:rsid w:val="001C0BDF"/>
    <w:rsid w:val="001C0EB4"/>
    <w:rsid w:val="001C1C6A"/>
    <w:rsid w:val="001C1D3D"/>
    <w:rsid w:val="001C1F99"/>
    <w:rsid w:val="001C2187"/>
    <w:rsid w:val="001C4180"/>
    <w:rsid w:val="001C4857"/>
    <w:rsid w:val="001C4D15"/>
    <w:rsid w:val="001C55AD"/>
    <w:rsid w:val="001C5C23"/>
    <w:rsid w:val="001C7EE0"/>
    <w:rsid w:val="001D0F11"/>
    <w:rsid w:val="001D2D43"/>
    <w:rsid w:val="001D366D"/>
    <w:rsid w:val="001D58CC"/>
    <w:rsid w:val="001D6EC4"/>
    <w:rsid w:val="001D73B2"/>
    <w:rsid w:val="001E0AC2"/>
    <w:rsid w:val="001E0AF8"/>
    <w:rsid w:val="001E0B49"/>
    <w:rsid w:val="001E197F"/>
    <w:rsid w:val="001E50E0"/>
    <w:rsid w:val="001E57EC"/>
    <w:rsid w:val="001E5A84"/>
    <w:rsid w:val="001E6147"/>
    <w:rsid w:val="001F0CE1"/>
    <w:rsid w:val="001F1638"/>
    <w:rsid w:val="001F235B"/>
    <w:rsid w:val="001F3205"/>
    <w:rsid w:val="001F520D"/>
    <w:rsid w:val="001F52CB"/>
    <w:rsid w:val="001F52DE"/>
    <w:rsid w:val="001F56BE"/>
    <w:rsid w:val="001F5987"/>
    <w:rsid w:val="001F7F45"/>
    <w:rsid w:val="00200AB0"/>
    <w:rsid w:val="00202E07"/>
    <w:rsid w:val="002030E2"/>
    <w:rsid w:val="00203122"/>
    <w:rsid w:val="00204778"/>
    <w:rsid w:val="0020546F"/>
    <w:rsid w:val="00206FB7"/>
    <w:rsid w:val="00207427"/>
    <w:rsid w:val="00207C5F"/>
    <w:rsid w:val="00210D35"/>
    <w:rsid w:val="00210FEE"/>
    <w:rsid w:val="00211429"/>
    <w:rsid w:val="00211F16"/>
    <w:rsid w:val="0021279A"/>
    <w:rsid w:val="002131B4"/>
    <w:rsid w:val="002136E6"/>
    <w:rsid w:val="00213A0F"/>
    <w:rsid w:val="00213C21"/>
    <w:rsid w:val="002141A7"/>
    <w:rsid w:val="00216082"/>
    <w:rsid w:val="00217967"/>
    <w:rsid w:val="00217C97"/>
    <w:rsid w:val="00217D29"/>
    <w:rsid w:val="002207E0"/>
    <w:rsid w:val="0022150A"/>
    <w:rsid w:val="0022161F"/>
    <w:rsid w:val="00221FF3"/>
    <w:rsid w:val="00222798"/>
    <w:rsid w:val="00223230"/>
    <w:rsid w:val="00223E2A"/>
    <w:rsid w:val="00224098"/>
    <w:rsid w:val="002241B3"/>
    <w:rsid w:val="00224B34"/>
    <w:rsid w:val="0022585C"/>
    <w:rsid w:val="0022646A"/>
    <w:rsid w:val="00226494"/>
    <w:rsid w:val="00226FE1"/>
    <w:rsid w:val="002278E0"/>
    <w:rsid w:val="00227D0F"/>
    <w:rsid w:val="00230188"/>
    <w:rsid w:val="00230F3C"/>
    <w:rsid w:val="00233884"/>
    <w:rsid w:val="0023399B"/>
    <w:rsid w:val="00233DC8"/>
    <w:rsid w:val="00234B45"/>
    <w:rsid w:val="00235D16"/>
    <w:rsid w:val="00236937"/>
    <w:rsid w:val="002425E2"/>
    <w:rsid w:val="00243D9E"/>
    <w:rsid w:val="0024472B"/>
    <w:rsid w:val="002447A7"/>
    <w:rsid w:val="0024724C"/>
    <w:rsid w:val="00247801"/>
    <w:rsid w:val="0025043C"/>
    <w:rsid w:val="00250D9A"/>
    <w:rsid w:val="002511AA"/>
    <w:rsid w:val="002525C3"/>
    <w:rsid w:val="0025469E"/>
    <w:rsid w:val="00255586"/>
    <w:rsid w:val="00255848"/>
    <w:rsid w:val="00256081"/>
    <w:rsid w:val="002578AF"/>
    <w:rsid w:val="002600DA"/>
    <w:rsid w:val="0026015C"/>
    <w:rsid w:val="002601E8"/>
    <w:rsid w:val="0026022C"/>
    <w:rsid w:val="002603CF"/>
    <w:rsid w:val="00261826"/>
    <w:rsid w:val="002619B0"/>
    <w:rsid w:val="002619C9"/>
    <w:rsid w:val="002654AC"/>
    <w:rsid w:val="00265DE6"/>
    <w:rsid w:val="00265F48"/>
    <w:rsid w:val="00265FDF"/>
    <w:rsid w:val="00266149"/>
    <w:rsid w:val="00266B53"/>
    <w:rsid w:val="00267817"/>
    <w:rsid w:val="00267B08"/>
    <w:rsid w:val="0027078F"/>
    <w:rsid w:val="00270E8D"/>
    <w:rsid w:val="002717CE"/>
    <w:rsid w:val="002720CC"/>
    <w:rsid w:val="00272131"/>
    <w:rsid w:val="002722CE"/>
    <w:rsid w:val="0027408C"/>
    <w:rsid w:val="002754D5"/>
    <w:rsid w:val="00275808"/>
    <w:rsid w:val="002764F1"/>
    <w:rsid w:val="0027685B"/>
    <w:rsid w:val="00276FFB"/>
    <w:rsid w:val="00281AF7"/>
    <w:rsid w:val="002836E8"/>
    <w:rsid w:val="002840FE"/>
    <w:rsid w:val="002863B8"/>
    <w:rsid w:val="0029069B"/>
    <w:rsid w:val="00291387"/>
    <w:rsid w:val="00292459"/>
    <w:rsid w:val="00292C7E"/>
    <w:rsid w:val="00295613"/>
    <w:rsid w:val="00296782"/>
    <w:rsid w:val="002968B2"/>
    <w:rsid w:val="00297832"/>
    <w:rsid w:val="002978D5"/>
    <w:rsid w:val="002A1269"/>
    <w:rsid w:val="002A1D26"/>
    <w:rsid w:val="002A2824"/>
    <w:rsid w:val="002A5A4A"/>
    <w:rsid w:val="002A5D4B"/>
    <w:rsid w:val="002A7998"/>
    <w:rsid w:val="002B0660"/>
    <w:rsid w:val="002B0978"/>
    <w:rsid w:val="002B130E"/>
    <w:rsid w:val="002B13BF"/>
    <w:rsid w:val="002B246C"/>
    <w:rsid w:val="002B2F23"/>
    <w:rsid w:val="002B2F64"/>
    <w:rsid w:val="002B2F9C"/>
    <w:rsid w:val="002B330F"/>
    <w:rsid w:val="002B33E2"/>
    <w:rsid w:val="002B371E"/>
    <w:rsid w:val="002B44F6"/>
    <w:rsid w:val="002B4E5C"/>
    <w:rsid w:val="002B58B6"/>
    <w:rsid w:val="002B64E0"/>
    <w:rsid w:val="002B73AD"/>
    <w:rsid w:val="002B7E2D"/>
    <w:rsid w:val="002C0A18"/>
    <w:rsid w:val="002C1782"/>
    <w:rsid w:val="002C209B"/>
    <w:rsid w:val="002C3B26"/>
    <w:rsid w:val="002C43C0"/>
    <w:rsid w:val="002C461D"/>
    <w:rsid w:val="002C5414"/>
    <w:rsid w:val="002C59EA"/>
    <w:rsid w:val="002C5E48"/>
    <w:rsid w:val="002C7882"/>
    <w:rsid w:val="002C7B8F"/>
    <w:rsid w:val="002C7BD3"/>
    <w:rsid w:val="002D0910"/>
    <w:rsid w:val="002D0B0E"/>
    <w:rsid w:val="002D0B42"/>
    <w:rsid w:val="002D1279"/>
    <w:rsid w:val="002D1D06"/>
    <w:rsid w:val="002D220A"/>
    <w:rsid w:val="002D412A"/>
    <w:rsid w:val="002D4E11"/>
    <w:rsid w:val="002D5046"/>
    <w:rsid w:val="002D7583"/>
    <w:rsid w:val="002E0583"/>
    <w:rsid w:val="002E074B"/>
    <w:rsid w:val="002E166F"/>
    <w:rsid w:val="002E1B00"/>
    <w:rsid w:val="002E3593"/>
    <w:rsid w:val="002E3ABB"/>
    <w:rsid w:val="002E505F"/>
    <w:rsid w:val="002E6100"/>
    <w:rsid w:val="002E68CF"/>
    <w:rsid w:val="002E7E97"/>
    <w:rsid w:val="002F0262"/>
    <w:rsid w:val="002F22F2"/>
    <w:rsid w:val="002F2B14"/>
    <w:rsid w:val="002F2D74"/>
    <w:rsid w:val="002F68D9"/>
    <w:rsid w:val="00301E1F"/>
    <w:rsid w:val="0030243A"/>
    <w:rsid w:val="003024FB"/>
    <w:rsid w:val="003024FD"/>
    <w:rsid w:val="003029C4"/>
    <w:rsid w:val="00302FA9"/>
    <w:rsid w:val="003031EB"/>
    <w:rsid w:val="0030334F"/>
    <w:rsid w:val="003040E2"/>
    <w:rsid w:val="00304BA1"/>
    <w:rsid w:val="00304E66"/>
    <w:rsid w:val="00304EDB"/>
    <w:rsid w:val="003050D2"/>
    <w:rsid w:val="00310BA7"/>
    <w:rsid w:val="00311016"/>
    <w:rsid w:val="00314B49"/>
    <w:rsid w:val="00315090"/>
    <w:rsid w:val="00315155"/>
    <w:rsid w:val="00316496"/>
    <w:rsid w:val="003169D3"/>
    <w:rsid w:val="00316D32"/>
    <w:rsid w:val="003176CD"/>
    <w:rsid w:val="00320F32"/>
    <w:rsid w:val="003219F1"/>
    <w:rsid w:val="00323542"/>
    <w:rsid w:val="00323783"/>
    <w:rsid w:val="00323C55"/>
    <w:rsid w:val="003240E9"/>
    <w:rsid w:val="0032430D"/>
    <w:rsid w:val="00325B7B"/>
    <w:rsid w:val="0032625F"/>
    <w:rsid w:val="0032685B"/>
    <w:rsid w:val="00330E17"/>
    <w:rsid w:val="00331B52"/>
    <w:rsid w:val="00333713"/>
    <w:rsid w:val="003343C2"/>
    <w:rsid w:val="003353AF"/>
    <w:rsid w:val="0033586D"/>
    <w:rsid w:val="00337A56"/>
    <w:rsid w:val="0034025B"/>
    <w:rsid w:val="00340AA7"/>
    <w:rsid w:val="00342127"/>
    <w:rsid w:val="00344EDC"/>
    <w:rsid w:val="00345175"/>
    <w:rsid w:val="00345197"/>
    <w:rsid w:val="00345524"/>
    <w:rsid w:val="003456FC"/>
    <w:rsid w:val="0034589D"/>
    <w:rsid w:val="00345A8D"/>
    <w:rsid w:val="00345BC7"/>
    <w:rsid w:val="00346AC9"/>
    <w:rsid w:val="00347314"/>
    <w:rsid w:val="00347759"/>
    <w:rsid w:val="00347C34"/>
    <w:rsid w:val="00347C4B"/>
    <w:rsid w:val="00347E16"/>
    <w:rsid w:val="003509C2"/>
    <w:rsid w:val="00350EBB"/>
    <w:rsid w:val="003532C5"/>
    <w:rsid w:val="0035431A"/>
    <w:rsid w:val="00354D30"/>
    <w:rsid w:val="003551FC"/>
    <w:rsid w:val="003570F8"/>
    <w:rsid w:val="00357596"/>
    <w:rsid w:val="0036022D"/>
    <w:rsid w:val="00360901"/>
    <w:rsid w:val="00362259"/>
    <w:rsid w:val="00362488"/>
    <w:rsid w:val="00363751"/>
    <w:rsid w:val="00363854"/>
    <w:rsid w:val="0036556C"/>
    <w:rsid w:val="00365BC3"/>
    <w:rsid w:val="00367476"/>
    <w:rsid w:val="00367594"/>
    <w:rsid w:val="00367D92"/>
    <w:rsid w:val="0037004B"/>
    <w:rsid w:val="003700AC"/>
    <w:rsid w:val="00370136"/>
    <w:rsid w:val="00370A16"/>
    <w:rsid w:val="00374838"/>
    <w:rsid w:val="00375051"/>
    <w:rsid w:val="00375225"/>
    <w:rsid w:val="00375EF8"/>
    <w:rsid w:val="0037648A"/>
    <w:rsid w:val="003767E2"/>
    <w:rsid w:val="00376DF9"/>
    <w:rsid w:val="00380C29"/>
    <w:rsid w:val="003815FE"/>
    <w:rsid w:val="003832F7"/>
    <w:rsid w:val="0038335C"/>
    <w:rsid w:val="00383DD2"/>
    <w:rsid w:val="00384F23"/>
    <w:rsid w:val="00385305"/>
    <w:rsid w:val="003866BF"/>
    <w:rsid w:val="0038677B"/>
    <w:rsid w:val="00387511"/>
    <w:rsid w:val="00391287"/>
    <w:rsid w:val="00391517"/>
    <w:rsid w:val="003939FC"/>
    <w:rsid w:val="00393A0D"/>
    <w:rsid w:val="00393E54"/>
    <w:rsid w:val="00393F67"/>
    <w:rsid w:val="0039488A"/>
    <w:rsid w:val="00394EC5"/>
    <w:rsid w:val="0039503B"/>
    <w:rsid w:val="003958D2"/>
    <w:rsid w:val="00397DF8"/>
    <w:rsid w:val="003A0DB9"/>
    <w:rsid w:val="003A0F20"/>
    <w:rsid w:val="003A14DD"/>
    <w:rsid w:val="003A4DDD"/>
    <w:rsid w:val="003A5249"/>
    <w:rsid w:val="003A5517"/>
    <w:rsid w:val="003A56AA"/>
    <w:rsid w:val="003A72F5"/>
    <w:rsid w:val="003B06ED"/>
    <w:rsid w:val="003B1BF4"/>
    <w:rsid w:val="003B4DB2"/>
    <w:rsid w:val="003B519C"/>
    <w:rsid w:val="003B59B5"/>
    <w:rsid w:val="003B6A3D"/>
    <w:rsid w:val="003C06CA"/>
    <w:rsid w:val="003C0BC9"/>
    <w:rsid w:val="003C273B"/>
    <w:rsid w:val="003C2BE4"/>
    <w:rsid w:val="003C336F"/>
    <w:rsid w:val="003C3417"/>
    <w:rsid w:val="003C5130"/>
    <w:rsid w:val="003C56B5"/>
    <w:rsid w:val="003D0398"/>
    <w:rsid w:val="003D0F69"/>
    <w:rsid w:val="003D23CE"/>
    <w:rsid w:val="003D26CC"/>
    <w:rsid w:val="003D298C"/>
    <w:rsid w:val="003D46CA"/>
    <w:rsid w:val="003D539F"/>
    <w:rsid w:val="003D776E"/>
    <w:rsid w:val="003E2297"/>
    <w:rsid w:val="003E3D31"/>
    <w:rsid w:val="003E52B0"/>
    <w:rsid w:val="003E6A37"/>
    <w:rsid w:val="003E6F0A"/>
    <w:rsid w:val="003E71DD"/>
    <w:rsid w:val="003E73B4"/>
    <w:rsid w:val="003F188E"/>
    <w:rsid w:val="003F1BE7"/>
    <w:rsid w:val="003F2635"/>
    <w:rsid w:val="003F33B4"/>
    <w:rsid w:val="003F414F"/>
    <w:rsid w:val="003F4935"/>
    <w:rsid w:val="003F5143"/>
    <w:rsid w:val="003F5FD3"/>
    <w:rsid w:val="00400664"/>
    <w:rsid w:val="00400CFD"/>
    <w:rsid w:val="00403E53"/>
    <w:rsid w:val="00403F81"/>
    <w:rsid w:val="004047FC"/>
    <w:rsid w:val="00404C74"/>
    <w:rsid w:val="00405569"/>
    <w:rsid w:val="0040669D"/>
    <w:rsid w:val="004068F1"/>
    <w:rsid w:val="00407A4F"/>
    <w:rsid w:val="00412C60"/>
    <w:rsid w:val="0041446C"/>
    <w:rsid w:val="0041494A"/>
    <w:rsid w:val="00414CD3"/>
    <w:rsid w:val="0041632C"/>
    <w:rsid w:val="00416704"/>
    <w:rsid w:val="004172DD"/>
    <w:rsid w:val="00421493"/>
    <w:rsid w:val="00422A83"/>
    <w:rsid w:val="00422A95"/>
    <w:rsid w:val="00423EC5"/>
    <w:rsid w:val="00425007"/>
    <w:rsid w:val="00425652"/>
    <w:rsid w:val="004257A8"/>
    <w:rsid w:val="0042674D"/>
    <w:rsid w:val="00427CFF"/>
    <w:rsid w:val="004300DA"/>
    <w:rsid w:val="004302D7"/>
    <w:rsid w:val="00431A5B"/>
    <w:rsid w:val="00434485"/>
    <w:rsid w:val="004345D6"/>
    <w:rsid w:val="004346BE"/>
    <w:rsid w:val="00434786"/>
    <w:rsid w:val="004350D4"/>
    <w:rsid w:val="0043548E"/>
    <w:rsid w:val="00436435"/>
    <w:rsid w:val="00436806"/>
    <w:rsid w:val="00437E07"/>
    <w:rsid w:val="00437F82"/>
    <w:rsid w:val="004404B2"/>
    <w:rsid w:val="004409C1"/>
    <w:rsid w:val="004448B4"/>
    <w:rsid w:val="0044675A"/>
    <w:rsid w:val="00451BBD"/>
    <w:rsid w:val="00452337"/>
    <w:rsid w:val="00453215"/>
    <w:rsid w:val="00453C59"/>
    <w:rsid w:val="004543DC"/>
    <w:rsid w:val="00454BB5"/>
    <w:rsid w:val="0045563D"/>
    <w:rsid w:val="00455CF2"/>
    <w:rsid w:val="00457460"/>
    <w:rsid w:val="00461EF6"/>
    <w:rsid w:val="00461F80"/>
    <w:rsid w:val="00463734"/>
    <w:rsid w:val="0046599C"/>
    <w:rsid w:val="00467133"/>
    <w:rsid w:val="00470E50"/>
    <w:rsid w:val="004715B5"/>
    <w:rsid w:val="004722C4"/>
    <w:rsid w:val="0047300F"/>
    <w:rsid w:val="00473A23"/>
    <w:rsid w:val="00480517"/>
    <w:rsid w:val="004809CC"/>
    <w:rsid w:val="00482621"/>
    <w:rsid w:val="004832AC"/>
    <w:rsid w:val="004835A2"/>
    <w:rsid w:val="00483D83"/>
    <w:rsid w:val="00483F5B"/>
    <w:rsid w:val="00484E41"/>
    <w:rsid w:val="00484F0C"/>
    <w:rsid w:val="004853F1"/>
    <w:rsid w:val="00485D41"/>
    <w:rsid w:val="00486176"/>
    <w:rsid w:val="00490593"/>
    <w:rsid w:val="00491393"/>
    <w:rsid w:val="004915E1"/>
    <w:rsid w:val="004920EC"/>
    <w:rsid w:val="00492F04"/>
    <w:rsid w:val="004935F9"/>
    <w:rsid w:val="00493840"/>
    <w:rsid w:val="00493C2B"/>
    <w:rsid w:val="00493E84"/>
    <w:rsid w:val="00494CE9"/>
    <w:rsid w:val="00494D89"/>
    <w:rsid w:val="00495909"/>
    <w:rsid w:val="00496D92"/>
    <w:rsid w:val="00497001"/>
    <w:rsid w:val="004976DC"/>
    <w:rsid w:val="004A109B"/>
    <w:rsid w:val="004A1204"/>
    <w:rsid w:val="004A3409"/>
    <w:rsid w:val="004A59CB"/>
    <w:rsid w:val="004A5D01"/>
    <w:rsid w:val="004A6D0E"/>
    <w:rsid w:val="004A703C"/>
    <w:rsid w:val="004B0334"/>
    <w:rsid w:val="004B1D53"/>
    <w:rsid w:val="004B5EA5"/>
    <w:rsid w:val="004B6A63"/>
    <w:rsid w:val="004B6C20"/>
    <w:rsid w:val="004B72CD"/>
    <w:rsid w:val="004B7368"/>
    <w:rsid w:val="004C16D2"/>
    <w:rsid w:val="004C1C3C"/>
    <w:rsid w:val="004C3CE4"/>
    <w:rsid w:val="004C7C7F"/>
    <w:rsid w:val="004D0598"/>
    <w:rsid w:val="004D06DB"/>
    <w:rsid w:val="004D099E"/>
    <w:rsid w:val="004D0A51"/>
    <w:rsid w:val="004D301F"/>
    <w:rsid w:val="004D54F1"/>
    <w:rsid w:val="004D65C6"/>
    <w:rsid w:val="004D7BD5"/>
    <w:rsid w:val="004E00F6"/>
    <w:rsid w:val="004E11B1"/>
    <w:rsid w:val="004E19DA"/>
    <w:rsid w:val="004E1CDC"/>
    <w:rsid w:val="004E2DCC"/>
    <w:rsid w:val="004E533F"/>
    <w:rsid w:val="004E550B"/>
    <w:rsid w:val="004E55AC"/>
    <w:rsid w:val="004E62D2"/>
    <w:rsid w:val="004E6F8F"/>
    <w:rsid w:val="004E73F4"/>
    <w:rsid w:val="004E7960"/>
    <w:rsid w:val="004F0F5F"/>
    <w:rsid w:val="004F105F"/>
    <w:rsid w:val="004F33AF"/>
    <w:rsid w:val="004F366C"/>
    <w:rsid w:val="004F3810"/>
    <w:rsid w:val="004F3AD2"/>
    <w:rsid w:val="004F3BCD"/>
    <w:rsid w:val="004F3EEA"/>
    <w:rsid w:val="004F4F1C"/>
    <w:rsid w:val="004F64D6"/>
    <w:rsid w:val="004F7830"/>
    <w:rsid w:val="0050060D"/>
    <w:rsid w:val="0050287E"/>
    <w:rsid w:val="00502B66"/>
    <w:rsid w:val="00502EAF"/>
    <w:rsid w:val="00503406"/>
    <w:rsid w:val="00503662"/>
    <w:rsid w:val="0050389E"/>
    <w:rsid w:val="0050444C"/>
    <w:rsid w:val="00504475"/>
    <w:rsid w:val="00505023"/>
    <w:rsid w:val="005056F6"/>
    <w:rsid w:val="00505973"/>
    <w:rsid w:val="0050691E"/>
    <w:rsid w:val="005104A5"/>
    <w:rsid w:val="00512AEF"/>
    <w:rsid w:val="0051503C"/>
    <w:rsid w:val="00515B18"/>
    <w:rsid w:val="00516DBB"/>
    <w:rsid w:val="0051727F"/>
    <w:rsid w:val="0051759E"/>
    <w:rsid w:val="00517DF8"/>
    <w:rsid w:val="005202ED"/>
    <w:rsid w:val="00520643"/>
    <w:rsid w:val="00520C75"/>
    <w:rsid w:val="00520EBF"/>
    <w:rsid w:val="005221E9"/>
    <w:rsid w:val="0052230B"/>
    <w:rsid w:val="005238CD"/>
    <w:rsid w:val="00525E7C"/>
    <w:rsid w:val="00526131"/>
    <w:rsid w:val="00526D1C"/>
    <w:rsid w:val="0052763A"/>
    <w:rsid w:val="005276CE"/>
    <w:rsid w:val="005277ED"/>
    <w:rsid w:val="00530E9F"/>
    <w:rsid w:val="00531CAC"/>
    <w:rsid w:val="005323B0"/>
    <w:rsid w:val="00532570"/>
    <w:rsid w:val="00532B9E"/>
    <w:rsid w:val="0053320F"/>
    <w:rsid w:val="00535ACD"/>
    <w:rsid w:val="0053678F"/>
    <w:rsid w:val="0053742B"/>
    <w:rsid w:val="00537E2B"/>
    <w:rsid w:val="00543227"/>
    <w:rsid w:val="00543381"/>
    <w:rsid w:val="00543AAA"/>
    <w:rsid w:val="00543EE5"/>
    <w:rsid w:val="005440E9"/>
    <w:rsid w:val="00544581"/>
    <w:rsid w:val="0054480F"/>
    <w:rsid w:val="00545828"/>
    <w:rsid w:val="005529BF"/>
    <w:rsid w:val="00552BCE"/>
    <w:rsid w:val="00552E07"/>
    <w:rsid w:val="005533C5"/>
    <w:rsid w:val="00554252"/>
    <w:rsid w:val="00554489"/>
    <w:rsid w:val="00554733"/>
    <w:rsid w:val="005551CA"/>
    <w:rsid w:val="00557A90"/>
    <w:rsid w:val="005614D4"/>
    <w:rsid w:val="0056248E"/>
    <w:rsid w:val="005639B6"/>
    <w:rsid w:val="0056430E"/>
    <w:rsid w:val="00565C05"/>
    <w:rsid w:val="005660A4"/>
    <w:rsid w:val="005669FA"/>
    <w:rsid w:val="00567168"/>
    <w:rsid w:val="00570EC0"/>
    <w:rsid w:val="00571389"/>
    <w:rsid w:val="00571686"/>
    <w:rsid w:val="00572B67"/>
    <w:rsid w:val="00573401"/>
    <w:rsid w:val="00575467"/>
    <w:rsid w:val="005763CE"/>
    <w:rsid w:val="00577078"/>
    <w:rsid w:val="00581822"/>
    <w:rsid w:val="0058222E"/>
    <w:rsid w:val="0058547B"/>
    <w:rsid w:val="00586DC7"/>
    <w:rsid w:val="0058792D"/>
    <w:rsid w:val="005915C6"/>
    <w:rsid w:val="00592D97"/>
    <w:rsid w:val="00593FAF"/>
    <w:rsid w:val="00595C4A"/>
    <w:rsid w:val="00595EF8"/>
    <w:rsid w:val="005960AC"/>
    <w:rsid w:val="005A0376"/>
    <w:rsid w:val="005A0EB7"/>
    <w:rsid w:val="005A17FD"/>
    <w:rsid w:val="005A242D"/>
    <w:rsid w:val="005A4FD4"/>
    <w:rsid w:val="005A5063"/>
    <w:rsid w:val="005A548C"/>
    <w:rsid w:val="005A619E"/>
    <w:rsid w:val="005A6E01"/>
    <w:rsid w:val="005A7B66"/>
    <w:rsid w:val="005A7EE3"/>
    <w:rsid w:val="005B3D2B"/>
    <w:rsid w:val="005B44AC"/>
    <w:rsid w:val="005B79D6"/>
    <w:rsid w:val="005B7CB7"/>
    <w:rsid w:val="005C03E3"/>
    <w:rsid w:val="005C10F0"/>
    <w:rsid w:val="005C36DA"/>
    <w:rsid w:val="005C3FEB"/>
    <w:rsid w:val="005C4779"/>
    <w:rsid w:val="005C4A5B"/>
    <w:rsid w:val="005C4BE1"/>
    <w:rsid w:val="005C5896"/>
    <w:rsid w:val="005C659D"/>
    <w:rsid w:val="005D000D"/>
    <w:rsid w:val="005D04DC"/>
    <w:rsid w:val="005D0953"/>
    <w:rsid w:val="005D11B9"/>
    <w:rsid w:val="005D1B52"/>
    <w:rsid w:val="005D30F7"/>
    <w:rsid w:val="005D56C8"/>
    <w:rsid w:val="005D5B4F"/>
    <w:rsid w:val="005D6DE2"/>
    <w:rsid w:val="005D7763"/>
    <w:rsid w:val="005E486C"/>
    <w:rsid w:val="005E563C"/>
    <w:rsid w:val="005F0D53"/>
    <w:rsid w:val="005F1037"/>
    <w:rsid w:val="005F35BA"/>
    <w:rsid w:val="005F3FF6"/>
    <w:rsid w:val="005F4073"/>
    <w:rsid w:val="005F446D"/>
    <w:rsid w:val="005F46A5"/>
    <w:rsid w:val="005F4B80"/>
    <w:rsid w:val="005F595D"/>
    <w:rsid w:val="005F60B4"/>
    <w:rsid w:val="005F7ECA"/>
    <w:rsid w:val="00600189"/>
    <w:rsid w:val="00600242"/>
    <w:rsid w:val="006004F6"/>
    <w:rsid w:val="00600D0C"/>
    <w:rsid w:val="006010BF"/>
    <w:rsid w:val="0060148C"/>
    <w:rsid w:val="006045B4"/>
    <w:rsid w:val="00605ED7"/>
    <w:rsid w:val="00606EB0"/>
    <w:rsid w:val="00606EF6"/>
    <w:rsid w:val="00607020"/>
    <w:rsid w:val="006112F8"/>
    <w:rsid w:val="00611B7F"/>
    <w:rsid w:val="00611F60"/>
    <w:rsid w:val="006123E8"/>
    <w:rsid w:val="00612E36"/>
    <w:rsid w:val="006130D9"/>
    <w:rsid w:val="00613D05"/>
    <w:rsid w:val="00613DA1"/>
    <w:rsid w:val="00613E2E"/>
    <w:rsid w:val="00613E3C"/>
    <w:rsid w:val="00614345"/>
    <w:rsid w:val="006144B1"/>
    <w:rsid w:val="0061507F"/>
    <w:rsid w:val="00615262"/>
    <w:rsid w:val="0062124D"/>
    <w:rsid w:val="006227F9"/>
    <w:rsid w:val="00622AE1"/>
    <w:rsid w:val="006241EF"/>
    <w:rsid w:val="006277B3"/>
    <w:rsid w:val="00627E3B"/>
    <w:rsid w:val="00627F40"/>
    <w:rsid w:val="00630BBA"/>
    <w:rsid w:val="006316C6"/>
    <w:rsid w:val="0063250F"/>
    <w:rsid w:val="00632661"/>
    <w:rsid w:val="00633C85"/>
    <w:rsid w:val="00633DD8"/>
    <w:rsid w:val="006342D6"/>
    <w:rsid w:val="00635995"/>
    <w:rsid w:val="00635C79"/>
    <w:rsid w:val="00637B91"/>
    <w:rsid w:val="00637F7B"/>
    <w:rsid w:val="0064021D"/>
    <w:rsid w:val="00640786"/>
    <w:rsid w:val="00641898"/>
    <w:rsid w:val="00642A34"/>
    <w:rsid w:val="0064504F"/>
    <w:rsid w:val="00646522"/>
    <w:rsid w:val="00646685"/>
    <w:rsid w:val="00646FAA"/>
    <w:rsid w:val="0064711E"/>
    <w:rsid w:val="006471B5"/>
    <w:rsid w:val="0064790D"/>
    <w:rsid w:val="006500F6"/>
    <w:rsid w:val="00650A53"/>
    <w:rsid w:val="00650AE6"/>
    <w:rsid w:val="00650DA2"/>
    <w:rsid w:val="00651B22"/>
    <w:rsid w:val="00652451"/>
    <w:rsid w:val="00653ED5"/>
    <w:rsid w:val="00656D87"/>
    <w:rsid w:val="006571A1"/>
    <w:rsid w:val="00660BB2"/>
    <w:rsid w:val="006610E0"/>
    <w:rsid w:val="00662695"/>
    <w:rsid w:val="00662A5A"/>
    <w:rsid w:val="00662BB0"/>
    <w:rsid w:val="00665092"/>
    <w:rsid w:val="00665737"/>
    <w:rsid w:val="006717D1"/>
    <w:rsid w:val="006719E9"/>
    <w:rsid w:val="00671B71"/>
    <w:rsid w:val="006729B7"/>
    <w:rsid w:val="006732D9"/>
    <w:rsid w:val="00675B56"/>
    <w:rsid w:val="00677DA0"/>
    <w:rsid w:val="0068012C"/>
    <w:rsid w:val="0068160A"/>
    <w:rsid w:val="00681B2E"/>
    <w:rsid w:val="00681C6B"/>
    <w:rsid w:val="00682114"/>
    <w:rsid w:val="0068249E"/>
    <w:rsid w:val="00683004"/>
    <w:rsid w:val="00683461"/>
    <w:rsid w:val="00683764"/>
    <w:rsid w:val="00683C5F"/>
    <w:rsid w:val="006840A3"/>
    <w:rsid w:val="00684A61"/>
    <w:rsid w:val="00684F76"/>
    <w:rsid w:val="00684F9A"/>
    <w:rsid w:val="00685BD1"/>
    <w:rsid w:val="00687A24"/>
    <w:rsid w:val="00687C63"/>
    <w:rsid w:val="00690E62"/>
    <w:rsid w:val="00691C32"/>
    <w:rsid w:val="00691E7A"/>
    <w:rsid w:val="00692CB9"/>
    <w:rsid w:val="00694628"/>
    <w:rsid w:val="00694696"/>
    <w:rsid w:val="00694F2B"/>
    <w:rsid w:val="00695BCE"/>
    <w:rsid w:val="00696E6F"/>
    <w:rsid w:val="006A011D"/>
    <w:rsid w:val="006A1155"/>
    <w:rsid w:val="006A2805"/>
    <w:rsid w:val="006A3C12"/>
    <w:rsid w:val="006A3CDD"/>
    <w:rsid w:val="006A4477"/>
    <w:rsid w:val="006A5B89"/>
    <w:rsid w:val="006A6958"/>
    <w:rsid w:val="006A71D8"/>
    <w:rsid w:val="006A7BAD"/>
    <w:rsid w:val="006B1A87"/>
    <w:rsid w:val="006B2695"/>
    <w:rsid w:val="006B3495"/>
    <w:rsid w:val="006B3860"/>
    <w:rsid w:val="006B3CF8"/>
    <w:rsid w:val="006B44F6"/>
    <w:rsid w:val="006B51B7"/>
    <w:rsid w:val="006B5DF2"/>
    <w:rsid w:val="006B7286"/>
    <w:rsid w:val="006C01B4"/>
    <w:rsid w:val="006C04C2"/>
    <w:rsid w:val="006C0C22"/>
    <w:rsid w:val="006C1725"/>
    <w:rsid w:val="006C2170"/>
    <w:rsid w:val="006C28C9"/>
    <w:rsid w:val="006C2AF7"/>
    <w:rsid w:val="006C3FBF"/>
    <w:rsid w:val="006C5D20"/>
    <w:rsid w:val="006C650F"/>
    <w:rsid w:val="006C6992"/>
    <w:rsid w:val="006C77D5"/>
    <w:rsid w:val="006D02B0"/>
    <w:rsid w:val="006D074A"/>
    <w:rsid w:val="006D3BC6"/>
    <w:rsid w:val="006D4234"/>
    <w:rsid w:val="006D4A5D"/>
    <w:rsid w:val="006D5D67"/>
    <w:rsid w:val="006D65CF"/>
    <w:rsid w:val="006D6707"/>
    <w:rsid w:val="006D7577"/>
    <w:rsid w:val="006E265B"/>
    <w:rsid w:val="006E6570"/>
    <w:rsid w:val="006E7447"/>
    <w:rsid w:val="006E7710"/>
    <w:rsid w:val="006F07DF"/>
    <w:rsid w:val="006F0A73"/>
    <w:rsid w:val="006F18E7"/>
    <w:rsid w:val="006F2A9C"/>
    <w:rsid w:val="006F3EC4"/>
    <w:rsid w:val="006F52C2"/>
    <w:rsid w:val="006F5BA9"/>
    <w:rsid w:val="006F6331"/>
    <w:rsid w:val="006F79F5"/>
    <w:rsid w:val="00700FBC"/>
    <w:rsid w:val="00701E14"/>
    <w:rsid w:val="00701EB4"/>
    <w:rsid w:val="0070286A"/>
    <w:rsid w:val="00703D90"/>
    <w:rsid w:val="00704AE5"/>
    <w:rsid w:val="00704BDE"/>
    <w:rsid w:val="00704C36"/>
    <w:rsid w:val="0070523D"/>
    <w:rsid w:val="007065B0"/>
    <w:rsid w:val="00706C3B"/>
    <w:rsid w:val="0070722A"/>
    <w:rsid w:val="00707586"/>
    <w:rsid w:val="00710A10"/>
    <w:rsid w:val="00712B70"/>
    <w:rsid w:val="00714A4B"/>
    <w:rsid w:val="00715E84"/>
    <w:rsid w:val="00717311"/>
    <w:rsid w:val="0072041B"/>
    <w:rsid w:val="00720852"/>
    <w:rsid w:val="0072159B"/>
    <w:rsid w:val="00721E5B"/>
    <w:rsid w:val="007221F7"/>
    <w:rsid w:val="00722CFC"/>
    <w:rsid w:val="00724723"/>
    <w:rsid w:val="00724731"/>
    <w:rsid w:val="007256E0"/>
    <w:rsid w:val="00725A38"/>
    <w:rsid w:val="00725D23"/>
    <w:rsid w:val="00727F1A"/>
    <w:rsid w:val="00731599"/>
    <w:rsid w:val="00731B44"/>
    <w:rsid w:val="00732552"/>
    <w:rsid w:val="007336C6"/>
    <w:rsid w:val="00734C72"/>
    <w:rsid w:val="00735305"/>
    <w:rsid w:val="0073555A"/>
    <w:rsid w:val="0073635F"/>
    <w:rsid w:val="00736808"/>
    <w:rsid w:val="00737AF4"/>
    <w:rsid w:val="00737B02"/>
    <w:rsid w:val="00737B53"/>
    <w:rsid w:val="007412EF"/>
    <w:rsid w:val="00742C3A"/>
    <w:rsid w:val="007464C3"/>
    <w:rsid w:val="00746962"/>
    <w:rsid w:val="00747237"/>
    <w:rsid w:val="00747546"/>
    <w:rsid w:val="007479CB"/>
    <w:rsid w:val="00747D4A"/>
    <w:rsid w:val="00750553"/>
    <w:rsid w:val="00751254"/>
    <w:rsid w:val="00751525"/>
    <w:rsid w:val="007521CB"/>
    <w:rsid w:val="00753529"/>
    <w:rsid w:val="007537D3"/>
    <w:rsid w:val="00753D7A"/>
    <w:rsid w:val="00755017"/>
    <w:rsid w:val="00755790"/>
    <w:rsid w:val="00755B10"/>
    <w:rsid w:val="00755FBD"/>
    <w:rsid w:val="00755FE2"/>
    <w:rsid w:val="00757D07"/>
    <w:rsid w:val="00760162"/>
    <w:rsid w:val="00761401"/>
    <w:rsid w:val="00761510"/>
    <w:rsid w:val="00761892"/>
    <w:rsid w:val="00762887"/>
    <w:rsid w:val="00762904"/>
    <w:rsid w:val="00762DE0"/>
    <w:rsid w:val="00764678"/>
    <w:rsid w:val="00765B40"/>
    <w:rsid w:val="007663AC"/>
    <w:rsid w:val="007667B4"/>
    <w:rsid w:val="007669D0"/>
    <w:rsid w:val="0077021C"/>
    <w:rsid w:val="00770FEE"/>
    <w:rsid w:val="00773A3B"/>
    <w:rsid w:val="00774BD9"/>
    <w:rsid w:val="0077564B"/>
    <w:rsid w:val="007765BA"/>
    <w:rsid w:val="00777BE2"/>
    <w:rsid w:val="0078336C"/>
    <w:rsid w:val="00784665"/>
    <w:rsid w:val="007849BC"/>
    <w:rsid w:val="00784F35"/>
    <w:rsid w:val="007851BF"/>
    <w:rsid w:val="00785AD3"/>
    <w:rsid w:val="00785DE6"/>
    <w:rsid w:val="00787373"/>
    <w:rsid w:val="00787A6D"/>
    <w:rsid w:val="00787AAA"/>
    <w:rsid w:val="00790CC7"/>
    <w:rsid w:val="007924A3"/>
    <w:rsid w:val="00794752"/>
    <w:rsid w:val="00795B0D"/>
    <w:rsid w:val="00795D80"/>
    <w:rsid w:val="00795F03"/>
    <w:rsid w:val="007970CD"/>
    <w:rsid w:val="0079761A"/>
    <w:rsid w:val="0079795D"/>
    <w:rsid w:val="007A0D8F"/>
    <w:rsid w:val="007A1DAF"/>
    <w:rsid w:val="007A2F1B"/>
    <w:rsid w:val="007A3048"/>
    <w:rsid w:val="007A3F41"/>
    <w:rsid w:val="007A4B7B"/>
    <w:rsid w:val="007A51F0"/>
    <w:rsid w:val="007A5355"/>
    <w:rsid w:val="007A5BB2"/>
    <w:rsid w:val="007A7344"/>
    <w:rsid w:val="007A787B"/>
    <w:rsid w:val="007B0015"/>
    <w:rsid w:val="007B00E1"/>
    <w:rsid w:val="007B21AA"/>
    <w:rsid w:val="007B2ACA"/>
    <w:rsid w:val="007B3275"/>
    <w:rsid w:val="007B3452"/>
    <w:rsid w:val="007B3DA2"/>
    <w:rsid w:val="007B4DEB"/>
    <w:rsid w:val="007B59A2"/>
    <w:rsid w:val="007B68F8"/>
    <w:rsid w:val="007B69AE"/>
    <w:rsid w:val="007B7664"/>
    <w:rsid w:val="007C3B3E"/>
    <w:rsid w:val="007C5B32"/>
    <w:rsid w:val="007C6557"/>
    <w:rsid w:val="007C7DB5"/>
    <w:rsid w:val="007D087C"/>
    <w:rsid w:val="007D0940"/>
    <w:rsid w:val="007D39E4"/>
    <w:rsid w:val="007D5471"/>
    <w:rsid w:val="007D6688"/>
    <w:rsid w:val="007E0105"/>
    <w:rsid w:val="007E1A6B"/>
    <w:rsid w:val="007E1C7C"/>
    <w:rsid w:val="007E2227"/>
    <w:rsid w:val="007E23ED"/>
    <w:rsid w:val="007E3A63"/>
    <w:rsid w:val="007E3C64"/>
    <w:rsid w:val="007E3D0B"/>
    <w:rsid w:val="007E64B0"/>
    <w:rsid w:val="007E7609"/>
    <w:rsid w:val="007E7F05"/>
    <w:rsid w:val="007F0722"/>
    <w:rsid w:val="007F106B"/>
    <w:rsid w:val="007F147E"/>
    <w:rsid w:val="007F6B4A"/>
    <w:rsid w:val="007F703F"/>
    <w:rsid w:val="007F7D61"/>
    <w:rsid w:val="007F7E52"/>
    <w:rsid w:val="00800239"/>
    <w:rsid w:val="008019F4"/>
    <w:rsid w:val="00801ABB"/>
    <w:rsid w:val="00804597"/>
    <w:rsid w:val="00804713"/>
    <w:rsid w:val="008049E1"/>
    <w:rsid w:val="008052D5"/>
    <w:rsid w:val="008054E3"/>
    <w:rsid w:val="00806356"/>
    <w:rsid w:val="008071CB"/>
    <w:rsid w:val="008079A1"/>
    <w:rsid w:val="00811BBA"/>
    <w:rsid w:val="00811C9B"/>
    <w:rsid w:val="00811E42"/>
    <w:rsid w:val="00812C6F"/>
    <w:rsid w:val="00813F44"/>
    <w:rsid w:val="0081451E"/>
    <w:rsid w:val="008149FC"/>
    <w:rsid w:val="008160F9"/>
    <w:rsid w:val="008162F5"/>
    <w:rsid w:val="00820C8B"/>
    <w:rsid w:val="00821296"/>
    <w:rsid w:val="00822600"/>
    <w:rsid w:val="00823267"/>
    <w:rsid w:val="00823589"/>
    <w:rsid w:val="00823C4F"/>
    <w:rsid w:val="00824815"/>
    <w:rsid w:val="00824965"/>
    <w:rsid w:val="00825344"/>
    <w:rsid w:val="008253F6"/>
    <w:rsid w:val="008307F6"/>
    <w:rsid w:val="00833ABC"/>
    <w:rsid w:val="0083773D"/>
    <w:rsid w:val="00837B21"/>
    <w:rsid w:val="00842F71"/>
    <w:rsid w:val="0084363D"/>
    <w:rsid w:val="00844FC9"/>
    <w:rsid w:val="008457A9"/>
    <w:rsid w:val="00845CD2"/>
    <w:rsid w:val="008467D6"/>
    <w:rsid w:val="008474E1"/>
    <w:rsid w:val="00847E76"/>
    <w:rsid w:val="008501D0"/>
    <w:rsid w:val="00850F06"/>
    <w:rsid w:val="00852526"/>
    <w:rsid w:val="00852549"/>
    <w:rsid w:val="00852A2C"/>
    <w:rsid w:val="00855660"/>
    <w:rsid w:val="00856109"/>
    <w:rsid w:val="00856558"/>
    <w:rsid w:val="008573C9"/>
    <w:rsid w:val="0085778F"/>
    <w:rsid w:val="0086049F"/>
    <w:rsid w:val="00861748"/>
    <w:rsid w:val="00861E74"/>
    <w:rsid w:val="008621DD"/>
    <w:rsid w:val="008632D1"/>
    <w:rsid w:val="008643F3"/>
    <w:rsid w:val="00864B38"/>
    <w:rsid w:val="00866C55"/>
    <w:rsid w:val="008701F0"/>
    <w:rsid w:val="00870FB9"/>
    <w:rsid w:val="00872BA6"/>
    <w:rsid w:val="008730CF"/>
    <w:rsid w:val="00874807"/>
    <w:rsid w:val="0087520E"/>
    <w:rsid w:val="00875A17"/>
    <w:rsid w:val="0087733B"/>
    <w:rsid w:val="0088120C"/>
    <w:rsid w:val="00881B24"/>
    <w:rsid w:val="00883A32"/>
    <w:rsid w:val="008849E0"/>
    <w:rsid w:val="008852A2"/>
    <w:rsid w:val="00885FBF"/>
    <w:rsid w:val="008902D1"/>
    <w:rsid w:val="00891B20"/>
    <w:rsid w:val="00891EFF"/>
    <w:rsid w:val="0089257E"/>
    <w:rsid w:val="00893CE5"/>
    <w:rsid w:val="0089470E"/>
    <w:rsid w:val="008951E8"/>
    <w:rsid w:val="00896724"/>
    <w:rsid w:val="00896F33"/>
    <w:rsid w:val="0089722D"/>
    <w:rsid w:val="008A09F3"/>
    <w:rsid w:val="008A12DE"/>
    <w:rsid w:val="008A16EF"/>
    <w:rsid w:val="008A385D"/>
    <w:rsid w:val="008A4202"/>
    <w:rsid w:val="008A4AE5"/>
    <w:rsid w:val="008A6577"/>
    <w:rsid w:val="008B012B"/>
    <w:rsid w:val="008B0C8F"/>
    <w:rsid w:val="008B110E"/>
    <w:rsid w:val="008B13D1"/>
    <w:rsid w:val="008B2EA8"/>
    <w:rsid w:val="008B3F47"/>
    <w:rsid w:val="008B5326"/>
    <w:rsid w:val="008B60C6"/>
    <w:rsid w:val="008B6178"/>
    <w:rsid w:val="008B6264"/>
    <w:rsid w:val="008C0496"/>
    <w:rsid w:val="008C0A28"/>
    <w:rsid w:val="008C0B82"/>
    <w:rsid w:val="008C0E06"/>
    <w:rsid w:val="008C13C1"/>
    <w:rsid w:val="008C25EF"/>
    <w:rsid w:val="008C2952"/>
    <w:rsid w:val="008C3337"/>
    <w:rsid w:val="008C34C1"/>
    <w:rsid w:val="008C3CEF"/>
    <w:rsid w:val="008C509C"/>
    <w:rsid w:val="008C658D"/>
    <w:rsid w:val="008C66D1"/>
    <w:rsid w:val="008C6F60"/>
    <w:rsid w:val="008D1470"/>
    <w:rsid w:val="008D20BD"/>
    <w:rsid w:val="008D35F0"/>
    <w:rsid w:val="008D3993"/>
    <w:rsid w:val="008D459C"/>
    <w:rsid w:val="008E01FE"/>
    <w:rsid w:val="008E0564"/>
    <w:rsid w:val="008E17C9"/>
    <w:rsid w:val="008E21FA"/>
    <w:rsid w:val="008E3F76"/>
    <w:rsid w:val="008E412B"/>
    <w:rsid w:val="008E4E18"/>
    <w:rsid w:val="008E5A34"/>
    <w:rsid w:val="008E5DA6"/>
    <w:rsid w:val="008E65E3"/>
    <w:rsid w:val="008E681D"/>
    <w:rsid w:val="008E724D"/>
    <w:rsid w:val="008F0A1A"/>
    <w:rsid w:val="008F0AAF"/>
    <w:rsid w:val="008F2579"/>
    <w:rsid w:val="008F2B90"/>
    <w:rsid w:val="008F3609"/>
    <w:rsid w:val="008F4D50"/>
    <w:rsid w:val="008F599F"/>
    <w:rsid w:val="008F5ACE"/>
    <w:rsid w:val="0090079C"/>
    <w:rsid w:val="00900AED"/>
    <w:rsid w:val="00903ED7"/>
    <w:rsid w:val="00903FD4"/>
    <w:rsid w:val="009045F9"/>
    <w:rsid w:val="0090535C"/>
    <w:rsid w:val="00905414"/>
    <w:rsid w:val="0090597B"/>
    <w:rsid w:val="0090665B"/>
    <w:rsid w:val="0091082B"/>
    <w:rsid w:val="00910CA7"/>
    <w:rsid w:val="009115EE"/>
    <w:rsid w:val="0091322E"/>
    <w:rsid w:val="00913568"/>
    <w:rsid w:val="00914972"/>
    <w:rsid w:val="009168F7"/>
    <w:rsid w:val="009179E8"/>
    <w:rsid w:val="00917AAC"/>
    <w:rsid w:val="00917F41"/>
    <w:rsid w:val="00920A6D"/>
    <w:rsid w:val="00920BA2"/>
    <w:rsid w:val="00922183"/>
    <w:rsid w:val="00922AB2"/>
    <w:rsid w:val="0092383C"/>
    <w:rsid w:val="0092521C"/>
    <w:rsid w:val="0092707F"/>
    <w:rsid w:val="00927413"/>
    <w:rsid w:val="009278FE"/>
    <w:rsid w:val="00930797"/>
    <w:rsid w:val="00931655"/>
    <w:rsid w:val="00931802"/>
    <w:rsid w:val="00931D55"/>
    <w:rsid w:val="00931FC6"/>
    <w:rsid w:val="00933472"/>
    <w:rsid w:val="0093347E"/>
    <w:rsid w:val="0093427C"/>
    <w:rsid w:val="0093496B"/>
    <w:rsid w:val="00935040"/>
    <w:rsid w:val="00936E3D"/>
    <w:rsid w:val="00937001"/>
    <w:rsid w:val="009377A4"/>
    <w:rsid w:val="0094111D"/>
    <w:rsid w:val="00942263"/>
    <w:rsid w:val="00942D24"/>
    <w:rsid w:val="00944A04"/>
    <w:rsid w:val="009462F6"/>
    <w:rsid w:val="009472D1"/>
    <w:rsid w:val="009475A8"/>
    <w:rsid w:val="00950877"/>
    <w:rsid w:val="00950D5A"/>
    <w:rsid w:val="00951CD2"/>
    <w:rsid w:val="00952813"/>
    <w:rsid w:val="00952F5E"/>
    <w:rsid w:val="0095770F"/>
    <w:rsid w:val="00960038"/>
    <w:rsid w:val="009604F8"/>
    <w:rsid w:val="009607B1"/>
    <w:rsid w:val="00963575"/>
    <w:rsid w:val="009635A4"/>
    <w:rsid w:val="00963932"/>
    <w:rsid w:val="009654CD"/>
    <w:rsid w:val="009657E4"/>
    <w:rsid w:val="009658F9"/>
    <w:rsid w:val="009678D5"/>
    <w:rsid w:val="009702F8"/>
    <w:rsid w:val="00970D54"/>
    <w:rsid w:val="009717E9"/>
    <w:rsid w:val="0097354F"/>
    <w:rsid w:val="009735AA"/>
    <w:rsid w:val="00973E49"/>
    <w:rsid w:val="00974A2E"/>
    <w:rsid w:val="00975604"/>
    <w:rsid w:val="00975BAA"/>
    <w:rsid w:val="00975D80"/>
    <w:rsid w:val="0097784A"/>
    <w:rsid w:val="00981848"/>
    <w:rsid w:val="00983FD5"/>
    <w:rsid w:val="0098670C"/>
    <w:rsid w:val="00986954"/>
    <w:rsid w:val="00986DDD"/>
    <w:rsid w:val="00990516"/>
    <w:rsid w:val="00990E77"/>
    <w:rsid w:val="00992885"/>
    <w:rsid w:val="00992F48"/>
    <w:rsid w:val="00995AD3"/>
    <w:rsid w:val="00996217"/>
    <w:rsid w:val="00996C95"/>
    <w:rsid w:val="00997A43"/>
    <w:rsid w:val="00997AC7"/>
    <w:rsid w:val="00997EC2"/>
    <w:rsid w:val="009A1669"/>
    <w:rsid w:val="009A2968"/>
    <w:rsid w:val="009A352F"/>
    <w:rsid w:val="009A3B38"/>
    <w:rsid w:val="009A4FC9"/>
    <w:rsid w:val="009A54A1"/>
    <w:rsid w:val="009A59ED"/>
    <w:rsid w:val="009A7F05"/>
    <w:rsid w:val="009B026A"/>
    <w:rsid w:val="009B0966"/>
    <w:rsid w:val="009B1A76"/>
    <w:rsid w:val="009B230D"/>
    <w:rsid w:val="009B3E6E"/>
    <w:rsid w:val="009B5A8B"/>
    <w:rsid w:val="009B6611"/>
    <w:rsid w:val="009B6721"/>
    <w:rsid w:val="009B6A7B"/>
    <w:rsid w:val="009B6E10"/>
    <w:rsid w:val="009B7447"/>
    <w:rsid w:val="009C0051"/>
    <w:rsid w:val="009C31C2"/>
    <w:rsid w:val="009C40A6"/>
    <w:rsid w:val="009C602F"/>
    <w:rsid w:val="009D29E4"/>
    <w:rsid w:val="009D3076"/>
    <w:rsid w:val="009D3AAF"/>
    <w:rsid w:val="009D3FBA"/>
    <w:rsid w:val="009D4C38"/>
    <w:rsid w:val="009D578B"/>
    <w:rsid w:val="009D713D"/>
    <w:rsid w:val="009D7369"/>
    <w:rsid w:val="009E185A"/>
    <w:rsid w:val="009E3CA9"/>
    <w:rsid w:val="009E5B02"/>
    <w:rsid w:val="009E7682"/>
    <w:rsid w:val="009E7C74"/>
    <w:rsid w:val="009F057A"/>
    <w:rsid w:val="009F05FC"/>
    <w:rsid w:val="009F1526"/>
    <w:rsid w:val="009F1791"/>
    <w:rsid w:val="009F2315"/>
    <w:rsid w:val="009F478D"/>
    <w:rsid w:val="009F5035"/>
    <w:rsid w:val="009F54C2"/>
    <w:rsid w:val="009F5533"/>
    <w:rsid w:val="009F7C98"/>
    <w:rsid w:val="00A022EA"/>
    <w:rsid w:val="00A02C00"/>
    <w:rsid w:val="00A037AC"/>
    <w:rsid w:val="00A03CBA"/>
    <w:rsid w:val="00A03D39"/>
    <w:rsid w:val="00A06FF2"/>
    <w:rsid w:val="00A07310"/>
    <w:rsid w:val="00A07889"/>
    <w:rsid w:val="00A106E4"/>
    <w:rsid w:val="00A10FD5"/>
    <w:rsid w:val="00A11C12"/>
    <w:rsid w:val="00A123AB"/>
    <w:rsid w:val="00A12552"/>
    <w:rsid w:val="00A12558"/>
    <w:rsid w:val="00A1289F"/>
    <w:rsid w:val="00A150CB"/>
    <w:rsid w:val="00A15AD8"/>
    <w:rsid w:val="00A16C53"/>
    <w:rsid w:val="00A17CFD"/>
    <w:rsid w:val="00A17DB6"/>
    <w:rsid w:val="00A20085"/>
    <w:rsid w:val="00A211E9"/>
    <w:rsid w:val="00A21CB2"/>
    <w:rsid w:val="00A21DD3"/>
    <w:rsid w:val="00A230DB"/>
    <w:rsid w:val="00A23A1C"/>
    <w:rsid w:val="00A24831"/>
    <w:rsid w:val="00A2534B"/>
    <w:rsid w:val="00A261FE"/>
    <w:rsid w:val="00A26545"/>
    <w:rsid w:val="00A26DA1"/>
    <w:rsid w:val="00A3013C"/>
    <w:rsid w:val="00A30620"/>
    <w:rsid w:val="00A31C05"/>
    <w:rsid w:val="00A36036"/>
    <w:rsid w:val="00A36258"/>
    <w:rsid w:val="00A409DA"/>
    <w:rsid w:val="00A410FB"/>
    <w:rsid w:val="00A41783"/>
    <w:rsid w:val="00A446B9"/>
    <w:rsid w:val="00A455A0"/>
    <w:rsid w:val="00A45721"/>
    <w:rsid w:val="00A463FD"/>
    <w:rsid w:val="00A4698A"/>
    <w:rsid w:val="00A46AAD"/>
    <w:rsid w:val="00A50954"/>
    <w:rsid w:val="00A51047"/>
    <w:rsid w:val="00A51526"/>
    <w:rsid w:val="00A53F20"/>
    <w:rsid w:val="00A562BC"/>
    <w:rsid w:val="00A566DF"/>
    <w:rsid w:val="00A57DC8"/>
    <w:rsid w:val="00A57FDB"/>
    <w:rsid w:val="00A6013E"/>
    <w:rsid w:val="00A614EA"/>
    <w:rsid w:val="00A61FFF"/>
    <w:rsid w:val="00A6221E"/>
    <w:rsid w:val="00A62F35"/>
    <w:rsid w:val="00A64A52"/>
    <w:rsid w:val="00A65244"/>
    <w:rsid w:val="00A67402"/>
    <w:rsid w:val="00A7215A"/>
    <w:rsid w:val="00A72B7D"/>
    <w:rsid w:val="00A72D05"/>
    <w:rsid w:val="00A7314E"/>
    <w:rsid w:val="00A7371A"/>
    <w:rsid w:val="00A73931"/>
    <w:rsid w:val="00A73D90"/>
    <w:rsid w:val="00A7756D"/>
    <w:rsid w:val="00A779D8"/>
    <w:rsid w:val="00A77FC7"/>
    <w:rsid w:val="00A8050D"/>
    <w:rsid w:val="00A80A7F"/>
    <w:rsid w:val="00A81046"/>
    <w:rsid w:val="00A814B7"/>
    <w:rsid w:val="00A819D2"/>
    <w:rsid w:val="00A81D87"/>
    <w:rsid w:val="00A82177"/>
    <w:rsid w:val="00A8340A"/>
    <w:rsid w:val="00A83827"/>
    <w:rsid w:val="00A84127"/>
    <w:rsid w:val="00A852FD"/>
    <w:rsid w:val="00A859C1"/>
    <w:rsid w:val="00A859EC"/>
    <w:rsid w:val="00A9001D"/>
    <w:rsid w:val="00A908EA"/>
    <w:rsid w:val="00A918AF"/>
    <w:rsid w:val="00A91A2C"/>
    <w:rsid w:val="00A921FB"/>
    <w:rsid w:val="00A930AA"/>
    <w:rsid w:val="00A935E5"/>
    <w:rsid w:val="00A945D4"/>
    <w:rsid w:val="00A949CC"/>
    <w:rsid w:val="00A961C3"/>
    <w:rsid w:val="00A97678"/>
    <w:rsid w:val="00A97CC2"/>
    <w:rsid w:val="00AA0BD3"/>
    <w:rsid w:val="00AA1F5A"/>
    <w:rsid w:val="00AA2516"/>
    <w:rsid w:val="00AA48EC"/>
    <w:rsid w:val="00AA4AF0"/>
    <w:rsid w:val="00AA6D4A"/>
    <w:rsid w:val="00AB1210"/>
    <w:rsid w:val="00AB1E74"/>
    <w:rsid w:val="00AB20B2"/>
    <w:rsid w:val="00AB3F57"/>
    <w:rsid w:val="00AB4A1F"/>
    <w:rsid w:val="00AB59B1"/>
    <w:rsid w:val="00AB79A1"/>
    <w:rsid w:val="00AC0CB7"/>
    <w:rsid w:val="00AC186E"/>
    <w:rsid w:val="00AC2C48"/>
    <w:rsid w:val="00AC3953"/>
    <w:rsid w:val="00AC3961"/>
    <w:rsid w:val="00AC46EC"/>
    <w:rsid w:val="00AC7572"/>
    <w:rsid w:val="00AC7A9E"/>
    <w:rsid w:val="00AD0BAD"/>
    <w:rsid w:val="00AD0F80"/>
    <w:rsid w:val="00AD0F8E"/>
    <w:rsid w:val="00AD2E3A"/>
    <w:rsid w:val="00AD32D8"/>
    <w:rsid w:val="00AD3F93"/>
    <w:rsid w:val="00AD583C"/>
    <w:rsid w:val="00AD6CB3"/>
    <w:rsid w:val="00AD755D"/>
    <w:rsid w:val="00AE337F"/>
    <w:rsid w:val="00AE3DAE"/>
    <w:rsid w:val="00AE3FE5"/>
    <w:rsid w:val="00AE42E0"/>
    <w:rsid w:val="00AE43E5"/>
    <w:rsid w:val="00AE4F38"/>
    <w:rsid w:val="00AE57B4"/>
    <w:rsid w:val="00AE6027"/>
    <w:rsid w:val="00AF0657"/>
    <w:rsid w:val="00AF09D6"/>
    <w:rsid w:val="00AF1C5A"/>
    <w:rsid w:val="00AF1E45"/>
    <w:rsid w:val="00AF2183"/>
    <w:rsid w:val="00AF3287"/>
    <w:rsid w:val="00AF3597"/>
    <w:rsid w:val="00AF529D"/>
    <w:rsid w:val="00AF53E2"/>
    <w:rsid w:val="00AF7AD9"/>
    <w:rsid w:val="00B02A4A"/>
    <w:rsid w:val="00B04646"/>
    <w:rsid w:val="00B051FC"/>
    <w:rsid w:val="00B05F5E"/>
    <w:rsid w:val="00B07F35"/>
    <w:rsid w:val="00B113A8"/>
    <w:rsid w:val="00B13C1A"/>
    <w:rsid w:val="00B13D58"/>
    <w:rsid w:val="00B1417D"/>
    <w:rsid w:val="00B1555A"/>
    <w:rsid w:val="00B155E7"/>
    <w:rsid w:val="00B15D98"/>
    <w:rsid w:val="00B17126"/>
    <w:rsid w:val="00B179FB"/>
    <w:rsid w:val="00B20008"/>
    <w:rsid w:val="00B20CD9"/>
    <w:rsid w:val="00B224AC"/>
    <w:rsid w:val="00B2478B"/>
    <w:rsid w:val="00B26D37"/>
    <w:rsid w:val="00B3060F"/>
    <w:rsid w:val="00B30FF1"/>
    <w:rsid w:val="00B32F2B"/>
    <w:rsid w:val="00B338E9"/>
    <w:rsid w:val="00B33ED3"/>
    <w:rsid w:val="00B34D3D"/>
    <w:rsid w:val="00B34E5A"/>
    <w:rsid w:val="00B35510"/>
    <w:rsid w:val="00B378EF"/>
    <w:rsid w:val="00B37A40"/>
    <w:rsid w:val="00B40025"/>
    <w:rsid w:val="00B40050"/>
    <w:rsid w:val="00B40CAD"/>
    <w:rsid w:val="00B419C3"/>
    <w:rsid w:val="00B42D45"/>
    <w:rsid w:val="00B43827"/>
    <w:rsid w:val="00B438C4"/>
    <w:rsid w:val="00B43E82"/>
    <w:rsid w:val="00B50981"/>
    <w:rsid w:val="00B511F8"/>
    <w:rsid w:val="00B5184B"/>
    <w:rsid w:val="00B53A75"/>
    <w:rsid w:val="00B5468F"/>
    <w:rsid w:val="00B56A90"/>
    <w:rsid w:val="00B5717F"/>
    <w:rsid w:val="00B60B6B"/>
    <w:rsid w:val="00B60F3D"/>
    <w:rsid w:val="00B6132E"/>
    <w:rsid w:val="00B61D68"/>
    <w:rsid w:val="00B61DB1"/>
    <w:rsid w:val="00B6205E"/>
    <w:rsid w:val="00B62387"/>
    <w:rsid w:val="00B62983"/>
    <w:rsid w:val="00B6406A"/>
    <w:rsid w:val="00B6446C"/>
    <w:rsid w:val="00B64551"/>
    <w:rsid w:val="00B668F5"/>
    <w:rsid w:val="00B678CD"/>
    <w:rsid w:val="00B67900"/>
    <w:rsid w:val="00B726FB"/>
    <w:rsid w:val="00B735CB"/>
    <w:rsid w:val="00B74DD9"/>
    <w:rsid w:val="00B75C73"/>
    <w:rsid w:val="00B75D11"/>
    <w:rsid w:val="00B77107"/>
    <w:rsid w:val="00B7772C"/>
    <w:rsid w:val="00B80794"/>
    <w:rsid w:val="00B82578"/>
    <w:rsid w:val="00B827BD"/>
    <w:rsid w:val="00B83B04"/>
    <w:rsid w:val="00B846A3"/>
    <w:rsid w:val="00B846FB"/>
    <w:rsid w:val="00B8500F"/>
    <w:rsid w:val="00B85D9F"/>
    <w:rsid w:val="00B8602E"/>
    <w:rsid w:val="00B9183A"/>
    <w:rsid w:val="00B93D4E"/>
    <w:rsid w:val="00B95BAA"/>
    <w:rsid w:val="00B96319"/>
    <w:rsid w:val="00B96550"/>
    <w:rsid w:val="00BA003D"/>
    <w:rsid w:val="00BA00C5"/>
    <w:rsid w:val="00BA255D"/>
    <w:rsid w:val="00BA2573"/>
    <w:rsid w:val="00BA2E22"/>
    <w:rsid w:val="00BA2E98"/>
    <w:rsid w:val="00BA390F"/>
    <w:rsid w:val="00BA48A7"/>
    <w:rsid w:val="00BA50E9"/>
    <w:rsid w:val="00BA62EE"/>
    <w:rsid w:val="00BA6D7C"/>
    <w:rsid w:val="00BB01F3"/>
    <w:rsid w:val="00BB1B62"/>
    <w:rsid w:val="00BB1F27"/>
    <w:rsid w:val="00BB236D"/>
    <w:rsid w:val="00BB2394"/>
    <w:rsid w:val="00BB2FB6"/>
    <w:rsid w:val="00BB3070"/>
    <w:rsid w:val="00BB3247"/>
    <w:rsid w:val="00BB3837"/>
    <w:rsid w:val="00BB3B9F"/>
    <w:rsid w:val="00BB5E4A"/>
    <w:rsid w:val="00BB62E7"/>
    <w:rsid w:val="00BB68CA"/>
    <w:rsid w:val="00BB6E64"/>
    <w:rsid w:val="00BB79A5"/>
    <w:rsid w:val="00BC07A3"/>
    <w:rsid w:val="00BC0B1E"/>
    <w:rsid w:val="00BC2488"/>
    <w:rsid w:val="00BC37C7"/>
    <w:rsid w:val="00BC3B96"/>
    <w:rsid w:val="00BC3D28"/>
    <w:rsid w:val="00BC419D"/>
    <w:rsid w:val="00BC4DC3"/>
    <w:rsid w:val="00BC4F2B"/>
    <w:rsid w:val="00BC5587"/>
    <w:rsid w:val="00BC6331"/>
    <w:rsid w:val="00BC6AB2"/>
    <w:rsid w:val="00BC736F"/>
    <w:rsid w:val="00BD06A9"/>
    <w:rsid w:val="00BD1F51"/>
    <w:rsid w:val="00BD24CA"/>
    <w:rsid w:val="00BD2B94"/>
    <w:rsid w:val="00BD3A3B"/>
    <w:rsid w:val="00BD47CE"/>
    <w:rsid w:val="00BD57DC"/>
    <w:rsid w:val="00BD6337"/>
    <w:rsid w:val="00BD7F5D"/>
    <w:rsid w:val="00BE0173"/>
    <w:rsid w:val="00BE12CC"/>
    <w:rsid w:val="00BE18FD"/>
    <w:rsid w:val="00BE26A5"/>
    <w:rsid w:val="00BF1BC4"/>
    <w:rsid w:val="00BF25FB"/>
    <w:rsid w:val="00BF26FA"/>
    <w:rsid w:val="00BF3263"/>
    <w:rsid w:val="00BF4015"/>
    <w:rsid w:val="00BF49F2"/>
    <w:rsid w:val="00BF54DE"/>
    <w:rsid w:val="00BF5ADB"/>
    <w:rsid w:val="00BF5C00"/>
    <w:rsid w:val="00BF742E"/>
    <w:rsid w:val="00BF7EF4"/>
    <w:rsid w:val="00C00B89"/>
    <w:rsid w:val="00C028DF"/>
    <w:rsid w:val="00C04ED1"/>
    <w:rsid w:val="00C05276"/>
    <w:rsid w:val="00C05E6C"/>
    <w:rsid w:val="00C06529"/>
    <w:rsid w:val="00C06D65"/>
    <w:rsid w:val="00C06E82"/>
    <w:rsid w:val="00C06F77"/>
    <w:rsid w:val="00C07B00"/>
    <w:rsid w:val="00C101CD"/>
    <w:rsid w:val="00C1344D"/>
    <w:rsid w:val="00C1380C"/>
    <w:rsid w:val="00C139EB"/>
    <w:rsid w:val="00C15EAE"/>
    <w:rsid w:val="00C17EBC"/>
    <w:rsid w:val="00C2246C"/>
    <w:rsid w:val="00C22872"/>
    <w:rsid w:val="00C23008"/>
    <w:rsid w:val="00C24963"/>
    <w:rsid w:val="00C2600F"/>
    <w:rsid w:val="00C263FD"/>
    <w:rsid w:val="00C26A07"/>
    <w:rsid w:val="00C300A7"/>
    <w:rsid w:val="00C30402"/>
    <w:rsid w:val="00C318B0"/>
    <w:rsid w:val="00C32CD4"/>
    <w:rsid w:val="00C32F89"/>
    <w:rsid w:val="00C3345A"/>
    <w:rsid w:val="00C340CE"/>
    <w:rsid w:val="00C34645"/>
    <w:rsid w:val="00C36116"/>
    <w:rsid w:val="00C369CC"/>
    <w:rsid w:val="00C36A48"/>
    <w:rsid w:val="00C37C22"/>
    <w:rsid w:val="00C40371"/>
    <w:rsid w:val="00C404CE"/>
    <w:rsid w:val="00C42706"/>
    <w:rsid w:val="00C44155"/>
    <w:rsid w:val="00C474F3"/>
    <w:rsid w:val="00C50217"/>
    <w:rsid w:val="00C50B6E"/>
    <w:rsid w:val="00C52AA2"/>
    <w:rsid w:val="00C52D64"/>
    <w:rsid w:val="00C53BB6"/>
    <w:rsid w:val="00C5435B"/>
    <w:rsid w:val="00C545C5"/>
    <w:rsid w:val="00C55293"/>
    <w:rsid w:val="00C553C7"/>
    <w:rsid w:val="00C557BC"/>
    <w:rsid w:val="00C56CB4"/>
    <w:rsid w:val="00C5708E"/>
    <w:rsid w:val="00C57A91"/>
    <w:rsid w:val="00C61846"/>
    <w:rsid w:val="00C637E0"/>
    <w:rsid w:val="00C63AD2"/>
    <w:rsid w:val="00C63E4D"/>
    <w:rsid w:val="00C63F17"/>
    <w:rsid w:val="00C63FFB"/>
    <w:rsid w:val="00C643FB"/>
    <w:rsid w:val="00C65999"/>
    <w:rsid w:val="00C6670E"/>
    <w:rsid w:val="00C70185"/>
    <w:rsid w:val="00C7239D"/>
    <w:rsid w:val="00C733B6"/>
    <w:rsid w:val="00C73C8F"/>
    <w:rsid w:val="00C7608D"/>
    <w:rsid w:val="00C76D4B"/>
    <w:rsid w:val="00C7745F"/>
    <w:rsid w:val="00C774B1"/>
    <w:rsid w:val="00C77C07"/>
    <w:rsid w:val="00C8022B"/>
    <w:rsid w:val="00C830E0"/>
    <w:rsid w:val="00C8311C"/>
    <w:rsid w:val="00C8331D"/>
    <w:rsid w:val="00C83F1D"/>
    <w:rsid w:val="00C85FA8"/>
    <w:rsid w:val="00C86B7D"/>
    <w:rsid w:val="00C86E17"/>
    <w:rsid w:val="00C8778B"/>
    <w:rsid w:val="00C9452C"/>
    <w:rsid w:val="00C94609"/>
    <w:rsid w:val="00C947D2"/>
    <w:rsid w:val="00C9495A"/>
    <w:rsid w:val="00C94B59"/>
    <w:rsid w:val="00C95E91"/>
    <w:rsid w:val="00C961FC"/>
    <w:rsid w:val="00C96A54"/>
    <w:rsid w:val="00C96CD0"/>
    <w:rsid w:val="00CA10E2"/>
    <w:rsid w:val="00CA2447"/>
    <w:rsid w:val="00CA26CE"/>
    <w:rsid w:val="00CA26F8"/>
    <w:rsid w:val="00CA32C0"/>
    <w:rsid w:val="00CA37CB"/>
    <w:rsid w:val="00CA490A"/>
    <w:rsid w:val="00CA70EA"/>
    <w:rsid w:val="00CB18E6"/>
    <w:rsid w:val="00CB3F3B"/>
    <w:rsid w:val="00CB419A"/>
    <w:rsid w:val="00CB7459"/>
    <w:rsid w:val="00CC0CF6"/>
    <w:rsid w:val="00CC0E39"/>
    <w:rsid w:val="00CC0E45"/>
    <w:rsid w:val="00CC385F"/>
    <w:rsid w:val="00CC3F77"/>
    <w:rsid w:val="00CC44C5"/>
    <w:rsid w:val="00CC5045"/>
    <w:rsid w:val="00CC5205"/>
    <w:rsid w:val="00CC7D9C"/>
    <w:rsid w:val="00CD04D7"/>
    <w:rsid w:val="00CD139B"/>
    <w:rsid w:val="00CD2320"/>
    <w:rsid w:val="00CD2BCE"/>
    <w:rsid w:val="00CD2E2F"/>
    <w:rsid w:val="00CD30E3"/>
    <w:rsid w:val="00CD311C"/>
    <w:rsid w:val="00CD4400"/>
    <w:rsid w:val="00CD4A51"/>
    <w:rsid w:val="00CD6A1B"/>
    <w:rsid w:val="00CE06AF"/>
    <w:rsid w:val="00CE0C2B"/>
    <w:rsid w:val="00CE0DC8"/>
    <w:rsid w:val="00CE1C95"/>
    <w:rsid w:val="00CE2FC8"/>
    <w:rsid w:val="00CE31CD"/>
    <w:rsid w:val="00CE3460"/>
    <w:rsid w:val="00CE471B"/>
    <w:rsid w:val="00CE478E"/>
    <w:rsid w:val="00CE52D6"/>
    <w:rsid w:val="00CE52FB"/>
    <w:rsid w:val="00CE74F0"/>
    <w:rsid w:val="00CE7A51"/>
    <w:rsid w:val="00CF0755"/>
    <w:rsid w:val="00CF1189"/>
    <w:rsid w:val="00CF14E0"/>
    <w:rsid w:val="00CF17C4"/>
    <w:rsid w:val="00CF2798"/>
    <w:rsid w:val="00CF2911"/>
    <w:rsid w:val="00CF45B3"/>
    <w:rsid w:val="00CF4DAC"/>
    <w:rsid w:val="00CF5387"/>
    <w:rsid w:val="00CF5391"/>
    <w:rsid w:val="00CF59BE"/>
    <w:rsid w:val="00CF6407"/>
    <w:rsid w:val="00CF6BFA"/>
    <w:rsid w:val="00CF74E7"/>
    <w:rsid w:val="00CF7BB7"/>
    <w:rsid w:val="00CF7C1E"/>
    <w:rsid w:val="00D00DAB"/>
    <w:rsid w:val="00D0114E"/>
    <w:rsid w:val="00D01C88"/>
    <w:rsid w:val="00D0218F"/>
    <w:rsid w:val="00D02AB8"/>
    <w:rsid w:val="00D042B7"/>
    <w:rsid w:val="00D04991"/>
    <w:rsid w:val="00D04B04"/>
    <w:rsid w:val="00D06A26"/>
    <w:rsid w:val="00D07548"/>
    <w:rsid w:val="00D07E6C"/>
    <w:rsid w:val="00D07F3D"/>
    <w:rsid w:val="00D10DB1"/>
    <w:rsid w:val="00D12B66"/>
    <w:rsid w:val="00D13529"/>
    <w:rsid w:val="00D1458F"/>
    <w:rsid w:val="00D15505"/>
    <w:rsid w:val="00D15519"/>
    <w:rsid w:val="00D16AB3"/>
    <w:rsid w:val="00D177D8"/>
    <w:rsid w:val="00D179D0"/>
    <w:rsid w:val="00D17DD1"/>
    <w:rsid w:val="00D20608"/>
    <w:rsid w:val="00D20D93"/>
    <w:rsid w:val="00D23F05"/>
    <w:rsid w:val="00D24B04"/>
    <w:rsid w:val="00D24C05"/>
    <w:rsid w:val="00D25E61"/>
    <w:rsid w:val="00D25EE3"/>
    <w:rsid w:val="00D31F32"/>
    <w:rsid w:val="00D3305C"/>
    <w:rsid w:val="00D33910"/>
    <w:rsid w:val="00D33BC5"/>
    <w:rsid w:val="00D33C4D"/>
    <w:rsid w:val="00D37AA7"/>
    <w:rsid w:val="00D37B92"/>
    <w:rsid w:val="00D408E2"/>
    <w:rsid w:val="00D42B7A"/>
    <w:rsid w:val="00D43540"/>
    <w:rsid w:val="00D439EC"/>
    <w:rsid w:val="00D43C8E"/>
    <w:rsid w:val="00D45DB2"/>
    <w:rsid w:val="00D45F63"/>
    <w:rsid w:val="00D45FDC"/>
    <w:rsid w:val="00D46B94"/>
    <w:rsid w:val="00D50A23"/>
    <w:rsid w:val="00D50F15"/>
    <w:rsid w:val="00D51202"/>
    <w:rsid w:val="00D51844"/>
    <w:rsid w:val="00D52254"/>
    <w:rsid w:val="00D52516"/>
    <w:rsid w:val="00D528EB"/>
    <w:rsid w:val="00D52ECF"/>
    <w:rsid w:val="00D53681"/>
    <w:rsid w:val="00D54474"/>
    <w:rsid w:val="00D55BE4"/>
    <w:rsid w:val="00D56ABB"/>
    <w:rsid w:val="00D56DC1"/>
    <w:rsid w:val="00D61F29"/>
    <w:rsid w:val="00D62533"/>
    <w:rsid w:val="00D6255E"/>
    <w:rsid w:val="00D6356F"/>
    <w:rsid w:val="00D63BC5"/>
    <w:rsid w:val="00D644D1"/>
    <w:rsid w:val="00D64E15"/>
    <w:rsid w:val="00D67A7B"/>
    <w:rsid w:val="00D730DF"/>
    <w:rsid w:val="00D731EB"/>
    <w:rsid w:val="00D74447"/>
    <w:rsid w:val="00D74A49"/>
    <w:rsid w:val="00D817FB"/>
    <w:rsid w:val="00D83F56"/>
    <w:rsid w:val="00D8418C"/>
    <w:rsid w:val="00D8455E"/>
    <w:rsid w:val="00D86099"/>
    <w:rsid w:val="00D8687E"/>
    <w:rsid w:val="00D86BD1"/>
    <w:rsid w:val="00D91318"/>
    <w:rsid w:val="00D9144A"/>
    <w:rsid w:val="00D91DE2"/>
    <w:rsid w:val="00D92E43"/>
    <w:rsid w:val="00D9598B"/>
    <w:rsid w:val="00D962C9"/>
    <w:rsid w:val="00D96311"/>
    <w:rsid w:val="00D967E1"/>
    <w:rsid w:val="00D9681E"/>
    <w:rsid w:val="00D97905"/>
    <w:rsid w:val="00DA0627"/>
    <w:rsid w:val="00DA449A"/>
    <w:rsid w:val="00DA46D6"/>
    <w:rsid w:val="00DA5D2D"/>
    <w:rsid w:val="00DA6F24"/>
    <w:rsid w:val="00DA7C8D"/>
    <w:rsid w:val="00DB00FF"/>
    <w:rsid w:val="00DB0911"/>
    <w:rsid w:val="00DB2005"/>
    <w:rsid w:val="00DB38A9"/>
    <w:rsid w:val="00DB3F33"/>
    <w:rsid w:val="00DB467B"/>
    <w:rsid w:val="00DB6A85"/>
    <w:rsid w:val="00DC055E"/>
    <w:rsid w:val="00DC110D"/>
    <w:rsid w:val="00DC2D88"/>
    <w:rsid w:val="00DC2F1A"/>
    <w:rsid w:val="00DC59B0"/>
    <w:rsid w:val="00DD096A"/>
    <w:rsid w:val="00DD2ED5"/>
    <w:rsid w:val="00DD302D"/>
    <w:rsid w:val="00DD43A6"/>
    <w:rsid w:val="00DD7C17"/>
    <w:rsid w:val="00DE14EA"/>
    <w:rsid w:val="00DE2EA1"/>
    <w:rsid w:val="00DE52BF"/>
    <w:rsid w:val="00DE62AA"/>
    <w:rsid w:val="00DE6A8E"/>
    <w:rsid w:val="00DE71C4"/>
    <w:rsid w:val="00DF0FE5"/>
    <w:rsid w:val="00DF0FF3"/>
    <w:rsid w:val="00DF13A5"/>
    <w:rsid w:val="00DF1517"/>
    <w:rsid w:val="00DF36C8"/>
    <w:rsid w:val="00DF3C15"/>
    <w:rsid w:val="00DF5C0E"/>
    <w:rsid w:val="00DF5EF8"/>
    <w:rsid w:val="00DF61EC"/>
    <w:rsid w:val="00DF729C"/>
    <w:rsid w:val="00E02251"/>
    <w:rsid w:val="00E02D46"/>
    <w:rsid w:val="00E0301F"/>
    <w:rsid w:val="00E03294"/>
    <w:rsid w:val="00E03D3C"/>
    <w:rsid w:val="00E04710"/>
    <w:rsid w:val="00E04AF9"/>
    <w:rsid w:val="00E05891"/>
    <w:rsid w:val="00E06634"/>
    <w:rsid w:val="00E06797"/>
    <w:rsid w:val="00E07299"/>
    <w:rsid w:val="00E073FB"/>
    <w:rsid w:val="00E07C1E"/>
    <w:rsid w:val="00E07D1D"/>
    <w:rsid w:val="00E113E6"/>
    <w:rsid w:val="00E11F71"/>
    <w:rsid w:val="00E127CC"/>
    <w:rsid w:val="00E12CAA"/>
    <w:rsid w:val="00E12CDF"/>
    <w:rsid w:val="00E130AF"/>
    <w:rsid w:val="00E1399E"/>
    <w:rsid w:val="00E147EA"/>
    <w:rsid w:val="00E15497"/>
    <w:rsid w:val="00E15639"/>
    <w:rsid w:val="00E16D0E"/>
    <w:rsid w:val="00E17CA7"/>
    <w:rsid w:val="00E20123"/>
    <w:rsid w:val="00E22F60"/>
    <w:rsid w:val="00E23829"/>
    <w:rsid w:val="00E24053"/>
    <w:rsid w:val="00E250E2"/>
    <w:rsid w:val="00E25FF3"/>
    <w:rsid w:val="00E2603E"/>
    <w:rsid w:val="00E2617E"/>
    <w:rsid w:val="00E268A0"/>
    <w:rsid w:val="00E27033"/>
    <w:rsid w:val="00E2713B"/>
    <w:rsid w:val="00E30A7E"/>
    <w:rsid w:val="00E30DB8"/>
    <w:rsid w:val="00E30EBD"/>
    <w:rsid w:val="00E32296"/>
    <w:rsid w:val="00E32A4F"/>
    <w:rsid w:val="00E332EB"/>
    <w:rsid w:val="00E336B7"/>
    <w:rsid w:val="00E339E0"/>
    <w:rsid w:val="00E340A9"/>
    <w:rsid w:val="00E34D9A"/>
    <w:rsid w:val="00E363A9"/>
    <w:rsid w:val="00E36B7D"/>
    <w:rsid w:val="00E429FC"/>
    <w:rsid w:val="00E42ACF"/>
    <w:rsid w:val="00E4335D"/>
    <w:rsid w:val="00E43609"/>
    <w:rsid w:val="00E44E57"/>
    <w:rsid w:val="00E4527E"/>
    <w:rsid w:val="00E45835"/>
    <w:rsid w:val="00E461EF"/>
    <w:rsid w:val="00E46D28"/>
    <w:rsid w:val="00E471E0"/>
    <w:rsid w:val="00E47CD9"/>
    <w:rsid w:val="00E50A2E"/>
    <w:rsid w:val="00E50DF1"/>
    <w:rsid w:val="00E512D5"/>
    <w:rsid w:val="00E53734"/>
    <w:rsid w:val="00E5428E"/>
    <w:rsid w:val="00E54670"/>
    <w:rsid w:val="00E55644"/>
    <w:rsid w:val="00E55BD5"/>
    <w:rsid w:val="00E56808"/>
    <w:rsid w:val="00E610F0"/>
    <w:rsid w:val="00E64202"/>
    <w:rsid w:val="00E6460E"/>
    <w:rsid w:val="00E66890"/>
    <w:rsid w:val="00E673BB"/>
    <w:rsid w:val="00E67F47"/>
    <w:rsid w:val="00E7032A"/>
    <w:rsid w:val="00E70A45"/>
    <w:rsid w:val="00E70A9F"/>
    <w:rsid w:val="00E70BF9"/>
    <w:rsid w:val="00E711D3"/>
    <w:rsid w:val="00E712A7"/>
    <w:rsid w:val="00E71DD8"/>
    <w:rsid w:val="00E75ADE"/>
    <w:rsid w:val="00E7649E"/>
    <w:rsid w:val="00E802AC"/>
    <w:rsid w:val="00E806D1"/>
    <w:rsid w:val="00E80EB7"/>
    <w:rsid w:val="00E81F15"/>
    <w:rsid w:val="00E82518"/>
    <w:rsid w:val="00E82C65"/>
    <w:rsid w:val="00E83275"/>
    <w:rsid w:val="00E83C0F"/>
    <w:rsid w:val="00E847C5"/>
    <w:rsid w:val="00E8557B"/>
    <w:rsid w:val="00E85745"/>
    <w:rsid w:val="00E867BE"/>
    <w:rsid w:val="00E9254C"/>
    <w:rsid w:val="00E92762"/>
    <w:rsid w:val="00E92F48"/>
    <w:rsid w:val="00E94F5A"/>
    <w:rsid w:val="00E95DC2"/>
    <w:rsid w:val="00EA09DB"/>
    <w:rsid w:val="00EA1A7E"/>
    <w:rsid w:val="00EA21BE"/>
    <w:rsid w:val="00EA25E7"/>
    <w:rsid w:val="00EA3011"/>
    <w:rsid w:val="00EA39BC"/>
    <w:rsid w:val="00EA4084"/>
    <w:rsid w:val="00EA4BCC"/>
    <w:rsid w:val="00EA569C"/>
    <w:rsid w:val="00EA5B48"/>
    <w:rsid w:val="00EA5C00"/>
    <w:rsid w:val="00EA79A0"/>
    <w:rsid w:val="00EA7A60"/>
    <w:rsid w:val="00EB087F"/>
    <w:rsid w:val="00EB3B00"/>
    <w:rsid w:val="00EB4BFF"/>
    <w:rsid w:val="00EB4FB9"/>
    <w:rsid w:val="00EB6ADC"/>
    <w:rsid w:val="00EB7716"/>
    <w:rsid w:val="00EB7A3D"/>
    <w:rsid w:val="00EB7B3A"/>
    <w:rsid w:val="00EC140A"/>
    <w:rsid w:val="00EC1505"/>
    <w:rsid w:val="00EC3072"/>
    <w:rsid w:val="00EC3F01"/>
    <w:rsid w:val="00EC4567"/>
    <w:rsid w:val="00EC5CDA"/>
    <w:rsid w:val="00ED1961"/>
    <w:rsid w:val="00ED1A11"/>
    <w:rsid w:val="00ED53A2"/>
    <w:rsid w:val="00EE0393"/>
    <w:rsid w:val="00EE0F59"/>
    <w:rsid w:val="00EE2DF7"/>
    <w:rsid w:val="00EE2EE8"/>
    <w:rsid w:val="00EE497E"/>
    <w:rsid w:val="00EE5B62"/>
    <w:rsid w:val="00EE76AF"/>
    <w:rsid w:val="00EE7AD1"/>
    <w:rsid w:val="00EE7C16"/>
    <w:rsid w:val="00EF0E12"/>
    <w:rsid w:val="00EF10BE"/>
    <w:rsid w:val="00EF1621"/>
    <w:rsid w:val="00EF35A2"/>
    <w:rsid w:val="00EF3C7E"/>
    <w:rsid w:val="00EF5457"/>
    <w:rsid w:val="00EF7562"/>
    <w:rsid w:val="00EF7B63"/>
    <w:rsid w:val="00F00A9A"/>
    <w:rsid w:val="00F01CFD"/>
    <w:rsid w:val="00F0295A"/>
    <w:rsid w:val="00F03835"/>
    <w:rsid w:val="00F05416"/>
    <w:rsid w:val="00F0625D"/>
    <w:rsid w:val="00F06377"/>
    <w:rsid w:val="00F064B6"/>
    <w:rsid w:val="00F103C4"/>
    <w:rsid w:val="00F10690"/>
    <w:rsid w:val="00F109AD"/>
    <w:rsid w:val="00F10CAC"/>
    <w:rsid w:val="00F11690"/>
    <w:rsid w:val="00F11B95"/>
    <w:rsid w:val="00F129CB"/>
    <w:rsid w:val="00F12F3E"/>
    <w:rsid w:val="00F13513"/>
    <w:rsid w:val="00F14884"/>
    <w:rsid w:val="00F16C69"/>
    <w:rsid w:val="00F17946"/>
    <w:rsid w:val="00F20335"/>
    <w:rsid w:val="00F20E0A"/>
    <w:rsid w:val="00F2161C"/>
    <w:rsid w:val="00F2182E"/>
    <w:rsid w:val="00F21E1D"/>
    <w:rsid w:val="00F22A15"/>
    <w:rsid w:val="00F23260"/>
    <w:rsid w:val="00F23E87"/>
    <w:rsid w:val="00F24026"/>
    <w:rsid w:val="00F2526C"/>
    <w:rsid w:val="00F2683A"/>
    <w:rsid w:val="00F27728"/>
    <w:rsid w:val="00F27BE8"/>
    <w:rsid w:val="00F27F22"/>
    <w:rsid w:val="00F301D7"/>
    <w:rsid w:val="00F31568"/>
    <w:rsid w:val="00F31B60"/>
    <w:rsid w:val="00F31DFE"/>
    <w:rsid w:val="00F321D3"/>
    <w:rsid w:val="00F33578"/>
    <w:rsid w:val="00F33597"/>
    <w:rsid w:val="00F336B9"/>
    <w:rsid w:val="00F339A3"/>
    <w:rsid w:val="00F34505"/>
    <w:rsid w:val="00F354AF"/>
    <w:rsid w:val="00F37A1C"/>
    <w:rsid w:val="00F37C4B"/>
    <w:rsid w:val="00F409C5"/>
    <w:rsid w:val="00F439C0"/>
    <w:rsid w:val="00F4668A"/>
    <w:rsid w:val="00F47532"/>
    <w:rsid w:val="00F47E96"/>
    <w:rsid w:val="00F51835"/>
    <w:rsid w:val="00F527C4"/>
    <w:rsid w:val="00F53DF9"/>
    <w:rsid w:val="00F5402C"/>
    <w:rsid w:val="00F55371"/>
    <w:rsid w:val="00F561E0"/>
    <w:rsid w:val="00F561FF"/>
    <w:rsid w:val="00F6051D"/>
    <w:rsid w:val="00F60DED"/>
    <w:rsid w:val="00F61956"/>
    <w:rsid w:val="00F61A43"/>
    <w:rsid w:val="00F625A0"/>
    <w:rsid w:val="00F63117"/>
    <w:rsid w:val="00F63831"/>
    <w:rsid w:val="00F6545E"/>
    <w:rsid w:val="00F6564C"/>
    <w:rsid w:val="00F659F7"/>
    <w:rsid w:val="00F65C38"/>
    <w:rsid w:val="00F66C4C"/>
    <w:rsid w:val="00F703EF"/>
    <w:rsid w:val="00F70A17"/>
    <w:rsid w:val="00F72B5E"/>
    <w:rsid w:val="00F741D0"/>
    <w:rsid w:val="00F74645"/>
    <w:rsid w:val="00F7512B"/>
    <w:rsid w:val="00F75276"/>
    <w:rsid w:val="00F76759"/>
    <w:rsid w:val="00F76EFE"/>
    <w:rsid w:val="00F771C2"/>
    <w:rsid w:val="00F80512"/>
    <w:rsid w:val="00F80E78"/>
    <w:rsid w:val="00F81168"/>
    <w:rsid w:val="00F8309B"/>
    <w:rsid w:val="00F848C5"/>
    <w:rsid w:val="00F85EC5"/>
    <w:rsid w:val="00F85F03"/>
    <w:rsid w:val="00F86D87"/>
    <w:rsid w:val="00F90891"/>
    <w:rsid w:val="00F90B12"/>
    <w:rsid w:val="00F91993"/>
    <w:rsid w:val="00F927D9"/>
    <w:rsid w:val="00F92D3B"/>
    <w:rsid w:val="00F93617"/>
    <w:rsid w:val="00F94331"/>
    <w:rsid w:val="00F94C31"/>
    <w:rsid w:val="00F94D39"/>
    <w:rsid w:val="00F94F46"/>
    <w:rsid w:val="00F9596F"/>
    <w:rsid w:val="00F96BC8"/>
    <w:rsid w:val="00FA02B2"/>
    <w:rsid w:val="00FA0486"/>
    <w:rsid w:val="00FA1639"/>
    <w:rsid w:val="00FA2EC6"/>
    <w:rsid w:val="00FA63EF"/>
    <w:rsid w:val="00FA7DEB"/>
    <w:rsid w:val="00FB0601"/>
    <w:rsid w:val="00FB0AEA"/>
    <w:rsid w:val="00FB117B"/>
    <w:rsid w:val="00FB26C5"/>
    <w:rsid w:val="00FB2A1B"/>
    <w:rsid w:val="00FB422B"/>
    <w:rsid w:val="00FB550A"/>
    <w:rsid w:val="00FB615F"/>
    <w:rsid w:val="00FB6D2E"/>
    <w:rsid w:val="00FB75E0"/>
    <w:rsid w:val="00FB7A80"/>
    <w:rsid w:val="00FC0536"/>
    <w:rsid w:val="00FC0FAE"/>
    <w:rsid w:val="00FC1176"/>
    <w:rsid w:val="00FC23FA"/>
    <w:rsid w:val="00FC2DDC"/>
    <w:rsid w:val="00FC48BE"/>
    <w:rsid w:val="00FC554F"/>
    <w:rsid w:val="00FC6973"/>
    <w:rsid w:val="00FC77A8"/>
    <w:rsid w:val="00FD0889"/>
    <w:rsid w:val="00FD0942"/>
    <w:rsid w:val="00FD0E7F"/>
    <w:rsid w:val="00FD1028"/>
    <w:rsid w:val="00FD1CE7"/>
    <w:rsid w:val="00FD1D54"/>
    <w:rsid w:val="00FD1DAD"/>
    <w:rsid w:val="00FD2CF5"/>
    <w:rsid w:val="00FD587C"/>
    <w:rsid w:val="00FD64AC"/>
    <w:rsid w:val="00FD68BC"/>
    <w:rsid w:val="00FE0457"/>
    <w:rsid w:val="00FE14DD"/>
    <w:rsid w:val="00FE1D0A"/>
    <w:rsid w:val="00FE303F"/>
    <w:rsid w:val="00FE3361"/>
    <w:rsid w:val="00FE4C9A"/>
    <w:rsid w:val="00FE5EF5"/>
    <w:rsid w:val="00FE6480"/>
    <w:rsid w:val="00FE64A4"/>
    <w:rsid w:val="00FE7277"/>
    <w:rsid w:val="00FE7D5A"/>
    <w:rsid w:val="00FF11E6"/>
    <w:rsid w:val="00FF21CD"/>
    <w:rsid w:val="00FF31B7"/>
    <w:rsid w:val="00FF44D1"/>
    <w:rsid w:val="00FF4A8C"/>
    <w:rsid w:val="00FF4D44"/>
    <w:rsid w:val="00FF575F"/>
    <w:rsid w:val="00FF5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FE9D9C-1435-49E4-97F5-CBA45FC8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BE7"/>
  </w:style>
  <w:style w:type="paragraph" w:styleId="1">
    <w:name w:val="heading 1"/>
    <w:basedOn w:val="a"/>
    <w:next w:val="a"/>
    <w:link w:val="10"/>
    <w:uiPriority w:val="9"/>
    <w:qFormat/>
    <w:rsid w:val="00161F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C0F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671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основной,List Paragraph2,ПАРАГРАФ,Нумерация,список 1,Абзац списка3,Абзац списка2"/>
    <w:basedOn w:val="a"/>
    <w:link w:val="a4"/>
    <w:uiPriority w:val="34"/>
    <w:qFormat/>
    <w:rsid w:val="000B51F3"/>
    <w:pPr>
      <w:ind w:left="720"/>
      <w:contextualSpacing/>
    </w:pPr>
  </w:style>
  <w:style w:type="table" w:styleId="a5">
    <w:name w:val="Table Grid"/>
    <w:basedOn w:val="a1"/>
    <w:uiPriority w:val="59"/>
    <w:rsid w:val="00E15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A21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21BE"/>
    <w:rPr>
      <w:rFonts w:ascii="Tahoma" w:hAnsi="Tahoma" w:cs="Tahoma"/>
      <w:sz w:val="16"/>
      <w:szCs w:val="16"/>
    </w:rPr>
  </w:style>
  <w:style w:type="paragraph" w:styleId="a8">
    <w:name w:val="Normal (Web)"/>
    <w:basedOn w:val="a"/>
    <w:uiPriority w:val="99"/>
    <w:semiHidden/>
    <w:unhideWhenUsed/>
    <w:rsid w:val="008D459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9">
    <w:name w:val="header"/>
    <w:basedOn w:val="a"/>
    <w:link w:val="aa"/>
    <w:uiPriority w:val="99"/>
    <w:unhideWhenUsed/>
    <w:rsid w:val="00AF359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F3597"/>
  </w:style>
  <w:style w:type="paragraph" w:styleId="ab">
    <w:name w:val="footer"/>
    <w:basedOn w:val="a"/>
    <w:link w:val="ac"/>
    <w:uiPriority w:val="99"/>
    <w:unhideWhenUsed/>
    <w:rsid w:val="00AF359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F3597"/>
  </w:style>
  <w:style w:type="paragraph" w:customStyle="1" w:styleId="ConsPlusNormal">
    <w:name w:val="ConsPlusNormal"/>
    <w:link w:val="ConsPlusNormal0"/>
    <w:rsid w:val="005221E9"/>
    <w:pPr>
      <w:widowControl w:val="0"/>
      <w:autoSpaceDE w:val="0"/>
      <w:autoSpaceDN w:val="0"/>
      <w:adjustRightInd w:val="0"/>
      <w:spacing w:after="0" w:line="240" w:lineRule="auto"/>
      <w:ind w:firstLine="720"/>
    </w:pPr>
    <w:rPr>
      <w:rFonts w:ascii="Arial" w:eastAsia="Times New Roman" w:hAnsi="Arial" w:cs="Arial"/>
      <w:color w:val="000000"/>
      <w:sz w:val="28"/>
      <w:szCs w:val="28"/>
      <w:lang w:eastAsia="ru-RU"/>
    </w:rPr>
  </w:style>
  <w:style w:type="character" w:customStyle="1" w:styleId="ConsPlusNormal0">
    <w:name w:val="ConsPlusNormal Знак"/>
    <w:link w:val="ConsPlusNormal"/>
    <w:locked/>
    <w:rsid w:val="005221E9"/>
    <w:rPr>
      <w:rFonts w:ascii="Arial" w:eastAsia="Times New Roman" w:hAnsi="Arial" w:cs="Arial"/>
      <w:color w:val="000000"/>
      <w:sz w:val="28"/>
      <w:szCs w:val="28"/>
      <w:lang w:eastAsia="ru-RU"/>
    </w:rPr>
  </w:style>
  <w:style w:type="paragraph" w:styleId="ad">
    <w:name w:val="No Spacing"/>
    <w:uiPriority w:val="1"/>
    <w:qFormat/>
    <w:rsid w:val="00B338E9"/>
    <w:pPr>
      <w:spacing w:after="0" w:line="240" w:lineRule="auto"/>
    </w:pPr>
  </w:style>
  <w:style w:type="paragraph" w:customStyle="1" w:styleId="Default">
    <w:name w:val="Default"/>
    <w:rsid w:val="006152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EC140A"/>
  </w:style>
  <w:style w:type="paragraph" w:styleId="ae">
    <w:name w:val="endnote text"/>
    <w:basedOn w:val="a"/>
    <w:link w:val="af"/>
    <w:uiPriority w:val="99"/>
    <w:semiHidden/>
    <w:unhideWhenUsed/>
    <w:rsid w:val="00543227"/>
    <w:pPr>
      <w:spacing w:after="0" w:line="240" w:lineRule="auto"/>
    </w:pPr>
    <w:rPr>
      <w:sz w:val="20"/>
      <w:szCs w:val="20"/>
    </w:rPr>
  </w:style>
  <w:style w:type="character" w:customStyle="1" w:styleId="af">
    <w:name w:val="Текст концевой сноски Знак"/>
    <w:basedOn w:val="a0"/>
    <w:link w:val="ae"/>
    <w:uiPriority w:val="99"/>
    <w:semiHidden/>
    <w:rsid w:val="00543227"/>
    <w:rPr>
      <w:sz w:val="20"/>
      <w:szCs w:val="20"/>
    </w:rPr>
  </w:style>
  <w:style w:type="character" w:styleId="af0">
    <w:name w:val="endnote reference"/>
    <w:basedOn w:val="a0"/>
    <w:uiPriority w:val="99"/>
    <w:semiHidden/>
    <w:unhideWhenUsed/>
    <w:rsid w:val="00543227"/>
    <w:rPr>
      <w:vertAlign w:val="superscript"/>
    </w:rPr>
  </w:style>
  <w:style w:type="character" w:styleId="af1">
    <w:name w:val="Hyperlink"/>
    <w:basedOn w:val="a0"/>
    <w:uiPriority w:val="99"/>
    <w:unhideWhenUsed/>
    <w:rsid w:val="00891EFF"/>
    <w:rPr>
      <w:color w:val="0000FF"/>
      <w:u w:val="single"/>
    </w:rPr>
  </w:style>
  <w:style w:type="character" w:customStyle="1" w:styleId="10">
    <w:name w:val="Заголовок 1 Знак"/>
    <w:basedOn w:val="a0"/>
    <w:link w:val="1"/>
    <w:uiPriority w:val="9"/>
    <w:rsid w:val="00161FE4"/>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
    <w:uiPriority w:val="39"/>
    <w:semiHidden/>
    <w:unhideWhenUsed/>
    <w:qFormat/>
    <w:rsid w:val="00161FE4"/>
    <w:pPr>
      <w:outlineLvl w:val="9"/>
    </w:pPr>
    <w:rPr>
      <w:lang w:eastAsia="ru-RU"/>
    </w:rPr>
  </w:style>
  <w:style w:type="paragraph" w:styleId="11">
    <w:name w:val="toc 1"/>
    <w:basedOn w:val="a"/>
    <w:next w:val="a"/>
    <w:autoRedefine/>
    <w:uiPriority w:val="39"/>
    <w:unhideWhenUsed/>
    <w:rsid w:val="00161FE4"/>
    <w:pPr>
      <w:spacing w:after="100"/>
    </w:pPr>
  </w:style>
  <w:style w:type="character" w:customStyle="1" w:styleId="20">
    <w:name w:val="Заголовок 2 Знак"/>
    <w:basedOn w:val="a0"/>
    <w:link w:val="2"/>
    <w:uiPriority w:val="9"/>
    <w:rsid w:val="00FC0FAE"/>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FC0FAE"/>
    <w:pPr>
      <w:spacing w:after="100"/>
      <w:ind w:left="220"/>
    </w:pPr>
  </w:style>
  <w:style w:type="character" w:customStyle="1" w:styleId="30">
    <w:name w:val="Заголовок 3 Знак"/>
    <w:basedOn w:val="a0"/>
    <w:link w:val="3"/>
    <w:uiPriority w:val="9"/>
    <w:rsid w:val="00467133"/>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467133"/>
    <w:pPr>
      <w:spacing w:after="100"/>
      <w:ind w:left="440"/>
    </w:pPr>
  </w:style>
  <w:style w:type="paragraph" w:styleId="af3">
    <w:name w:val="footnote text"/>
    <w:basedOn w:val="a"/>
    <w:link w:val="af4"/>
    <w:uiPriority w:val="99"/>
    <w:semiHidden/>
    <w:unhideWhenUsed/>
    <w:rsid w:val="00213A0F"/>
    <w:pPr>
      <w:spacing w:after="0" w:line="240" w:lineRule="auto"/>
    </w:pPr>
    <w:rPr>
      <w:sz w:val="20"/>
      <w:szCs w:val="20"/>
    </w:rPr>
  </w:style>
  <w:style w:type="character" w:customStyle="1" w:styleId="af4">
    <w:name w:val="Текст сноски Знак"/>
    <w:basedOn w:val="a0"/>
    <w:link w:val="af3"/>
    <w:uiPriority w:val="99"/>
    <w:semiHidden/>
    <w:rsid w:val="00213A0F"/>
    <w:rPr>
      <w:sz w:val="20"/>
      <w:szCs w:val="20"/>
    </w:rPr>
  </w:style>
  <w:style w:type="character" w:styleId="af5">
    <w:name w:val="footnote reference"/>
    <w:basedOn w:val="a0"/>
    <w:uiPriority w:val="99"/>
    <w:semiHidden/>
    <w:unhideWhenUsed/>
    <w:rsid w:val="00213A0F"/>
    <w:rPr>
      <w:vertAlign w:val="superscript"/>
    </w:rPr>
  </w:style>
  <w:style w:type="paragraph" w:customStyle="1" w:styleId="af6">
    <w:name w:val="Мой стиль"/>
    <w:basedOn w:val="a"/>
    <w:rsid w:val="007F106B"/>
    <w:pPr>
      <w:keepNext/>
      <w:spacing w:after="0" w:line="240" w:lineRule="auto"/>
      <w:ind w:right="-6" w:firstLine="540"/>
      <w:jc w:val="both"/>
    </w:pPr>
    <w:rPr>
      <w:rFonts w:ascii="Times New Roman" w:eastAsia="Times New Roman" w:hAnsi="Times New Roman" w:cs="Times New Roman"/>
      <w:sz w:val="28"/>
      <w:szCs w:val="28"/>
      <w:lang w:eastAsia="ru-RU"/>
    </w:rPr>
  </w:style>
  <w:style w:type="character" w:customStyle="1" w:styleId="22">
    <w:name w:val="Основной текст (2)_"/>
    <w:basedOn w:val="a0"/>
    <w:link w:val="23"/>
    <w:locked/>
    <w:rsid w:val="00715E84"/>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rsid w:val="00715E84"/>
    <w:pPr>
      <w:widowControl w:val="0"/>
      <w:shd w:val="clear" w:color="auto" w:fill="FFFFFF"/>
      <w:spacing w:after="120" w:line="0" w:lineRule="atLeast"/>
      <w:jc w:val="center"/>
    </w:pPr>
    <w:rPr>
      <w:rFonts w:ascii="Times New Roman" w:eastAsia="Times New Roman" w:hAnsi="Times New Roman" w:cs="Times New Roman"/>
      <w:sz w:val="26"/>
      <w:szCs w:val="26"/>
    </w:rPr>
  </w:style>
  <w:style w:type="paragraph" w:styleId="32">
    <w:name w:val="Body Text 3"/>
    <w:basedOn w:val="a"/>
    <w:link w:val="33"/>
    <w:rsid w:val="00520643"/>
    <w:pPr>
      <w:widowControl w:val="0"/>
      <w:spacing w:before="60" w:after="120" w:line="300" w:lineRule="auto"/>
      <w:ind w:firstLine="1140"/>
      <w:jc w:val="both"/>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520643"/>
    <w:rPr>
      <w:rFonts w:ascii="Times New Roman" w:eastAsia="Times New Roman" w:hAnsi="Times New Roman" w:cs="Times New Roman"/>
      <w:sz w:val="16"/>
      <w:szCs w:val="16"/>
      <w:lang w:eastAsia="ru-RU"/>
    </w:rPr>
  </w:style>
  <w:style w:type="character" w:customStyle="1" w:styleId="FontStyle101">
    <w:name w:val="Font Style101"/>
    <w:basedOn w:val="a0"/>
    <w:rsid w:val="00520643"/>
    <w:rPr>
      <w:rFonts w:ascii="Times New Roman" w:hAnsi="Times New Roman" w:cs="Times New Roman"/>
      <w:sz w:val="18"/>
      <w:szCs w:val="18"/>
    </w:rPr>
  </w:style>
  <w:style w:type="paragraph" w:customStyle="1" w:styleId="Style73">
    <w:name w:val="Style73"/>
    <w:basedOn w:val="a"/>
    <w:rsid w:val="00520643"/>
    <w:pPr>
      <w:widowControl w:val="0"/>
      <w:autoSpaceDE w:val="0"/>
      <w:autoSpaceDN w:val="0"/>
      <w:adjustRightInd w:val="0"/>
      <w:spacing w:after="0" w:line="238" w:lineRule="exact"/>
    </w:pPr>
    <w:rPr>
      <w:rFonts w:ascii="Times New Roman" w:eastAsia="Times New Roman" w:hAnsi="Times New Roman" w:cs="Times New Roman"/>
      <w:sz w:val="24"/>
      <w:szCs w:val="24"/>
      <w:lang w:eastAsia="ru-RU"/>
    </w:rPr>
  </w:style>
  <w:style w:type="character" w:customStyle="1" w:styleId="a4">
    <w:name w:val="Абзац списка Знак"/>
    <w:aliases w:val="Абзац списка основной Знак,List Paragraph2 Знак,ПАРАГРАФ Знак,Нумерация Знак,список 1 Знак,Абзац списка3 Знак,Абзац списка2 Знак"/>
    <w:link w:val="a3"/>
    <w:uiPriority w:val="34"/>
    <w:locked/>
    <w:rsid w:val="000E0B4D"/>
  </w:style>
  <w:style w:type="character" w:customStyle="1" w:styleId="af7">
    <w:name w:val="Основной текст_"/>
    <w:link w:val="4"/>
    <w:locked/>
    <w:rsid w:val="00BB6E64"/>
    <w:rPr>
      <w:sz w:val="26"/>
      <w:szCs w:val="26"/>
      <w:shd w:val="clear" w:color="auto" w:fill="FFFFFF"/>
    </w:rPr>
  </w:style>
  <w:style w:type="paragraph" w:customStyle="1" w:styleId="4">
    <w:name w:val="Основной текст4"/>
    <w:basedOn w:val="a"/>
    <w:link w:val="af7"/>
    <w:rsid w:val="00BB6E64"/>
    <w:pPr>
      <w:widowControl w:val="0"/>
      <w:shd w:val="clear" w:color="auto" w:fill="FFFFFF"/>
      <w:spacing w:before="720" w:after="600" w:line="320" w:lineRule="exact"/>
      <w:jc w:val="center"/>
    </w:pPr>
    <w:rPr>
      <w:sz w:val="26"/>
      <w:szCs w:val="26"/>
      <w:shd w:val="clear" w:color="auto" w:fill="FFFFFF"/>
    </w:rPr>
  </w:style>
  <w:style w:type="character" w:customStyle="1" w:styleId="110">
    <w:name w:val="Основной текст + 11"/>
    <w:aliases w:val="5 pt"/>
    <w:rsid w:val="00BB6E64"/>
    <w:rPr>
      <w:color w:val="000000"/>
      <w:spacing w:val="0"/>
      <w:w w:val="100"/>
      <w:position w:val="0"/>
      <w:sz w:val="23"/>
      <w:szCs w:val="23"/>
      <w:shd w:val="clear" w:color="auto" w:fill="FFFFFF"/>
      <w:lang w:val="ru-RU"/>
    </w:rPr>
  </w:style>
  <w:style w:type="character" w:styleId="af8">
    <w:name w:val="Strong"/>
    <w:uiPriority w:val="22"/>
    <w:qFormat/>
    <w:rsid w:val="00255848"/>
    <w:rPr>
      <w:b/>
      <w:bCs/>
    </w:rPr>
  </w:style>
  <w:style w:type="character" w:customStyle="1" w:styleId="24">
    <w:name w:val="Основной шрифт абзаца2"/>
    <w:rsid w:val="005D0953"/>
  </w:style>
  <w:style w:type="paragraph" w:customStyle="1" w:styleId="af9">
    <w:name w:val="Стандарт"/>
    <w:basedOn w:val="a"/>
    <w:rsid w:val="00CC7D9C"/>
    <w:pPr>
      <w:spacing w:after="0" w:line="288" w:lineRule="auto"/>
      <w:ind w:firstLine="709"/>
      <w:jc w:val="both"/>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6135">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
    <w:div w:id="119034762">
      <w:bodyDiv w:val="1"/>
      <w:marLeft w:val="0"/>
      <w:marRight w:val="0"/>
      <w:marTop w:val="0"/>
      <w:marBottom w:val="0"/>
      <w:divBdr>
        <w:top w:val="none" w:sz="0" w:space="0" w:color="auto"/>
        <w:left w:val="none" w:sz="0" w:space="0" w:color="auto"/>
        <w:bottom w:val="none" w:sz="0" w:space="0" w:color="auto"/>
        <w:right w:val="none" w:sz="0" w:space="0" w:color="auto"/>
      </w:divBdr>
      <w:divsChild>
        <w:div w:id="1373456719">
          <w:marLeft w:val="547"/>
          <w:marRight w:val="0"/>
          <w:marTop w:val="0"/>
          <w:marBottom w:val="0"/>
          <w:divBdr>
            <w:top w:val="none" w:sz="0" w:space="0" w:color="auto"/>
            <w:left w:val="none" w:sz="0" w:space="0" w:color="auto"/>
            <w:bottom w:val="none" w:sz="0" w:space="0" w:color="auto"/>
            <w:right w:val="none" w:sz="0" w:space="0" w:color="auto"/>
          </w:divBdr>
        </w:div>
      </w:divsChild>
    </w:div>
    <w:div w:id="346718055">
      <w:bodyDiv w:val="1"/>
      <w:marLeft w:val="0"/>
      <w:marRight w:val="0"/>
      <w:marTop w:val="0"/>
      <w:marBottom w:val="0"/>
      <w:divBdr>
        <w:top w:val="none" w:sz="0" w:space="0" w:color="auto"/>
        <w:left w:val="none" w:sz="0" w:space="0" w:color="auto"/>
        <w:bottom w:val="none" w:sz="0" w:space="0" w:color="auto"/>
        <w:right w:val="none" w:sz="0" w:space="0" w:color="auto"/>
      </w:divBdr>
    </w:div>
    <w:div w:id="394746713">
      <w:bodyDiv w:val="1"/>
      <w:marLeft w:val="0"/>
      <w:marRight w:val="0"/>
      <w:marTop w:val="0"/>
      <w:marBottom w:val="0"/>
      <w:divBdr>
        <w:top w:val="none" w:sz="0" w:space="0" w:color="auto"/>
        <w:left w:val="none" w:sz="0" w:space="0" w:color="auto"/>
        <w:bottom w:val="none" w:sz="0" w:space="0" w:color="auto"/>
        <w:right w:val="none" w:sz="0" w:space="0" w:color="auto"/>
      </w:divBdr>
    </w:div>
    <w:div w:id="411895178">
      <w:bodyDiv w:val="1"/>
      <w:marLeft w:val="0"/>
      <w:marRight w:val="0"/>
      <w:marTop w:val="0"/>
      <w:marBottom w:val="0"/>
      <w:divBdr>
        <w:top w:val="none" w:sz="0" w:space="0" w:color="auto"/>
        <w:left w:val="none" w:sz="0" w:space="0" w:color="auto"/>
        <w:bottom w:val="none" w:sz="0" w:space="0" w:color="auto"/>
        <w:right w:val="none" w:sz="0" w:space="0" w:color="auto"/>
      </w:divBdr>
    </w:div>
    <w:div w:id="464934174">
      <w:bodyDiv w:val="1"/>
      <w:marLeft w:val="0"/>
      <w:marRight w:val="0"/>
      <w:marTop w:val="0"/>
      <w:marBottom w:val="0"/>
      <w:divBdr>
        <w:top w:val="none" w:sz="0" w:space="0" w:color="auto"/>
        <w:left w:val="none" w:sz="0" w:space="0" w:color="auto"/>
        <w:bottom w:val="none" w:sz="0" w:space="0" w:color="auto"/>
        <w:right w:val="none" w:sz="0" w:space="0" w:color="auto"/>
      </w:divBdr>
    </w:div>
    <w:div w:id="487132875">
      <w:bodyDiv w:val="1"/>
      <w:marLeft w:val="0"/>
      <w:marRight w:val="0"/>
      <w:marTop w:val="0"/>
      <w:marBottom w:val="0"/>
      <w:divBdr>
        <w:top w:val="none" w:sz="0" w:space="0" w:color="auto"/>
        <w:left w:val="none" w:sz="0" w:space="0" w:color="auto"/>
        <w:bottom w:val="none" w:sz="0" w:space="0" w:color="auto"/>
        <w:right w:val="none" w:sz="0" w:space="0" w:color="auto"/>
      </w:divBdr>
    </w:div>
    <w:div w:id="657030646">
      <w:bodyDiv w:val="1"/>
      <w:marLeft w:val="0"/>
      <w:marRight w:val="0"/>
      <w:marTop w:val="0"/>
      <w:marBottom w:val="0"/>
      <w:divBdr>
        <w:top w:val="none" w:sz="0" w:space="0" w:color="auto"/>
        <w:left w:val="none" w:sz="0" w:space="0" w:color="auto"/>
        <w:bottom w:val="none" w:sz="0" w:space="0" w:color="auto"/>
        <w:right w:val="none" w:sz="0" w:space="0" w:color="auto"/>
      </w:divBdr>
    </w:div>
    <w:div w:id="680354643">
      <w:bodyDiv w:val="1"/>
      <w:marLeft w:val="0"/>
      <w:marRight w:val="0"/>
      <w:marTop w:val="0"/>
      <w:marBottom w:val="0"/>
      <w:divBdr>
        <w:top w:val="none" w:sz="0" w:space="0" w:color="auto"/>
        <w:left w:val="none" w:sz="0" w:space="0" w:color="auto"/>
        <w:bottom w:val="none" w:sz="0" w:space="0" w:color="auto"/>
        <w:right w:val="none" w:sz="0" w:space="0" w:color="auto"/>
      </w:divBdr>
    </w:div>
    <w:div w:id="756513459">
      <w:bodyDiv w:val="1"/>
      <w:marLeft w:val="0"/>
      <w:marRight w:val="0"/>
      <w:marTop w:val="0"/>
      <w:marBottom w:val="0"/>
      <w:divBdr>
        <w:top w:val="none" w:sz="0" w:space="0" w:color="auto"/>
        <w:left w:val="none" w:sz="0" w:space="0" w:color="auto"/>
        <w:bottom w:val="none" w:sz="0" w:space="0" w:color="auto"/>
        <w:right w:val="none" w:sz="0" w:space="0" w:color="auto"/>
      </w:divBdr>
    </w:div>
    <w:div w:id="844637577">
      <w:bodyDiv w:val="1"/>
      <w:marLeft w:val="0"/>
      <w:marRight w:val="0"/>
      <w:marTop w:val="0"/>
      <w:marBottom w:val="0"/>
      <w:divBdr>
        <w:top w:val="none" w:sz="0" w:space="0" w:color="auto"/>
        <w:left w:val="none" w:sz="0" w:space="0" w:color="auto"/>
        <w:bottom w:val="none" w:sz="0" w:space="0" w:color="auto"/>
        <w:right w:val="none" w:sz="0" w:space="0" w:color="auto"/>
      </w:divBdr>
      <w:divsChild>
        <w:div w:id="588268864">
          <w:marLeft w:val="547"/>
          <w:marRight w:val="0"/>
          <w:marTop w:val="0"/>
          <w:marBottom w:val="0"/>
          <w:divBdr>
            <w:top w:val="none" w:sz="0" w:space="0" w:color="auto"/>
            <w:left w:val="none" w:sz="0" w:space="0" w:color="auto"/>
            <w:bottom w:val="none" w:sz="0" w:space="0" w:color="auto"/>
            <w:right w:val="none" w:sz="0" w:space="0" w:color="auto"/>
          </w:divBdr>
        </w:div>
      </w:divsChild>
    </w:div>
    <w:div w:id="988632322">
      <w:bodyDiv w:val="1"/>
      <w:marLeft w:val="0"/>
      <w:marRight w:val="0"/>
      <w:marTop w:val="0"/>
      <w:marBottom w:val="0"/>
      <w:divBdr>
        <w:top w:val="none" w:sz="0" w:space="0" w:color="auto"/>
        <w:left w:val="none" w:sz="0" w:space="0" w:color="auto"/>
        <w:bottom w:val="none" w:sz="0" w:space="0" w:color="auto"/>
        <w:right w:val="none" w:sz="0" w:space="0" w:color="auto"/>
      </w:divBdr>
    </w:div>
    <w:div w:id="1016155990">
      <w:bodyDiv w:val="1"/>
      <w:marLeft w:val="0"/>
      <w:marRight w:val="0"/>
      <w:marTop w:val="0"/>
      <w:marBottom w:val="0"/>
      <w:divBdr>
        <w:top w:val="none" w:sz="0" w:space="0" w:color="auto"/>
        <w:left w:val="none" w:sz="0" w:space="0" w:color="auto"/>
        <w:bottom w:val="none" w:sz="0" w:space="0" w:color="auto"/>
        <w:right w:val="none" w:sz="0" w:space="0" w:color="auto"/>
      </w:divBdr>
    </w:div>
    <w:div w:id="1035234083">
      <w:bodyDiv w:val="1"/>
      <w:marLeft w:val="0"/>
      <w:marRight w:val="0"/>
      <w:marTop w:val="0"/>
      <w:marBottom w:val="0"/>
      <w:divBdr>
        <w:top w:val="none" w:sz="0" w:space="0" w:color="auto"/>
        <w:left w:val="none" w:sz="0" w:space="0" w:color="auto"/>
        <w:bottom w:val="none" w:sz="0" w:space="0" w:color="auto"/>
        <w:right w:val="none" w:sz="0" w:space="0" w:color="auto"/>
      </w:divBdr>
      <w:divsChild>
        <w:div w:id="1307583792">
          <w:marLeft w:val="547"/>
          <w:marRight w:val="0"/>
          <w:marTop w:val="0"/>
          <w:marBottom w:val="0"/>
          <w:divBdr>
            <w:top w:val="none" w:sz="0" w:space="0" w:color="auto"/>
            <w:left w:val="none" w:sz="0" w:space="0" w:color="auto"/>
            <w:bottom w:val="none" w:sz="0" w:space="0" w:color="auto"/>
            <w:right w:val="none" w:sz="0" w:space="0" w:color="auto"/>
          </w:divBdr>
        </w:div>
      </w:divsChild>
    </w:div>
    <w:div w:id="1102917552">
      <w:bodyDiv w:val="1"/>
      <w:marLeft w:val="0"/>
      <w:marRight w:val="0"/>
      <w:marTop w:val="0"/>
      <w:marBottom w:val="0"/>
      <w:divBdr>
        <w:top w:val="none" w:sz="0" w:space="0" w:color="auto"/>
        <w:left w:val="none" w:sz="0" w:space="0" w:color="auto"/>
        <w:bottom w:val="none" w:sz="0" w:space="0" w:color="auto"/>
        <w:right w:val="none" w:sz="0" w:space="0" w:color="auto"/>
      </w:divBdr>
    </w:div>
    <w:div w:id="1105157023">
      <w:bodyDiv w:val="1"/>
      <w:marLeft w:val="0"/>
      <w:marRight w:val="0"/>
      <w:marTop w:val="0"/>
      <w:marBottom w:val="0"/>
      <w:divBdr>
        <w:top w:val="none" w:sz="0" w:space="0" w:color="auto"/>
        <w:left w:val="none" w:sz="0" w:space="0" w:color="auto"/>
        <w:bottom w:val="none" w:sz="0" w:space="0" w:color="auto"/>
        <w:right w:val="none" w:sz="0" w:space="0" w:color="auto"/>
      </w:divBdr>
    </w:div>
    <w:div w:id="1236277987">
      <w:bodyDiv w:val="1"/>
      <w:marLeft w:val="0"/>
      <w:marRight w:val="0"/>
      <w:marTop w:val="0"/>
      <w:marBottom w:val="0"/>
      <w:divBdr>
        <w:top w:val="none" w:sz="0" w:space="0" w:color="auto"/>
        <w:left w:val="none" w:sz="0" w:space="0" w:color="auto"/>
        <w:bottom w:val="none" w:sz="0" w:space="0" w:color="auto"/>
        <w:right w:val="none" w:sz="0" w:space="0" w:color="auto"/>
      </w:divBdr>
    </w:div>
    <w:div w:id="1249117502">
      <w:bodyDiv w:val="1"/>
      <w:marLeft w:val="0"/>
      <w:marRight w:val="0"/>
      <w:marTop w:val="0"/>
      <w:marBottom w:val="0"/>
      <w:divBdr>
        <w:top w:val="none" w:sz="0" w:space="0" w:color="auto"/>
        <w:left w:val="none" w:sz="0" w:space="0" w:color="auto"/>
        <w:bottom w:val="none" w:sz="0" w:space="0" w:color="auto"/>
        <w:right w:val="none" w:sz="0" w:space="0" w:color="auto"/>
      </w:divBdr>
    </w:div>
    <w:div w:id="1345589812">
      <w:bodyDiv w:val="1"/>
      <w:marLeft w:val="0"/>
      <w:marRight w:val="0"/>
      <w:marTop w:val="0"/>
      <w:marBottom w:val="0"/>
      <w:divBdr>
        <w:top w:val="none" w:sz="0" w:space="0" w:color="auto"/>
        <w:left w:val="none" w:sz="0" w:space="0" w:color="auto"/>
        <w:bottom w:val="none" w:sz="0" w:space="0" w:color="auto"/>
        <w:right w:val="none" w:sz="0" w:space="0" w:color="auto"/>
      </w:divBdr>
    </w:div>
    <w:div w:id="1404136518">
      <w:bodyDiv w:val="1"/>
      <w:marLeft w:val="0"/>
      <w:marRight w:val="0"/>
      <w:marTop w:val="0"/>
      <w:marBottom w:val="0"/>
      <w:divBdr>
        <w:top w:val="none" w:sz="0" w:space="0" w:color="auto"/>
        <w:left w:val="none" w:sz="0" w:space="0" w:color="auto"/>
        <w:bottom w:val="none" w:sz="0" w:space="0" w:color="auto"/>
        <w:right w:val="none" w:sz="0" w:space="0" w:color="auto"/>
      </w:divBdr>
    </w:div>
    <w:div w:id="1432167306">
      <w:bodyDiv w:val="1"/>
      <w:marLeft w:val="0"/>
      <w:marRight w:val="0"/>
      <w:marTop w:val="0"/>
      <w:marBottom w:val="0"/>
      <w:divBdr>
        <w:top w:val="none" w:sz="0" w:space="0" w:color="auto"/>
        <w:left w:val="none" w:sz="0" w:space="0" w:color="auto"/>
        <w:bottom w:val="none" w:sz="0" w:space="0" w:color="auto"/>
        <w:right w:val="none" w:sz="0" w:space="0" w:color="auto"/>
      </w:divBdr>
    </w:div>
    <w:div w:id="1463419213">
      <w:bodyDiv w:val="1"/>
      <w:marLeft w:val="0"/>
      <w:marRight w:val="0"/>
      <w:marTop w:val="0"/>
      <w:marBottom w:val="0"/>
      <w:divBdr>
        <w:top w:val="none" w:sz="0" w:space="0" w:color="auto"/>
        <w:left w:val="none" w:sz="0" w:space="0" w:color="auto"/>
        <w:bottom w:val="none" w:sz="0" w:space="0" w:color="auto"/>
        <w:right w:val="none" w:sz="0" w:space="0" w:color="auto"/>
      </w:divBdr>
      <w:divsChild>
        <w:div w:id="920025886">
          <w:marLeft w:val="547"/>
          <w:marRight w:val="0"/>
          <w:marTop w:val="0"/>
          <w:marBottom w:val="0"/>
          <w:divBdr>
            <w:top w:val="none" w:sz="0" w:space="0" w:color="auto"/>
            <w:left w:val="none" w:sz="0" w:space="0" w:color="auto"/>
            <w:bottom w:val="none" w:sz="0" w:space="0" w:color="auto"/>
            <w:right w:val="none" w:sz="0" w:space="0" w:color="auto"/>
          </w:divBdr>
        </w:div>
      </w:divsChild>
    </w:div>
    <w:div w:id="1467548767">
      <w:bodyDiv w:val="1"/>
      <w:marLeft w:val="0"/>
      <w:marRight w:val="0"/>
      <w:marTop w:val="0"/>
      <w:marBottom w:val="0"/>
      <w:divBdr>
        <w:top w:val="none" w:sz="0" w:space="0" w:color="auto"/>
        <w:left w:val="none" w:sz="0" w:space="0" w:color="auto"/>
        <w:bottom w:val="none" w:sz="0" w:space="0" w:color="auto"/>
        <w:right w:val="none" w:sz="0" w:space="0" w:color="auto"/>
      </w:divBdr>
    </w:div>
    <w:div w:id="1506088068">
      <w:bodyDiv w:val="1"/>
      <w:marLeft w:val="0"/>
      <w:marRight w:val="0"/>
      <w:marTop w:val="0"/>
      <w:marBottom w:val="0"/>
      <w:divBdr>
        <w:top w:val="none" w:sz="0" w:space="0" w:color="auto"/>
        <w:left w:val="none" w:sz="0" w:space="0" w:color="auto"/>
        <w:bottom w:val="none" w:sz="0" w:space="0" w:color="auto"/>
        <w:right w:val="none" w:sz="0" w:space="0" w:color="auto"/>
      </w:divBdr>
    </w:div>
    <w:div w:id="1531642904">
      <w:bodyDiv w:val="1"/>
      <w:marLeft w:val="0"/>
      <w:marRight w:val="0"/>
      <w:marTop w:val="0"/>
      <w:marBottom w:val="0"/>
      <w:divBdr>
        <w:top w:val="none" w:sz="0" w:space="0" w:color="auto"/>
        <w:left w:val="none" w:sz="0" w:space="0" w:color="auto"/>
        <w:bottom w:val="none" w:sz="0" w:space="0" w:color="auto"/>
        <w:right w:val="none" w:sz="0" w:space="0" w:color="auto"/>
      </w:divBdr>
    </w:div>
    <w:div w:id="1582061903">
      <w:bodyDiv w:val="1"/>
      <w:marLeft w:val="0"/>
      <w:marRight w:val="0"/>
      <w:marTop w:val="0"/>
      <w:marBottom w:val="0"/>
      <w:divBdr>
        <w:top w:val="none" w:sz="0" w:space="0" w:color="auto"/>
        <w:left w:val="none" w:sz="0" w:space="0" w:color="auto"/>
        <w:bottom w:val="none" w:sz="0" w:space="0" w:color="auto"/>
        <w:right w:val="none" w:sz="0" w:space="0" w:color="auto"/>
      </w:divBdr>
    </w:div>
    <w:div w:id="1582135717">
      <w:bodyDiv w:val="1"/>
      <w:marLeft w:val="0"/>
      <w:marRight w:val="0"/>
      <w:marTop w:val="0"/>
      <w:marBottom w:val="0"/>
      <w:divBdr>
        <w:top w:val="none" w:sz="0" w:space="0" w:color="auto"/>
        <w:left w:val="none" w:sz="0" w:space="0" w:color="auto"/>
        <w:bottom w:val="none" w:sz="0" w:space="0" w:color="auto"/>
        <w:right w:val="none" w:sz="0" w:space="0" w:color="auto"/>
      </w:divBdr>
    </w:div>
    <w:div w:id="1640570026">
      <w:bodyDiv w:val="1"/>
      <w:marLeft w:val="0"/>
      <w:marRight w:val="0"/>
      <w:marTop w:val="0"/>
      <w:marBottom w:val="0"/>
      <w:divBdr>
        <w:top w:val="none" w:sz="0" w:space="0" w:color="auto"/>
        <w:left w:val="none" w:sz="0" w:space="0" w:color="auto"/>
        <w:bottom w:val="none" w:sz="0" w:space="0" w:color="auto"/>
        <w:right w:val="none" w:sz="0" w:space="0" w:color="auto"/>
      </w:divBdr>
    </w:div>
    <w:div w:id="1720742870">
      <w:bodyDiv w:val="1"/>
      <w:marLeft w:val="0"/>
      <w:marRight w:val="0"/>
      <w:marTop w:val="0"/>
      <w:marBottom w:val="0"/>
      <w:divBdr>
        <w:top w:val="none" w:sz="0" w:space="0" w:color="auto"/>
        <w:left w:val="none" w:sz="0" w:space="0" w:color="auto"/>
        <w:bottom w:val="none" w:sz="0" w:space="0" w:color="auto"/>
        <w:right w:val="none" w:sz="0" w:space="0" w:color="auto"/>
      </w:divBdr>
    </w:div>
    <w:div w:id="1764565455">
      <w:bodyDiv w:val="1"/>
      <w:marLeft w:val="0"/>
      <w:marRight w:val="0"/>
      <w:marTop w:val="0"/>
      <w:marBottom w:val="0"/>
      <w:divBdr>
        <w:top w:val="none" w:sz="0" w:space="0" w:color="auto"/>
        <w:left w:val="none" w:sz="0" w:space="0" w:color="auto"/>
        <w:bottom w:val="none" w:sz="0" w:space="0" w:color="auto"/>
        <w:right w:val="none" w:sz="0" w:space="0" w:color="auto"/>
      </w:divBdr>
    </w:div>
    <w:div w:id="1765951177">
      <w:bodyDiv w:val="1"/>
      <w:marLeft w:val="0"/>
      <w:marRight w:val="0"/>
      <w:marTop w:val="0"/>
      <w:marBottom w:val="0"/>
      <w:divBdr>
        <w:top w:val="none" w:sz="0" w:space="0" w:color="auto"/>
        <w:left w:val="none" w:sz="0" w:space="0" w:color="auto"/>
        <w:bottom w:val="none" w:sz="0" w:space="0" w:color="auto"/>
        <w:right w:val="none" w:sz="0" w:space="0" w:color="auto"/>
      </w:divBdr>
      <w:divsChild>
        <w:div w:id="817066875">
          <w:marLeft w:val="547"/>
          <w:marRight w:val="0"/>
          <w:marTop w:val="0"/>
          <w:marBottom w:val="0"/>
          <w:divBdr>
            <w:top w:val="none" w:sz="0" w:space="0" w:color="auto"/>
            <w:left w:val="none" w:sz="0" w:space="0" w:color="auto"/>
            <w:bottom w:val="none" w:sz="0" w:space="0" w:color="auto"/>
            <w:right w:val="none" w:sz="0" w:space="0" w:color="auto"/>
          </w:divBdr>
        </w:div>
        <w:div w:id="1609198131">
          <w:marLeft w:val="547"/>
          <w:marRight w:val="0"/>
          <w:marTop w:val="0"/>
          <w:marBottom w:val="0"/>
          <w:divBdr>
            <w:top w:val="none" w:sz="0" w:space="0" w:color="auto"/>
            <w:left w:val="none" w:sz="0" w:space="0" w:color="auto"/>
            <w:bottom w:val="none" w:sz="0" w:space="0" w:color="auto"/>
            <w:right w:val="none" w:sz="0" w:space="0" w:color="auto"/>
          </w:divBdr>
        </w:div>
      </w:divsChild>
    </w:div>
    <w:div w:id="1818646171">
      <w:bodyDiv w:val="1"/>
      <w:marLeft w:val="0"/>
      <w:marRight w:val="0"/>
      <w:marTop w:val="0"/>
      <w:marBottom w:val="0"/>
      <w:divBdr>
        <w:top w:val="none" w:sz="0" w:space="0" w:color="auto"/>
        <w:left w:val="none" w:sz="0" w:space="0" w:color="auto"/>
        <w:bottom w:val="none" w:sz="0" w:space="0" w:color="auto"/>
        <w:right w:val="none" w:sz="0" w:space="0" w:color="auto"/>
      </w:divBdr>
    </w:div>
    <w:div w:id="1875195567">
      <w:bodyDiv w:val="1"/>
      <w:marLeft w:val="0"/>
      <w:marRight w:val="0"/>
      <w:marTop w:val="0"/>
      <w:marBottom w:val="0"/>
      <w:divBdr>
        <w:top w:val="none" w:sz="0" w:space="0" w:color="auto"/>
        <w:left w:val="none" w:sz="0" w:space="0" w:color="auto"/>
        <w:bottom w:val="none" w:sz="0" w:space="0" w:color="auto"/>
        <w:right w:val="none" w:sz="0" w:space="0" w:color="auto"/>
      </w:divBdr>
    </w:div>
    <w:div w:id="1886869350">
      <w:bodyDiv w:val="1"/>
      <w:marLeft w:val="0"/>
      <w:marRight w:val="0"/>
      <w:marTop w:val="0"/>
      <w:marBottom w:val="0"/>
      <w:divBdr>
        <w:top w:val="none" w:sz="0" w:space="0" w:color="auto"/>
        <w:left w:val="none" w:sz="0" w:space="0" w:color="auto"/>
        <w:bottom w:val="none" w:sz="0" w:space="0" w:color="auto"/>
        <w:right w:val="none" w:sz="0" w:space="0" w:color="auto"/>
      </w:divBdr>
    </w:div>
    <w:div w:id="1901019711">
      <w:bodyDiv w:val="1"/>
      <w:marLeft w:val="0"/>
      <w:marRight w:val="0"/>
      <w:marTop w:val="0"/>
      <w:marBottom w:val="0"/>
      <w:divBdr>
        <w:top w:val="none" w:sz="0" w:space="0" w:color="auto"/>
        <w:left w:val="none" w:sz="0" w:space="0" w:color="auto"/>
        <w:bottom w:val="none" w:sz="0" w:space="0" w:color="auto"/>
        <w:right w:val="none" w:sz="0" w:space="0" w:color="auto"/>
      </w:divBdr>
    </w:div>
    <w:div w:id="1931087480">
      <w:bodyDiv w:val="1"/>
      <w:marLeft w:val="0"/>
      <w:marRight w:val="0"/>
      <w:marTop w:val="0"/>
      <w:marBottom w:val="0"/>
      <w:divBdr>
        <w:top w:val="none" w:sz="0" w:space="0" w:color="auto"/>
        <w:left w:val="none" w:sz="0" w:space="0" w:color="auto"/>
        <w:bottom w:val="none" w:sz="0" w:space="0" w:color="auto"/>
        <w:right w:val="none" w:sz="0" w:space="0" w:color="auto"/>
      </w:divBdr>
    </w:div>
    <w:div w:id="1994721330">
      <w:bodyDiv w:val="1"/>
      <w:marLeft w:val="0"/>
      <w:marRight w:val="0"/>
      <w:marTop w:val="0"/>
      <w:marBottom w:val="0"/>
      <w:divBdr>
        <w:top w:val="none" w:sz="0" w:space="0" w:color="auto"/>
        <w:left w:val="none" w:sz="0" w:space="0" w:color="auto"/>
        <w:bottom w:val="none" w:sz="0" w:space="0" w:color="auto"/>
        <w:right w:val="none" w:sz="0" w:space="0" w:color="auto"/>
      </w:divBdr>
    </w:div>
    <w:div w:id="2063357983">
      <w:bodyDiv w:val="1"/>
      <w:marLeft w:val="0"/>
      <w:marRight w:val="0"/>
      <w:marTop w:val="0"/>
      <w:marBottom w:val="0"/>
      <w:divBdr>
        <w:top w:val="none" w:sz="0" w:space="0" w:color="auto"/>
        <w:left w:val="none" w:sz="0" w:space="0" w:color="auto"/>
        <w:bottom w:val="none" w:sz="0" w:space="0" w:color="auto"/>
        <w:right w:val="none" w:sz="0" w:space="0" w:color="auto"/>
      </w:divBdr>
      <w:divsChild>
        <w:div w:id="1571115027">
          <w:marLeft w:val="547"/>
          <w:marRight w:val="0"/>
          <w:marTop w:val="0"/>
          <w:marBottom w:val="0"/>
          <w:divBdr>
            <w:top w:val="none" w:sz="0" w:space="0" w:color="auto"/>
            <w:left w:val="none" w:sz="0" w:space="0" w:color="auto"/>
            <w:bottom w:val="none" w:sz="0" w:space="0" w:color="auto"/>
            <w:right w:val="none" w:sz="0" w:space="0" w:color="auto"/>
          </w:divBdr>
        </w:div>
      </w:divsChild>
    </w:div>
    <w:div w:id="214257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s.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om7\Desktop\&#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om7\Desktop\&#1045;&#1082;&#1072;&#1090;&#1077;&#1088;&#1080;&#1085;&#1072;\&#1057;&#1090;&#1088;&#1072;&#1090;&#1077;&#1075;&#1080;&#1103;%20&#1057;&#1069;&#1056;\&#1044;&#1080;&#1086;&#1075;&#1088;&#1072;&#1084;&#1084;&#109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om7\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Динамика инвестиций в основной капитал, млрд.руб.</a:t>
            </a:r>
          </a:p>
        </c:rich>
      </c:tx>
      <c:overlay val="0"/>
    </c:title>
    <c:autoTitleDeleted val="0"/>
    <c:plotArea>
      <c:layout>
        <c:manualLayout>
          <c:layoutTarget val="inner"/>
          <c:xMode val="edge"/>
          <c:yMode val="edge"/>
          <c:x val="0.10308602534468395"/>
          <c:y val="0.25919858534632323"/>
          <c:w val="0.85315900249938925"/>
          <c:h val="0.56388295742693184"/>
        </c:manualLayout>
      </c:layout>
      <c:lineChart>
        <c:grouping val="standard"/>
        <c:varyColors val="0"/>
        <c:ser>
          <c:idx val="0"/>
          <c:order val="0"/>
          <c:dLbls>
            <c:dLbl>
              <c:idx val="0"/>
              <c:layout>
                <c:manualLayout>
                  <c:x val="-4.1666666666666678E-2"/>
                  <c:y val="-6.0185185185185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6CB-4FF7-9A53-6C035E7994CF}"/>
                </c:ext>
              </c:extLst>
            </c:dLbl>
            <c:dLbl>
              <c:idx val="1"/>
              <c:delete val="1"/>
              <c:extLst>
                <c:ext xmlns:c15="http://schemas.microsoft.com/office/drawing/2012/chart" uri="{CE6537A1-D6FC-4f65-9D91-7224C49458BB}"/>
                <c:ext xmlns:c16="http://schemas.microsoft.com/office/drawing/2014/chart" uri="{C3380CC4-5D6E-409C-BE32-E72D297353CC}">
                  <c16:uniqueId val="{00000001-16CB-4FF7-9A53-6C035E7994CF}"/>
                </c:ext>
              </c:extLst>
            </c:dLbl>
            <c:dLbl>
              <c:idx val="2"/>
              <c:delete val="1"/>
              <c:extLst>
                <c:ext xmlns:c15="http://schemas.microsoft.com/office/drawing/2012/chart" uri="{CE6537A1-D6FC-4f65-9D91-7224C49458BB}"/>
                <c:ext xmlns:c16="http://schemas.microsoft.com/office/drawing/2014/chart" uri="{C3380CC4-5D6E-409C-BE32-E72D297353CC}">
                  <c16:uniqueId val="{00000002-16CB-4FF7-9A53-6C035E7994CF}"/>
                </c:ext>
              </c:extLst>
            </c:dLbl>
            <c:dLbl>
              <c:idx val="3"/>
              <c:delete val="1"/>
              <c:extLst>
                <c:ext xmlns:c15="http://schemas.microsoft.com/office/drawing/2012/chart" uri="{CE6537A1-D6FC-4f65-9D91-7224C49458BB}"/>
                <c:ext xmlns:c16="http://schemas.microsoft.com/office/drawing/2014/chart" uri="{C3380CC4-5D6E-409C-BE32-E72D297353CC}">
                  <c16:uniqueId val="{00000003-16CB-4FF7-9A53-6C035E7994CF}"/>
                </c:ext>
              </c:extLst>
            </c:dLbl>
            <c:dLbl>
              <c:idx val="4"/>
              <c:layout>
                <c:manualLayout>
                  <c:x val="-2.7777777777777779E-3"/>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6CB-4FF7-9A53-6C035E7994CF}"/>
                </c:ext>
              </c:extLst>
            </c:dLbl>
            <c:dLbl>
              <c:idx val="5"/>
              <c:delete val="1"/>
              <c:extLst>
                <c:ext xmlns:c15="http://schemas.microsoft.com/office/drawing/2012/chart" uri="{CE6537A1-D6FC-4f65-9D91-7224C49458BB}"/>
                <c:ext xmlns:c16="http://schemas.microsoft.com/office/drawing/2014/chart" uri="{C3380CC4-5D6E-409C-BE32-E72D297353CC}">
                  <c16:uniqueId val="{00000005-16CB-4FF7-9A53-6C035E7994CF}"/>
                </c:ext>
              </c:extLst>
            </c:dLbl>
            <c:dLbl>
              <c:idx val="6"/>
              <c:layout>
                <c:manualLayout>
                  <c:x val="-6.1933174224343676E-2"/>
                  <c:y val="-9.5182170025357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6CB-4FF7-9A53-6C035E7994CF}"/>
                </c:ext>
              </c:extLst>
            </c:dLbl>
            <c:spPr>
              <a:noFill/>
              <a:ln>
                <a:noFill/>
              </a:ln>
              <a:effectLst/>
            </c:spPr>
            <c:txPr>
              <a:bodyPr/>
              <a:lstStyle/>
              <a:p>
                <a:pPr>
                  <a:defRPr sz="11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Лист1!$A$3:$A$10</c:f>
              <c:numCache>
                <c:formatCode>General</c:formatCode>
                <c:ptCount val="8"/>
                <c:pt idx="0">
                  <c:v>2010</c:v>
                </c:pt>
                <c:pt idx="1">
                  <c:v>2011</c:v>
                </c:pt>
                <c:pt idx="2">
                  <c:v>2012</c:v>
                </c:pt>
                <c:pt idx="3">
                  <c:v>2013</c:v>
                </c:pt>
                <c:pt idx="4">
                  <c:v>2014</c:v>
                </c:pt>
                <c:pt idx="5">
                  <c:v>2015</c:v>
                </c:pt>
                <c:pt idx="6">
                  <c:v>2016</c:v>
                </c:pt>
                <c:pt idx="7">
                  <c:v>2017</c:v>
                </c:pt>
              </c:numCache>
            </c:numRef>
          </c:cat>
          <c:val>
            <c:numRef>
              <c:f>Лист1!$B$3:$B$10</c:f>
              <c:numCache>
                <c:formatCode>General</c:formatCode>
                <c:ptCount val="8"/>
                <c:pt idx="0">
                  <c:v>1.2</c:v>
                </c:pt>
                <c:pt idx="1">
                  <c:v>1.3</c:v>
                </c:pt>
                <c:pt idx="2">
                  <c:v>5.7</c:v>
                </c:pt>
                <c:pt idx="3">
                  <c:v>14.4</c:v>
                </c:pt>
                <c:pt idx="4">
                  <c:v>19.600000000000001</c:v>
                </c:pt>
                <c:pt idx="5">
                  <c:v>10.9</c:v>
                </c:pt>
                <c:pt idx="6">
                  <c:v>3.6</c:v>
                </c:pt>
                <c:pt idx="7">
                  <c:v>8</c:v>
                </c:pt>
              </c:numCache>
            </c:numRef>
          </c:val>
          <c:smooth val="0"/>
          <c:extLst>
            <c:ext xmlns:c16="http://schemas.microsoft.com/office/drawing/2014/chart" uri="{C3380CC4-5D6E-409C-BE32-E72D297353CC}">
              <c16:uniqueId val="{00000007-16CB-4FF7-9A53-6C035E7994CF}"/>
            </c:ext>
          </c:extLst>
        </c:ser>
        <c:dLbls>
          <c:showLegendKey val="0"/>
          <c:showVal val="0"/>
          <c:showCatName val="0"/>
          <c:showSerName val="0"/>
          <c:showPercent val="0"/>
          <c:showBubbleSize val="0"/>
        </c:dLbls>
        <c:marker val="1"/>
        <c:smooth val="0"/>
        <c:axId val="42933248"/>
        <c:axId val="134325760"/>
      </c:lineChart>
      <c:catAx>
        <c:axId val="42933248"/>
        <c:scaling>
          <c:orientation val="minMax"/>
        </c:scaling>
        <c:delete val="0"/>
        <c:axPos val="b"/>
        <c:numFmt formatCode="General" sourceLinked="1"/>
        <c:majorTickMark val="out"/>
        <c:minorTickMark val="none"/>
        <c:tickLblPos val="nextTo"/>
        <c:crossAx val="134325760"/>
        <c:crosses val="autoZero"/>
        <c:auto val="1"/>
        <c:lblAlgn val="ctr"/>
        <c:lblOffset val="100"/>
        <c:noMultiLvlLbl val="0"/>
      </c:catAx>
      <c:valAx>
        <c:axId val="134325760"/>
        <c:scaling>
          <c:orientation val="minMax"/>
        </c:scaling>
        <c:delete val="0"/>
        <c:axPos val="l"/>
        <c:numFmt formatCode="General" sourceLinked="1"/>
        <c:majorTickMark val="out"/>
        <c:minorTickMark val="none"/>
        <c:tickLblPos val="nextTo"/>
        <c:crossAx val="42933248"/>
        <c:crosses val="autoZero"/>
        <c:crossBetween val="between"/>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lgn="ctr" rtl="0">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Численность постоянного населения в среднем за период</a:t>
            </a:r>
          </a:p>
        </c:rich>
      </c:tx>
      <c:overlay val="0"/>
    </c:title>
    <c:autoTitleDeleted val="0"/>
    <c:plotArea>
      <c:layout>
        <c:manualLayout>
          <c:layoutTarget val="inner"/>
          <c:xMode val="edge"/>
          <c:yMode val="edge"/>
          <c:x val="1.9793963254593174E-2"/>
          <c:y val="0.34523714320866139"/>
          <c:w val="0.94965048118985129"/>
          <c:h val="0.52421823736876638"/>
        </c:manualLayout>
      </c:layout>
      <c:lineChart>
        <c:grouping val="standard"/>
        <c:varyColors val="0"/>
        <c:ser>
          <c:idx val="0"/>
          <c:order val="0"/>
          <c:dLbls>
            <c:dLbl>
              <c:idx val="0"/>
              <c:layout>
                <c:manualLayout>
                  <c:x val="-6.1111111111111109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21-4214-97A9-FDFB94EB8A5E}"/>
                </c:ext>
              </c:extLst>
            </c:dLbl>
            <c:dLbl>
              <c:idx val="1"/>
              <c:delete val="1"/>
              <c:extLst>
                <c:ext xmlns:c15="http://schemas.microsoft.com/office/drawing/2012/chart" uri="{CE6537A1-D6FC-4f65-9D91-7224C49458BB}"/>
                <c:ext xmlns:c16="http://schemas.microsoft.com/office/drawing/2014/chart" uri="{C3380CC4-5D6E-409C-BE32-E72D297353CC}">
                  <c16:uniqueId val="{00000001-7E21-4214-97A9-FDFB94EB8A5E}"/>
                </c:ext>
              </c:extLst>
            </c:dLbl>
            <c:dLbl>
              <c:idx val="2"/>
              <c:delete val="1"/>
              <c:extLst>
                <c:ext xmlns:c15="http://schemas.microsoft.com/office/drawing/2012/chart" uri="{CE6537A1-D6FC-4f65-9D91-7224C49458BB}"/>
                <c:ext xmlns:c16="http://schemas.microsoft.com/office/drawing/2014/chart" uri="{C3380CC4-5D6E-409C-BE32-E72D297353CC}">
                  <c16:uniqueId val="{00000002-7E21-4214-97A9-FDFB94EB8A5E}"/>
                </c:ext>
              </c:extLst>
            </c:dLbl>
            <c:dLbl>
              <c:idx val="3"/>
              <c:layout>
                <c:manualLayout>
                  <c:x val="-8.3333333333333332E-3"/>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21-4214-97A9-FDFB94EB8A5E}"/>
                </c:ext>
              </c:extLst>
            </c:dLbl>
            <c:dLbl>
              <c:idx val="4"/>
              <c:delete val="1"/>
              <c:extLst>
                <c:ext xmlns:c15="http://schemas.microsoft.com/office/drawing/2012/chart" uri="{CE6537A1-D6FC-4f65-9D91-7224C49458BB}"/>
                <c:ext xmlns:c16="http://schemas.microsoft.com/office/drawing/2014/chart" uri="{C3380CC4-5D6E-409C-BE32-E72D297353CC}">
                  <c16:uniqueId val="{00000004-7E21-4214-97A9-FDFB94EB8A5E}"/>
                </c:ext>
              </c:extLst>
            </c:dLbl>
            <c:dLbl>
              <c:idx val="5"/>
              <c:delete val="1"/>
              <c:extLst>
                <c:ext xmlns:c15="http://schemas.microsoft.com/office/drawing/2012/chart" uri="{CE6537A1-D6FC-4f65-9D91-7224C49458BB}"/>
                <c:ext xmlns:c16="http://schemas.microsoft.com/office/drawing/2014/chart" uri="{C3380CC4-5D6E-409C-BE32-E72D297353CC}">
                  <c16:uniqueId val="{00000005-7E21-4214-97A9-FDFB94EB8A5E}"/>
                </c:ext>
              </c:extLst>
            </c:dLbl>
            <c:dLbl>
              <c:idx val="6"/>
              <c:delete val="1"/>
              <c:extLst>
                <c:ext xmlns:c15="http://schemas.microsoft.com/office/drawing/2012/chart" uri="{CE6537A1-D6FC-4f65-9D91-7224C49458BB}"/>
                <c:ext xmlns:c16="http://schemas.microsoft.com/office/drawing/2014/chart" uri="{C3380CC4-5D6E-409C-BE32-E72D297353CC}">
                  <c16:uniqueId val="{00000006-7E21-4214-97A9-FDFB94EB8A5E}"/>
                </c:ext>
              </c:extLst>
            </c:dLbl>
            <c:dLbl>
              <c:idx val="7"/>
              <c:layout>
                <c:manualLayout>
                  <c:x val="-1.6666666666666767E-2"/>
                  <c:y val="-4.629629629629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21-4214-97A9-FDFB94EB8A5E}"/>
                </c:ext>
              </c:extLst>
            </c:dLbl>
            <c:spPr>
              <a:noFill/>
              <a:ln>
                <a:noFill/>
              </a:ln>
              <a:effectLst/>
            </c:spPr>
            <c:txPr>
              <a:bodyPr/>
              <a:lstStyle/>
              <a:p>
                <a:pPr algn="ctr" rtl="0">
                  <a:defRPr lang="ru-RU" sz="11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Лист1!$F$3:$F$10</c:f>
              <c:numCache>
                <c:formatCode>General</c:formatCode>
                <c:ptCount val="8"/>
                <c:pt idx="0">
                  <c:v>2010</c:v>
                </c:pt>
                <c:pt idx="1">
                  <c:v>2011</c:v>
                </c:pt>
                <c:pt idx="2">
                  <c:v>2012</c:v>
                </c:pt>
                <c:pt idx="3">
                  <c:v>2013</c:v>
                </c:pt>
                <c:pt idx="4">
                  <c:v>2014</c:v>
                </c:pt>
                <c:pt idx="5">
                  <c:v>2015</c:v>
                </c:pt>
                <c:pt idx="6">
                  <c:v>2016</c:v>
                </c:pt>
                <c:pt idx="7">
                  <c:v>2017</c:v>
                </c:pt>
              </c:numCache>
            </c:numRef>
          </c:cat>
          <c:val>
            <c:numRef>
              <c:f>Лист1!$G$3:$G$10</c:f>
              <c:numCache>
                <c:formatCode>General</c:formatCode>
                <c:ptCount val="8"/>
                <c:pt idx="0">
                  <c:v>16511</c:v>
                </c:pt>
                <c:pt idx="1">
                  <c:v>15075</c:v>
                </c:pt>
                <c:pt idx="2">
                  <c:v>15140</c:v>
                </c:pt>
                <c:pt idx="3">
                  <c:v>15173</c:v>
                </c:pt>
                <c:pt idx="4">
                  <c:v>14987</c:v>
                </c:pt>
                <c:pt idx="5">
                  <c:v>14670</c:v>
                </c:pt>
                <c:pt idx="6">
                  <c:v>14506</c:v>
                </c:pt>
                <c:pt idx="7">
                  <c:v>14312</c:v>
                </c:pt>
              </c:numCache>
            </c:numRef>
          </c:val>
          <c:smooth val="0"/>
          <c:extLst>
            <c:ext xmlns:c16="http://schemas.microsoft.com/office/drawing/2014/chart" uri="{C3380CC4-5D6E-409C-BE32-E72D297353CC}">
              <c16:uniqueId val="{00000008-7E21-4214-97A9-FDFB94EB8A5E}"/>
            </c:ext>
          </c:extLst>
        </c:ser>
        <c:dLbls>
          <c:showLegendKey val="0"/>
          <c:showVal val="0"/>
          <c:showCatName val="0"/>
          <c:showSerName val="0"/>
          <c:showPercent val="0"/>
          <c:showBubbleSize val="0"/>
        </c:dLbls>
        <c:marker val="1"/>
        <c:smooth val="0"/>
        <c:axId val="137202688"/>
        <c:axId val="45735936"/>
      </c:lineChart>
      <c:catAx>
        <c:axId val="137202688"/>
        <c:scaling>
          <c:orientation val="minMax"/>
        </c:scaling>
        <c:delete val="0"/>
        <c:axPos val="b"/>
        <c:numFmt formatCode="General" sourceLinked="1"/>
        <c:majorTickMark val="out"/>
        <c:minorTickMark val="none"/>
        <c:tickLblPos val="nextTo"/>
        <c:crossAx val="45735936"/>
        <c:crosses val="autoZero"/>
        <c:auto val="1"/>
        <c:lblAlgn val="ctr"/>
        <c:lblOffset val="100"/>
        <c:noMultiLvlLbl val="0"/>
      </c:catAx>
      <c:valAx>
        <c:axId val="45735936"/>
        <c:scaling>
          <c:orientation val="minMax"/>
        </c:scaling>
        <c:delete val="1"/>
        <c:axPos val="l"/>
        <c:numFmt formatCode="General" sourceLinked="1"/>
        <c:majorTickMark val="out"/>
        <c:minorTickMark val="none"/>
        <c:tickLblPos val="nextTo"/>
        <c:crossAx val="13720268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Динамика средней заработной платы, тыс.руб.</a:t>
            </a:r>
          </a:p>
        </c:rich>
      </c:tx>
      <c:overlay val="1"/>
    </c:title>
    <c:autoTitleDeleted val="0"/>
    <c:plotArea>
      <c:layout>
        <c:manualLayout>
          <c:layoutTarget val="inner"/>
          <c:xMode val="edge"/>
          <c:yMode val="edge"/>
          <c:x val="7.1988425433307329E-2"/>
          <c:y val="0.23032090500882513"/>
          <c:w val="0.88758092738407701"/>
          <c:h val="0.56873067949839606"/>
        </c:manualLayout>
      </c:layout>
      <c:lineChart>
        <c:grouping val="stacked"/>
        <c:varyColors val="0"/>
        <c:ser>
          <c:idx val="0"/>
          <c:order val="0"/>
          <c:tx>
            <c:v>Шарыповский район</c:v>
          </c:tx>
          <c:marker>
            <c:symbol val="none"/>
          </c:marker>
          <c:dLbls>
            <c:dLbl>
              <c:idx val="0"/>
              <c:layout>
                <c:manualLayout>
                  <c:x val="-4.8798798798798795E-2"/>
                  <c:y val="5.22648083623693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69-4F2A-BBC8-895A1E0F9571}"/>
                </c:ext>
              </c:extLst>
            </c:dLbl>
            <c:dLbl>
              <c:idx val="1"/>
              <c:delete val="1"/>
              <c:extLst>
                <c:ext xmlns:c15="http://schemas.microsoft.com/office/drawing/2012/chart" uri="{CE6537A1-D6FC-4f65-9D91-7224C49458BB}"/>
                <c:ext xmlns:c16="http://schemas.microsoft.com/office/drawing/2014/chart" uri="{C3380CC4-5D6E-409C-BE32-E72D297353CC}">
                  <c16:uniqueId val="{00000001-5069-4F2A-BBC8-895A1E0F9571}"/>
                </c:ext>
              </c:extLst>
            </c:dLbl>
            <c:dLbl>
              <c:idx val="2"/>
              <c:delete val="1"/>
              <c:extLst>
                <c:ext xmlns:c15="http://schemas.microsoft.com/office/drawing/2012/chart" uri="{CE6537A1-D6FC-4f65-9D91-7224C49458BB}"/>
                <c:ext xmlns:c16="http://schemas.microsoft.com/office/drawing/2014/chart" uri="{C3380CC4-5D6E-409C-BE32-E72D297353CC}">
                  <c16:uniqueId val="{00000002-5069-4F2A-BBC8-895A1E0F9571}"/>
                </c:ext>
              </c:extLst>
            </c:dLbl>
            <c:dLbl>
              <c:idx val="3"/>
              <c:delete val="1"/>
              <c:extLst>
                <c:ext xmlns:c15="http://schemas.microsoft.com/office/drawing/2012/chart" uri="{CE6537A1-D6FC-4f65-9D91-7224C49458BB}"/>
                <c:ext xmlns:c16="http://schemas.microsoft.com/office/drawing/2014/chart" uri="{C3380CC4-5D6E-409C-BE32-E72D297353CC}">
                  <c16:uniqueId val="{00000003-5069-4F2A-BBC8-895A1E0F9571}"/>
                </c:ext>
              </c:extLst>
            </c:dLbl>
            <c:dLbl>
              <c:idx val="4"/>
              <c:delete val="1"/>
              <c:extLst>
                <c:ext xmlns:c15="http://schemas.microsoft.com/office/drawing/2012/chart" uri="{CE6537A1-D6FC-4f65-9D91-7224C49458BB}"/>
                <c:ext xmlns:c16="http://schemas.microsoft.com/office/drawing/2014/chart" uri="{C3380CC4-5D6E-409C-BE32-E72D297353CC}">
                  <c16:uniqueId val="{00000004-5069-4F2A-BBC8-895A1E0F9571}"/>
                </c:ext>
              </c:extLst>
            </c:dLbl>
            <c:dLbl>
              <c:idx val="5"/>
              <c:delete val="1"/>
              <c:extLst>
                <c:ext xmlns:c15="http://schemas.microsoft.com/office/drawing/2012/chart" uri="{CE6537A1-D6FC-4f65-9D91-7224C49458BB}"/>
                <c:ext xmlns:c16="http://schemas.microsoft.com/office/drawing/2014/chart" uri="{C3380CC4-5D6E-409C-BE32-E72D297353CC}">
                  <c16:uniqueId val="{00000005-5069-4F2A-BBC8-895A1E0F9571}"/>
                </c:ext>
              </c:extLst>
            </c:dLbl>
            <c:dLbl>
              <c:idx val="6"/>
              <c:delete val="1"/>
              <c:extLst>
                <c:ext xmlns:c15="http://schemas.microsoft.com/office/drawing/2012/chart" uri="{CE6537A1-D6FC-4f65-9D91-7224C49458BB}"/>
                <c:ext xmlns:c16="http://schemas.microsoft.com/office/drawing/2014/chart" uri="{C3380CC4-5D6E-409C-BE32-E72D297353CC}">
                  <c16:uniqueId val="{00000006-5069-4F2A-BBC8-895A1E0F9571}"/>
                </c:ext>
              </c:extLst>
            </c:dLbl>
            <c:spPr>
              <a:noFill/>
              <a:ln>
                <a:noFill/>
              </a:ln>
              <a:effectLst/>
            </c:spPr>
            <c:txPr>
              <a:bodyPr/>
              <a:lstStyle/>
              <a:p>
                <a:pPr algn="ctr" rtl="0">
                  <a:defRPr lang="ru-RU" sz="11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Лист1!$K$3:$K$10</c:f>
              <c:numCache>
                <c:formatCode>General</c:formatCode>
                <c:ptCount val="8"/>
                <c:pt idx="0">
                  <c:v>2010</c:v>
                </c:pt>
                <c:pt idx="1">
                  <c:v>2011</c:v>
                </c:pt>
                <c:pt idx="2">
                  <c:v>2012</c:v>
                </c:pt>
                <c:pt idx="3">
                  <c:v>2013</c:v>
                </c:pt>
                <c:pt idx="4">
                  <c:v>2014</c:v>
                </c:pt>
                <c:pt idx="5">
                  <c:v>2015</c:v>
                </c:pt>
                <c:pt idx="6">
                  <c:v>2016</c:v>
                </c:pt>
                <c:pt idx="7">
                  <c:v>2017</c:v>
                </c:pt>
              </c:numCache>
            </c:numRef>
          </c:cat>
          <c:val>
            <c:numRef>
              <c:f>Лист1!$L$3:$L$10</c:f>
              <c:numCache>
                <c:formatCode>General</c:formatCode>
                <c:ptCount val="8"/>
                <c:pt idx="0">
                  <c:v>19.5</c:v>
                </c:pt>
                <c:pt idx="1">
                  <c:v>22.5</c:v>
                </c:pt>
                <c:pt idx="2">
                  <c:v>25.8</c:v>
                </c:pt>
                <c:pt idx="3">
                  <c:v>29.9</c:v>
                </c:pt>
                <c:pt idx="4">
                  <c:v>43.1</c:v>
                </c:pt>
                <c:pt idx="5">
                  <c:v>41.9</c:v>
                </c:pt>
                <c:pt idx="6">
                  <c:v>37.700000000000003</c:v>
                </c:pt>
                <c:pt idx="7">
                  <c:v>36.6</c:v>
                </c:pt>
              </c:numCache>
            </c:numRef>
          </c:val>
          <c:smooth val="0"/>
          <c:extLst>
            <c:ext xmlns:c16="http://schemas.microsoft.com/office/drawing/2014/chart" uri="{C3380CC4-5D6E-409C-BE32-E72D297353CC}">
              <c16:uniqueId val="{00000007-5069-4F2A-BBC8-895A1E0F9571}"/>
            </c:ext>
          </c:extLst>
        </c:ser>
        <c:ser>
          <c:idx val="1"/>
          <c:order val="1"/>
          <c:tx>
            <c:v>Красноярский край</c:v>
          </c:tx>
          <c:marker>
            <c:symbol val="none"/>
          </c:marker>
          <c:dLbls>
            <c:dLbl>
              <c:idx val="0"/>
              <c:layout>
                <c:manualLayout>
                  <c:x val="-4.8798798798798795E-2"/>
                  <c:y val="5.22648083623693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069-4F2A-BBC8-895A1E0F9571}"/>
                </c:ext>
              </c:extLst>
            </c:dLbl>
            <c:dLbl>
              <c:idx val="1"/>
              <c:delete val="1"/>
              <c:extLst>
                <c:ext xmlns:c15="http://schemas.microsoft.com/office/drawing/2012/chart" uri="{CE6537A1-D6FC-4f65-9D91-7224C49458BB}"/>
                <c:ext xmlns:c16="http://schemas.microsoft.com/office/drawing/2014/chart" uri="{C3380CC4-5D6E-409C-BE32-E72D297353CC}">
                  <c16:uniqueId val="{00000009-5069-4F2A-BBC8-895A1E0F9571}"/>
                </c:ext>
              </c:extLst>
            </c:dLbl>
            <c:dLbl>
              <c:idx val="2"/>
              <c:delete val="1"/>
              <c:extLst>
                <c:ext xmlns:c15="http://schemas.microsoft.com/office/drawing/2012/chart" uri="{CE6537A1-D6FC-4f65-9D91-7224C49458BB}"/>
                <c:ext xmlns:c16="http://schemas.microsoft.com/office/drawing/2014/chart" uri="{C3380CC4-5D6E-409C-BE32-E72D297353CC}">
                  <c16:uniqueId val="{0000000A-5069-4F2A-BBC8-895A1E0F9571}"/>
                </c:ext>
              </c:extLst>
            </c:dLbl>
            <c:dLbl>
              <c:idx val="3"/>
              <c:delete val="1"/>
              <c:extLst>
                <c:ext xmlns:c15="http://schemas.microsoft.com/office/drawing/2012/chart" uri="{CE6537A1-D6FC-4f65-9D91-7224C49458BB}"/>
                <c:ext xmlns:c16="http://schemas.microsoft.com/office/drawing/2014/chart" uri="{C3380CC4-5D6E-409C-BE32-E72D297353CC}">
                  <c16:uniqueId val="{0000000B-5069-4F2A-BBC8-895A1E0F9571}"/>
                </c:ext>
              </c:extLst>
            </c:dLbl>
            <c:dLbl>
              <c:idx val="4"/>
              <c:delete val="1"/>
              <c:extLst>
                <c:ext xmlns:c15="http://schemas.microsoft.com/office/drawing/2012/chart" uri="{CE6537A1-D6FC-4f65-9D91-7224C49458BB}"/>
                <c:ext xmlns:c16="http://schemas.microsoft.com/office/drawing/2014/chart" uri="{C3380CC4-5D6E-409C-BE32-E72D297353CC}">
                  <c16:uniqueId val="{0000000C-5069-4F2A-BBC8-895A1E0F9571}"/>
                </c:ext>
              </c:extLst>
            </c:dLbl>
            <c:dLbl>
              <c:idx val="5"/>
              <c:delete val="1"/>
              <c:extLst>
                <c:ext xmlns:c15="http://schemas.microsoft.com/office/drawing/2012/chart" uri="{CE6537A1-D6FC-4f65-9D91-7224C49458BB}"/>
                <c:ext xmlns:c16="http://schemas.microsoft.com/office/drawing/2014/chart" uri="{C3380CC4-5D6E-409C-BE32-E72D297353CC}">
                  <c16:uniqueId val="{0000000D-5069-4F2A-BBC8-895A1E0F9571}"/>
                </c:ext>
              </c:extLst>
            </c:dLbl>
            <c:dLbl>
              <c:idx val="6"/>
              <c:delete val="1"/>
              <c:extLst>
                <c:ext xmlns:c15="http://schemas.microsoft.com/office/drawing/2012/chart" uri="{CE6537A1-D6FC-4f65-9D91-7224C49458BB}"/>
                <c:ext xmlns:c16="http://schemas.microsoft.com/office/drawing/2014/chart" uri="{C3380CC4-5D6E-409C-BE32-E72D297353CC}">
                  <c16:uniqueId val="{0000000E-5069-4F2A-BBC8-895A1E0F9571}"/>
                </c:ext>
              </c:extLst>
            </c:dLbl>
            <c:spPr>
              <a:noFill/>
              <a:ln>
                <a:noFill/>
              </a:ln>
              <a:effectLst/>
            </c:spPr>
            <c:txPr>
              <a:bodyPr/>
              <a:lstStyle/>
              <a:p>
                <a:pPr algn="ctr" rtl="0">
                  <a:defRPr lang="ru-RU" sz="11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Лист1!$K$3:$K$10</c:f>
              <c:numCache>
                <c:formatCode>General</c:formatCode>
                <c:ptCount val="8"/>
                <c:pt idx="0">
                  <c:v>2010</c:v>
                </c:pt>
                <c:pt idx="1">
                  <c:v>2011</c:v>
                </c:pt>
                <c:pt idx="2">
                  <c:v>2012</c:v>
                </c:pt>
                <c:pt idx="3">
                  <c:v>2013</c:v>
                </c:pt>
                <c:pt idx="4">
                  <c:v>2014</c:v>
                </c:pt>
                <c:pt idx="5">
                  <c:v>2015</c:v>
                </c:pt>
                <c:pt idx="6">
                  <c:v>2016</c:v>
                </c:pt>
                <c:pt idx="7">
                  <c:v>2017</c:v>
                </c:pt>
              </c:numCache>
            </c:numRef>
          </c:cat>
          <c:val>
            <c:numRef>
              <c:f>Лист1!$M$3:$M$10</c:f>
              <c:numCache>
                <c:formatCode>General</c:formatCode>
                <c:ptCount val="8"/>
                <c:pt idx="0">
                  <c:v>23.3</c:v>
                </c:pt>
                <c:pt idx="1">
                  <c:v>25.7</c:v>
                </c:pt>
                <c:pt idx="2">
                  <c:v>28.7</c:v>
                </c:pt>
                <c:pt idx="3">
                  <c:v>31.6</c:v>
                </c:pt>
                <c:pt idx="4">
                  <c:v>34.200000000000003</c:v>
                </c:pt>
                <c:pt idx="5">
                  <c:v>36.1</c:v>
                </c:pt>
                <c:pt idx="6">
                  <c:v>38.5</c:v>
                </c:pt>
                <c:pt idx="7">
                  <c:v>40.799999999999997</c:v>
                </c:pt>
              </c:numCache>
            </c:numRef>
          </c:val>
          <c:smooth val="0"/>
          <c:extLst>
            <c:ext xmlns:c16="http://schemas.microsoft.com/office/drawing/2014/chart" uri="{C3380CC4-5D6E-409C-BE32-E72D297353CC}">
              <c16:uniqueId val="{0000000F-5069-4F2A-BBC8-895A1E0F9571}"/>
            </c:ext>
          </c:extLst>
        </c:ser>
        <c:dLbls>
          <c:showLegendKey val="0"/>
          <c:showVal val="0"/>
          <c:showCatName val="0"/>
          <c:showSerName val="0"/>
          <c:showPercent val="0"/>
          <c:showBubbleSize val="0"/>
        </c:dLbls>
        <c:smooth val="0"/>
        <c:axId val="84174720"/>
        <c:axId val="84176256"/>
      </c:lineChart>
      <c:catAx>
        <c:axId val="84174720"/>
        <c:scaling>
          <c:orientation val="minMax"/>
        </c:scaling>
        <c:delete val="0"/>
        <c:axPos val="b"/>
        <c:numFmt formatCode="General" sourceLinked="1"/>
        <c:majorTickMark val="out"/>
        <c:minorTickMark val="none"/>
        <c:tickLblPos val="nextTo"/>
        <c:crossAx val="84176256"/>
        <c:crosses val="autoZero"/>
        <c:auto val="1"/>
        <c:lblAlgn val="ctr"/>
        <c:lblOffset val="100"/>
        <c:noMultiLvlLbl val="0"/>
      </c:catAx>
      <c:valAx>
        <c:axId val="84176256"/>
        <c:scaling>
          <c:orientation val="minMax"/>
        </c:scaling>
        <c:delete val="1"/>
        <c:axPos val="l"/>
        <c:numFmt formatCode="General" sourceLinked="1"/>
        <c:majorTickMark val="out"/>
        <c:minorTickMark val="none"/>
        <c:tickLblPos val="nextTo"/>
        <c:crossAx val="84174720"/>
        <c:crosses val="autoZero"/>
        <c:crossBetween val="between"/>
      </c:valAx>
    </c:plotArea>
    <c:legend>
      <c:legendPos val="b"/>
      <c:layout>
        <c:manualLayout>
          <c:xMode val="edge"/>
          <c:yMode val="edge"/>
          <c:x val="0.05"/>
          <c:y val="0.88337448672574459"/>
          <c:w val="0.9"/>
          <c:h val="0.10501111141595106"/>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8246C-5B1B-49E4-A9E7-2164C52E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2370</TotalTime>
  <Pages>143</Pages>
  <Words>30118</Words>
  <Characters>171674</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kom8</dc:creator>
  <cp:lastModifiedBy>11 11</cp:lastModifiedBy>
  <cp:revision>52</cp:revision>
  <cp:lastPrinted>2019-03-22T02:01:00Z</cp:lastPrinted>
  <dcterms:created xsi:type="dcterms:W3CDTF">2018-10-18T04:16:00Z</dcterms:created>
  <dcterms:modified xsi:type="dcterms:W3CDTF">2019-03-25T09:42:00Z</dcterms:modified>
</cp:coreProperties>
</file>