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3EB" w:rsidRPr="00752407" w:rsidRDefault="005E23EB" w:rsidP="005E23EB">
      <w:pPr>
        <w:spacing w:after="0" w:line="240" w:lineRule="auto"/>
        <w:jc w:val="center"/>
        <w:rPr>
          <w:rFonts w:ascii="Times New Roman" w:hAnsi="Times New Roman"/>
          <w:b/>
          <w:noProof/>
          <w:sz w:val="28"/>
          <w:szCs w:val="28"/>
        </w:rPr>
      </w:pPr>
    </w:p>
    <w:p w:rsidR="005E23EB" w:rsidRDefault="006C1571" w:rsidP="005E23EB">
      <w:pPr>
        <w:spacing w:after="0" w:line="240" w:lineRule="auto"/>
        <w:jc w:val="center"/>
        <w:rPr>
          <w:rFonts w:ascii="Times New Roman" w:hAnsi="Times New Roman"/>
          <w:b/>
          <w:sz w:val="28"/>
        </w:rPr>
      </w:pPr>
      <w:r w:rsidRPr="006C1571">
        <w:rPr>
          <w:rFonts w:ascii="Times New Roman" w:hAnsi="Times New Roman"/>
          <w:b/>
          <w:noProof/>
          <w:sz w:val="28"/>
          <w:szCs w:val="28"/>
          <w:lang w:eastAsia="ru-RU"/>
        </w:rPr>
        <w:drawing>
          <wp:inline distT="0" distB="0" distL="0" distR="0">
            <wp:extent cx="5400675" cy="1581150"/>
            <wp:effectExtent l="0" t="0" r="0" b="0"/>
            <wp:docPr id="2" name="Рисунок 1" descr="Решение"/>
            <wp:cNvGraphicFramePr/>
            <a:graphic xmlns:a="http://schemas.openxmlformats.org/drawingml/2006/main">
              <a:graphicData uri="http://schemas.openxmlformats.org/drawingml/2006/picture">
                <pic:pic xmlns:pic="http://schemas.openxmlformats.org/drawingml/2006/picture">
                  <pic:nvPicPr>
                    <pic:cNvPr id="0" name="Рисунок 1" descr="Решение"/>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1581150"/>
                    </a:xfrm>
                    <a:prstGeom prst="rect">
                      <a:avLst/>
                    </a:prstGeom>
                    <a:noFill/>
                    <a:ln>
                      <a:noFill/>
                    </a:ln>
                  </pic:spPr>
                </pic:pic>
              </a:graphicData>
            </a:graphic>
          </wp:inline>
        </w:drawing>
      </w:r>
    </w:p>
    <w:p w:rsidR="00585BCC" w:rsidRDefault="00585BCC" w:rsidP="00E25339">
      <w:pPr>
        <w:spacing w:after="0" w:line="240" w:lineRule="auto"/>
        <w:rPr>
          <w:rFonts w:ascii="Times New Roman" w:hAnsi="Times New Roman"/>
          <w:b/>
          <w:sz w:val="28"/>
        </w:rPr>
      </w:pPr>
    </w:p>
    <w:p w:rsidR="006C1571" w:rsidRPr="00A40D0B" w:rsidRDefault="00585BCC" w:rsidP="00E25339">
      <w:pPr>
        <w:spacing w:after="0" w:line="240" w:lineRule="auto"/>
        <w:rPr>
          <w:rFonts w:ascii="Times New Roman" w:hAnsi="Times New Roman" w:cs="Times New Roman"/>
          <w:noProof/>
          <w:sz w:val="28"/>
          <w:szCs w:val="28"/>
        </w:rPr>
      </w:pPr>
      <w:r>
        <w:rPr>
          <w:rFonts w:ascii="Times New Roman" w:hAnsi="Times New Roman" w:cs="Times New Roman"/>
          <w:noProof/>
          <w:sz w:val="28"/>
          <w:szCs w:val="28"/>
        </w:rPr>
        <w:t>20.03.2025</w:t>
      </w:r>
      <w:r w:rsidR="00E25339">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00E25339">
        <w:rPr>
          <w:rFonts w:ascii="Times New Roman" w:hAnsi="Times New Roman" w:cs="Times New Roman"/>
          <w:noProof/>
          <w:sz w:val="28"/>
          <w:szCs w:val="28"/>
        </w:rPr>
        <w:t xml:space="preserve"> </w:t>
      </w:r>
      <w:r>
        <w:rPr>
          <w:rFonts w:ascii="Times New Roman" w:hAnsi="Times New Roman" w:cs="Times New Roman"/>
          <w:noProof/>
          <w:sz w:val="28"/>
          <w:szCs w:val="28"/>
        </w:rPr>
        <w:t xml:space="preserve">     </w:t>
      </w:r>
      <w:r w:rsidR="006C1571" w:rsidRPr="00A40D0B">
        <w:rPr>
          <w:rFonts w:ascii="Times New Roman" w:hAnsi="Times New Roman" w:cs="Times New Roman"/>
          <w:noProof/>
          <w:sz w:val="28"/>
          <w:szCs w:val="28"/>
        </w:rPr>
        <w:t xml:space="preserve">г. Шарыпово             </w:t>
      </w:r>
      <w:r w:rsidR="00A40D0B">
        <w:rPr>
          <w:rFonts w:ascii="Times New Roman" w:hAnsi="Times New Roman" w:cs="Times New Roman"/>
          <w:noProof/>
          <w:sz w:val="28"/>
          <w:szCs w:val="28"/>
        </w:rPr>
        <w:t xml:space="preserve">                        № </w:t>
      </w:r>
      <w:r>
        <w:rPr>
          <w:rFonts w:ascii="Times New Roman" w:hAnsi="Times New Roman" w:cs="Times New Roman"/>
          <w:noProof/>
          <w:sz w:val="28"/>
          <w:szCs w:val="28"/>
        </w:rPr>
        <w:t>46-356р</w:t>
      </w:r>
    </w:p>
    <w:p w:rsidR="007A247B" w:rsidRPr="00A40D0B" w:rsidRDefault="007A247B" w:rsidP="00A40D0B">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p>
    <w:p w:rsidR="006C1571" w:rsidRPr="00A40D0B" w:rsidRDefault="006C1571" w:rsidP="00A40D0B">
      <w:pPr>
        <w:widowControl w:val="0"/>
        <w:autoSpaceDE w:val="0"/>
        <w:autoSpaceDN w:val="0"/>
        <w:adjustRightInd w:val="0"/>
        <w:spacing w:after="0" w:line="240" w:lineRule="auto"/>
        <w:jc w:val="both"/>
        <w:rPr>
          <w:rFonts w:ascii="Times New Roman" w:hAnsi="Times New Roman" w:cs="Times New Roman"/>
          <w:sz w:val="28"/>
          <w:szCs w:val="28"/>
        </w:rPr>
      </w:pPr>
    </w:p>
    <w:p w:rsidR="005E23EB" w:rsidRPr="00A40D0B" w:rsidRDefault="0062545D" w:rsidP="00A40D0B">
      <w:pPr>
        <w:widowControl w:val="0"/>
        <w:autoSpaceDE w:val="0"/>
        <w:autoSpaceDN w:val="0"/>
        <w:adjustRightInd w:val="0"/>
        <w:spacing w:after="0" w:line="240" w:lineRule="auto"/>
        <w:jc w:val="both"/>
        <w:rPr>
          <w:rFonts w:ascii="Times New Roman" w:hAnsi="Times New Roman" w:cs="Times New Roman"/>
          <w:sz w:val="28"/>
          <w:szCs w:val="28"/>
        </w:rPr>
      </w:pPr>
      <w:r w:rsidRPr="00A40D0B">
        <w:rPr>
          <w:rFonts w:ascii="Times New Roman" w:hAnsi="Times New Roman" w:cs="Times New Roman"/>
          <w:sz w:val="28"/>
          <w:szCs w:val="28"/>
        </w:rPr>
        <w:t xml:space="preserve">О внесении изменений в </w:t>
      </w:r>
      <w:hyperlink r:id="rId8" w:history="1">
        <w:r w:rsidRPr="00A40D0B">
          <w:rPr>
            <w:rFonts w:ascii="Times New Roman" w:hAnsi="Times New Roman" w:cs="Times New Roman"/>
            <w:sz w:val="28"/>
            <w:szCs w:val="28"/>
          </w:rPr>
          <w:t>решение</w:t>
        </w:r>
      </w:hyperlink>
      <w:r w:rsidR="00E25339">
        <w:t xml:space="preserve"> </w:t>
      </w:r>
      <w:r w:rsidRPr="00A40D0B">
        <w:rPr>
          <w:rFonts w:ascii="Times New Roman" w:hAnsi="Times New Roman" w:cs="Times New Roman"/>
          <w:sz w:val="28"/>
          <w:szCs w:val="28"/>
        </w:rPr>
        <w:t>Шарыповского окружного Совета депутатов от 26.11.2020 № 6-3</w:t>
      </w:r>
      <w:r w:rsidR="003371F3">
        <w:rPr>
          <w:rFonts w:ascii="Times New Roman" w:hAnsi="Times New Roman" w:cs="Times New Roman"/>
          <w:sz w:val="28"/>
          <w:szCs w:val="28"/>
        </w:rPr>
        <w:t>8</w:t>
      </w:r>
      <w:r w:rsidRPr="00A40D0B">
        <w:rPr>
          <w:rFonts w:ascii="Times New Roman" w:hAnsi="Times New Roman" w:cs="Times New Roman"/>
          <w:sz w:val="28"/>
          <w:szCs w:val="28"/>
        </w:rPr>
        <w:t xml:space="preserve">р «Об утверждении Положения </w:t>
      </w:r>
      <w:r w:rsidR="003371F3" w:rsidRPr="003371F3">
        <w:rPr>
          <w:rFonts w:ascii="Times New Roman" w:eastAsia="Times New Roman" w:hAnsi="Times New Roman" w:cs="Times New Roman"/>
          <w:color w:val="000000"/>
          <w:sz w:val="28"/>
          <w:szCs w:val="28"/>
          <w:lang w:eastAsia="ru-RU"/>
        </w:rPr>
        <w:t>финансово-экономического управления администрации Шарыповского муниципального округа</w:t>
      </w:r>
      <w:r w:rsidRPr="003371F3">
        <w:rPr>
          <w:rFonts w:ascii="Times New Roman" w:hAnsi="Times New Roman" w:cs="Times New Roman"/>
          <w:sz w:val="28"/>
          <w:szCs w:val="28"/>
        </w:rPr>
        <w:t>»</w:t>
      </w:r>
    </w:p>
    <w:p w:rsidR="005E23EB" w:rsidRPr="00A40D0B" w:rsidRDefault="005E23EB" w:rsidP="00A40D0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23EB" w:rsidRPr="00A40D0B" w:rsidRDefault="003371F3" w:rsidP="00A40D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E23EB" w:rsidRPr="00A40D0B">
        <w:rPr>
          <w:rFonts w:ascii="Times New Roman" w:hAnsi="Times New Roman" w:cs="Times New Roman"/>
          <w:sz w:val="28"/>
          <w:szCs w:val="28"/>
        </w:rPr>
        <w:t xml:space="preserve">уководствуясь </w:t>
      </w:r>
      <w:hyperlink r:id="rId9" w:history="1">
        <w:r w:rsidR="005E23EB" w:rsidRPr="00A40D0B">
          <w:rPr>
            <w:rFonts w:ascii="Times New Roman" w:hAnsi="Times New Roman" w:cs="Times New Roman"/>
            <w:sz w:val="28"/>
            <w:szCs w:val="28"/>
          </w:rPr>
          <w:t xml:space="preserve">статьями </w:t>
        </w:r>
      </w:hyperlink>
      <w:r w:rsidR="005E23EB" w:rsidRPr="00A40D0B">
        <w:rPr>
          <w:rFonts w:ascii="Times New Roman" w:hAnsi="Times New Roman" w:cs="Times New Roman"/>
          <w:sz w:val="28"/>
          <w:szCs w:val="28"/>
        </w:rPr>
        <w:t xml:space="preserve">23, </w:t>
      </w:r>
      <w:hyperlink r:id="rId10" w:history="1">
        <w:r w:rsidR="008A64D4" w:rsidRPr="00A40D0B">
          <w:rPr>
            <w:rFonts w:ascii="Times New Roman" w:hAnsi="Times New Roman" w:cs="Times New Roman"/>
            <w:sz w:val="28"/>
            <w:szCs w:val="28"/>
          </w:rPr>
          <w:t>37</w:t>
        </w:r>
      </w:hyperlink>
      <w:r w:rsidR="005E23EB" w:rsidRPr="00A40D0B">
        <w:rPr>
          <w:rFonts w:ascii="Times New Roman" w:hAnsi="Times New Roman" w:cs="Times New Roman"/>
          <w:sz w:val="28"/>
          <w:szCs w:val="28"/>
        </w:rPr>
        <w:t xml:space="preserve"> Устава Шарыповского</w:t>
      </w:r>
      <w:r w:rsidR="00E25339">
        <w:rPr>
          <w:rFonts w:ascii="Times New Roman" w:hAnsi="Times New Roman" w:cs="Times New Roman"/>
          <w:sz w:val="28"/>
          <w:szCs w:val="28"/>
        </w:rPr>
        <w:t xml:space="preserve"> </w:t>
      </w:r>
      <w:r w:rsidR="00D2719A" w:rsidRPr="00A40D0B">
        <w:rPr>
          <w:rFonts w:ascii="Times New Roman" w:hAnsi="Times New Roman" w:cs="Times New Roman"/>
          <w:sz w:val="28"/>
          <w:szCs w:val="28"/>
        </w:rPr>
        <w:t>муниципального округа</w:t>
      </w:r>
      <w:r w:rsidR="005E23EB" w:rsidRPr="00A40D0B">
        <w:rPr>
          <w:rFonts w:ascii="Times New Roman" w:hAnsi="Times New Roman" w:cs="Times New Roman"/>
          <w:sz w:val="28"/>
          <w:szCs w:val="28"/>
        </w:rPr>
        <w:t xml:space="preserve">, Шарыповский окружной Совет депутатов </w:t>
      </w:r>
    </w:p>
    <w:p w:rsidR="005E23EB" w:rsidRPr="00A40D0B" w:rsidRDefault="005E23EB" w:rsidP="00A40D0B">
      <w:pPr>
        <w:widowControl w:val="0"/>
        <w:autoSpaceDE w:val="0"/>
        <w:autoSpaceDN w:val="0"/>
        <w:adjustRightInd w:val="0"/>
        <w:spacing w:after="0" w:line="240" w:lineRule="auto"/>
        <w:jc w:val="both"/>
        <w:rPr>
          <w:rFonts w:ascii="Times New Roman" w:hAnsi="Times New Roman" w:cs="Times New Roman"/>
          <w:sz w:val="28"/>
          <w:szCs w:val="28"/>
        </w:rPr>
      </w:pPr>
      <w:r w:rsidRPr="00A40D0B">
        <w:rPr>
          <w:rFonts w:ascii="Times New Roman" w:hAnsi="Times New Roman" w:cs="Times New Roman"/>
          <w:sz w:val="28"/>
          <w:szCs w:val="28"/>
        </w:rPr>
        <w:t>РЕШИЛ:</w:t>
      </w:r>
    </w:p>
    <w:p w:rsidR="0062545D" w:rsidRPr="00A40D0B" w:rsidRDefault="00CA6A34" w:rsidP="00652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0D0B">
        <w:rPr>
          <w:rFonts w:ascii="Times New Roman" w:hAnsi="Times New Roman" w:cs="Times New Roman"/>
          <w:sz w:val="28"/>
          <w:szCs w:val="28"/>
        </w:rPr>
        <w:t xml:space="preserve">1. </w:t>
      </w:r>
      <w:r w:rsidR="0062545D" w:rsidRPr="00A40D0B">
        <w:rPr>
          <w:rFonts w:ascii="Times New Roman" w:hAnsi="Times New Roman" w:cs="Times New Roman"/>
          <w:sz w:val="28"/>
          <w:szCs w:val="28"/>
        </w:rPr>
        <w:t xml:space="preserve">Внести </w:t>
      </w:r>
      <w:r w:rsidR="00330D7E" w:rsidRPr="00330D7E">
        <w:rPr>
          <w:rFonts w:ascii="Times New Roman" w:eastAsia="Times New Roman" w:hAnsi="Times New Roman" w:cs="Times New Roman"/>
          <w:spacing w:val="-4"/>
          <w:sz w:val="28"/>
          <w:szCs w:val="28"/>
          <w:lang w:eastAsia="ru-RU"/>
        </w:rPr>
        <w:t xml:space="preserve">в </w:t>
      </w:r>
      <w:hyperlink r:id="rId11" w:history="1">
        <w:r w:rsidR="005E2890">
          <w:rPr>
            <w:rFonts w:ascii="Times New Roman" w:hAnsi="Times New Roman" w:cs="Times New Roman"/>
            <w:sz w:val="28"/>
            <w:szCs w:val="28"/>
          </w:rPr>
          <w:t>Р</w:t>
        </w:r>
        <w:r w:rsidR="005E23EB" w:rsidRPr="00A40D0B">
          <w:rPr>
            <w:rFonts w:ascii="Times New Roman" w:hAnsi="Times New Roman" w:cs="Times New Roman"/>
            <w:sz w:val="28"/>
            <w:szCs w:val="28"/>
          </w:rPr>
          <w:t>ешени</w:t>
        </w:r>
        <w:r w:rsidR="005E2890">
          <w:rPr>
            <w:rFonts w:ascii="Times New Roman" w:hAnsi="Times New Roman" w:cs="Times New Roman"/>
            <w:sz w:val="28"/>
            <w:szCs w:val="28"/>
          </w:rPr>
          <w:t>е</w:t>
        </w:r>
      </w:hyperlink>
      <w:r w:rsidR="00E25339">
        <w:t xml:space="preserve"> </w:t>
      </w:r>
      <w:r w:rsidR="005E23EB" w:rsidRPr="00A40D0B">
        <w:rPr>
          <w:rFonts w:ascii="Times New Roman" w:hAnsi="Times New Roman" w:cs="Times New Roman"/>
          <w:sz w:val="28"/>
          <w:szCs w:val="28"/>
        </w:rPr>
        <w:t>Шарыповского</w:t>
      </w:r>
      <w:r w:rsidR="00E25339">
        <w:rPr>
          <w:rFonts w:ascii="Times New Roman" w:hAnsi="Times New Roman" w:cs="Times New Roman"/>
          <w:sz w:val="28"/>
          <w:szCs w:val="28"/>
        </w:rPr>
        <w:t xml:space="preserve"> </w:t>
      </w:r>
      <w:r w:rsidR="0062545D" w:rsidRPr="00A40D0B">
        <w:rPr>
          <w:rFonts w:ascii="Times New Roman" w:hAnsi="Times New Roman" w:cs="Times New Roman"/>
          <w:sz w:val="28"/>
          <w:szCs w:val="28"/>
        </w:rPr>
        <w:t>окружного Совета депутатов от 26.11</w:t>
      </w:r>
      <w:r w:rsidR="005E23EB" w:rsidRPr="00A40D0B">
        <w:rPr>
          <w:rFonts w:ascii="Times New Roman" w:hAnsi="Times New Roman" w:cs="Times New Roman"/>
          <w:sz w:val="28"/>
          <w:szCs w:val="28"/>
        </w:rPr>
        <w:t>.20</w:t>
      </w:r>
      <w:r w:rsidR="0062545D" w:rsidRPr="00A40D0B">
        <w:rPr>
          <w:rFonts w:ascii="Times New Roman" w:hAnsi="Times New Roman" w:cs="Times New Roman"/>
          <w:sz w:val="28"/>
          <w:szCs w:val="28"/>
        </w:rPr>
        <w:t>20</w:t>
      </w:r>
      <w:r w:rsidR="005E23EB" w:rsidRPr="00A40D0B">
        <w:rPr>
          <w:rFonts w:ascii="Times New Roman" w:hAnsi="Times New Roman" w:cs="Times New Roman"/>
          <w:sz w:val="28"/>
          <w:szCs w:val="28"/>
        </w:rPr>
        <w:t xml:space="preserve"> № </w:t>
      </w:r>
      <w:r w:rsidR="0062545D" w:rsidRPr="00A40D0B">
        <w:rPr>
          <w:rFonts w:ascii="Times New Roman" w:hAnsi="Times New Roman" w:cs="Times New Roman"/>
          <w:sz w:val="28"/>
          <w:szCs w:val="28"/>
        </w:rPr>
        <w:t>6-3</w:t>
      </w:r>
      <w:r w:rsidR="003371F3">
        <w:rPr>
          <w:rFonts w:ascii="Times New Roman" w:hAnsi="Times New Roman" w:cs="Times New Roman"/>
          <w:sz w:val="28"/>
          <w:szCs w:val="28"/>
        </w:rPr>
        <w:t>8</w:t>
      </w:r>
      <w:r w:rsidR="005E23EB" w:rsidRPr="00A40D0B">
        <w:rPr>
          <w:rFonts w:ascii="Times New Roman" w:hAnsi="Times New Roman" w:cs="Times New Roman"/>
          <w:sz w:val="28"/>
          <w:szCs w:val="28"/>
        </w:rPr>
        <w:t>р</w:t>
      </w:r>
      <w:bookmarkStart w:id="0" w:name="_GoBack"/>
      <w:bookmarkEnd w:id="0"/>
      <w:r w:rsidR="00E25339">
        <w:rPr>
          <w:rFonts w:ascii="Times New Roman" w:hAnsi="Times New Roman" w:cs="Times New Roman"/>
          <w:sz w:val="28"/>
          <w:szCs w:val="28"/>
        </w:rPr>
        <w:t xml:space="preserve"> </w:t>
      </w:r>
      <w:r w:rsidR="003371F3" w:rsidRPr="00A40D0B">
        <w:rPr>
          <w:rFonts w:ascii="Times New Roman" w:hAnsi="Times New Roman" w:cs="Times New Roman"/>
          <w:sz w:val="28"/>
          <w:szCs w:val="28"/>
        </w:rPr>
        <w:t xml:space="preserve">«Об утверждении Положения </w:t>
      </w:r>
      <w:r w:rsidR="003371F3" w:rsidRPr="003371F3">
        <w:rPr>
          <w:rFonts w:ascii="Times New Roman" w:eastAsia="Times New Roman" w:hAnsi="Times New Roman" w:cs="Times New Roman"/>
          <w:color w:val="000000"/>
          <w:sz w:val="28"/>
          <w:szCs w:val="28"/>
          <w:lang w:eastAsia="ru-RU"/>
        </w:rPr>
        <w:t>финансово-экономического управления администрации Шарыповского муниципального округа</w:t>
      </w:r>
      <w:r w:rsidR="003371F3" w:rsidRPr="003371F3">
        <w:rPr>
          <w:rFonts w:ascii="Times New Roman" w:hAnsi="Times New Roman" w:cs="Times New Roman"/>
          <w:sz w:val="28"/>
          <w:szCs w:val="28"/>
        </w:rPr>
        <w:t>»</w:t>
      </w:r>
      <w:r w:rsidR="00827923">
        <w:rPr>
          <w:rFonts w:ascii="Times New Roman" w:hAnsi="Times New Roman" w:cs="Times New Roman"/>
          <w:sz w:val="28"/>
          <w:szCs w:val="28"/>
        </w:rPr>
        <w:t xml:space="preserve"> </w:t>
      </w:r>
      <w:r w:rsidR="00557334" w:rsidRPr="00A40D0B">
        <w:rPr>
          <w:rFonts w:ascii="Times New Roman" w:hAnsi="Times New Roman" w:cs="Times New Roman"/>
          <w:sz w:val="28"/>
          <w:szCs w:val="28"/>
        </w:rPr>
        <w:t>следующие изменения:</w:t>
      </w:r>
    </w:p>
    <w:p w:rsidR="00557334" w:rsidRPr="00866C62" w:rsidRDefault="00557334" w:rsidP="00A40D0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0D0B">
        <w:rPr>
          <w:rFonts w:ascii="Times New Roman" w:hAnsi="Times New Roman" w:cs="Times New Roman"/>
          <w:sz w:val="28"/>
          <w:szCs w:val="28"/>
        </w:rPr>
        <w:t>П</w:t>
      </w:r>
      <w:r w:rsidRPr="00A40D0B">
        <w:rPr>
          <w:rFonts w:ascii="Times New Roman" w:eastAsia="Times New Roman" w:hAnsi="Times New Roman" w:cs="Times New Roman"/>
          <w:bCs/>
          <w:sz w:val="28"/>
          <w:szCs w:val="28"/>
          <w:lang w:eastAsia="ru-RU"/>
        </w:rPr>
        <w:t>оложени</w:t>
      </w:r>
      <w:r w:rsidR="00866C62">
        <w:rPr>
          <w:rFonts w:ascii="Times New Roman" w:eastAsia="Times New Roman" w:hAnsi="Times New Roman" w:cs="Times New Roman"/>
          <w:bCs/>
          <w:sz w:val="28"/>
          <w:szCs w:val="28"/>
          <w:lang w:eastAsia="ru-RU"/>
        </w:rPr>
        <w:t>е</w:t>
      </w:r>
      <w:r w:rsidR="00E25339">
        <w:rPr>
          <w:rFonts w:ascii="Times New Roman" w:eastAsia="Times New Roman" w:hAnsi="Times New Roman" w:cs="Times New Roman"/>
          <w:bCs/>
          <w:sz w:val="28"/>
          <w:szCs w:val="28"/>
          <w:lang w:eastAsia="ru-RU"/>
        </w:rPr>
        <w:t xml:space="preserve"> </w:t>
      </w:r>
      <w:r w:rsidR="003371F3" w:rsidRPr="003371F3">
        <w:rPr>
          <w:rFonts w:ascii="Times New Roman" w:eastAsia="Times New Roman" w:hAnsi="Times New Roman" w:cs="Times New Roman"/>
          <w:color w:val="000000"/>
          <w:sz w:val="28"/>
          <w:szCs w:val="28"/>
          <w:lang w:eastAsia="ru-RU"/>
        </w:rPr>
        <w:t>финансово-экономического управления администрации Шарыповского муниципального округа</w:t>
      </w:r>
      <w:r w:rsidR="00E25339">
        <w:rPr>
          <w:rFonts w:ascii="Times New Roman" w:eastAsia="Times New Roman" w:hAnsi="Times New Roman" w:cs="Times New Roman"/>
          <w:color w:val="000000"/>
          <w:sz w:val="28"/>
          <w:szCs w:val="28"/>
          <w:lang w:eastAsia="ru-RU"/>
        </w:rPr>
        <w:t xml:space="preserve"> </w:t>
      </w:r>
      <w:r w:rsidR="00866C62" w:rsidRPr="00866C62">
        <w:rPr>
          <w:rFonts w:ascii="Times New Roman" w:eastAsia="Times New Roman" w:hAnsi="Times New Roman" w:cs="Times New Roman"/>
          <w:spacing w:val="-4"/>
          <w:sz w:val="28"/>
          <w:szCs w:val="28"/>
          <w:lang w:eastAsia="ru-RU"/>
        </w:rPr>
        <w:t>изложить в новой редакции согласно приложению.</w:t>
      </w:r>
    </w:p>
    <w:p w:rsidR="005E23EB" w:rsidRPr="00A40D0B" w:rsidRDefault="00A60E86" w:rsidP="00F51FF0">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A40D0B">
        <w:rPr>
          <w:rFonts w:ascii="Times New Roman" w:hAnsi="Times New Roman" w:cs="Times New Roman"/>
          <w:sz w:val="28"/>
          <w:szCs w:val="28"/>
        </w:rPr>
        <w:t>2</w:t>
      </w:r>
      <w:r w:rsidR="005E23EB" w:rsidRPr="00A40D0B">
        <w:rPr>
          <w:rFonts w:ascii="Times New Roman" w:hAnsi="Times New Roman" w:cs="Times New Roman"/>
          <w:sz w:val="28"/>
          <w:szCs w:val="28"/>
        </w:rPr>
        <w:t xml:space="preserve">. Контроль за исполнением настоящего </w:t>
      </w:r>
      <w:r w:rsidR="00CA6A34" w:rsidRPr="00A40D0B">
        <w:rPr>
          <w:rFonts w:ascii="Times New Roman" w:hAnsi="Times New Roman" w:cs="Times New Roman"/>
          <w:sz w:val="28"/>
          <w:szCs w:val="28"/>
        </w:rPr>
        <w:t>р</w:t>
      </w:r>
      <w:r w:rsidR="005E23EB" w:rsidRPr="00A40D0B">
        <w:rPr>
          <w:rFonts w:ascii="Times New Roman" w:hAnsi="Times New Roman" w:cs="Times New Roman"/>
          <w:sz w:val="28"/>
          <w:szCs w:val="28"/>
        </w:rPr>
        <w:t>ешения возложить на постоянную комиссию по бюджету и финансовым вопросам (Кузнецов С.В.).</w:t>
      </w:r>
    </w:p>
    <w:p w:rsidR="005E23EB" w:rsidRPr="00A40D0B" w:rsidRDefault="00A60E86" w:rsidP="00A40D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40D0B">
        <w:rPr>
          <w:rFonts w:ascii="Times New Roman" w:hAnsi="Times New Roman" w:cs="Times New Roman"/>
          <w:sz w:val="28"/>
          <w:szCs w:val="28"/>
        </w:rPr>
        <w:t>3</w:t>
      </w:r>
      <w:r w:rsidR="005E23EB" w:rsidRPr="00A40D0B">
        <w:rPr>
          <w:rFonts w:ascii="Times New Roman" w:hAnsi="Times New Roman" w:cs="Times New Roman"/>
          <w:sz w:val="28"/>
          <w:szCs w:val="28"/>
        </w:rPr>
        <w:t xml:space="preserve">. Настоящее решение </w:t>
      </w:r>
      <w:r w:rsidR="00C45291" w:rsidRPr="00A40D0B">
        <w:rPr>
          <w:rFonts w:ascii="Times New Roman" w:hAnsi="Times New Roman" w:cs="Times New Roman"/>
          <w:sz w:val="28"/>
          <w:szCs w:val="28"/>
        </w:rPr>
        <w:t>вступает в силу в день, следующий за днем его официального опубликования</w:t>
      </w:r>
      <w:r w:rsidR="005E2890">
        <w:rPr>
          <w:rFonts w:ascii="Times New Roman" w:hAnsi="Times New Roman" w:cs="Times New Roman"/>
          <w:sz w:val="28"/>
          <w:szCs w:val="28"/>
        </w:rPr>
        <w:t>,</w:t>
      </w:r>
      <w:r w:rsidR="00827923">
        <w:rPr>
          <w:rFonts w:ascii="Times New Roman" w:hAnsi="Times New Roman" w:cs="Times New Roman"/>
          <w:sz w:val="28"/>
          <w:szCs w:val="28"/>
        </w:rPr>
        <w:t xml:space="preserve"> </w:t>
      </w:r>
      <w:r w:rsidR="00CA6A34" w:rsidRPr="00A40D0B">
        <w:rPr>
          <w:rFonts w:ascii="Times New Roman" w:hAnsi="Times New Roman" w:cs="Times New Roman"/>
          <w:sz w:val="28"/>
          <w:szCs w:val="28"/>
        </w:rPr>
        <w:t>и</w:t>
      </w:r>
      <w:r w:rsidR="005E23EB" w:rsidRPr="00A40D0B">
        <w:rPr>
          <w:rFonts w:ascii="Times New Roman" w:hAnsi="Times New Roman" w:cs="Times New Roman"/>
          <w:sz w:val="28"/>
          <w:szCs w:val="28"/>
        </w:rPr>
        <w:t xml:space="preserve"> подлежит размещению на официальном сайте Шарыповского</w:t>
      </w:r>
      <w:r w:rsidR="00E25339">
        <w:rPr>
          <w:rFonts w:ascii="Times New Roman" w:hAnsi="Times New Roman" w:cs="Times New Roman"/>
          <w:sz w:val="28"/>
          <w:szCs w:val="28"/>
        </w:rPr>
        <w:t xml:space="preserve"> </w:t>
      </w:r>
      <w:r w:rsidR="0062545D" w:rsidRPr="00A40D0B">
        <w:rPr>
          <w:rFonts w:ascii="Times New Roman" w:hAnsi="Times New Roman" w:cs="Times New Roman"/>
          <w:sz w:val="28"/>
          <w:szCs w:val="28"/>
        </w:rPr>
        <w:t xml:space="preserve">муниципального </w:t>
      </w:r>
      <w:r w:rsidR="005E23EB" w:rsidRPr="00A40D0B">
        <w:rPr>
          <w:rFonts w:ascii="Times New Roman" w:hAnsi="Times New Roman" w:cs="Times New Roman"/>
          <w:sz w:val="28"/>
          <w:szCs w:val="28"/>
        </w:rPr>
        <w:t>округа в сети Интернет</w:t>
      </w:r>
      <w:r w:rsidR="00D2719A" w:rsidRPr="00A40D0B">
        <w:rPr>
          <w:rFonts w:ascii="Times New Roman" w:hAnsi="Times New Roman" w:cs="Times New Roman"/>
          <w:sz w:val="28"/>
          <w:szCs w:val="28"/>
        </w:rPr>
        <w:t>.</w:t>
      </w:r>
    </w:p>
    <w:p w:rsidR="005E23EB" w:rsidRPr="00A40D0B" w:rsidRDefault="005E23EB" w:rsidP="00A40D0B">
      <w:pPr>
        <w:widowControl w:val="0"/>
        <w:autoSpaceDE w:val="0"/>
        <w:autoSpaceDN w:val="0"/>
        <w:adjustRightInd w:val="0"/>
        <w:spacing w:after="0" w:line="240" w:lineRule="auto"/>
        <w:rPr>
          <w:rFonts w:ascii="Times New Roman" w:hAnsi="Times New Roman" w:cs="Times New Roman"/>
          <w:sz w:val="28"/>
          <w:szCs w:val="28"/>
        </w:rPr>
      </w:pPr>
    </w:p>
    <w:p w:rsidR="0043472F" w:rsidRPr="00A40D0B" w:rsidRDefault="0043472F" w:rsidP="00A40D0B">
      <w:pPr>
        <w:widowControl w:val="0"/>
        <w:autoSpaceDE w:val="0"/>
        <w:autoSpaceDN w:val="0"/>
        <w:adjustRightInd w:val="0"/>
        <w:spacing w:after="0" w:line="240" w:lineRule="auto"/>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535"/>
      </w:tblGrid>
      <w:tr w:rsidR="006C1571" w:rsidRPr="00A40D0B" w:rsidTr="00EA7AC6">
        <w:tc>
          <w:tcPr>
            <w:tcW w:w="4820" w:type="dxa"/>
          </w:tcPr>
          <w:p w:rsidR="006C1571" w:rsidRPr="00A40D0B" w:rsidRDefault="006C1571" w:rsidP="00A40D0B">
            <w:pPr>
              <w:pStyle w:val="ad"/>
              <w:jc w:val="both"/>
              <w:rPr>
                <w:rFonts w:ascii="Times New Roman" w:hAnsi="Times New Roman"/>
                <w:sz w:val="28"/>
                <w:szCs w:val="28"/>
              </w:rPr>
            </w:pPr>
            <w:r w:rsidRPr="00A40D0B">
              <w:rPr>
                <w:rFonts w:ascii="Times New Roman" w:hAnsi="Times New Roman"/>
                <w:sz w:val="28"/>
                <w:szCs w:val="28"/>
              </w:rPr>
              <w:t xml:space="preserve">Председатель </w:t>
            </w:r>
          </w:p>
          <w:p w:rsidR="006C1571" w:rsidRPr="00A40D0B" w:rsidRDefault="006C1571" w:rsidP="00A40D0B">
            <w:pPr>
              <w:pStyle w:val="ad"/>
              <w:jc w:val="both"/>
              <w:rPr>
                <w:rFonts w:ascii="Times New Roman" w:hAnsi="Times New Roman"/>
                <w:sz w:val="28"/>
                <w:szCs w:val="28"/>
              </w:rPr>
            </w:pPr>
          </w:p>
          <w:p w:rsidR="006C1571" w:rsidRPr="00A40D0B" w:rsidRDefault="006C1571" w:rsidP="00A40D0B">
            <w:pPr>
              <w:pStyle w:val="ad"/>
              <w:jc w:val="both"/>
              <w:rPr>
                <w:rFonts w:ascii="Times New Roman" w:hAnsi="Times New Roman"/>
                <w:sz w:val="28"/>
                <w:szCs w:val="28"/>
              </w:rPr>
            </w:pPr>
          </w:p>
          <w:p w:rsidR="006C1571" w:rsidRPr="00A40D0B" w:rsidRDefault="00E25339" w:rsidP="00A40D0B">
            <w:pPr>
              <w:pStyle w:val="ad"/>
              <w:jc w:val="both"/>
              <w:rPr>
                <w:rFonts w:ascii="Times New Roman" w:hAnsi="Times New Roman"/>
                <w:sz w:val="28"/>
                <w:szCs w:val="28"/>
              </w:rPr>
            </w:pPr>
            <w:r>
              <w:rPr>
                <w:rFonts w:ascii="Times New Roman" w:hAnsi="Times New Roman"/>
                <w:sz w:val="28"/>
                <w:szCs w:val="28"/>
              </w:rPr>
              <w:t>_______________</w:t>
            </w:r>
            <w:r w:rsidR="006C1571" w:rsidRPr="00A40D0B">
              <w:rPr>
                <w:rFonts w:ascii="Times New Roman" w:hAnsi="Times New Roman"/>
                <w:sz w:val="28"/>
                <w:szCs w:val="28"/>
              </w:rPr>
              <w:t>Т.В. Варжинская</w:t>
            </w:r>
          </w:p>
        </w:tc>
        <w:tc>
          <w:tcPr>
            <w:tcW w:w="4535" w:type="dxa"/>
          </w:tcPr>
          <w:p w:rsidR="006C1571" w:rsidRPr="00A40D0B" w:rsidRDefault="00E25339" w:rsidP="00A40D0B">
            <w:pPr>
              <w:pStyle w:val="ad"/>
              <w:jc w:val="both"/>
              <w:rPr>
                <w:rFonts w:ascii="Times New Roman" w:hAnsi="Times New Roman"/>
                <w:sz w:val="28"/>
                <w:szCs w:val="28"/>
              </w:rPr>
            </w:pPr>
            <w:r>
              <w:rPr>
                <w:rFonts w:ascii="Times New Roman" w:hAnsi="Times New Roman"/>
                <w:sz w:val="28"/>
                <w:szCs w:val="28"/>
              </w:rPr>
              <w:t xml:space="preserve">     </w:t>
            </w:r>
            <w:r w:rsidR="008D75B7" w:rsidRPr="002378F7">
              <w:rPr>
                <w:rFonts w:ascii="Times New Roman" w:hAnsi="Times New Roman"/>
                <w:sz w:val="28"/>
                <w:szCs w:val="28"/>
              </w:rPr>
              <w:t>Г</w:t>
            </w:r>
            <w:r w:rsidR="006C1571" w:rsidRPr="002378F7">
              <w:rPr>
                <w:rFonts w:ascii="Times New Roman" w:hAnsi="Times New Roman"/>
                <w:sz w:val="28"/>
                <w:szCs w:val="28"/>
              </w:rPr>
              <w:t>лав</w:t>
            </w:r>
            <w:r w:rsidR="008D75B7" w:rsidRPr="002378F7">
              <w:rPr>
                <w:rFonts w:ascii="Times New Roman" w:hAnsi="Times New Roman"/>
                <w:sz w:val="28"/>
                <w:szCs w:val="28"/>
              </w:rPr>
              <w:t>а</w:t>
            </w:r>
            <w:r w:rsidR="006C1571" w:rsidRPr="002378F7">
              <w:rPr>
                <w:rFonts w:ascii="Times New Roman" w:hAnsi="Times New Roman"/>
                <w:sz w:val="28"/>
                <w:szCs w:val="28"/>
              </w:rPr>
              <w:t xml:space="preserve"> округа</w:t>
            </w:r>
          </w:p>
          <w:p w:rsidR="006C1571" w:rsidRDefault="006C1571" w:rsidP="00A40D0B">
            <w:pPr>
              <w:pStyle w:val="ad"/>
              <w:jc w:val="both"/>
              <w:rPr>
                <w:rFonts w:ascii="Times New Roman" w:hAnsi="Times New Roman"/>
                <w:sz w:val="28"/>
                <w:szCs w:val="28"/>
              </w:rPr>
            </w:pPr>
          </w:p>
          <w:p w:rsidR="002378F7" w:rsidRPr="00A40D0B" w:rsidRDefault="002378F7" w:rsidP="00A40D0B">
            <w:pPr>
              <w:pStyle w:val="ad"/>
              <w:jc w:val="both"/>
              <w:rPr>
                <w:rFonts w:ascii="Times New Roman" w:hAnsi="Times New Roman"/>
                <w:sz w:val="28"/>
                <w:szCs w:val="28"/>
              </w:rPr>
            </w:pPr>
          </w:p>
          <w:p w:rsidR="00631575" w:rsidRPr="00A40D0B" w:rsidRDefault="00E25339" w:rsidP="00631575">
            <w:pPr>
              <w:pStyle w:val="ad"/>
              <w:jc w:val="both"/>
              <w:rPr>
                <w:rFonts w:ascii="Times New Roman" w:hAnsi="Times New Roman"/>
                <w:sz w:val="28"/>
                <w:szCs w:val="28"/>
              </w:rPr>
            </w:pPr>
            <w:r>
              <w:rPr>
                <w:rFonts w:ascii="Times New Roman" w:hAnsi="Times New Roman"/>
                <w:sz w:val="28"/>
                <w:szCs w:val="28"/>
              </w:rPr>
              <w:t xml:space="preserve">     </w:t>
            </w:r>
            <w:r w:rsidR="006C1571" w:rsidRPr="00A40D0B">
              <w:rPr>
                <w:rFonts w:ascii="Times New Roman" w:hAnsi="Times New Roman"/>
                <w:sz w:val="28"/>
                <w:szCs w:val="28"/>
              </w:rPr>
              <w:t xml:space="preserve">________________ </w:t>
            </w:r>
            <w:r w:rsidR="002378F7" w:rsidRPr="002378F7">
              <w:rPr>
                <w:rFonts w:ascii="Times New Roman" w:eastAsia="Calibri" w:hAnsi="Times New Roman"/>
                <w:color w:val="000000"/>
                <w:sz w:val="28"/>
                <w:szCs w:val="28"/>
                <w:lang w:eastAsia="en-US"/>
              </w:rPr>
              <w:t>Г.В. Качаев</w:t>
            </w:r>
          </w:p>
        </w:tc>
      </w:tr>
      <w:tr w:rsidR="007D3F6D" w:rsidRPr="00A40D0B" w:rsidTr="00EA7AC6">
        <w:tc>
          <w:tcPr>
            <w:tcW w:w="4820" w:type="dxa"/>
          </w:tcPr>
          <w:p w:rsidR="007D3F6D" w:rsidRPr="00A40D0B" w:rsidRDefault="007D3F6D" w:rsidP="00A40D0B">
            <w:pPr>
              <w:pStyle w:val="ad"/>
              <w:jc w:val="both"/>
              <w:rPr>
                <w:rFonts w:ascii="Times New Roman" w:hAnsi="Times New Roman"/>
                <w:sz w:val="28"/>
                <w:szCs w:val="28"/>
              </w:rPr>
            </w:pPr>
          </w:p>
        </w:tc>
        <w:tc>
          <w:tcPr>
            <w:tcW w:w="4535" w:type="dxa"/>
          </w:tcPr>
          <w:p w:rsidR="007D3F6D" w:rsidRPr="00A40D0B" w:rsidRDefault="007D3F6D" w:rsidP="00A40D0B">
            <w:pPr>
              <w:pStyle w:val="ad"/>
              <w:jc w:val="both"/>
              <w:rPr>
                <w:rFonts w:ascii="Times New Roman" w:hAnsi="Times New Roman"/>
                <w:sz w:val="28"/>
                <w:szCs w:val="28"/>
              </w:rPr>
            </w:pPr>
          </w:p>
        </w:tc>
      </w:tr>
    </w:tbl>
    <w:p w:rsidR="0062545D" w:rsidRDefault="0062545D" w:rsidP="004854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3F6D" w:rsidRDefault="007D3F6D" w:rsidP="004854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3F6D" w:rsidRDefault="007D3F6D" w:rsidP="004854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3F6D" w:rsidRDefault="007D3F6D" w:rsidP="004854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3F6D" w:rsidRDefault="007D3F6D" w:rsidP="004854B1">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3F6D" w:rsidRPr="007D3F6D" w:rsidRDefault="007D3F6D" w:rsidP="007D3F6D">
      <w:pPr>
        <w:tabs>
          <w:tab w:val="left" w:pos="7797"/>
          <w:tab w:val="left" w:pos="8222"/>
        </w:tabs>
        <w:autoSpaceDE w:val="0"/>
        <w:autoSpaceDN w:val="0"/>
        <w:adjustRightInd w:val="0"/>
        <w:spacing w:after="0" w:line="240" w:lineRule="auto"/>
        <w:ind w:firstLine="5812"/>
        <w:outlineLvl w:val="0"/>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lastRenderedPageBreak/>
        <w:t>Приложение</w:t>
      </w:r>
    </w:p>
    <w:p w:rsidR="007D3F6D" w:rsidRPr="007D3F6D" w:rsidRDefault="007D3F6D" w:rsidP="007D3F6D">
      <w:pPr>
        <w:tabs>
          <w:tab w:val="left" w:pos="6521"/>
          <w:tab w:val="left" w:pos="7797"/>
          <w:tab w:val="left" w:pos="8222"/>
        </w:tabs>
        <w:autoSpaceDE w:val="0"/>
        <w:autoSpaceDN w:val="0"/>
        <w:adjustRightInd w:val="0"/>
        <w:spacing w:after="0" w:line="240" w:lineRule="auto"/>
        <w:ind w:firstLine="5812"/>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к Решению Шарыповского</w:t>
      </w:r>
    </w:p>
    <w:p w:rsidR="007D3F6D" w:rsidRPr="007D3F6D" w:rsidRDefault="007D3F6D" w:rsidP="007D3F6D">
      <w:pPr>
        <w:tabs>
          <w:tab w:val="left" w:pos="6521"/>
          <w:tab w:val="left" w:pos="7797"/>
          <w:tab w:val="left" w:pos="8222"/>
        </w:tabs>
        <w:autoSpaceDE w:val="0"/>
        <w:autoSpaceDN w:val="0"/>
        <w:adjustRightInd w:val="0"/>
        <w:spacing w:after="0" w:line="240" w:lineRule="auto"/>
        <w:ind w:firstLine="5812"/>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окружного Совета депутатов</w:t>
      </w:r>
    </w:p>
    <w:p w:rsidR="007D3F6D" w:rsidRPr="007D3F6D" w:rsidRDefault="00585BCC" w:rsidP="007D3F6D">
      <w:pPr>
        <w:tabs>
          <w:tab w:val="left" w:pos="6521"/>
          <w:tab w:val="left" w:pos="7797"/>
          <w:tab w:val="left" w:pos="8222"/>
        </w:tabs>
        <w:autoSpaceDE w:val="0"/>
        <w:autoSpaceDN w:val="0"/>
        <w:adjustRightInd w:val="0"/>
        <w:spacing w:after="0" w:line="240" w:lineRule="auto"/>
        <w:ind w:firstLine="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20.03.2025г. </w:t>
      </w:r>
      <w:r w:rsidR="007D3F6D" w:rsidRPr="007D3F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46-356р</w:t>
      </w:r>
    </w:p>
    <w:p w:rsidR="007D3F6D" w:rsidRPr="007D3F6D" w:rsidRDefault="007D3F6D" w:rsidP="007D3F6D">
      <w:pPr>
        <w:tabs>
          <w:tab w:val="left" w:pos="6663"/>
          <w:tab w:val="left" w:pos="7797"/>
          <w:tab w:val="left" w:pos="8222"/>
        </w:tabs>
        <w:autoSpaceDE w:val="0"/>
        <w:autoSpaceDN w:val="0"/>
        <w:adjustRightInd w:val="0"/>
        <w:spacing w:after="0" w:line="240" w:lineRule="auto"/>
        <w:ind w:firstLine="540"/>
        <w:jc w:val="right"/>
        <w:rPr>
          <w:rFonts w:ascii="Times New Roman" w:eastAsia="Times New Roman" w:hAnsi="Times New Roman" w:cs="Times New Roman"/>
          <w:sz w:val="28"/>
          <w:szCs w:val="28"/>
          <w:highlight w:val="yellow"/>
          <w:lang w:eastAsia="ru-RU"/>
        </w:rPr>
      </w:pPr>
    </w:p>
    <w:p w:rsidR="007D3F6D" w:rsidRPr="007D3F6D" w:rsidRDefault="007D3F6D" w:rsidP="007D3F6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ПОЛОЖЕНИЕ </w:t>
      </w:r>
    </w:p>
    <w:p w:rsidR="007D3F6D" w:rsidRPr="007D3F6D" w:rsidRDefault="007D3F6D" w:rsidP="007D3F6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ФИНАНСОВО-ЭКОНОМИЧЕСКОГО УПРАВЛЕНИЯ АДМИНИСТРАЦИИ ШАРЫПОВСКОГО МУНИЦИПАЛЬНОГО ОКРУГА</w:t>
      </w:r>
    </w:p>
    <w:p w:rsidR="007D3F6D" w:rsidRPr="007D3F6D" w:rsidRDefault="007D3F6D"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1.ОБЩИЕ ПОЛОЖЕНИЯ</w:t>
      </w:r>
    </w:p>
    <w:p w:rsidR="007D3F6D" w:rsidRPr="007D3F6D" w:rsidRDefault="007D3F6D"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D3F6D" w:rsidRPr="007D3F6D" w:rsidRDefault="007D3F6D" w:rsidP="007D3F6D">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1.1.Финансово-экономическое управление администрации Шарыповского муниципального округа (далее - Управление) является функциональным органом администрации Шарыповского муниципального округа (далее - администрация округа), который на основании и во исполнение Конституции Российской Федерации, федеральных законов и иных нормативных правовых актов Российской Федерации, законов края, правовых актов Губернатора края и Правительства края, Устава Шарыповского муниципального округа, решений Шарыповского окружного Совета депутатов и администрации округа осуществляет:</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 нормативное правовое регулирование и разработку проектов решений Шарыповск</w:t>
      </w:r>
      <w:r w:rsidR="00605B93">
        <w:rPr>
          <w:rFonts w:ascii="Times New Roman" w:eastAsia="Times New Roman" w:hAnsi="Times New Roman" w:cs="Times New Roman"/>
          <w:sz w:val="28"/>
          <w:szCs w:val="28"/>
          <w:lang w:eastAsia="ru-RU"/>
        </w:rPr>
        <w:t xml:space="preserve">ого окружного Совета депутатов </w:t>
      </w:r>
      <w:r w:rsidRPr="007D3F6D">
        <w:rPr>
          <w:rFonts w:ascii="Times New Roman" w:eastAsia="Times New Roman" w:hAnsi="Times New Roman" w:cs="Times New Roman"/>
          <w:sz w:val="28"/>
          <w:szCs w:val="28"/>
          <w:lang w:eastAsia="ru-RU"/>
        </w:rPr>
        <w:t xml:space="preserve">и администрации округа в финансовой сфере, включая бюджетную, кредитную, налоговую сферы, по разработке единой политики в области комплексного социально-экономического развития Шарыповского муниципального округа, стратегического планирования  Шарыповского муниципального округа (за исключением полномочий, отнесенных к компетенции иных органов администрации округа).  </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 управление муниципальной собственностью в финансовой сфере в части средств бюджета Шарыповского муниципального округа (далее – бюджета округа) на едином счете бюджета округа.</w:t>
      </w:r>
    </w:p>
    <w:p w:rsidR="007D3F6D" w:rsidRPr="007D3F6D" w:rsidRDefault="007D3F6D" w:rsidP="007D3F6D">
      <w:pPr>
        <w:tabs>
          <w:tab w:val="left" w:pos="540"/>
        </w:tabs>
        <w:spacing w:after="0" w:line="240" w:lineRule="auto"/>
        <w:ind w:firstLine="709"/>
        <w:jc w:val="both"/>
        <w:rPr>
          <w:rFonts w:ascii="Times New Roman" w:eastAsia="Times New Roman" w:hAnsi="Times New Roman" w:cs="Times New Roman"/>
          <w:strike/>
          <w:sz w:val="28"/>
          <w:szCs w:val="28"/>
          <w:lang w:eastAsia="ru-RU"/>
        </w:rPr>
      </w:pPr>
      <w:r w:rsidRPr="007D3F6D">
        <w:rPr>
          <w:rFonts w:ascii="Times New Roman" w:eastAsia="Times New Roman" w:hAnsi="Times New Roman" w:cs="Times New Roman"/>
          <w:sz w:val="28"/>
          <w:szCs w:val="28"/>
          <w:lang w:eastAsia="ru-RU"/>
        </w:rPr>
        <w:t xml:space="preserve">1.2. Полное официальное наименование: финансово-экономическое управление администрации Шарыповского муниципального округа, сокращенное наименование – ФЭУ администрации Шарыповского муниципального округа. </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1.3. Управление является финансовым органом Шарыповского муниципального округа, за исключением полномочий по открытию и ведению лицевых счетов главных распорядителей, распорядителей и получателей средств бюджета округа. </w:t>
      </w:r>
    </w:p>
    <w:p w:rsidR="007D3F6D" w:rsidRPr="007D3F6D" w:rsidRDefault="007D3F6D" w:rsidP="007D3F6D">
      <w:pPr>
        <w:tabs>
          <w:tab w:val="left" w:pos="540"/>
        </w:tabs>
        <w:spacing w:after="0" w:line="240" w:lineRule="auto"/>
        <w:ind w:right="-2"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1.4.Управление взаимодействует с органами государственной власти края, иными государственными органами края, органами местного самоуправления Шарыповского муниципального округа, учреждениями, </w:t>
      </w:r>
      <w:r w:rsidRPr="007D3F6D">
        <w:rPr>
          <w:rFonts w:ascii="Times New Roman" w:eastAsia="Times New Roman" w:hAnsi="Times New Roman" w:cs="Times New Roman"/>
          <w:sz w:val="28"/>
          <w:szCs w:val="28"/>
          <w:lang w:eastAsia="ru-RU"/>
        </w:rPr>
        <w:lastRenderedPageBreak/>
        <w:t xml:space="preserve">предприятиями и иными организациями, гражданами по вопросам, </w:t>
      </w:r>
      <w:r w:rsidR="00B369B5" w:rsidRPr="00097693">
        <w:rPr>
          <w:rFonts w:ascii="Times New Roman" w:eastAsia="Times New Roman" w:hAnsi="Times New Roman" w:cs="Times New Roman"/>
          <w:sz w:val="28"/>
          <w:szCs w:val="28"/>
          <w:lang w:eastAsia="ru-RU"/>
        </w:rPr>
        <w:t>отнесенным к полномочиям</w:t>
      </w:r>
      <w:r w:rsidRPr="007D3F6D">
        <w:rPr>
          <w:rFonts w:ascii="Times New Roman" w:eastAsia="Times New Roman" w:hAnsi="Times New Roman" w:cs="Times New Roman"/>
          <w:sz w:val="28"/>
          <w:szCs w:val="28"/>
          <w:lang w:eastAsia="ru-RU"/>
        </w:rPr>
        <w:t>Управления.</w:t>
      </w:r>
    </w:p>
    <w:p w:rsidR="007D3F6D" w:rsidRPr="007D3F6D" w:rsidRDefault="007D3F6D" w:rsidP="007D3F6D">
      <w:pPr>
        <w:tabs>
          <w:tab w:val="left" w:pos="709"/>
        </w:tabs>
        <w:spacing w:after="0" w:line="240" w:lineRule="auto"/>
        <w:ind w:right="-2"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1.5. Управление обладает правами юридического лица, может от своего имени приобретать права и нести обязанности, выступать истцом или ответчиком в судах, имеет гербовую печать со своим наименованием и изображением герба муниципального образования, лицевые счета, открытые в  Федеральном казначействе и иные счета в соответствии с действующим законодательством. </w:t>
      </w:r>
    </w:p>
    <w:p w:rsidR="007D3F6D" w:rsidRPr="007D3F6D" w:rsidRDefault="007D3F6D" w:rsidP="007D3F6D">
      <w:pPr>
        <w:tabs>
          <w:tab w:val="left" w:pos="709"/>
        </w:tabs>
        <w:spacing w:after="0" w:line="240" w:lineRule="auto"/>
        <w:ind w:right="-2"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1.6.Финансирование расходов на содержание Управления осуществляется за счет средств, предусмотренных в бюджете округа.</w:t>
      </w:r>
    </w:p>
    <w:p w:rsidR="007D3F6D" w:rsidRPr="007D3F6D" w:rsidRDefault="007D3F6D" w:rsidP="007D3F6D">
      <w:pPr>
        <w:tabs>
          <w:tab w:val="left" w:pos="709"/>
        </w:tabs>
        <w:spacing w:after="0" w:line="240" w:lineRule="auto"/>
        <w:ind w:right="-2"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1.7. Юридический адрес Управления: </w:t>
      </w:r>
      <w:smartTag w:uri="urn:schemas-microsoft-com:office:smarttags" w:element="metricconverter">
        <w:smartTagPr>
          <w:attr w:name="ProductID" w:val="662314, г"/>
        </w:smartTagPr>
        <w:r w:rsidRPr="007D3F6D">
          <w:rPr>
            <w:rFonts w:ascii="Times New Roman" w:eastAsia="Times New Roman" w:hAnsi="Times New Roman" w:cs="Times New Roman"/>
            <w:sz w:val="28"/>
            <w:szCs w:val="28"/>
            <w:lang w:eastAsia="ru-RU"/>
          </w:rPr>
          <w:t>662314, г</w:t>
        </w:r>
      </w:smartTag>
      <w:r w:rsidRPr="007D3F6D">
        <w:rPr>
          <w:rFonts w:ascii="Times New Roman" w:eastAsia="Times New Roman" w:hAnsi="Times New Roman" w:cs="Times New Roman"/>
          <w:sz w:val="28"/>
          <w:szCs w:val="28"/>
          <w:lang w:eastAsia="ru-RU"/>
        </w:rPr>
        <w:t>. Шарыпово, пл. Революции, 7а.</w:t>
      </w:r>
    </w:p>
    <w:p w:rsidR="007D3F6D" w:rsidRPr="007D3F6D" w:rsidRDefault="007D3F6D" w:rsidP="007D3F6D">
      <w:pPr>
        <w:tabs>
          <w:tab w:val="left" w:pos="709"/>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1.8. Место нахождения Управления: </w:t>
      </w:r>
      <w:smartTag w:uri="urn:schemas-microsoft-com:office:smarttags" w:element="metricconverter">
        <w:smartTagPr>
          <w:attr w:name="ProductID" w:val="662314, г"/>
        </w:smartTagPr>
        <w:r w:rsidRPr="007D3F6D">
          <w:rPr>
            <w:rFonts w:ascii="Times New Roman" w:eastAsia="Times New Roman" w:hAnsi="Times New Roman" w:cs="Times New Roman"/>
            <w:sz w:val="28"/>
            <w:szCs w:val="28"/>
            <w:lang w:eastAsia="ru-RU"/>
          </w:rPr>
          <w:t>662314, г</w:t>
        </w:r>
      </w:smartTag>
      <w:r w:rsidRPr="007D3F6D">
        <w:rPr>
          <w:rFonts w:ascii="Times New Roman" w:eastAsia="Times New Roman" w:hAnsi="Times New Roman" w:cs="Times New Roman"/>
          <w:sz w:val="28"/>
          <w:szCs w:val="28"/>
          <w:lang w:eastAsia="ru-RU"/>
        </w:rPr>
        <w:t>. Шарыпово, пл. Революции, 7а.</w:t>
      </w:r>
    </w:p>
    <w:p w:rsidR="007D3F6D" w:rsidRPr="007D3F6D" w:rsidRDefault="007D3F6D" w:rsidP="007D3F6D">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 ЗАДАЧИ УПРАВЛЕНИЯ</w:t>
      </w:r>
    </w:p>
    <w:p w:rsidR="007D3F6D" w:rsidRPr="007D3F6D" w:rsidRDefault="007D3F6D" w:rsidP="007D3F6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2.1. Создание условий для эффективного функционирования финансовой системы Шарыповского муниципального округа.</w:t>
      </w:r>
    </w:p>
    <w:p w:rsidR="007D3F6D" w:rsidRPr="007D3F6D" w:rsidRDefault="007D3F6D" w:rsidP="007D3F6D">
      <w:pPr>
        <w:tabs>
          <w:tab w:val="left" w:pos="993"/>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2.2. Обеспечение устойчивого функционирования и развития бюджетной системы, бюджетного устройства и бюджетного процесса в Шарыповском муниципальном округе.</w:t>
      </w: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trike/>
          <w:sz w:val="28"/>
          <w:szCs w:val="28"/>
          <w:lang w:eastAsia="ru-RU"/>
        </w:rPr>
      </w:pPr>
      <w:r w:rsidRPr="007D3F6D">
        <w:rPr>
          <w:rFonts w:ascii="Times New Roman" w:eastAsia="Times New Roman" w:hAnsi="Times New Roman" w:cs="Times New Roman"/>
          <w:sz w:val="28"/>
          <w:szCs w:val="28"/>
          <w:lang w:eastAsia="ru-RU"/>
        </w:rPr>
        <w:t>2.3. Обеспечение создания условий для комплексного социально-экономического развития Шарыповского муниципального округа.</w:t>
      </w: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2.4. Обеспечение реализации стратегических направлений единой государственной политики в финансовой сфере, включая бюджетную, налоговую и кредитную сферу на территории Шарыповского муниципального округа. </w:t>
      </w: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2.5. Содействие главным администраторам бюджетных средств в области бюджетного планирования, направленного на повышение результативности бюджетных расходов.</w:t>
      </w: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2.6. Обеспечение совершенствования системы исполнения бюджета и бюджетной отчетности.</w:t>
      </w:r>
    </w:p>
    <w:p w:rsidR="007D3F6D" w:rsidRPr="007D3F6D" w:rsidRDefault="007D3F6D" w:rsidP="007D3F6D">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2.7. Обеспечение соблюдения законодательства в части исполнения бюджета округа.</w:t>
      </w:r>
    </w:p>
    <w:p w:rsidR="007D3F6D" w:rsidRPr="007D3F6D" w:rsidRDefault="007D3F6D" w:rsidP="007D3F6D">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p w:rsidR="007D3F6D" w:rsidRDefault="007D3F6D"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3. </w:t>
      </w:r>
      <w:r w:rsidR="00B369B5" w:rsidRPr="00097693">
        <w:rPr>
          <w:rFonts w:ascii="Times New Roman" w:eastAsia="Times New Roman" w:hAnsi="Times New Roman" w:cs="Times New Roman"/>
          <w:sz w:val="28"/>
          <w:szCs w:val="28"/>
          <w:lang w:eastAsia="ru-RU"/>
        </w:rPr>
        <w:t>ПОЛНОМОЧИЯ</w:t>
      </w:r>
      <w:r w:rsidRPr="007D3F6D">
        <w:rPr>
          <w:rFonts w:ascii="Times New Roman" w:eastAsia="Times New Roman" w:hAnsi="Times New Roman" w:cs="Times New Roman"/>
          <w:sz w:val="28"/>
          <w:szCs w:val="28"/>
          <w:lang w:eastAsia="ru-RU"/>
        </w:rPr>
        <w:t xml:space="preserve"> УПРАВЛЕНИЯ</w:t>
      </w:r>
    </w:p>
    <w:p w:rsidR="00613972" w:rsidRPr="007D3F6D" w:rsidRDefault="00613972"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3.1. Осуществление нормативного правового регулирования по следующим вопросам:</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 утверждение перечня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7D3F6D" w:rsidRPr="007D3F6D"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 устан</w:t>
      </w:r>
      <w:r w:rsidR="00071EFB">
        <w:rPr>
          <w:rFonts w:ascii="Times New Roman" w:eastAsia="Times New Roman" w:hAnsi="Times New Roman" w:cs="Times New Roman"/>
          <w:sz w:val="28"/>
          <w:szCs w:val="28"/>
          <w:lang w:eastAsia="ru-RU"/>
        </w:rPr>
        <w:t>о</w:t>
      </w:r>
      <w:r w:rsidRPr="007D3F6D">
        <w:rPr>
          <w:rFonts w:ascii="Times New Roman" w:eastAsia="Times New Roman" w:hAnsi="Times New Roman" w:cs="Times New Roman"/>
          <w:sz w:val="28"/>
          <w:szCs w:val="28"/>
          <w:lang w:eastAsia="ru-RU"/>
        </w:rPr>
        <w:t>вл</w:t>
      </w:r>
      <w:r w:rsidR="00071EFB">
        <w:rPr>
          <w:rFonts w:ascii="Times New Roman" w:eastAsia="Times New Roman" w:hAnsi="Times New Roman" w:cs="Times New Roman"/>
          <w:sz w:val="28"/>
          <w:szCs w:val="28"/>
          <w:lang w:eastAsia="ru-RU"/>
        </w:rPr>
        <w:t>ение</w:t>
      </w:r>
      <w:r w:rsidRPr="007D3F6D">
        <w:rPr>
          <w:rFonts w:ascii="Times New Roman" w:eastAsia="Times New Roman" w:hAnsi="Times New Roman" w:cs="Times New Roman"/>
          <w:sz w:val="28"/>
          <w:szCs w:val="28"/>
          <w:lang w:eastAsia="ru-RU"/>
        </w:rPr>
        <w:t xml:space="preserve"> перечн</w:t>
      </w:r>
      <w:r w:rsidR="00071EFB">
        <w:rPr>
          <w:rFonts w:ascii="Times New Roman" w:eastAsia="Times New Roman" w:hAnsi="Times New Roman" w:cs="Times New Roman"/>
          <w:sz w:val="28"/>
          <w:szCs w:val="28"/>
          <w:lang w:eastAsia="ru-RU"/>
        </w:rPr>
        <w:t>я</w:t>
      </w:r>
      <w:r w:rsidRPr="007D3F6D">
        <w:rPr>
          <w:rFonts w:ascii="Times New Roman" w:eastAsia="Times New Roman" w:hAnsi="Times New Roman" w:cs="Times New Roman"/>
          <w:sz w:val="28"/>
          <w:szCs w:val="28"/>
          <w:lang w:eastAsia="ru-RU"/>
        </w:rPr>
        <w:t xml:space="preserve"> и код</w:t>
      </w:r>
      <w:r w:rsidR="002F3874">
        <w:rPr>
          <w:rFonts w:ascii="Times New Roman" w:eastAsia="Times New Roman" w:hAnsi="Times New Roman" w:cs="Times New Roman"/>
          <w:sz w:val="28"/>
          <w:szCs w:val="28"/>
          <w:lang w:eastAsia="ru-RU"/>
        </w:rPr>
        <w:t>ов</w:t>
      </w:r>
      <w:r w:rsidRPr="007D3F6D">
        <w:rPr>
          <w:rFonts w:ascii="Times New Roman" w:eastAsia="Times New Roman" w:hAnsi="Times New Roman" w:cs="Times New Roman"/>
          <w:sz w:val="28"/>
          <w:szCs w:val="28"/>
          <w:lang w:eastAsia="ru-RU"/>
        </w:rPr>
        <w:t xml:space="preserve"> целевых статей расходов бюджета </w:t>
      </w:r>
      <w:r w:rsidRPr="007D3F6D">
        <w:rPr>
          <w:rFonts w:ascii="Times New Roman" w:eastAsia="Times New Roman" w:hAnsi="Times New Roman" w:cs="Times New Roman"/>
          <w:sz w:val="28"/>
          <w:szCs w:val="28"/>
          <w:lang w:eastAsia="ru-RU"/>
        </w:rPr>
        <w:lastRenderedPageBreak/>
        <w:t>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3) установление порядка исполнения решений о применении бюджетных мер принуждения, решений об изменении (отмене) указанных решений, а также случаев и условий продления срока исполнения бюджетной меры принуждения;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 установление порядка и методики планирования бюджетных ассигнований;</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5) установление порядка составления и ведения кассового плана, состава и сроков представления главными распорядителями средств бюджета округа, главными администраторами доходов бюджета округа, главными администраторами источников финансирования дефицита бюджета округа сведений, необходимых для составления и ведения кассового плана;</w:t>
      </w:r>
    </w:p>
    <w:p w:rsidR="007D3F6D" w:rsidRPr="007D3F6D" w:rsidRDefault="007D3F6D" w:rsidP="007D3F6D">
      <w:pPr>
        <w:tabs>
          <w:tab w:val="left" w:pos="567"/>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D3F6D">
        <w:rPr>
          <w:rFonts w:ascii="Times New Roman" w:eastAsia="Times New Roman" w:hAnsi="Times New Roman" w:cs="Times New Roman"/>
          <w:sz w:val="28"/>
          <w:szCs w:val="28"/>
          <w:lang w:eastAsia="ru-RU"/>
        </w:rPr>
        <w:t>6) установление порядка исполнения бюджета округа по расходам;</w:t>
      </w:r>
    </w:p>
    <w:p w:rsidR="007D3F6D" w:rsidRPr="007D3F6D"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D3F6D">
        <w:rPr>
          <w:rFonts w:ascii="Times New Roman" w:eastAsia="Times New Roman" w:hAnsi="Times New Roman" w:cs="Times New Roman"/>
          <w:sz w:val="28"/>
          <w:szCs w:val="28"/>
          <w:lang w:eastAsia="ru-RU"/>
        </w:rPr>
        <w:t>7) установление</w:t>
      </w:r>
      <w:r w:rsidRPr="007D3F6D">
        <w:rPr>
          <w:rFonts w:ascii="Times New Roman" w:eastAsia="Times New Roman" w:hAnsi="Times New Roman" w:cs="Times New Roman"/>
          <w:bCs/>
          <w:sz w:val="28"/>
          <w:szCs w:val="28"/>
          <w:lang w:eastAsia="ru-RU"/>
        </w:rPr>
        <w:t xml:space="preserve"> порядка учета бюджетных и денежных обязательств получателей средств бюджета округа</w:t>
      </w:r>
      <w:r w:rsidR="00B369B5" w:rsidRPr="00B369B5">
        <w:rPr>
          <w:rFonts w:ascii="Times New Roman" w:eastAsia="Times New Roman" w:hAnsi="Times New Roman" w:cs="Times New Roman"/>
          <w:bCs/>
          <w:sz w:val="28"/>
          <w:szCs w:val="28"/>
          <w:lang w:eastAsia="ru-RU"/>
        </w:rPr>
        <w:t>;</w:t>
      </w:r>
    </w:p>
    <w:p w:rsidR="007D3F6D" w:rsidRPr="007D3F6D" w:rsidRDefault="007D3F6D" w:rsidP="007D3F6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8) установление порядка санкционирования оплаты денежных обязательств получателей средств бюджета округа и администраторов источников финансирования дефицита бюджета округа;</w:t>
      </w:r>
    </w:p>
    <w:p w:rsidR="007D3F6D" w:rsidRPr="007D3F6D" w:rsidRDefault="007D3F6D" w:rsidP="007D3F6D">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9) установление порядка составления и ведения сводной бюджетной росписи бюджета округа и бюджетных росписей главных распорядителей средств бюджета округа;</w:t>
      </w:r>
    </w:p>
    <w:p w:rsidR="007D3F6D" w:rsidRPr="007D3F6D" w:rsidRDefault="007D3F6D" w:rsidP="007D3F6D">
      <w:pPr>
        <w:tabs>
          <w:tab w:val="left" w:pos="567"/>
        </w:tab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D3F6D">
        <w:rPr>
          <w:rFonts w:ascii="Times New Roman" w:eastAsia="Times New Roman" w:hAnsi="Times New Roman" w:cs="Times New Roman"/>
          <w:sz w:val="28"/>
          <w:szCs w:val="28"/>
          <w:lang w:eastAsia="ru-RU"/>
        </w:rPr>
        <w:t xml:space="preserve">10) установление порядка исполнения бюджета округа по источникам финансирования дефицита бюджета округа; </w:t>
      </w:r>
    </w:p>
    <w:p w:rsidR="007D3F6D" w:rsidRPr="007D3F6D"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11) установление порядка </w:t>
      </w:r>
      <w:r w:rsidRPr="007D3F6D">
        <w:rPr>
          <w:rFonts w:ascii="Times New Roman" w:eastAsia="Times New Roman" w:hAnsi="Times New Roman" w:cs="Times New Roman"/>
          <w:bCs/>
          <w:sz w:val="28"/>
          <w:szCs w:val="28"/>
          <w:lang w:eastAsia="ru-RU"/>
        </w:rPr>
        <w:t>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12) установление случаев и порядка утверждения и доведения до главных распорядителей, распорядителей и получателей средств бюджета округа предельного объема оплаты денежных обязательств в соответствующем периоде текущего финансового года (предельных объемов финансирования);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13) установление порядка завершения операций по исполнению бюджета округа в текущем финансовом году;</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14) установление сроков представления бюджетной отчетности в финансово-экономическое управление главными администраторами средств бюджета округа; </w:t>
      </w:r>
    </w:p>
    <w:p w:rsidR="007D3F6D" w:rsidRPr="007D3F6D" w:rsidRDefault="007D3F6D" w:rsidP="00B369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15</w:t>
      </w:r>
      <w:r w:rsidR="00B369B5" w:rsidRPr="00097693">
        <w:rPr>
          <w:rFonts w:ascii="Times New Roman" w:eastAsia="Times New Roman" w:hAnsi="Times New Roman" w:cs="Times New Roman"/>
          <w:sz w:val="28"/>
          <w:szCs w:val="28"/>
          <w:lang w:eastAsia="ru-RU"/>
        </w:rPr>
        <w:t xml:space="preserve">) </w:t>
      </w:r>
      <w:r w:rsidRPr="00097693">
        <w:rPr>
          <w:rFonts w:ascii="Times New Roman" w:eastAsia="Times New Roman" w:hAnsi="Times New Roman" w:cs="Times New Roman"/>
          <w:sz w:val="28"/>
          <w:szCs w:val="28"/>
          <w:lang w:eastAsia="ru-RU"/>
        </w:rPr>
        <w:t>определение порядка</w:t>
      </w:r>
      <w:r w:rsidRPr="007D3F6D">
        <w:rPr>
          <w:rFonts w:ascii="Times New Roman" w:eastAsia="Times New Roman" w:hAnsi="Times New Roman" w:cs="Times New Roman"/>
          <w:sz w:val="28"/>
          <w:szCs w:val="28"/>
          <w:lang w:eastAsia="ru-RU"/>
        </w:rPr>
        <w:t xml:space="preserve"> принятия решения о признании безнадежной </w:t>
      </w:r>
      <w:r w:rsidRPr="007D3F6D">
        <w:rPr>
          <w:rFonts w:ascii="Times New Roman" w:eastAsia="Times New Roman" w:hAnsi="Times New Roman" w:cs="Times New Roman"/>
          <w:sz w:val="28"/>
          <w:szCs w:val="28"/>
          <w:lang w:eastAsia="ru-RU"/>
        </w:rPr>
        <w:br/>
        <w:t>к взысканию задолженности по платежам в бюджет, в отношении которых финансово-экономическое управление осуществляет полномочия администратора доходов бюджета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16) установление порядка проведения мониторинга качества финансового менеджмента главных распорядителей средств бюджета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lastRenderedPageBreak/>
        <w:t>17) по иным вопросам в случаях, установленных федеральными законами и иными нормативными правовыми актами Российской Федерации, законами края, правовыми актами Губернатора края, правовыми актами Правительства края, решениями Шарыповского окружного Совета депутатов, правовыми актами администрации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3.2. Разработка проектов решений Шарыповского окружного Совета депутатов, постановлений и распоряжений администрации округа в финансовой сфере включая бюджетную, кредитную, налоговую сферы и в области комплексного социально-экономического развития Шарыповского муниципального округа, в том числе по следующим вопросам:</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 составление, утверждение бюджета округа, внесение в него изменений, составление и утверждение отчета об исполнении бюджета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 установление, изменение и отмена местных налогов и сборов в соответствии с законодательством Российской Федерации о налогах и сборах;</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3) регулирование бюджетного процесса в Шарыповском муниципальном округе;</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 установление порядка ведения реестра расходных обязательств Шарыповского муниципального округа;</w:t>
      </w:r>
    </w:p>
    <w:p w:rsidR="007D3F6D" w:rsidRPr="007D3F6D" w:rsidRDefault="007D3F6D" w:rsidP="007D3F6D">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5) установление порядка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округа и (или) находящимися в их ведении казенными учреждениями; </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6) утверждение порядка формирования перечня налоговых расходов округа и порядка оценки налоговых расходов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7) установление порядка предоставления муниципальных гарантий за счет средств бюджета Шарыповского муниципального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8) утверждение порядка разработки и корректировки стратегии социально-экономического развития Шарыповского муниципального округа, долгосрочного и среднесрочного прогнозов социально-экономического развития округа, а также плана мероприятий по реализации стратегии социально-экономического развития округа;</w:t>
      </w:r>
    </w:p>
    <w:p w:rsidR="007D3F6D" w:rsidRPr="007D3F6D"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D3F6D" w:rsidRPr="007D3F6D">
        <w:rPr>
          <w:rFonts w:ascii="Times New Roman" w:eastAsia="Times New Roman" w:hAnsi="Times New Roman" w:cs="Times New Roman"/>
          <w:sz w:val="28"/>
          <w:szCs w:val="28"/>
          <w:lang w:eastAsia="ru-RU"/>
        </w:rPr>
        <w:t>) установление порядка принятия решений о разработке муниципальных программ, их формировании и реализации;</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0</w:t>
      </w:r>
      <w:r w:rsidRPr="007D3F6D">
        <w:rPr>
          <w:rFonts w:ascii="Times New Roman" w:eastAsia="Times New Roman" w:hAnsi="Times New Roman" w:cs="Times New Roman"/>
          <w:sz w:val="28"/>
          <w:szCs w:val="28"/>
          <w:lang w:eastAsia="ru-RU"/>
        </w:rPr>
        <w:t>) установление порядка проведения и критериев оценки эффективности реализации муниципальных программ;</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1</w:t>
      </w:r>
      <w:r w:rsidRPr="007D3F6D">
        <w:rPr>
          <w:rFonts w:ascii="Times New Roman" w:eastAsia="Times New Roman" w:hAnsi="Times New Roman" w:cs="Times New Roman"/>
          <w:sz w:val="28"/>
          <w:szCs w:val="28"/>
          <w:lang w:eastAsia="ru-RU"/>
        </w:rPr>
        <w:t>) утверждение перечня муниципальных программ Шарыповского муниципального округа, предлагаемых к реализации с очередного финансового года;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2</w:t>
      </w:r>
      <w:r w:rsidRPr="007D3F6D">
        <w:rPr>
          <w:rFonts w:ascii="Times New Roman" w:eastAsia="Times New Roman" w:hAnsi="Times New Roman" w:cs="Times New Roman"/>
          <w:sz w:val="28"/>
          <w:szCs w:val="28"/>
          <w:lang w:eastAsia="ru-RU"/>
        </w:rPr>
        <w:t>) установление порядка формирования и финансового обеспечения выполнения муниципального задания муниципальными учреждениями и методики оценки выполнения муниципальных заданий на предоставление муниципальных услуг муниципальными учреждениями;</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lastRenderedPageBreak/>
        <w:t>1</w:t>
      </w:r>
      <w:r w:rsidR="00B369B5">
        <w:rPr>
          <w:rFonts w:ascii="Times New Roman" w:eastAsia="Times New Roman" w:hAnsi="Times New Roman" w:cs="Times New Roman"/>
          <w:sz w:val="28"/>
          <w:szCs w:val="28"/>
          <w:lang w:eastAsia="ru-RU"/>
        </w:rPr>
        <w:t>3</w:t>
      </w:r>
      <w:r w:rsidRPr="007D3F6D">
        <w:rPr>
          <w:rFonts w:ascii="Times New Roman" w:eastAsia="Times New Roman" w:hAnsi="Times New Roman" w:cs="Times New Roman"/>
          <w:sz w:val="28"/>
          <w:szCs w:val="28"/>
          <w:lang w:eastAsia="ru-RU"/>
        </w:rPr>
        <w:t>) установление порядка определения объема и условий предоставления из бюджета округа субсидий на цели, не связанные с финансовым обеспечением выполнения муниципального задания на оказание муниципальных услуг (выполнение работ) муниципальными бюджетными и автономными учреждениями;</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4</w:t>
      </w:r>
      <w:r w:rsidRPr="007D3F6D">
        <w:rPr>
          <w:rFonts w:ascii="Times New Roman" w:eastAsia="Times New Roman" w:hAnsi="Times New Roman" w:cs="Times New Roman"/>
          <w:sz w:val="28"/>
          <w:szCs w:val="28"/>
          <w:lang w:eastAsia="ru-RU"/>
        </w:rPr>
        <w:t>) установление порядка проведения ежегодной оценки потребности в предоставлении муниципальных услуг и учета результатов оценки при формировании бюджета округа на очередной финансовый год и плановый период;</w:t>
      </w:r>
    </w:p>
    <w:p w:rsidR="007D3F6D" w:rsidRPr="007D3F6D" w:rsidRDefault="007D3F6D" w:rsidP="007D3F6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B369B5" w:rsidRPr="00097693">
        <w:rPr>
          <w:rFonts w:ascii="Times New Roman" w:eastAsia="Times New Roman" w:hAnsi="Times New Roman" w:cs="Times New Roman"/>
          <w:sz w:val="28"/>
          <w:szCs w:val="28"/>
          <w:lang w:eastAsia="ru-RU"/>
        </w:rPr>
        <w:t>5</w:t>
      </w:r>
      <w:r w:rsidRPr="00097693">
        <w:rPr>
          <w:rFonts w:ascii="Times New Roman" w:eastAsia="Times New Roman" w:hAnsi="Times New Roman" w:cs="Times New Roman"/>
          <w:sz w:val="28"/>
          <w:szCs w:val="28"/>
          <w:lang w:eastAsia="ru-RU"/>
        </w:rPr>
        <w:t xml:space="preserve">) </w:t>
      </w:r>
      <w:r w:rsidRPr="00097693">
        <w:rPr>
          <w:rFonts w:ascii="Times New Roman" w:eastAsia="Calibri" w:hAnsi="Times New Roman" w:cs="Times New Roman"/>
          <w:sz w:val="28"/>
          <w:szCs w:val="28"/>
          <w:lang w:eastAsia="ru-RU"/>
        </w:rPr>
        <w:t>установление дополнительных оснований и иных условий предоставления отсрочки и рассрочки уплаты местных налогов и (или) сборов;</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6</w:t>
      </w:r>
      <w:r w:rsidRPr="007D3F6D">
        <w:rPr>
          <w:rFonts w:ascii="Times New Roman" w:eastAsia="Times New Roman" w:hAnsi="Times New Roman" w:cs="Times New Roman"/>
          <w:sz w:val="28"/>
          <w:szCs w:val="28"/>
          <w:lang w:eastAsia="ru-RU"/>
        </w:rPr>
        <w:t>) установление порядка формирования и ведения реестра источников доходов бюджета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7</w:t>
      </w:r>
      <w:r w:rsidRPr="007D3F6D">
        <w:rPr>
          <w:rFonts w:ascii="Times New Roman" w:eastAsia="Times New Roman" w:hAnsi="Times New Roman" w:cs="Times New Roman"/>
          <w:sz w:val="28"/>
          <w:szCs w:val="28"/>
          <w:lang w:eastAsia="ru-RU"/>
        </w:rPr>
        <w:t>) установление порядка, устанавливающего правовые основы формирования, утверждения и применения стандартов качества оказания муниципальных услуг (выполнения работ) предоставляемых муниципальными учреждениями;</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w:t>
      </w:r>
      <w:r w:rsidR="00B369B5">
        <w:rPr>
          <w:rFonts w:ascii="Times New Roman" w:eastAsia="Times New Roman" w:hAnsi="Times New Roman" w:cs="Times New Roman"/>
          <w:sz w:val="28"/>
          <w:szCs w:val="28"/>
          <w:lang w:eastAsia="ru-RU"/>
        </w:rPr>
        <w:t>8</w:t>
      </w:r>
      <w:r w:rsidRPr="007D3F6D">
        <w:rPr>
          <w:rFonts w:ascii="Times New Roman" w:eastAsia="Times New Roman" w:hAnsi="Times New Roman" w:cs="Times New Roman"/>
          <w:sz w:val="28"/>
          <w:szCs w:val="28"/>
          <w:lang w:eastAsia="ru-RU"/>
        </w:rPr>
        <w:t>) установление порядка осуществления контроля за выполнением стандартов оказания муниципальных услуг (выполнения работ);</w:t>
      </w:r>
    </w:p>
    <w:p w:rsidR="007D3F6D" w:rsidRPr="007D3F6D"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D3F6D" w:rsidRPr="007D3F6D">
        <w:rPr>
          <w:rFonts w:ascii="Times New Roman" w:eastAsia="Times New Roman" w:hAnsi="Times New Roman" w:cs="Times New Roman"/>
          <w:sz w:val="28"/>
          <w:szCs w:val="28"/>
          <w:lang w:eastAsia="ru-RU"/>
        </w:rPr>
        <w:t>) установление порядка разработки и утверждения, период</w:t>
      </w:r>
      <w:r w:rsidR="009B6246">
        <w:rPr>
          <w:rFonts w:ascii="Times New Roman" w:eastAsia="Times New Roman" w:hAnsi="Times New Roman" w:cs="Times New Roman"/>
          <w:sz w:val="28"/>
          <w:szCs w:val="28"/>
          <w:lang w:eastAsia="ru-RU"/>
        </w:rPr>
        <w:t>а</w:t>
      </w:r>
      <w:r w:rsidR="007D3F6D" w:rsidRPr="007D3F6D">
        <w:rPr>
          <w:rFonts w:ascii="Times New Roman" w:eastAsia="Times New Roman" w:hAnsi="Times New Roman" w:cs="Times New Roman"/>
          <w:sz w:val="28"/>
          <w:szCs w:val="28"/>
          <w:lang w:eastAsia="ru-RU"/>
        </w:rPr>
        <w:t xml:space="preserve"> действия, а также требовани</w:t>
      </w:r>
      <w:r w:rsidR="009B6246">
        <w:rPr>
          <w:rFonts w:ascii="Times New Roman" w:eastAsia="Times New Roman" w:hAnsi="Times New Roman" w:cs="Times New Roman"/>
          <w:sz w:val="28"/>
          <w:szCs w:val="28"/>
          <w:lang w:eastAsia="ru-RU"/>
        </w:rPr>
        <w:t>й</w:t>
      </w:r>
      <w:r w:rsidR="007D3F6D" w:rsidRPr="007D3F6D">
        <w:rPr>
          <w:rFonts w:ascii="Times New Roman" w:eastAsia="Times New Roman" w:hAnsi="Times New Roman" w:cs="Times New Roman"/>
          <w:sz w:val="28"/>
          <w:szCs w:val="28"/>
          <w:lang w:eastAsia="ru-RU"/>
        </w:rPr>
        <w:t xml:space="preserve"> к составу и содержанию бюджетного прогноза Шарыповского муниципального округа на долгосрочный период;</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w:t>
      </w:r>
      <w:r w:rsidR="00B369B5">
        <w:rPr>
          <w:rFonts w:ascii="Times New Roman" w:eastAsia="Times New Roman" w:hAnsi="Times New Roman" w:cs="Times New Roman"/>
          <w:sz w:val="28"/>
          <w:szCs w:val="28"/>
          <w:lang w:eastAsia="ru-RU"/>
        </w:rPr>
        <w:t>0</w:t>
      </w:r>
      <w:r w:rsidRPr="007D3F6D">
        <w:rPr>
          <w:rFonts w:ascii="Times New Roman" w:eastAsia="Times New Roman" w:hAnsi="Times New Roman" w:cs="Times New Roman"/>
          <w:sz w:val="28"/>
          <w:szCs w:val="28"/>
          <w:lang w:eastAsia="ru-RU"/>
        </w:rPr>
        <w:t xml:space="preserve">) установление порядка разработки проекта решения Шарыповского окружного Совета депутатов о бюджете округа на очередной финансовый </w:t>
      </w:r>
      <w:r w:rsidRPr="00097693">
        <w:rPr>
          <w:rFonts w:ascii="Times New Roman" w:eastAsia="Times New Roman" w:hAnsi="Times New Roman" w:cs="Times New Roman"/>
          <w:sz w:val="28"/>
          <w:szCs w:val="28"/>
          <w:lang w:eastAsia="ru-RU"/>
        </w:rPr>
        <w:t xml:space="preserve">год и плановый период; </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w:t>
      </w:r>
      <w:r w:rsidR="00B369B5" w:rsidRPr="00097693">
        <w:rPr>
          <w:rFonts w:ascii="Times New Roman" w:eastAsia="Times New Roman" w:hAnsi="Times New Roman" w:cs="Times New Roman"/>
          <w:sz w:val="28"/>
          <w:szCs w:val="28"/>
          <w:lang w:eastAsia="ru-RU"/>
        </w:rPr>
        <w:t>1</w:t>
      </w:r>
      <w:r w:rsidRPr="00097693">
        <w:rPr>
          <w:rFonts w:ascii="Times New Roman" w:eastAsia="Times New Roman" w:hAnsi="Times New Roman" w:cs="Times New Roman"/>
          <w:sz w:val="28"/>
          <w:szCs w:val="28"/>
          <w:lang w:eastAsia="ru-RU"/>
        </w:rPr>
        <w:t>) установление порядка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r w:rsidR="002B5960">
        <w:rPr>
          <w:rFonts w:ascii="Times New Roman" w:eastAsia="Times New Roman" w:hAnsi="Times New Roman" w:cs="Times New Roman"/>
          <w:sz w:val="28"/>
          <w:szCs w:val="28"/>
          <w:lang w:eastAsia="ru-RU"/>
        </w:rPr>
        <w:t>;</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w:t>
      </w:r>
      <w:r w:rsidR="00B369B5" w:rsidRPr="00097693">
        <w:rPr>
          <w:rFonts w:ascii="Times New Roman" w:eastAsia="Times New Roman" w:hAnsi="Times New Roman" w:cs="Times New Roman"/>
          <w:sz w:val="28"/>
          <w:szCs w:val="28"/>
          <w:lang w:eastAsia="ru-RU"/>
        </w:rPr>
        <w:t>2</w:t>
      </w:r>
      <w:r w:rsidRPr="00097693">
        <w:rPr>
          <w:rFonts w:ascii="Times New Roman" w:eastAsia="Times New Roman" w:hAnsi="Times New Roman" w:cs="Times New Roman"/>
          <w:sz w:val="28"/>
          <w:szCs w:val="28"/>
          <w:lang w:eastAsia="ru-RU"/>
        </w:rPr>
        <w:t>) по иным вопросам в случаях, установленных федеральными законами и иными нормативными правовыми актами Российской Федерации, законами края, правовыми актами Губернатора края, правовыми актами Правительства края, решениями Шарыповского окружного Совета депутатов,правовыми актами администрации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3.3. В области управления расходами:</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ведение реестра расходных обязательств Шарыповского муниципального округа и представление в Министерство финансов Красноярского края реестра расходных обязательств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3.4. В области обеспечения сбалансированности бюджетов:</w:t>
      </w:r>
    </w:p>
    <w:p w:rsidR="007D3F6D" w:rsidRPr="00097693"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7D3F6D" w:rsidRPr="00097693">
        <w:rPr>
          <w:rFonts w:ascii="Times New Roman" w:eastAsia="Times New Roman" w:hAnsi="Times New Roman" w:cs="Times New Roman"/>
          <w:sz w:val="28"/>
          <w:szCs w:val="28"/>
          <w:lang w:eastAsia="ru-RU"/>
        </w:rPr>
        <w:t xml:space="preserve">) разработка программы муниципальных внутренних заимствований Шарыповского муниципального округа, программы муниципальных гарантий Шарыповского муниципального округа (при наличии у округа </w:t>
      </w:r>
      <w:r w:rsidR="007D3F6D" w:rsidRPr="00097693">
        <w:rPr>
          <w:rFonts w:ascii="Times New Roman" w:eastAsia="Times New Roman" w:hAnsi="Times New Roman" w:cs="Times New Roman"/>
          <w:sz w:val="28"/>
          <w:szCs w:val="28"/>
          <w:lang w:eastAsia="ru-RU"/>
        </w:rPr>
        <w:lastRenderedPageBreak/>
        <w:t xml:space="preserve">обязательств по </w:t>
      </w:r>
      <w:r w:rsidRPr="00097693">
        <w:rPr>
          <w:rFonts w:ascii="Times New Roman" w:eastAsia="Times New Roman" w:hAnsi="Times New Roman" w:cs="Times New Roman"/>
          <w:sz w:val="28"/>
          <w:szCs w:val="28"/>
          <w:lang w:eastAsia="ru-RU"/>
        </w:rPr>
        <w:t>муниципальным</w:t>
      </w:r>
      <w:r w:rsidR="007D3F6D" w:rsidRPr="00097693">
        <w:rPr>
          <w:rFonts w:ascii="Times New Roman" w:eastAsia="Times New Roman" w:hAnsi="Times New Roman" w:cs="Times New Roman"/>
          <w:sz w:val="28"/>
          <w:szCs w:val="28"/>
          <w:lang w:eastAsia="ru-RU"/>
        </w:rPr>
        <w:t xml:space="preserve"> гарантиям в валюте Российской Федерации);</w:t>
      </w:r>
    </w:p>
    <w:p w:rsidR="007D3F6D" w:rsidRPr="00097693"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w:t>
      </w:r>
      <w:r w:rsidR="007D3F6D" w:rsidRPr="00097693">
        <w:rPr>
          <w:rFonts w:ascii="Times New Roman" w:eastAsia="Times New Roman" w:hAnsi="Times New Roman" w:cs="Times New Roman"/>
          <w:sz w:val="28"/>
          <w:szCs w:val="28"/>
          <w:lang w:eastAsia="ru-RU"/>
        </w:rPr>
        <w:t xml:space="preserve">) ведение учета выданных муниципальных гарантий Шарыповского муниципального округа, увеличения муниципального долга округа по ним, сокращения муниципального долга округа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округа; </w:t>
      </w:r>
    </w:p>
    <w:p w:rsidR="007D3F6D" w:rsidRPr="00097693"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w:t>
      </w:r>
      <w:r w:rsidR="007D3F6D" w:rsidRPr="00097693">
        <w:rPr>
          <w:rFonts w:ascii="Times New Roman" w:eastAsia="Times New Roman" w:hAnsi="Times New Roman" w:cs="Times New Roman"/>
          <w:sz w:val="28"/>
          <w:szCs w:val="28"/>
          <w:lang w:eastAsia="ru-RU"/>
        </w:rPr>
        <w:t>) ведение муниципальной долговой книги Шарыповского муниципального округа и предоставление информации о долговых обязательствах, отраженных в долговой книге Шарыповского муниципального округа Министерству финансов Красноярского края;</w:t>
      </w:r>
    </w:p>
    <w:p w:rsidR="007D3F6D" w:rsidRPr="00097693" w:rsidRDefault="00B369B5"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4</w:t>
      </w:r>
      <w:r w:rsidR="007D3F6D" w:rsidRPr="00097693">
        <w:rPr>
          <w:rFonts w:ascii="Times New Roman" w:eastAsia="Times New Roman" w:hAnsi="Times New Roman" w:cs="Times New Roman"/>
          <w:sz w:val="28"/>
          <w:szCs w:val="28"/>
          <w:lang w:eastAsia="ru-RU"/>
        </w:rPr>
        <w:t xml:space="preserve">) проведение анализа финансового состояния принципала, проверки достаточности, надежности и ликвидности обеспечения, предоставляемого в соответствии с </w:t>
      </w:r>
      <w:hyperlink r:id="rId12" w:history="1">
        <w:r w:rsidR="007D3F6D" w:rsidRPr="00097693">
          <w:rPr>
            <w:rFonts w:ascii="Times New Roman" w:eastAsia="Times New Roman" w:hAnsi="Times New Roman" w:cs="Times New Roman"/>
            <w:sz w:val="28"/>
            <w:szCs w:val="28"/>
            <w:lang w:eastAsia="ru-RU"/>
          </w:rPr>
          <w:t>абзацем третьим пункта 1.1 статьи 115.2</w:t>
        </w:r>
      </w:hyperlink>
      <w:r w:rsidR="007D3F6D" w:rsidRPr="00097693">
        <w:rPr>
          <w:rFonts w:ascii="Times New Roman" w:eastAsia="Times New Roman" w:hAnsi="Times New Roman" w:cs="Times New Roman"/>
          <w:sz w:val="28"/>
          <w:szCs w:val="28"/>
          <w:lang w:eastAsia="ru-RU"/>
        </w:rPr>
        <w:t xml:space="preserve">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 в соответствии с актами администрации округа</w:t>
      </w:r>
      <w:r w:rsidRPr="00097693">
        <w:rPr>
          <w:rFonts w:ascii="Times New Roman" w:eastAsia="Times New Roman" w:hAnsi="Times New Roman" w:cs="Times New Roman"/>
          <w:sz w:val="28"/>
          <w:szCs w:val="28"/>
          <w:lang w:eastAsia="ru-RU"/>
        </w:rPr>
        <w:t>.</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3.5. В области составления проектов бюджетов:</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непосредственное составление проекта бюджета округа, изменений в бюджет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 согласование проекта постановления администрации округа об утверждении муниципальной программы Шарыповского муниципального округа или о внесении изменений в действующую муниципальную программу Шарыповского муниципального округа в установленном администрацией округа порядке, методическое руководство и координация при разработке и реализации муниципальных программ Шарыповского муниципального округа</w:t>
      </w:r>
      <w:r w:rsidR="00EB383A" w:rsidRPr="00097693">
        <w:rPr>
          <w:rFonts w:ascii="Times New Roman" w:eastAsia="Times New Roman" w:hAnsi="Times New Roman" w:cs="Times New Roman"/>
          <w:sz w:val="28"/>
          <w:szCs w:val="28"/>
          <w:lang w:eastAsia="ru-RU"/>
        </w:rPr>
        <w:t>;</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 разработка проекта основных направлений бюджетной и налоговой политики края на очередной финансовый год и плановый период.</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3.6. По организации исполнения бюджетов:</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организация исполнения в установленном порядке бюджета округа, включая осуществление мероприятий по сбору, анализу информации, необходимой для исполнения бюджета округа, и обеспечению равномерного исполнения бюджетных ассигнований;</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 составление и ведение сводной бюджетной росписи бюджета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 доведение показателей сводной бюджетной росписи бюджета округа до главных распорядителей средств бюджета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4) составление и ведение кассового плана;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lastRenderedPageBreak/>
        <w:t>5) утверждение лимитов бюджетных обязательств главных распорядителей средств бюджета округа;</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6) осуществление исполнения судебных актов по искам к Шарыповскому муниципальному округу о возмещении вреда, причиненного незаконными действиями (бездействием) органов местного самоуправления округа или их должностных лиц, в том числе в результате издания органами местного самоуправления округа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округа (за исключением судебных актов о взыскании денежных средств в порядке субсидиарной ответственности главных распорядителей средств бюджета округа), </w:t>
      </w:r>
      <w:r w:rsidRPr="00097693">
        <w:rPr>
          <w:rFonts w:ascii="Times New Roman" w:eastAsia="Calibri" w:hAnsi="Times New Roman" w:cs="Times New Roman"/>
          <w:sz w:val="28"/>
          <w:szCs w:val="28"/>
        </w:rPr>
        <w:t>судебных актов о присуждении компенсации за нарушение права на исполнение судебного акта в разумный срок за счет средств бюджета</w:t>
      </w:r>
      <w:r w:rsidRPr="00097693">
        <w:rPr>
          <w:rFonts w:ascii="Times New Roman" w:eastAsia="Times New Roman" w:hAnsi="Times New Roman" w:cs="Times New Roman"/>
          <w:sz w:val="28"/>
          <w:szCs w:val="28"/>
          <w:lang w:eastAsia="ru-RU"/>
        </w:rPr>
        <w:t xml:space="preserve"> округа</w:t>
      </w:r>
      <w:r w:rsidRPr="00097693">
        <w:rPr>
          <w:rFonts w:ascii="Times New Roman" w:eastAsia="Calibri" w:hAnsi="Times New Roman" w:cs="Times New Roman"/>
          <w:sz w:val="28"/>
          <w:szCs w:val="28"/>
        </w:rPr>
        <w:t>;</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7) ведение учета и осуществление хранения исполнительных документов и иных документов, связанных с их исполнением.</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3.7. В области составления, внешней проверки, рассмотрения и утверждения бюджетной отчетности:</w:t>
      </w:r>
    </w:p>
    <w:p w:rsidR="00EB383A" w:rsidRPr="00097693" w:rsidRDefault="007D3F6D" w:rsidP="00EB383A">
      <w:pPr>
        <w:autoSpaceDE w:val="0"/>
        <w:autoSpaceDN w:val="0"/>
        <w:adjustRightInd w:val="0"/>
        <w:spacing w:after="0" w:line="240" w:lineRule="auto"/>
        <w:ind w:firstLine="709"/>
        <w:jc w:val="both"/>
        <w:rPr>
          <w:rFonts w:ascii="Times New Roman" w:hAnsi="Times New Roman" w:cs="Times New Roman"/>
          <w:sz w:val="28"/>
          <w:szCs w:val="28"/>
        </w:rPr>
      </w:pPr>
      <w:r w:rsidRPr="00097693">
        <w:rPr>
          <w:rFonts w:ascii="Times New Roman" w:eastAsia="Times New Roman" w:hAnsi="Times New Roman" w:cs="Times New Roman"/>
          <w:sz w:val="28"/>
          <w:szCs w:val="28"/>
          <w:lang w:eastAsia="ru-RU"/>
        </w:rPr>
        <w:t>1) ежемесячное составление и представление отчета о кассовом исполнении бюджета округа</w:t>
      </w:r>
      <w:r w:rsidR="00827923">
        <w:rPr>
          <w:rFonts w:ascii="Times New Roman" w:eastAsia="Times New Roman" w:hAnsi="Times New Roman" w:cs="Times New Roman"/>
          <w:sz w:val="28"/>
          <w:szCs w:val="28"/>
          <w:lang w:eastAsia="ru-RU"/>
        </w:rPr>
        <w:t xml:space="preserve"> </w:t>
      </w:r>
      <w:r w:rsidR="00EB383A" w:rsidRPr="00097693">
        <w:rPr>
          <w:rFonts w:ascii="Times New Roman" w:hAnsi="Times New Roman" w:cs="Times New Roman"/>
          <w:sz w:val="28"/>
          <w:szCs w:val="28"/>
        </w:rPr>
        <w:t>в порядке, установленном Министерством финансов Российской Федерации;</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2) </w:t>
      </w:r>
      <w:r w:rsidR="00225A89" w:rsidRPr="00097693">
        <w:rPr>
          <w:rFonts w:ascii="Times New Roman" w:eastAsia="Times New Roman" w:hAnsi="Times New Roman" w:cs="Times New Roman"/>
          <w:sz w:val="28"/>
          <w:szCs w:val="28"/>
          <w:lang w:eastAsia="ru-RU"/>
        </w:rPr>
        <w:t>составление</w:t>
      </w:r>
      <w:r w:rsidRPr="00097693">
        <w:rPr>
          <w:rFonts w:ascii="Times New Roman" w:eastAsia="Times New Roman" w:hAnsi="Times New Roman" w:cs="Times New Roman"/>
          <w:sz w:val="28"/>
          <w:szCs w:val="28"/>
          <w:lang w:eastAsia="ru-RU"/>
        </w:rPr>
        <w:t xml:space="preserve"> и представление для утверждения в администрацию округа ежеквартальной отчетности об исполнении бюджета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3) составление и представление в Министерство финансов Красноярского края годового отчета об исполнении бюджета округа. </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3.8. В области мониторинга качества исполнения бюджетных полномочий:</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проведение мониторинга качества финансового менеджмента в отношении главных администраторов средств бюджета.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3.9. В области бюджетных мер принуждения: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принятие решений о применении бюджетных мер принуждения, решений об изменении (отмене) указанных решений или решений об отказе в применении бюджетных мер принуждения;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 исполнение решений о применении бюджетных мер принуждения, решений об изменении (отмене) указанных решений.</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3.10. В сфере налогов и сборов:</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1) дача письменных разъяснений </w:t>
      </w:r>
      <w:r w:rsidRPr="00097693">
        <w:rPr>
          <w:rFonts w:ascii="Times New Roman" w:eastAsia="Calibri" w:hAnsi="Times New Roman" w:cs="Times New Roman"/>
          <w:sz w:val="28"/>
          <w:szCs w:val="28"/>
          <w:lang w:eastAsia="ru-RU"/>
        </w:rPr>
        <w:t xml:space="preserve">налоговым органам, налогоплательщикам, плательщикам сборов и налоговым агентам </w:t>
      </w:r>
      <w:r w:rsidRPr="00097693">
        <w:rPr>
          <w:rFonts w:ascii="Times New Roman" w:eastAsia="Times New Roman" w:hAnsi="Times New Roman" w:cs="Times New Roman"/>
          <w:sz w:val="28"/>
          <w:szCs w:val="28"/>
          <w:lang w:eastAsia="ru-RU"/>
        </w:rPr>
        <w:t>по вопросам применения нормативно-правовых актов Шарыповского муниципального округа о налогах и сборах;</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 формирование перечня налоговых расходов Шарыповского муниципального округа, обобщение результатов оценки эффективности налоговых расходов округа, формирование сводной оценки эффективности налоговых расходов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lastRenderedPageBreak/>
        <w:t>3) направление в территориальный орган федерального органа исполнительной власти, уполномоченного по контролю и надзору в области налогов и сборов, информации об установлении, изменении и прекращении действия местных налогов в электронной форме.</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3.11. В области социально-экономических вопросов:</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разработка с участием иных органов администрации округа стратегии социально-экономического развития</w:t>
      </w:r>
      <w:r w:rsidR="00827923">
        <w:rPr>
          <w:rFonts w:ascii="Times New Roman" w:eastAsia="Times New Roman" w:hAnsi="Times New Roman" w:cs="Times New Roman"/>
          <w:sz w:val="28"/>
          <w:szCs w:val="28"/>
          <w:lang w:eastAsia="ru-RU"/>
        </w:rPr>
        <w:t xml:space="preserve"> </w:t>
      </w:r>
      <w:r w:rsidRPr="00097693">
        <w:rPr>
          <w:rFonts w:ascii="Times New Roman" w:eastAsia="Times New Roman" w:hAnsi="Times New Roman" w:cs="Times New Roman"/>
          <w:sz w:val="28"/>
          <w:szCs w:val="28"/>
          <w:lang w:eastAsia="ru-RU"/>
        </w:rPr>
        <w:t>Шарыповского муниципального округа, плана мероприятий по реализации стратегии социально-экономического развития округа, долгосрочного и среднесрочного прогнозов социально-экономического развития округа, а также обеспечение координации разработки и корректировки указанных документов стратегического планирования округа;</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2) рассмотрение концепций муниципальных программ, представленных ответственными исполнителями программ и подготовка заключений о соответствии требованиям, предъявляемым к разработке концепций;</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 рассмотрение проектов  муниципальных программ, подготовка заключений о соответствии требованиям, предъявляемым к разработке программ;</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4) формирование перечня муниципальных программ, предлагаемых к реализации начиная с очередного финансового года;</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5) представление в администрацию округа сводного годового отчета о ходе реализации муниципальных программ за отчетный год в соответствии с установленным Порядком;</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6) формирование на основании данных органов администрации округа сводного отчета о фактическом исполнении муниципальными учреждениями муниципальных заданий и пояснительной записке, содержащей оценку выполнения муниципального задания и (или) причины его невыполнения; </w:t>
      </w:r>
    </w:p>
    <w:p w:rsidR="00225A89"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7) рассмотрение и согласование результатов оценки потребности в предоставлении муниципальных услуг в натуральном выражении; свод и обработка данных о прогнозируемых показателях потребности в предоставлении муниципальных услуг; </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8) анализ результатов оценки соответствия качества, предоставляемых муниципальных услуг стандартам качества муниципальных услуг и  использование результатов при разработке проектов муниципальных заданий;</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9) формирование предварительных итогов социально-экономического развития Шарыповского муниципального округа за истекший период текущего финансового года и ожидаемых итогов социально-экономического развития округа за текущий финансовый год;</w:t>
      </w:r>
    </w:p>
    <w:p w:rsidR="007D3F6D" w:rsidRPr="00097693" w:rsidRDefault="007D3F6D" w:rsidP="007D3F6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10) осуществление мониторинга состояния экономики Шарыповского муниципального округа;</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11)  методическое обеспечение стратегического планирования на уровне округа в части разработки стратегии социально-экономического развития Шарыповского муниципального округа, плана мероприятий по </w:t>
      </w:r>
      <w:r w:rsidRPr="00097693">
        <w:rPr>
          <w:rFonts w:ascii="Times New Roman" w:eastAsia="Times New Roman" w:hAnsi="Times New Roman" w:cs="Times New Roman"/>
          <w:sz w:val="28"/>
          <w:szCs w:val="28"/>
          <w:lang w:eastAsia="ru-RU"/>
        </w:rPr>
        <w:lastRenderedPageBreak/>
        <w:t>реализации стратегии социально-экономического развития округа, долгосрочного и среднесрочного прогнозов социально-экономического развития округа;</w:t>
      </w:r>
    </w:p>
    <w:p w:rsidR="007D3F6D" w:rsidRPr="00097693" w:rsidRDefault="007D3F6D" w:rsidP="007D3F6D">
      <w:pPr>
        <w:spacing w:after="0" w:line="240" w:lineRule="auto"/>
        <w:ind w:firstLine="709"/>
        <w:jc w:val="both"/>
        <w:outlineLvl w:val="0"/>
        <w:rPr>
          <w:rFonts w:ascii="Times New Roman" w:eastAsia="Times New Roman" w:hAnsi="Times New Roman" w:cs="Times New Roman"/>
          <w:sz w:val="28"/>
          <w:szCs w:val="28"/>
        </w:rPr>
      </w:pPr>
      <w:r w:rsidRPr="00097693">
        <w:rPr>
          <w:rFonts w:ascii="Times New Roman" w:eastAsia="Times New Roman" w:hAnsi="Times New Roman" w:cs="Times New Roman"/>
          <w:sz w:val="28"/>
          <w:szCs w:val="28"/>
        </w:rPr>
        <w:t xml:space="preserve">12) обобщение материалов и представление в Министерство экономики и регионального развития Красноярского края информации о фактически достигнутых и планируемых значениях показателей для оценки эффективности деятельности органов местного самоуправления Шарыповского муниципального округа. </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3.12. По иным вопросам:</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 содействие участникам бюджетного процесса по вопросам, отнесенным к компетенции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2) осуществление бюджетных полномочий главного администратора доходов бюджета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b/>
          <w:bCs/>
          <w:sz w:val="28"/>
          <w:szCs w:val="28"/>
          <w:lang w:eastAsia="ru-RU"/>
        </w:rPr>
        <w:t>,</w:t>
      </w:r>
      <w:r w:rsidRPr="00097693">
        <w:rPr>
          <w:rFonts w:ascii="Times New Roman" w:eastAsia="Times New Roman" w:hAnsi="Times New Roman" w:cs="Times New Roman"/>
          <w:sz w:val="28"/>
          <w:szCs w:val="28"/>
          <w:lang w:eastAsia="ru-RU"/>
        </w:rPr>
        <w:t xml:space="preserve"> администратора доходов бюджета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 xml:space="preserve">, главного администратора источников финансирования дефицита бюджета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 xml:space="preserve">, главного распорядителя средств бюджета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 xml:space="preserve">, получателя средств бюджета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 xml:space="preserve"> в соответствии </w:t>
      </w:r>
      <w:r w:rsidRPr="00097693">
        <w:rPr>
          <w:rFonts w:ascii="Times New Roman" w:eastAsia="Calibri" w:hAnsi="Times New Roman" w:cs="Times New Roman"/>
          <w:sz w:val="28"/>
          <w:szCs w:val="28"/>
          <w:lang w:eastAsia="ru-RU"/>
        </w:rPr>
        <w:t>с бюджетным законодательством Российской Федерации и нормативными правовыми актами, регулирующими бюджетные правоотношения;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 xml:space="preserve">3) взаимодействие с главными администраторами доходов, подлежащих зачислению в бюджет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w:t>
      </w:r>
    </w:p>
    <w:p w:rsid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4) получение в установленном порядке от территориальных федеральных и краевых органов государственной власти, иных государственных орган</w:t>
      </w:r>
      <w:r w:rsidR="002B5960">
        <w:rPr>
          <w:rFonts w:ascii="Times New Roman" w:eastAsia="Times New Roman" w:hAnsi="Times New Roman" w:cs="Times New Roman"/>
          <w:sz w:val="28"/>
          <w:szCs w:val="28"/>
          <w:lang w:eastAsia="ru-RU"/>
        </w:rPr>
        <w:t>ов</w:t>
      </w:r>
      <w:r w:rsidRPr="00097693">
        <w:rPr>
          <w:rFonts w:ascii="Times New Roman" w:eastAsia="Times New Roman" w:hAnsi="Times New Roman" w:cs="Times New Roman"/>
          <w:sz w:val="28"/>
          <w:szCs w:val="28"/>
          <w:lang w:eastAsia="ru-RU"/>
        </w:rPr>
        <w:t xml:space="preserve"> края, органов местного самоуправления </w:t>
      </w:r>
      <w:r w:rsidRPr="00097693">
        <w:rPr>
          <w:rFonts w:ascii="Times New Roman" w:eastAsia="Times New Roman" w:hAnsi="Times New Roman" w:cs="Times New Roman"/>
          <w:bCs/>
          <w:sz w:val="28"/>
          <w:szCs w:val="28"/>
          <w:lang w:eastAsia="ru-RU"/>
        </w:rPr>
        <w:t>округа</w:t>
      </w:r>
      <w:r w:rsidRPr="00097693">
        <w:rPr>
          <w:rFonts w:ascii="Times New Roman" w:eastAsia="Times New Roman" w:hAnsi="Times New Roman" w:cs="Times New Roman"/>
          <w:sz w:val="28"/>
          <w:szCs w:val="28"/>
          <w:lang w:eastAsia="ru-RU"/>
        </w:rPr>
        <w:t xml:space="preserve">, учреждений, предприятий и иных организаций информации, необходимой для осуществления </w:t>
      </w:r>
      <w:r w:rsidR="00225A89" w:rsidRPr="00097693">
        <w:rPr>
          <w:rFonts w:ascii="Times New Roman" w:eastAsia="Times New Roman" w:hAnsi="Times New Roman" w:cs="Times New Roman"/>
          <w:sz w:val="28"/>
          <w:szCs w:val="28"/>
          <w:lang w:eastAsia="ru-RU"/>
        </w:rPr>
        <w:t xml:space="preserve">полномочий </w:t>
      </w:r>
      <w:r w:rsidRPr="00097693">
        <w:rPr>
          <w:rFonts w:ascii="Times New Roman" w:eastAsia="Times New Roman" w:hAnsi="Times New Roman" w:cs="Times New Roman"/>
          <w:sz w:val="28"/>
          <w:szCs w:val="28"/>
          <w:lang w:eastAsia="ru-RU"/>
        </w:rPr>
        <w:t>Управления, включая информацию от налогоплательщиков об их финансово-хозяйственной деятельности с их согласия;</w:t>
      </w:r>
    </w:p>
    <w:p w:rsidR="002B5960" w:rsidRPr="007D3F6D" w:rsidRDefault="002B5960" w:rsidP="002B59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5) </w:t>
      </w:r>
      <w:r w:rsidRPr="00097693">
        <w:rPr>
          <w:rFonts w:ascii="Times New Roman" w:eastAsia="Calibri" w:hAnsi="Times New Roman" w:cs="Times New Roman"/>
          <w:sz w:val="28"/>
          <w:szCs w:val="28"/>
          <w:lang w:eastAsia="ru-RU"/>
        </w:rPr>
        <w:t>принятие решения о признании безнадежной к взысканию задолженности по платежам в бюджет округа, в отношении которых Управление осуществляет полномочия главного администратора доходов бюджета округа</w:t>
      </w:r>
      <w:r>
        <w:rPr>
          <w:rFonts w:ascii="Times New Roman" w:eastAsia="Calibri" w:hAnsi="Times New Roman" w:cs="Times New Roman"/>
          <w:sz w:val="28"/>
          <w:szCs w:val="28"/>
          <w:lang w:eastAsia="ru-RU"/>
        </w:rPr>
        <w:t>;</w:t>
      </w:r>
    </w:p>
    <w:p w:rsidR="007D3F6D" w:rsidRPr="00097693" w:rsidRDefault="002B5960"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D3F6D" w:rsidRPr="00097693">
        <w:rPr>
          <w:rFonts w:ascii="Times New Roman" w:eastAsia="Times New Roman" w:hAnsi="Times New Roman" w:cs="Times New Roman"/>
          <w:sz w:val="28"/>
          <w:szCs w:val="28"/>
          <w:lang w:eastAsia="ru-RU"/>
        </w:rPr>
        <w:t xml:space="preserve">) представление интересов Шарыповского муниципального округа в установленном порядке в территориальных федеральных и краевых органах  государственной власти, иных государственных органах  края, органах местного самоуправления, учреждениях, предприятиях и иных организациях по вопросам, входящим в </w:t>
      </w:r>
      <w:r w:rsidR="00225A89" w:rsidRPr="00097693">
        <w:rPr>
          <w:rFonts w:ascii="Times New Roman" w:eastAsia="Times New Roman" w:hAnsi="Times New Roman" w:cs="Times New Roman"/>
          <w:sz w:val="28"/>
          <w:szCs w:val="28"/>
          <w:lang w:eastAsia="ru-RU"/>
        </w:rPr>
        <w:t>полномочия</w:t>
      </w:r>
      <w:r w:rsidR="007D3F6D" w:rsidRPr="00097693">
        <w:rPr>
          <w:rFonts w:ascii="Times New Roman" w:eastAsia="Times New Roman" w:hAnsi="Times New Roman" w:cs="Times New Roman"/>
          <w:sz w:val="28"/>
          <w:szCs w:val="28"/>
          <w:lang w:eastAsia="ru-RU"/>
        </w:rPr>
        <w:t xml:space="preserve"> Управления;</w:t>
      </w:r>
    </w:p>
    <w:p w:rsidR="007D3F6D" w:rsidRPr="00097693" w:rsidRDefault="002B5960"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D3F6D" w:rsidRPr="00097693">
        <w:rPr>
          <w:rFonts w:ascii="Times New Roman" w:eastAsia="Times New Roman" w:hAnsi="Times New Roman" w:cs="Times New Roman"/>
          <w:sz w:val="28"/>
          <w:szCs w:val="28"/>
          <w:lang w:eastAsia="ru-RU"/>
        </w:rPr>
        <w:t xml:space="preserve">) рассмотрение обращений граждан по вопросам, входящим в </w:t>
      </w:r>
      <w:r w:rsidR="00225A89" w:rsidRPr="00097693">
        <w:rPr>
          <w:rFonts w:ascii="Times New Roman" w:eastAsia="Times New Roman" w:hAnsi="Times New Roman" w:cs="Times New Roman"/>
          <w:sz w:val="28"/>
          <w:szCs w:val="28"/>
          <w:lang w:eastAsia="ru-RU"/>
        </w:rPr>
        <w:t>полномочия</w:t>
      </w:r>
      <w:r w:rsidR="007D3F6D" w:rsidRPr="00097693">
        <w:rPr>
          <w:rFonts w:ascii="Times New Roman" w:eastAsia="Times New Roman" w:hAnsi="Times New Roman" w:cs="Times New Roman"/>
          <w:sz w:val="28"/>
          <w:szCs w:val="28"/>
          <w:lang w:eastAsia="ru-RU"/>
        </w:rPr>
        <w:t xml:space="preserve"> Управления, в установленном порядке;</w:t>
      </w:r>
    </w:p>
    <w:p w:rsidR="007D3F6D" w:rsidRPr="00097693" w:rsidRDefault="002B5960"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7D3F6D" w:rsidRPr="00097693">
        <w:rPr>
          <w:rFonts w:ascii="Times New Roman" w:eastAsia="Times New Roman" w:hAnsi="Times New Roman" w:cs="Times New Roman"/>
          <w:sz w:val="28"/>
          <w:szCs w:val="28"/>
          <w:lang w:eastAsia="ru-RU"/>
        </w:rPr>
        <w:t>) обеспечение доступа к информации о деятельности и решениях Управления, в установленном порядке;</w:t>
      </w:r>
    </w:p>
    <w:p w:rsidR="007D3F6D" w:rsidRPr="00097693" w:rsidRDefault="002B5960"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D3F6D" w:rsidRPr="00097693">
        <w:rPr>
          <w:rFonts w:ascii="Times New Roman" w:eastAsia="Times New Roman" w:hAnsi="Times New Roman" w:cs="Times New Roman"/>
          <w:sz w:val="28"/>
          <w:szCs w:val="28"/>
          <w:lang w:eastAsia="ru-RU"/>
        </w:rPr>
        <w:t>) обеспечение защиты сведений, составляющих государственную тайну, и иной информации в соответствии с действующим законодательством;</w:t>
      </w:r>
    </w:p>
    <w:p w:rsidR="007D3F6D" w:rsidRPr="00097693" w:rsidRDefault="002B5960"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7D3F6D" w:rsidRPr="00097693">
        <w:rPr>
          <w:rFonts w:ascii="Times New Roman" w:eastAsia="Times New Roman" w:hAnsi="Times New Roman" w:cs="Times New Roman"/>
          <w:sz w:val="28"/>
          <w:szCs w:val="28"/>
          <w:lang w:eastAsia="ru-RU"/>
        </w:rPr>
        <w:t>) организация хранения, комплектования, учета и использования архивных документов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1</w:t>
      </w:r>
      <w:r w:rsidRPr="00097693">
        <w:rPr>
          <w:rFonts w:ascii="Times New Roman" w:eastAsia="Times New Roman" w:hAnsi="Times New Roman" w:cs="Times New Roman"/>
          <w:sz w:val="28"/>
          <w:szCs w:val="28"/>
          <w:lang w:eastAsia="ru-RU"/>
        </w:rPr>
        <w:t>) организация и обеспечение мобилизационной подготовки и мобилизации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2</w:t>
      </w:r>
      <w:r w:rsidRPr="00097693">
        <w:rPr>
          <w:rFonts w:ascii="Times New Roman" w:eastAsia="Times New Roman" w:hAnsi="Times New Roman" w:cs="Times New Roman"/>
          <w:sz w:val="28"/>
          <w:szCs w:val="28"/>
          <w:lang w:eastAsia="ru-RU"/>
        </w:rPr>
        <w:t>) организация и обеспечение гражданской обороны в Управлении;</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3</w:t>
      </w:r>
      <w:r w:rsidRPr="00097693">
        <w:rPr>
          <w:rFonts w:ascii="Times New Roman" w:eastAsia="Times New Roman" w:hAnsi="Times New Roman" w:cs="Times New Roman"/>
          <w:sz w:val="28"/>
          <w:szCs w:val="28"/>
          <w:lang w:eastAsia="ru-RU"/>
        </w:rPr>
        <w:t>) организация профессионального развития муниципальных служащих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4</w:t>
      </w:r>
      <w:r w:rsidRPr="00097693">
        <w:rPr>
          <w:rFonts w:ascii="Times New Roman" w:eastAsia="Times New Roman" w:hAnsi="Times New Roman" w:cs="Times New Roman"/>
          <w:sz w:val="28"/>
          <w:szCs w:val="28"/>
          <w:lang w:eastAsia="ru-RU"/>
        </w:rPr>
        <w:t xml:space="preserve">) проведение конференций, совещаний и семинаров по вопросам, входящим в </w:t>
      </w:r>
      <w:r w:rsidR="00225A89" w:rsidRPr="00097693">
        <w:rPr>
          <w:rFonts w:ascii="Times New Roman" w:eastAsia="Times New Roman" w:hAnsi="Times New Roman" w:cs="Times New Roman"/>
          <w:sz w:val="28"/>
          <w:szCs w:val="28"/>
          <w:lang w:eastAsia="ru-RU"/>
        </w:rPr>
        <w:t>полномочия</w:t>
      </w:r>
      <w:r w:rsidRPr="00097693">
        <w:rPr>
          <w:rFonts w:ascii="Times New Roman" w:eastAsia="Times New Roman" w:hAnsi="Times New Roman" w:cs="Times New Roman"/>
          <w:sz w:val="28"/>
          <w:szCs w:val="28"/>
          <w:lang w:eastAsia="ru-RU"/>
        </w:rPr>
        <w:t xml:space="preserve">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5</w:t>
      </w:r>
      <w:r w:rsidRPr="00097693">
        <w:rPr>
          <w:rFonts w:ascii="Times New Roman" w:eastAsia="Times New Roman" w:hAnsi="Times New Roman" w:cs="Times New Roman"/>
          <w:sz w:val="28"/>
          <w:szCs w:val="28"/>
          <w:lang w:eastAsia="ru-RU"/>
        </w:rPr>
        <w:t>) осуществление противодействия коррупции в пределах своих полномочий;</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6</w:t>
      </w:r>
      <w:r w:rsidRPr="00097693">
        <w:rPr>
          <w:rFonts w:ascii="Times New Roman" w:eastAsia="Times New Roman" w:hAnsi="Times New Roman" w:cs="Times New Roman"/>
          <w:sz w:val="28"/>
          <w:szCs w:val="28"/>
          <w:lang w:eastAsia="ru-RU"/>
        </w:rPr>
        <w:t xml:space="preserve">) издание приказов по вопросам, входящим в </w:t>
      </w:r>
      <w:r w:rsidR="006B407C" w:rsidRPr="00097693">
        <w:rPr>
          <w:rFonts w:ascii="Times New Roman" w:eastAsia="Times New Roman" w:hAnsi="Times New Roman" w:cs="Times New Roman"/>
          <w:sz w:val="28"/>
          <w:szCs w:val="28"/>
          <w:lang w:eastAsia="ru-RU"/>
        </w:rPr>
        <w:t>полномочия</w:t>
      </w:r>
      <w:r w:rsidRPr="00097693">
        <w:rPr>
          <w:rFonts w:ascii="Times New Roman" w:eastAsia="Times New Roman" w:hAnsi="Times New Roman" w:cs="Times New Roman"/>
          <w:sz w:val="28"/>
          <w:szCs w:val="28"/>
          <w:lang w:eastAsia="ru-RU"/>
        </w:rPr>
        <w:t xml:space="preserve"> Управления;</w:t>
      </w:r>
    </w:p>
    <w:p w:rsidR="007D3F6D" w:rsidRPr="00097693"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97693">
        <w:rPr>
          <w:rFonts w:ascii="Times New Roman" w:eastAsia="Times New Roman" w:hAnsi="Times New Roman" w:cs="Times New Roman"/>
          <w:sz w:val="28"/>
          <w:szCs w:val="28"/>
          <w:lang w:eastAsia="ru-RU"/>
        </w:rPr>
        <w:t>1</w:t>
      </w:r>
      <w:r w:rsidR="002B5960">
        <w:rPr>
          <w:rFonts w:ascii="Times New Roman" w:eastAsia="Times New Roman" w:hAnsi="Times New Roman" w:cs="Times New Roman"/>
          <w:sz w:val="28"/>
          <w:szCs w:val="28"/>
          <w:lang w:eastAsia="ru-RU"/>
        </w:rPr>
        <w:t>7</w:t>
      </w:r>
      <w:r w:rsidRPr="00097693">
        <w:rPr>
          <w:rFonts w:ascii="Times New Roman" w:eastAsia="Times New Roman" w:hAnsi="Times New Roman" w:cs="Times New Roman"/>
          <w:sz w:val="28"/>
          <w:szCs w:val="28"/>
          <w:lang w:eastAsia="ru-RU"/>
        </w:rPr>
        <w:t>) осуществление иных полномочий в соответствии с действующим законодательством</w:t>
      </w:r>
      <w:r w:rsidR="002B5960">
        <w:rPr>
          <w:rFonts w:ascii="Times New Roman" w:eastAsia="Times New Roman" w:hAnsi="Times New Roman" w:cs="Times New Roman"/>
          <w:sz w:val="28"/>
          <w:szCs w:val="28"/>
          <w:lang w:eastAsia="ru-RU"/>
        </w:rPr>
        <w:t>.</w:t>
      </w:r>
    </w:p>
    <w:p w:rsidR="007D3F6D" w:rsidRPr="007D3F6D" w:rsidRDefault="007D3F6D" w:rsidP="007D3F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 ОРГАНИЗАЦИЯ ДЕЯТЕЛЬНОСТИ УПРАВЛЕНИЯ</w:t>
      </w:r>
    </w:p>
    <w:p w:rsidR="007D3F6D" w:rsidRPr="007D3F6D" w:rsidRDefault="007D3F6D" w:rsidP="007D3F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 xml:space="preserve">4.1. Управление возглавляет заместитель главы округа, руководитель финансово-экономического управления (далее - руководитель Управления). Руководитель Управления назначается на должность и освобождается от должности главой округа. Руководитель Управления назначается на должность по согласованию с Шарыповским окружным Советом депутатов, Министерством финансов Красноярского края из числа лиц, отвечающих квалификационным требованиям, установленным Правительством Российской Федерации. </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4.2. В случае временного отсутствия руководителя Управления или невозможности осуществления им своих обязанностей исполнение обязанностей руководителя Управления возлагается главой округа на начальника отдела Управления.</w:t>
      </w:r>
    </w:p>
    <w:p w:rsidR="007D3F6D" w:rsidRPr="007D3F6D" w:rsidRDefault="007D3F6D" w:rsidP="007D3F6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4.3. Руководитель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 утверждает сводную бюджетную роспись и вносит изменения в нее;</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2) представляет Управление во взаимоотношениях с территориальными федеральными органами государственной власти, краевыми органами государственной власти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3) подписывает правовые акты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 представляет Управление без доверенности, подписывает договоры, соглашения и совершает иные действия от имени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5) организует работу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6) вносит в соответствующие органы местного самоуправления проект положения об Управлении, а также предложения о предельной численности муниципальных служащих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lastRenderedPageBreak/>
        <w:t>7) утверждает штатное расписание Управления в соответствии с утвержденным лимитом численности и перечнем должностей органов администрации Шарыповского муниципального округа и нормативом формирования расходов на оплату труда муниципальных служащих;</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8) утверждает должностные инструкции муниципальных служащих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9) осуществляет в соответствии с законодательством о муниципальной службе и трудовым законодательством прием и увольнение муниципальных служащих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10) дает указания, обязательные для исполнения муниципальными служащими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11) поощряет муниципальных служащих Управления и применяет к ним дисциплинарные взыскания;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12) осуществляет иные полномочия по руководству Управлением,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 решениями Шарыповского окружного Совета депутатов, постановлениями и распоряжениями администрации округа.</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4.4. Руководитель Управления вправе передать осуществление отдельных своих полномочий по руководству Управлением начальнику отдела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4.5. Руководитель Управления несет персональную ответственность за деятельность Управления.</w:t>
      </w:r>
    </w:p>
    <w:p w:rsidR="007D3F6D" w:rsidRPr="007D3F6D" w:rsidRDefault="007D3F6D" w:rsidP="007D3F6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3F6D">
        <w:rPr>
          <w:rFonts w:ascii="Times New Roman" w:eastAsia="Times New Roman" w:hAnsi="Times New Roman" w:cs="Times New Roman"/>
          <w:sz w:val="28"/>
          <w:szCs w:val="28"/>
          <w:lang w:eastAsia="ru-RU"/>
        </w:rPr>
        <w:t>4.6. Каждый работник Управления несет перед Руководителем персональную ответственность за выполнение своих должностных обязанностей.</w:t>
      </w:r>
    </w:p>
    <w:sectPr w:rsidR="007D3F6D" w:rsidRPr="007D3F6D" w:rsidSect="006C1571">
      <w:headerReference w:type="default" r:id="rId13"/>
      <w:footerReference w:type="default" r:id="rId14"/>
      <w:footerReference w:type="first" r:id="rId15"/>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5D9" w:rsidRDefault="004F35D9" w:rsidP="00A63FE3">
      <w:pPr>
        <w:spacing w:after="0" w:line="240" w:lineRule="auto"/>
      </w:pPr>
      <w:r>
        <w:separator/>
      </w:r>
    </w:p>
  </w:endnote>
  <w:endnote w:type="continuationSeparator" w:id="1">
    <w:p w:rsidR="004F35D9" w:rsidRDefault="004F35D9" w:rsidP="00A63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5D" w:rsidRDefault="0062545D">
    <w:pPr>
      <w:pStyle w:val="aa"/>
      <w:jc w:val="center"/>
    </w:pPr>
  </w:p>
  <w:p w:rsidR="0062545D" w:rsidRDefault="0062545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5D" w:rsidRDefault="0062545D">
    <w:pPr>
      <w:pStyle w:val="aa"/>
      <w:jc w:val="center"/>
    </w:pPr>
  </w:p>
  <w:p w:rsidR="0062545D" w:rsidRDefault="0062545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5D9" w:rsidRDefault="004F35D9" w:rsidP="00A63FE3">
      <w:pPr>
        <w:spacing w:after="0" w:line="240" w:lineRule="auto"/>
      </w:pPr>
      <w:r>
        <w:separator/>
      </w:r>
    </w:p>
  </w:footnote>
  <w:footnote w:type="continuationSeparator" w:id="1">
    <w:p w:rsidR="004F35D9" w:rsidRDefault="004F35D9" w:rsidP="00A63F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5D" w:rsidRDefault="0062545D" w:rsidP="0062545D">
    <w:pPr>
      <w:pStyle w:val="a8"/>
      <w:jc w:val="center"/>
    </w:pPr>
  </w:p>
  <w:p w:rsidR="0062545D" w:rsidRDefault="0062545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0662"/>
    <w:multiLevelType w:val="hybridMultilevel"/>
    <w:tmpl w:val="6750C318"/>
    <w:lvl w:ilvl="0" w:tplc="B81EF9B6">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84153C"/>
    <w:multiLevelType w:val="multilevel"/>
    <w:tmpl w:val="2DC8C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3080C"/>
    <w:multiLevelType w:val="hybridMultilevel"/>
    <w:tmpl w:val="D43C8514"/>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10523B09"/>
    <w:multiLevelType w:val="multilevel"/>
    <w:tmpl w:val="BBB81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9310E"/>
    <w:multiLevelType w:val="multilevel"/>
    <w:tmpl w:val="2A74FED4"/>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2261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715D49"/>
    <w:multiLevelType w:val="hybridMultilevel"/>
    <w:tmpl w:val="71E4D72A"/>
    <w:lvl w:ilvl="0" w:tplc="30209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DC118B"/>
    <w:multiLevelType w:val="hybridMultilevel"/>
    <w:tmpl w:val="ABF8E50A"/>
    <w:lvl w:ilvl="0" w:tplc="EB56F3A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953F00"/>
    <w:multiLevelType w:val="hybridMultilevel"/>
    <w:tmpl w:val="47DEA674"/>
    <w:lvl w:ilvl="0" w:tplc="1D742AE4">
      <w:start w:val="1"/>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70C2519"/>
    <w:multiLevelType w:val="multilevel"/>
    <w:tmpl w:val="A002F7E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7141B"/>
    <w:multiLevelType w:val="hybridMultilevel"/>
    <w:tmpl w:val="22F2083E"/>
    <w:lvl w:ilvl="0" w:tplc="3264B7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E0544FE"/>
    <w:multiLevelType w:val="hybridMultilevel"/>
    <w:tmpl w:val="ED3CC16A"/>
    <w:lvl w:ilvl="0" w:tplc="050E2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850967"/>
    <w:multiLevelType w:val="hybridMultilevel"/>
    <w:tmpl w:val="27AE9016"/>
    <w:lvl w:ilvl="0" w:tplc="EF4609BE">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ED2502"/>
    <w:multiLevelType w:val="multilevel"/>
    <w:tmpl w:val="4B6242D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05A87"/>
    <w:multiLevelType w:val="hybridMultilevel"/>
    <w:tmpl w:val="52307414"/>
    <w:lvl w:ilvl="0" w:tplc="222E81C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AE2AA6"/>
    <w:multiLevelType w:val="multilevel"/>
    <w:tmpl w:val="D1426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28226A"/>
    <w:multiLevelType w:val="multilevel"/>
    <w:tmpl w:val="C862C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90644D"/>
    <w:multiLevelType w:val="hybridMultilevel"/>
    <w:tmpl w:val="19B800D0"/>
    <w:lvl w:ilvl="0" w:tplc="045CA9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4F759E8"/>
    <w:multiLevelType w:val="multilevel"/>
    <w:tmpl w:val="DE74A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9D6DCE"/>
    <w:multiLevelType w:val="hybridMultilevel"/>
    <w:tmpl w:val="919204EE"/>
    <w:lvl w:ilvl="0" w:tplc="04190011">
      <w:start w:val="1"/>
      <w:numFmt w:val="decimal"/>
      <w:lvlText w:val="%1)"/>
      <w:lvlJc w:val="left"/>
      <w:pPr>
        <w:ind w:left="3203" w:hanging="360"/>
      </w:pPr>
    </w:lvl>
    <w:lvl w:ilvl="1" w:tplc="04190019" w:tentative="1">
      <w:start w:val="1"/>
      <w:numFmt w:val="lowerLetter"/>
      <w:lvlText w:val="%2."/>
      <w:lvlJc w:val="left"/>
      <w:pPr>
        <w:ind w:left="3923" w:hanging="360"/>
      </w:pPr>
    </w:lvl>
    <w:lvl w:ilvl="2" w:tplc="0419001B" w:tentative="1">
      <w:start w:val="1"/>
      <w:numFmt w:val="lowerRoman"/>
      <w:lvlText w:val="%3."/>
      <w:lvlJc w:val="right"/>
      <w:pPr>
        <w:ind w:left="4643" w:hanging="180"/>
      </w:pPr>
    </w:lvl>
    <w:lvl w:ilvl="3" w:tplc="0419000F" w:tentative="1">
      <w:start w:val="1"/>
      <w:numFmt w:val="decimal"/>
      <w:lvlText w:val="%4."/>
      <w:lvlJc w:val="left"/>
      <w:pPr>
        <w:ind w:left="5363" w:hanging="360"/>
      </w:pPr>
    </w:lvl>
    <w:lvl w:ilvl="4" w:tplc="04190019" w:tentative="1">
      <w:start w:val="1"/>
      <w:numFmt w:val="lowerLetter"/>
      <w:lvlText w:val="%5."/>
      <w:lvlJc w:val="left"/>
      <w:pPr>
        <w:ind w:left="6083" w:hanging="360"/>
      </w:pPr>
    </w:lvl>
    <w:lvl w:ilvl="5" w:tplc="0419001B" w:tentative="1">
      <w:start w:val="1"/>
      <w:numFmt w:val="lowerRoman"/>
      <w:lvlText w:val="%6."/>
      <w:lvlJc w:val="right"/>
      <w:pPr>
        <w:ind w:left="6803" w:hanging="180"/>
      </w:pPr>
    </w:lvl>
    <w:lvl w:ilvl="6" w:tplc="0419000F" w:tentative="1">
      <w:start w:val="1"/>
      <w:numFmt w:val="decimal"/>
      <w:lvlText w:val="%7."/>
      <w:lvlJc w:val="left"/>
      <w:pPr>
        <w:ind w:left="7523" w:hanging="360"/>
      </w:pPr>
    </w:lvl>
    <w:lvl w:ilvl="7" w:tplc="04190019" w:tentative="1">
      <w:start w:val="1"/>
      <w:numFmt w:val="lowerLetter"/>
      <w:lvlText w:val="%8."/>
      <w:lvlJc w:val="left"/>
      <w:pPr>
        <w:ind w:left="8243" w:hanging="360"/>
      </w:pPr>
    </w:lvl>
    <w:lvl w:ilvl="8" w:tplc="0419001B" w:tentative="1">
      <w:start w:val="1"/>
      <w:numFmt w:val="lowerRoman"/>
      <w:lvlText w:val="%9."/>
      <w:lvlJc w:val="right"/>
      <w:pPr>
        <w:ind w:left="8963" w:hanging="180"/>
      </w:pPr>
    </w:lvl>
  </w:abstractNum>
  <w:abstractNum w:abstractNumId="20">
    <w:nsid w:val="63BF51F6"/>
    <w:multiLevelType w:val="hybridMultilevel"/>
    <w:tmpl w:val="EDD47516"/>
    <w:lvl w:ilvl="0" w:tplc="04190011">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1">
    <w:nsid w:val="6AC30729"/>
    <w:multiLevelType w:val="hybridMultilevel"/>
    <w:tmpl w:val="7DF2451E"/>
    <w:lvl w:ilvl="0" w:tplc="404C2F3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AC71F4D"/>
    <w:multiLevelType w:val="hybridMultilevel"/>
    <w:tmpl w:val="FFE6A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7A95B91"/>
    <w:multiLevelType w:val="hybridMultilevel"/>
    <w:tmpl w:val="20A0F440"/>
    <w:lvl w:ilvl="0" w:tplc="A3022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97B3EAC"/>
    <w:multiLevelType w:val="multilevel"/>
    <w:tmpl w:val="8494BF2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6279E2"/>
    <w:multiLevelType w:val="hybridMultilevel"/>
    <w:tmpl w:val="FC609C5E"/>
    <w:lvl w:ilvl="0" w:tplc="621436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16"/>
  </w:num>
  <w:num w:numId="3">
    <w:abstractNumId w:val="15"/>
  </w:num>
  <w:num w:numId="4">
    <w:abstractNumId w:val="1"/>
  </w:num>
  <w:num w:numId="5">
    <w:abstractNumId w:val="8"/>
  </w:num>
  <w:num w:numId="6">
    <w:abstractNumId w:val="24"/>
  </w:num>
  <w:num w:numId="7">
    <w:abstractNumId w:val="9"/>
  </w:num>
  <w:num w:numId="8">
    <w:abstractNumId w:val="4"/>
  </w:num>
  <w:num w:numId="9">
    <w:abstractNumId w:val="5"/>
  </w:num>
  <w:num w:numId="10">
    <w:abstractNumId w:val="13"/>
  </w:num>
  <w:num w:numId="11">
    <w:abstractNumId w:val="3"/>
  </w:num>
  <w:num w:numId="12">
    <w:abstractNumId w:val="19"/>
  </w:num>
  <w:num w:numId="13">
    <w:abstractNumId w:val="2"/>
  </w:num>
  <w:num w:numId="14">
    <w:abstractNumId w:val="22"/>
  </w:num>
  <w:num w:numId="15">
    <w:abstractNumId w:val="20"/>
  </w:num>
  <w:num w:numId="16">
    <w:abstractNumId w:val="10"/>
  </w:num>
  <w:num w:numId="17">
    <w:abstractNumId w:val="25"/>
  </w:num>
  <w:num w:numId="18">
    <w:abstractNumId w:val="17"/>
  </w:num>
  <w:num w:numId="19">
    <w:abstractNumId w:val="11"/>
  </w:num>
  <w:num w:numId="20">
    <w:abstractNumId w:val="6"/>
  </w:num>
  <w:num w:numId="21">
    <w:abstractNumId w:val="0"/>
  </w:num>
  <w:num w:numId="22">
    <w:abstractNumId w:val="12"/>
  </w:num>
  <w:num w:numId="23">
    <w:abstractNumId w:val="23"/>
  </w:num>
  <w:num w:numId="24">
    <w:abstractNumId w:val="21"/>
  </w:num>
  <w:num w:numId="25">
    <w:abstractNumId w:val="1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3FE3"/>
    <w:rsid w:val="00003A3F"/>
    <w:rsid w:val="000365B7"/>
    <w:rsid w:val="000374AB"/>
    <w:rsid w:val="00071D3D"/>
    <w:rsid w:val="00071EFB"/>
    <w:rsid w:val="0007737E"/>
    <w:rsid w:val="00091746"/>
    <w:rsid w:val="00097693"/>
    <w:rsid w:val="001332CD"/>
    <w:rsid w:val="00182D67"/>
    <w:rsid w:val="001B2F79"/>
    <w:rsid w:val="001C144B"/>
    <w:rsid w:val="001C38E5"/>
    <w:rsid w:val="001D55E6"/>
    <w:rsid w:val="001E02AE"/>
    <w:rsid w:val="001E3232"/>
    <w:rsid w:val="00225A89"/>
    <w:rsid w:val="002378F7"/>
    <w:rsid w:val="00244366"/>
    <w:rsid w:val="00286961"/>
    <w:rsid w:val="002A280D"/>
    <w:rsid w:val="002B5960"/>
    <w:rsid w:val="002C30FE"/>
    <w:rsid w:val="002E11CF"/>
    <w:rsid w:val="002F2369"/>
    <w:rsid w:val="002F3874"/>
    <w:rsid w:val="00314F72"/>
    <w:rsid w:val="0033076B"/>
    <w:rsid w:val="00330D7E"/>
    <w:rsid w:val="0033479D"/>
    <w:rsid w:val="003371F3"/>
    <w:rsid w:val="00353BA8"/>
    <w:rsid w:val="00364A43"/>
    <w:rsid w:val="00367503"/>
    <w:rsid w:val="003C4581"/>
    <w:rsid w:val="003F66AE"/>
    <w:rsid w:val="004128C7"/>
    <w:rsid w:val="0043472F"/>
    <w:rsid w:val="004854B1"/>
    <w:rsid w:val="004D2504"/>
    <w:rsid w:val="004F35D9"/>
    <w:rsid w:val="0053026B"/>
    <w:rsid w:val="0054529B"/>
    <w:rsid w:val="00555CF5"/>
    <w:rsid w:val="00557144"/>
    <w:rsid w:val="00557334"/>
    <w:rsid w:val="0056039A"/>
    <w:rsid w:val="00560990"/>
    <w:rsid w:val="0057609E"/>
    <w:rsid w:val="00585BCC"/>
    <w:rsid w:val="00592B34"/>
    <w:rsid w:val="005B1265"/>
    <w:rsid w:val="005B303D"/>
    <w:rsid w:val="005B666C"/>
    <w:rsid w:val="005E23EB"/>
    <w:rsid w:val="005E2890"/>
    <w:rsid w:val="005E5A46"/>
    <w:rsid w:val="00605B93"/>
    <w:rsid w:val="00613972"/>
    <w:rsid w:val="00615D67"/>
    <w:rsid w:val="0062545D"/>
    <w:rsid w:val="00631575"/>
    <w:rsid w:val="00651BED"/>
    <w:rsid w:val="0065286D"/>
    <w:rsid w:val="006A166B"/>
    <w:rsid w:val="006B1C2B"/>
    <w:rsid w:val="006B407C"/>
    <w:rsid w:val="006C1571"/>
    <w:rsid w:val="006C29F1"/>
    <w:rsid w:val="006D2626"/>
    <w:rsid w:val="00707EC0"/>
    <w:rsid w:val="00724E82"/>
    <w:rsid w:val="00730D87"/>
    <w:rsid w:val="00766EBE"/>
    <w:rsid w:val="00786B2B"/>
    <w:rsid w:val="0079353C"/>
    <w:rsid w:val="007A247B"/>
    <w:rsid w:val="007D3F6D"/>
    <w:rsid w:val="007E5310"/>
    <w:rsid w:val="007F05BB"/>
    <w:rsid w:val="007F5FB0"/>
    <w:rsid w:val="007F62CC"/>
    <w:rsid w:val="0080505B"/>
    <w:rsid w:val="008241E4"/>
    <w:rsid w:val="00827923"/>
    <w:rsid w:val="00866C62"/>
    <w:rsid w:val="008840CB"/>
    <w:rsid w:val="00885647"/>
    <w:rsid w:val="008862D9"/>
    <w:rsid w:val="008A64D4"/>
    <w:rsid w:val="008D1D9E"/>
    <w:rsid w:val="008D75B7"/>
    <w:rsid w:val="008E7B77"/>
    <w:rsid w:val="008F1EF0"/>
    <w:rsid w:val="00906DF2"/>
    <w:rsid w:val="009406B2"/>
    <w:rsid w:val="009507F0"/>
    <w:rsid w:val="009B6246"/>
    <w:rsid w:val="00A12AA7"/>
    <w:rsid w:val="00A16F5A"/>
    <w:rsid w:val="00A355E1"/>
    <w:rsid w:val="00A40D0B"/>
    <w:rsid w:val="00A53960"/>
    <w:rsid w:val="00A60E86"/>
    <w:rsid w:val="00A63FE3"/>
    <w:rsid w:val="00AA6B37"/>
    <w:rsid w:val="00AA7ABB"/>
    <w:rsid w:val="00AC2C7E"/>
    <w:rsid w:val="00AD4219"/>
    <w:rsid w:val="00AD5D1C"/>
    <w:rsid w:val="00AD7A5A"/>
    <w:rsid w:val="00AF71DA"/>
    <w:rsid w:val="00B369B5"/>
    <w:rsid w:val="00B50095"/>
    <w:rsid w:val="00B64CB3"/>
    <w:rsid w:val="00BB7176"/>
    <w:rsid w:val="00BF5A8F"/>
    <w:rsid w:val="00C126C1"/>
    <w:rsid w:val="00C45291"/>
    <w:rsid w:val="00C47DD0"/>
    <w:rsid w:val="00CA6A34"/>
    <w:rsid w:val="00CC3AFE"/>
    <w:rsid w:val="00CF627B"/>
    <w:rsid w:val="00D26FFC"/>
    <w:rsid w:val="00D2719A"/>
    <w:rsid w:val="00D45A3E"/>
    <w:rsid w:val="00D4760F"/>
    <w:rsid w:val="00D5129A"/>
    <w:rsid w:val="00D63163"/>
    <w:rsid w:val="00D646EF"/>
    <w:rsid w:val="00D8152A"/>
    <w:rsid w:val="00DA508E"/>
    <w:rsid w:val="00DB0D2B"/>
    <w:rsid w:val="00E146DC"/>
    <w:rsid w:val="00E25339"/>
    <w:rsid w:val="00E44E2C"/>
    <w:rsid w:val="00E72178"/>
    <w:rsid w:val="00E7474E"/>
    <w:rsid w:val="00EB383A"/>
    <w:rsid w:val="00ED356A"/>
    <w:rsid w:val="00EF2276"/>
    <w:rsid w:val="00EF63C1"/>
    <w:rsid w:val="00F06346"/>
    <w:rsid w:val="00F16A57"/>
    <w:rsid w:val="00F2209E"/>
    <w:rsid w:val="00F3350C"/>
    <w:rsid w:val="00F51FF0"/>
    <w:rsid w:val="00F725BE"/>
    <w:rsid w:val="00F86924"/>
    <w:rsid w:val="00FB3D10"/>
    <w:rsid w:val="00FF50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03D"/>
  </w:style>
  <w:style w:type="paragraph" w:styleId="1">
    <w:name w:val="heading 1"/>
    <w:basedOn w:val="a"/>
    <w:next w:val="a"/>
    <w:link w:val="10"/>
    <w:uiPriority w:val="99"/>
    <w:qFormat/>
    <w:rsid w:val="00A63FE3"/>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3FE3"/>
    <w:rPr>
      <w:rFonts w:ascii="Times New Roman" w:eastAsia="Times New Roman" w:hAnsi="Times New Roman" w:cs="Times New Roman"/>
      <w:sz w:val="28"/>
      <w:szCs w:val="24"/>
    </w:rPr>
  </w:style>
  <w:style w:type="numbering" w:customStyle="1" w:styleId="11">
    <w:name w:val="Нет списка1"/>
    <w:next w:val="a2"/>
    <w:uiPriority w:val="99"/>
    <w:semiHidden/>
    <w:unhideWhenUsed/>
    <w:rsid w:val="00A63FE3"/>
  </w:style>
  <w:style w:type="paragraph" w:styleId="a3">
    <w:name w:val="Balloon Text"/>
    <w:basedOn w:val="a"/>
    <w:link w:val="a4"/>
    <w:uiPriority w:val="99"/>
    <w:semiHidden/>
    <w:unhideWhenUsed/>
    <w:rsid w:val="00A63FE3"/>
    <w:pPr>
      <w:spacing w:after="0" w:line="240" w:lineRule="auto"/>
    </w:pPr>
    <w:rPr>
      <w:rFonts w:ascii="Tahoma" w:eastAsia="Times New Roman" w:hAnsi="Tahoma" w:cs="Times New Roman"/>
      <w:sz w:val="16"/>
      <w:szCs w:val="16"/>
    </w:rPr>
  </w:style>
  <w:style w:type="character" w:customStyle="1" w:styleId="a4">
    <w:name w:val="Текст выноски Знак"/>
    <w:basedOn w:val="a0"/>
    <w:link w:val="a3"/>
    <w:uiPriority w:val="99"/>
    <w:semiHidden/>
    <w:rsid w:val="00A63FE3"/>
    <w:rPr>
      <w:rFonts w:ascii="Tahoma" w:eastAsia="Times New Roman" w:hAnsi="Tahoma" w:cs="Times New Roman"/>
      <w:sz w:val="16"/>
      <w:szCs w:val="16"/>
    </w:rPr>
  </w:style>
  <w:style w:type="paragraph" w:styleId="a5">
    <w:name w:val="Plain Text"/>
    <w:basedOn w:val="a"/>
    <w:link w:val="a6"/>
    <w:rsid w:val="00A63FE3"/>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A63FE3"/>
    <w:rPr>
      <w:rFonts w:ascii="Courier New" w:eastAsia="Times New Roman" w:hAnsi="Courier New" w:cs="Times New Roman"/>
      <w:sz w:val="20"/>
      <w:szCs w:val="20"/>
    </w:rPr>
  </w:style>
  <w:style w:type="paragraph" w:styleId="a7">
    <w:name w:val="List Paragraph"/>
    <w:basedOn w:val="a"/>
    <w:uiPriority w:val="34"/>
    <w:qFormat/>
    <w:rsid w:val="00A63FE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63FE3"/>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A63FE3"/>
    <w:rPr>
      <w:rFonts w:ascii="Calibri" w:eastAsia="Times New Roman" w:hAnsi="Calibri" w:cs="Times New Roman"/>
      <w:lang w:eastAsia="ru-RU"/>
    </w:rPr>
  </w:style>
  <w:style w:type="paragraph" w:styleId="aa">
    <w:name w:val="footer"/>
    <w:basedOn w:val="a"/>
    <w:link w:val="ab"/>
    <w:uiPriority w:val="99"/>
    <w:unhideWhenUsed/>
    <w:rsid w:val="00A63FE3"/>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A63FE3"/>
    <w:rPr>
      <w:rFonts w:ascii="Calibri" w:eastAsia="Times New Roman" w:hAnsi="Calibri" w:cs="Times New Roman"/>
      <w:lang w:eastAsia="ru-RU"/>
    </w:rPr>
  </w:style>
  <w:style w:type="character" w:styleId="ac">
    <w:name w:val="Hyperlink"/>
    <w:uiPriority w:val="99"/>
    <w:unhideWhenUsed/>
    <w:rsid w:val="00A63FE3"/>
    <w:rPr>
      <w:color w:val="0000FF"/>
      <w:u w:val="single"/>
    </w:rPr>
  </w:style>
  <w:style w:type="paragraph" w:customStyle="1" w:styleId="ConsPlusNormal">
    <w:name w:val="ConsPlusNormal"/>
    <w:link w:val="ConsPlusNormal0"/>
    <w:qFormat/>
    <w:rsid w:val="00D47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60F"/>
    <w:rPr>
      <w:rFonts w:ascii="Arial" w:eastAsia="Times New Roman" w:hAnsi="Arial" w:cs="Arial"/>
      <w:sz w:val="20"/>
      <w:szCs w:val="20"/>
      <w:lang w:eastAsia="ru-RU"/>
    </w:rPr>
  </w:style>
  <w:style w:type="paragraph" w:styleId="ad">
    <w:name w:val="No Spacing"/>
    <w:uiPriority w:val="1"/>
    <w:qFormat/>
    <w:rsid w:val="006C1571"/>
    <w:pPr>
      <w:spacing w:after="0" w:line="240" w:lineRule="auto"/>
    </w:pPr>
    <w:rPr>
      <w:rFonts w:ascii="Calibri" w:eastAsia="Times New Roman" w:hAnsi="Calibri" w:cs="Times New Roman"/>
      <w:lang w:eastAsia="ru-RU"/>
    </w:rPr>
  </w:style>
  <w:style w:type="table" w:styleId="ae">
    <w:name w:val="Table Grid"/>
    <w:basedOn w:val="a1"/>
    <w:uiPriority w:val="59"/>
    <w:rsid w:val="006C1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63FE3"/>
    <w:pPr>
      <w:keepNext/>
      <w:spacing w:after="0" w:line="240" w:lineRule="auto"/>
      <w:outlineLvl w:val="0"/>
    </w:pPr>
    <w:rPr>
      <w:rFonts w:ascii="Times New Roman" w:eastAsia="Times New Roman" w:hAnsi="Times New Roman" w:cs="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3FE3"/>
    <w:rPr>
      <w:rFonts w:ascii="Times New Roman" w:eastAsia="Times New Roman" w:hAnsi="Times New Roman" w:cs="Times New Roman"/>
      <w:sz w:val="28"/>
      <w:szCs w:val="24"/>
      <w:lang w:val="x-none" w:eastAsia="x-none"/>
    </w:rPr>
  </w:style>
  <w:style w:type="numbering" w:customStyle="1" w:styleId="11">
    <w:name w:val="Нет списка1"/>
    <w:next w:val="a2"/>
    <w:uiPriority w:val="99"/>
    <w:semiHidden/>
    <w:unhideWhenUsed/>
    <w:rsid w:val="00A63FE3"/>
  </w:style>
  <w:style w:type="paragraph" w:styleId="a3">
    <w:name w:val="Balloon Text"/>
    <w:basedOn w:val="a"/>
    <w:link w:val="a4"/>
    <w:uiPriority w:val="99"/>
    <w:semiHidden/>
    <w:unhideWhenUsed/>
    <w:rsid w:val="00A63FE3"/>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A63FE3"/>
    <w:rPr>
      <w:rFonts w:ascii="Tahoma" w:eastAsia="Times New Roman" w:hAnsi="Tahoma" w:cs="Times New Roman"/>
      <w:sz w:val="16"/>
      <w:szCs w:val="16"/>
      <w:lang w:val="x-none" w:eastAsia="x-none"/>
    </w:rPr>
  </w:style>
  <w:style w:type="paragraph" w:styleId="a5">
    <w:name w:val="Plain Text"/>
    <w:basedOn w:val="a"/>
    <w:link w:val="a6"/>
    <w:rsid w:val="00A63FE3"/>
    <w:pPr>
      <w:spacing w:after="0" w:line="240" w:lineRule="auto"/>
    </w:pPr>
    <w:rPr>
      <w:rFonts w:ascii="Courier New" w:eastAsia="Times New Roman" w:hAnsi="Courier New" w:cs="Times New Roman"/>
      <w:sz w:val="20"/>
      <w:szCs w:val="20"/>
      <w:lang w:val="x-none" w:eastAsia="x-none"/>
    </w:rPr>
  </w:style>
  <w:style w:type="character" w:customStyle="1" w:styleId="a6">
    <w:name w:val="Текст Знак"/>
    <w:basedOn w:val="a0"/>
    <w:link w:val="a5"/>
    <w:rsid w:val="00A63FE3"/>
    <w:rPr>
      <w:rFonts w:ascii="Courier New" w:eastAsia="Times New Roman" w:hAnsi="Courier New" w:cs="Times New Roman"/>
      <w:sz w:val="20"/>
      <w:szCs w:val="20"/>
      <w:lang w:val="x-none" w:eastAsia="x-none"/>
    </w:rPr>
  </w:style>
  <w:style w:type="paragraph" w:styleId="a7">
    <w:name w:val="List Paragraph"/>
    <w:basedOn w:val="a"/>
    <w:uiPriority w:val="34"/>
    <w:qFormat/>
    <w:rsid w:val="00A63FE3"/>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63FE3"/>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A63FE3"/>
    <w:rPr>
      <w:rFonts w:ascii="Calibri" w:eastAsia="Times New Roman" w:hAnsi="Calibri" w:cs="Times New Roman"/>
      <w:lang w:eastAsia="ru-RU"/>
    </w:rPr>
  </w:style>
  <w:style w:type="paragraph" w:styleId="aa">
    <w:name w:val="footer"/>
    <w:basedOn w:val="a"/>
    <w:link w:val="ab"/>
    <w:uiPriority w:val="99"/>
    <w:unhideWhenUsed/>
    <w:rsid w:val="00A63FE3"/>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A63FE3"/>
    <w:rPr>
      <w:rFonts w:ascii="Calibri" w:eastAsia="Times New Roman" w:hAnsi="Calibri" w:cs="Times New Roman"/>
      <w:lang w:eastAsia="ru-RU"/>
    </w:rPr>
  </w:style>
  <w:style w:type="character" w:styleId="ac">
    <w:name w:val="Hyperlink"/>
    <w:uiPriority w:val="99"/>
    <w:unhideWhenUsed/>
    <w:rsid w:val="00A63FE3"/>
    <w:rPr>
      <w:color w:val="0000FF"/>
      <w:u w:val="single"/>
    </w:rPr>
  </w:style>
  <w:style w:type="paragraph" w:customStyle="1" w:styleId="ConsPlusNormal">
    <w:name w:val="ConsPlusNormal"/>
    <w:link w:val="ConsPlusNormal0"/>
    <w:qFormat/>
    <w:rsid w:val="00D47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4760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9530F881141C823006A59E6354C31B1FAAAC43579F8E1BA651026C6F9DFE3E9s6DEJ"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1634F51F8A5644E690798C35111B4EEFAF57A780BC250049A99251370A9DD78710CD848A98D1F4199B8A3117C75A78F2AB58483F459o3n1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530F881141C823006A59E6354C31B1FAAAC43579F8E1BA651026C6F9DFE3E9s6DE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9530F881141C823006A59E6354C31B1FAAAC43573F9E3B0661026C6F9DFE3E96ED863441353F3651FC404s5D5J" TargetMode="External"/><Relationship Id="rId4" Type="http://schemas.openxmlformats.org/officeDocument/2006/relationships/webSettings" Target="webSettings.xml"/><Relationship Id="rId9" Type="http://schemas.openxmlformats.org/officeDocument/2006/relationships/hyperlink" Target="consultantplus://offline/ref=49530F881141C823006A59E6354C31B1FAAAC43573F9E3B0661026C6F9DFE3E96ED863441353F3651FCB07s5D2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12</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Фалько</dc:creator>
  <cp:lastModifiedBy>osd1</cp:lastModifiedBy>
  <cp:revision>76</cp:revision>
  <cp:lastPrinted>2025-03-18T01:17:00Z</cp:lastPrinted>
  <dcterms:created xsi:type="dcterms:W3CDTF">2025-03-03T07:41:00Z</dcterms:created>
  <dcterms:modified xsi:type="dcterms:W3CDTF">2025-03-21T04:16:00Z</dcterms:modified>
</cp:coreProperties>
</file>