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A" w:rsidRPr="00D16DD4" w:rsidRDefault="00E5566A" w:rsidP="00E5566A">
      <w:pPr>
        <w:jc w:val="center"/>
        <w:rPr>
          <w:b/>
          <w:noProof/>
        </w:rPr>
      </w:pPr>
      <w:r w:rsidRPr="00D16DD4">
        <w:rPr>
          <w:b/>
          <w:noProof/>
        </w:rPr>
        <w:drawing>
          <wp:inline distT="0" distB="0" distL="0" distR="0">
            <wp:extent cx="485775" cy="8001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800100"/>
                    </a:xfrm>
                    <a:prstGeom prst="rect">
                      <a:avLst/>
                    </a:prstGeom>
                    <a:noFill/>
                    <a:ln>
                      <a:noFill/>
                    </a:ln>
                  </pic:spPr>
                </pic:pic>
              </a:graphicData>
            </a:graphic>
          </wp:inline>
        </w:drawing>
      </w:r>
    </w:p>
    <w:p w:rsidR="00E5566A" w:rsidRDefault="00E5566A" w:rsidP="00E5566A">
      <w:pPr>
        <w:spacing w:after="120"/>
        <w:jc w:val="center"/>
        <w:rPr>
          <w:b/>
          <w:noProof/>
          <w:sz w:val="28"/>
          <w:szCs w:val="28"/>
        </w:rPr>
      </w:pPr>
    </w:p>
    <w:p w:rsidR="00E5566A" w:rsidRDefault="00E5566A" w:rsidP="00E5566A">
      <w:pPr>
        <w:spacing w:after="120"/>
        <w:jc w:val="center"/>
        <w:rPr>
          <w:b/>
          <w:noProof/>
          <w:sz w:val="28"/>
          <w:szCs w:val="28"/>
        </w:rPr>
      </w:pPr>
      <w:r w:rsidRPr="00757517">
        <w:rPr>
          <w:b/>
          <w:noProof/>
          <w:sz w:val="28"/>
          <w:szCs w:val="28"/>
        </w:rPr>
        <w:t>ШАРЫПОВСКИЙ ОКРУЖНОЙ СОВЕТ ДЕПУТАТОВ</w:t>
      </w:r>
    </w:p>
    <w:p w:rsidR="00E5566A" w:rsidRPr="00E5566A" w:rsidRDefault="00E5566A" w:rsidP="00E5566A">
      <w:pPr>
        <w:spacing w:after="120"/>
        <w:jc w:val="center"/>
        <w:rPr>
          <w:b/>
          <w:noProof/>
          <w:sz w:val="28"/>
          <w:szCs w:val="28"/>
        </w:rPr>
      </w:pPr>
    </w:p>
    <w:p w:rsidR="00E5566A" w:rsidRPr="00757517" w:rsidRDefault="00E5566A" w:rsidP="00E5566A">
      <w:pPr>
        <w:ind w:right="-1"/>
        <w:jc w:val="center"/>
        <w:rPr>
          <w:rFonts w:eastAsia="Calibri"/>
          <w:b/>
          <w:sz w:val="28"/>
          <w:szCs w:val="28"/>
          <w:lang w:eastAsia="en-US"/>
        </w:rPr>
      </w:pPr>
      <w:r w:rsidRPr="00757517">
        <w:rPr>
          <w:rFonts w:eastAsia="Calibri"/>
          <w:b/>
          <w:sz w:val="28"/>
          <w:szCs w:val="28"/>
          <w:lang w:eastAsia="en-US"/>
        </w:rPr>
        <w:t>РЕШЕНИЕ</w:t>
      </w:r>
    </w:p>
    <w:p w:rsidR="0088488E" w:rsidRPr="00D83709" w:rsidRDefault="0088488E" w:rsidP="0088488E">
      <w:pPr>
        <w:pStyle w:val="a7"/>
        <w:jc w:val="both"/>
        <w:rPr>
          <w:rFonts w:ascii="Times New Roman" w:hAnsi="Times New Roman" w:cs="Times New Roman"/>
          <w:sz w:val="28"/>
          <w:szCs w:val="28"/>
        </w:rPr>
      </w:pPr>
      <w:r w:rsidRPr="00645E79">
        <w:rPr>
          <w:rFonts w:ascii="Times New Roman" w:hAnsi="Times New Roman" w:cs="Times New Roman"/>
          <w:sz w:val="28"/>
          <w:szCs w:val="28"/>
        </w:rPr>
        <w:t xml:space="preserve">    </w:t>
      </w:r>
    </w:p>
    <w:p w:rsidR="0088488E" w:rsidRPr="00D83709" w:rsidRDefault="002D2211" w:rsidP="00F12AAE">
      <w:pPr>
        <w:pStyle w:val="a7"/>
        <w:rPr>
          <w:rFonts w:ascii="Times New Roman" w:hAnsi="Times New Roman" w:cs="Times New Roman"/>
          <w:sz w:val="28"/>
          <w:szCs w:val="28"/>
        </w:rPr>
      </w:pPr>
      <w:r>
        <w:rPr>
          <w:rFonts w:ascii="Times New Roman" w:hAnsi="Times New Roman" w:cs="Times New Roman"/>
          <w:sz w:val="28"/>
          <w:szCs w:val="28"/>
        </w:rPr>
        <w:t xml:space="preserve">22.04.2021                       </w:t>
      </w:r>
      <w:r w:rsidR="00E5566A" w:rsidRPr="00D83709">
        <w:rPr>
          <w:rFonts w:ascii="Times New Roman" w:hAnsi="Times New Roman" w:cs="Times New Roman"/>
          <w:sz w:val="28"/>
          <w:szCs w:val="28"/>
        </w:rPr>
        <w:t xml:space="preserve">  </w:t>
      </w:r>
      <w:r w:rsidR="00F12AAE" w:rsidRPr="00D83709">
        <w:rPr>
          <w:rFonts w:ascii="Times New Roman" w:hAnsi="Times New Roman" w:cs="Times New Roman"/>
          <w:sz w:val="28"/>
          <w:szCs w:val="28"/>
        </w:rPr>
        <w:t xml:space="preserve">            </w:t>
      </w:r>
      <w:r w:rsidR="0088488E" w:rsidRPr="00D83709">
        <w:rPr>
          <w:rFonts w:ascii="Times New Roman" w:hAnsi="Times New Roman" w:cs="Times New Roman"/>
          <w:sz w:val="28"/>
          <w:szCs w:val="28"/>
        </w:rPr>
        <w:t>г. Шарыпо</w:t>
      </w:r>
      <w:r w:rsidR="00E5566A" w:rsidRPr="00D83709">
        <w:rPr>
          <w:rFonts w:ascii="Times New Roman" w:hAnsi="Times New Roman" w:cs="Times New Roman"/>
          <w:sz w:val="28"/>
          <w:szCs w:val="28"/>
        </w:rPr>
        <w:t xml:space="preserve">во                       </w:t>
      </w:r>
      <w:r w:rsidR="0088488E" w:rsidRPr="00D83709">
        <w:rPr>
          <w:rFonts w:ascii="Times New Roman" w:hAnsi="Times New Roman" w:cs="Times New Roman"/>
          <w:sz w:val="28"/>
          <w:szCs w:val="28"/>
        </w:rPr>
        <w:t xml:space="preserve">    </w:t>
      </w:r>
      <w:r w:rsidR="00F12AAE" w:rsidRPr="00D83709">
        <w:rPr>
          <w:rFonts w:ascii="Times New Roman" w:hAnsi="Times New Roman" w:cs="Times New Roman"/>
          <w:sz w:val="28"/>
          <w:szCs w:val="28"/>
        </w:rPr>
        <w:t xml:space="preserve">  </w:t>
      </w:r>
      <w:r w:rsidR="0088488E" w:rsidRPr="00D83709">
        <w:rPr>
          <w:rFonts w:ascii="Times New Roman" w:hAnsi="Times New Roman" w:cs="Times New Roman"/>
          <w:sz w:val="28"/>
          <w:szCs w:val="28"/>
        </w:rPr>
        <w:t xml:space="preserve"> </w:t>
      </w:r>
      <w:r>
        <w:rPr>
          <w:rFonts w:ascii="Times New Roman" w:hAnsi="Times New Roman" w:cs="Times New Roman"/>
          <w:sz w:val="28"/>
          <w:szCs w:val="28"/>
        </w:rPr>
        <w:t xml:space="preserve">       № 12-108р</w:t>
      </w:r>
    </w:p>
    <w:p w:rsidR="0088488E" w:rsidRPr="00D83709" w:rsidRDefault="0088488E" w:rsidP="0088488E">
      <w:pPr>
        <w:pStyle w:val="a7"/>
        <w:jc w:val="both"/>
        <w:rPr>
          <w:rFonts w:ascii="Times New Roman" w:hAnsi="Times New Roman" w:cs="Times New Roman"/>
          <w:sz w:val="28"/>
          <w:szCs w:val="28"/>
        </w:rPr>
      </w:pPr>
    </w:p>
    <w:p w:rsidR="0088488E" w:rsidRPr="00D83709" w:rsidRDefault="0088488E" w:rsidP="0088488E">
      <w:pPr>
        <w:pStyle w:val="a7"/>
        <w:jc w:val="both"/>
        <w:rPr>
          <w:rFonts w:ascii="Times New Roman" w:hAnsi="Times New Roman" w:cs="Times New Roman"/>
          <w:sz w:val="28"/>
          <w:szCs w:val="28"/>
        </w:rPr>
      </w:pPr>
    </w:p>
    <w:p w:rsidR="0088488E" w:rsidRPr="00D83709" w:rsidRDefault="0088488E" w:rsidP="0088488E">
      <w:pPr>
        <w:pStyle w:val="a7"/>
        <w:jc w:val="both"/>
        <w:rPr>
          <w:rFonts w:ascii="Times New Roman" w:hAnsi="Times New Roman" w:cs="Times New Roman"/>
          <w:sz w:val="28"/>
          <w:szCs w:val="28"/>
        </w:rPr>
      </w:pPr>
      <w:r w:rsidRPr="00D83709">
        <w:rPr>
          <w:rFonts w:ascii="Times New Roman" w:hAnsi="Times New Roman" w:cs="Times New Roman"/>
          <w:sz w:val="28"/>
          <w:szCs w:val="28"/>
        </w:rPr>
        <w:t>Об утверждении Положения об  условиях</w:t>
      </w:r>
    </w:p>
    <w:p w:rsidR="0088488E" w:rsidRPr="00D83709" w:rsidRDefault="0088488E" w:rsidP="0088488E">
      <w:pPr>
        <w:pStyle w:val="a7"/>
        <w:jc w:val="both"/>
        <w:rPr>
          <w:rFonts w:ascii="Times New Roman" w:hAnsi="Times New Roman" w:cs="Times New Roman"/>
          <w:sz w:val="28"/>
          <w:szCs w:val="28"/>
        </w:rPr>
      </w:pPr>
      <w:r w:rsidRPr="00D83709">
        <w:rPr>
          <w:rFonts w:ascii="Times New Roman" w:hAnsi="Times New Roman" w:cs="Times New Roman"/>
          <w:sz w:val="28"/>
          <w:szCs w:val="28"/>
        </w:rPr>
        <w:t>и порядке предоставления муниципальному служащему</w:t>
      </w:r>
    </w:p>
    <w:p w:rsidR="0088488E" w:rsidRPr="00D83709" w:rsidRDefault="0088488E" w:rsidP="0088488E">
      <w:pPr>
        <w:pStyle w:val="a7"/>
        <w:jc w:val="both"/>
        <w:rPr>
          <w:rFonts w:ascii="Times New Roman" w:hAnsi="Times New Roman" w:cs="Times New Roman"/>
          <w:sz w:val="28"/>
          <w:szCs w:val="28"/>
        </w:rPr>
      </w:pPr>
      <w:r w:rsidRPr="00D83709">
        <w:rPr>
          <w:rFonts w:ascii="Times New Roman" w:hAnsi="Times New Roman" w:cs="Times New Roman"/>
          <w:sz w:val="28"/>
          <w:szCs w:val="28"/>
        </w:rPr>
        <w:t>права на пенсию за выслугу лет за счет средств бюджета</w:t>
      </w:r>
    </w:p>
    <w:p w:rsidR="0088488E" w:rsidRPr="00D83709" w:rsidRDefault="0088488E" w:rsidP="0088488E">
      <w:pPr>
        <w:pStyle w:val="a7"/>
        <w:jc w:val="both"/>
        <w:rPr>
          <w:rFonts w:ascii="Times New Roman" w:hAnsi="Times New Roman" w:cs="Times New Roman"/>
          <w:sz w:val="28"/>
          <w:szCs w:val="28"/>
        </w:rPr>
      </w:pPr>
      <w:r w:rsidRPr="00D83709">
        <w:rPr>
          <w:rFonts w:ascii="Times New Roman" w:hAnsi="Times New Roman" w:cs="Times New Roman"/>
          <w:sz w:val="28"/>
          <w:szCs w:val="28"/>
        </w:rPr>
        <w:t xml:space="preserve">Шарыповского </w:t>
      </w:r>
      <w:r w:rsidR="00ED776D">
        <w:rPr>
          <w:rFonts w:ascii="Times New Roman" w:hAnsi="Times New Roman" w:cs="Times New Roman"/>
          <w:sz w:val="28"/>
          <w:szCs w:val="28"/>
        </w:rPr>
        <w:t>муниципального округа</w:t>
      </w:r>
      <w:r w:rsidRPr="00D83709">
        <w:rPr>
          <w:rFonts w:ascii="Times New Roman" w:hAnsi="Times New Roman" w:cs="Times New Roman"/>
          <w:sz w:val="28"/>
          <w:szCs w:val="28"/>
        </w:rPr>
        <w:t xml:space="preserve"> Красноярского края</w:t>
      </w:r>
    </w:p>
    <w:p w:rsidR="00734728" w:rsidRPr="00D83709" w:rsidRDefault="00734728" w:rsidP="00734728">
      <w:pPr>
        <w:ind w:left="432"/>
        <w:rPr>
          <w:bCs/>
          <w:sz w:val="28"/>
          <w:szCs w:val="28"/>
        </w:rPr>
      </w:pPr>
    </w:p>
    <w:p w:rsidR="00734728" w:rsidRPr="00D83709" w:rsidRDefault="00734728" w:rsidP="00734728">
      <w:pPr>
        <w:ind w:left="432"/>
        <w:jc w:val="both"/>
        <w:rPr>
          <w:bCs/>
          <w:sz w:val="28"/>
          <w:szCs w:val="28"/>
        </w:rPr>
      </w:pPr>
      <w:r w:rsidRPr="00D83709">
        <w:rPr>
          <w:bCs/>
          <w:sz w:val="28"/>
          <w:szCs w:val="28"/>
        </w:rPr>
        <w:t xml:space="preserve">           </w:t>
      </w:r>
    </w:p>
    <w:p w:rsidR="001F1E8C" w:rsidRPr="00D83709" w:rsidRDefault="00734728" w:rsidP="00734728">
      <w:pPr>
        <w:autoSpaceDE w:val="0"/>
        <w:autoSpaceDN w:val="0"/>
        <w:adjustRightInd w:val="0"/>
        <w:ind w:firstLine="709"/>
        <w:jc w:val="both"/>
        <w:rPr>
          <w:bCs/>
          <w:sz w:val="28"/>
          <w:szCs w:val="28"/>
        </w:rPr>
      </w:pPr>
      <w:r w:rsidRPr="00D83709">
        <w:rPr>
          <w:bCs/>
          <w:sz w:val="28"/>
          <w:szCs w:val="28"/>
        </w:rPr>
        <w:t xml:space="preserve">В соответствии с пунктом 4 статьи 9 </w:t>
      </w:r>
      <w:r w:rsidRPr="00D83709">
        <w:rPr>
          <w:rFonts w:eastAsia="Calibri"/>
          <w:sz w:val="28"/>
          <w:szCs w:val="28"/>
        </w:rPr>
        <w:t xml:space="preserve">Закона Красноярского края </w:t>
      </w:r>
      <w:r w:rsidRPr="00D83709">
        <w:rPr>
          <w:rFonts w:eastAsia="Calibri"/>
          <w:sz w:val="28"/>
          <w:szCs w:val="28"/>
        </w:rPr>
        <w:br/>
        <w:t>от 24.04.2008 № 5-1565 «Об особенностях правового регулирования муниципальной службы в Красноярском крае»</w:t>
      </w:r>
      <w:r w:rsidRPr="00D83709">
        <w:rPr>
          <w:bCs/>
          <w:sz w:val="28"/>
          <w:szCs w:val="28"/>
        </w:rPr>
        <w:t xml:space="preserve">, на основании  статьи 27 Устава Шарыповского </w:t>
      </w:r>
      <w:r w:rsidR="00CE68ED" w:rsidRPr="00D83709">
        <w:rPr>
          <w:bCs/>
          <w:sz w:val="28"/>
          <w:szCs w:val="28"/>
        </w:rPr>
        <w:t>муниципального округа</w:t>
      </w:r>
      <w:r w:rsidR="00C3370C">
        <w:rPr>
          <w:bCs/>
          <w:sz w:val="28"/>
          <w:szCs w:val="28"/>
        </w:rPr>
        <w:t xml:space="preserve"> Красноярского края, </w:t>
      </w:r>
      <w:r w:rsidR="00C3370C" w:rsidRPr="0019218B">
        <w:rPr>
          <w:sz w:val="28"/>
          <w:szCs w:val="28"/>
        </w:rPr>
        <w:t>Шарыповский окружной Совет депутатов</w:t>
      </w:r>
    </w:p>
    <w:p w:rsidR="00734728" w:rsidRPr="00D83709" w:rsidRDefault="00734728" w:rsidP="001F1E8C">
      <w:pPr>
        <w:autoSpaceDE w:val="0"/>
        <w:autoSpaceDN w:val="0"/>
        <w:adjustRightInd w:val="0"/>
        <w:jc w:val="both"/>
        <w:rPr>
          <w:rFonts w:eastAsia="Calibri"/>
          <w:sz w:val="28"/>
          <w:szCs w:val="28"/>
        </w:rPr>
      </w:pPr>
      <w:r w:rsidRPr="00D83709">
        <w:rPr>
          <w:sz w:val="28"/>
          <w:szCs w:val="28"/>
        </w:rPr>
        <w:t>РЕШИЛ:</w:t>
      </w:r>
    </w:p>
    <w:p w:rsidR="00734728" w:rsidRPr="00D83709" w:rsidRDefault="00734728" w:rsidP="00734728">
      <w:pPr>
        <w:autoSpaceDE w:val="0"/>
        <w:autoSpaceDN w:val="0"/>
        <w:adjustRightInd w:val="0"/>
        <w:ind w:firstLine="709"/>
        <w:jc w:val="both"/>
        <w:rPr>
          <w:b/>
          <w:sz w:val="28"/>
          <w:szCs w:val="28"/>
        </w:rPr>
      </w:pPr>
      <w:r w:rsidRPr="00D83709">
        <w:rPr>
          <w:bCs/>
          <w:sz w:val="28"/>
          <w:szCs w:val="28"/>
        </w:rPr>
        <w:t xml:space="preserve">1. Утвердить Положение </w:t>
      </w:r>
      <w:r w:rsidRPr="00D83709">
        <w:rPr>
          <w:sz w:val="28"/>
          <w:szCs w:val="28"/>
        </w:rPr>
        <w:t xml:space="preserve"> об условиях и порядке предоставления муниципальному  служащему права на пенсию за выслугу лет</w:t>
      </w:r>
      <w:r w:rsidRPr="00D83709">
        <w:rPr>
          <w:bCs/>
          <w:sz w:val="28"/>
          <w:szCs w:val="28"/>
        </w:rPr>
        <w:t xml:space="preserve"> за счет средств бюджета  Шарыповского </w:t>
      </w:r>
      <w:r w:rsidR="00CE68ED" w:rsidRPr="00D83709">
        <w:rPr>
          <w:bCs/>
          <w:sz w:val="28"/>
          <w:szCs w:val="28"/>
        </w:rPr>
        <w:t>муниципального округа</w:t>
      </w:r>
      <w:r w:rsidRPr="00D83709">
        <w:rPr>
          <w:bCs/>
          <w:sz w:val="28"/>
          <w:szCs w:val="28"/>
        </w:rPr>
        <w:t xml:space="preserve"> Красноярского края согласно приложению.</w:t>
      </w:r>
    </w:p>
    <w:p w:rsidR="00734728" w:rsidRPr="00D83709" w:rsidRDefault="00734728" w:rsidP="00734728">
      <w:pPr>
        <w:autoSpaceDE w:val="0"/>
        <w:autoSpaceDN w:val="0"/>
        <w:adjustRightInd w:val="0"/>
        <w:ind w:firstLine="709"/>
        <w:jc w:val="both"/>
        <w:rPr>
          <w:bCs/>
          <w:sz w:val="28"/>
          <w:szCs w:val="28"/>
        </w:rPr>
      </w:pPr>
      <w:r w:rsidRPr="00D83709">
        <w:rPr>
          <w:bCs/>
          <w:sz w:val="28"/>
          <w:szCs w:val="28"/>
        </w:rPr>
        <w:t xml:space="preserve">2. Признать утратившим силу Решение </w:t>
      </w:r>
      <w:r w:rsidR="003C735C">
        <w:rPr>
          <w:bCs/>
          <w:sz w:val="28"/>
          <w:szCs w:val="28"/>
        </w:rPr>
        <w:t xml:space="preserve">Шарыповского районного совета депутатов </w:t>
      </w:r>
      <w:r w:rsidRPr="00D83709">
        <w:rPr>
          <w:bCs/>
          <w:sz w:val="28"/>
          <w:szCs w:val="28"/>
        </w:rPr>
        <w:t xml:space="preserve">от </w:t>
      </w:r>
      <w:r w:rsidR="00A57828" w:rsidRPr="00D83709">
        <w:rPr>
          <w:bCs/>
          <w:sz w:val="28"/>
          <w:szCs w:val="28"/>
        </w:rPr>
        <w:t>16.02.2017 № 13/132</w:t>
      </w:r>
      <w:r w:rsidRPr="00D83709">
        <w:rPr>
          <w:bCs/>
          <w:sz w:val="28"/>
          <w:szCs w:val="28"/>
        </w:rPr>
        <w:t xml:space="preserve">р «Об утверждении  Положения об условиях и порядке предоставления муниципальному служащему права на пенсию за выслугу лет за счет средств бюджета Шарыповского района Красноярского края». </w:t>
      </w:r>
    </w:p>
    <w:p w:rsidR="00734728" w:rsidRPr="00D83709" w:rsidRDefault="00734728" w:rsidP="00734728">
      <w:pPr>
        <w:ind w:firstLine="709"/>
        <w:jc w:val="both"/>
        <w:rPr>
          <w:sz w:val="28"/>
          <w:szCs w:val="28"/>
        </w:rPr>
      </w:pPr>
      <w:r w:rsidRPr="00D83709">
        <w:rPr>
          <w:bCs/>
          <w:sz w:val="28"/>
          <w:szCs w:val="28"/>
        </w:rPr>
        <w:t>3. Решение вступает в силу в день</w:t>
      </w:r>
      <w:r w:rsidRPr="00D83709">
        <w:rPr>
          <w:sz w:val="28"/>
          <w:szCs w:val="28"/>
        </w:rPr>
        <w:t xml:space="preserve">, следующий за днем его официального опубликования в печатном издании </w:t>
      </w:r>
      <w:r w:rsidRPr="00B60F96">
        <w:rPr>
          <w:sz w:val="28"/>
          <w:szCs w:val="28"/>
        </w:rPr>
        <w:t xml:space="preserve">«Ведомости Шарыповского </w:t>
      </w:r>
      <w:r w:rsidR="00B60F96" w:rsidRPr="00B60F96">
        <w:rPr>
          <w:bCs/>
          <w:sz w:val="28"/>
          <w:szCs w:val="28"/>
        </w:rPr>
        <w:t>района</w:t>
      </w:r>
      <w:r w:rsidRPr="00B60F96">
        <w:rPr>
          <w:sz w:val="28"/>
          <w:szCs w:val="28"/>
        </w:rPr>
        <w:t>».</w:t>
      </w:r>
    </w:p>
    <w:p w:rsidR="00747C7F" w:rsidRPr="00D83709" w:rsidRDefault="00747C7F" w:rsidP="00734728">
      <w:pPr>
        <w:ind w:firstLine="709"/>
        <w:jc w:val="both"/>
        <w:rPr>
          <w:bCs/>
          <w:sz w:val="28"/>
          <w:szCs w:val="28"/>
        </w:rPr>
      </w:pPr>
    </w:p>
    <w:p w:rsidR="00734728" w:rsidRPr="00D83709" w:rsidRDefault="00734728" w:rsidP="00734728">
      <w:pPr>
        <w:rPr>
          <w:sz w:val="28"/>
          <w:szCs w:val="28"/>
        </w:rPr>
      </w:pPr>
    </w:p>
    <w:tbl>
      <w:tblPr>
        <w:tblStyle w:val="a3"/>
        <w:tblW w:w="9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520"/>
      </w:tblGrid>
      <w:tr w:rsidR="00645E79" w:rsidRPr="00D83709" w:rsidTr="002D2211">
        <w:trPr>
          <w:trHeight w:val="639"/>
        </w:trPr>
        <w:tc>
          <w:tcPr>
            <w:tcW w:w="5211" w:type="dxa"/>
          </w:tcPr>
          <w:p w:rsidR="00734728" w:rsidRPr="00D83709" w:rsidRDefault="00734728" w:rsidP="001F1E8C">
            <w:pPr>
              <w:rPr>
                <w:sz w:val="28"/>
                <w:szCs w:val="28"/>
              </w:rPr>
            </w:pPr>
            <w:r w:rsidRPr="00D83709">
              <w:rPr>
                <w:sz w:val="28"/>
                <w:szCs w:val="28"/>
              </w:rPr>
              <w:t xml:space="preserve">Председатель </w:t>
            </w:r>
          </w:p>
          <w:p w:rsidR="00F73E29" w:rsidRPr="00D83709" w:rsidRDefault="00F73E29" w:rsidP="001F1E8C">
            <w:pPr>
              <w:rPr>
                <w:sz w:val="28"/>
                <w:szCs w:val="28"/>
              </w:rPr>
            </w:pPr>
          </w:p>
          <w:p w:rsidR="00F73E29" w:rsidRPr="00D83709" w:rsidRDefault="00F73E29" w:rsidP="001F1E8C">
            <w:pPr>
              <w:rPr>
                <w:sz w:val="28"/>
                <w:szCs w:val="28"/>
              </w:rPr>
            </w:pPr>
          </w:p>
        </w:tc>
        <w:tc>
          <w:tcPr>
            <w:tcW w:w="4520" w:type="dxa"/>
          </w:tcPr>
          <w:p w:rsidR="00F73E29" w:rsidRDefault="00B60F96" w:rsidP="002D2211">
            <w:pPr>
              <w:jc w:val="both"/>
              <w:rPr>
                <w:sz w:val="28"/>
                <w:szCs w:val="28"/>
              </w:rPr>
            </w:pPr>
            <w:r>
              <w:rPr>
                <w:sz w:val="28"/>
                <w:szCs w:val="28"/>
              </w:rPr>
              <w:t xml:space="preserve">         </w:t>
            </w:r>
            <w:r w:rsidR="002D2211">
              <w:rPr>
                <w:sz w:val="28"/>
                <w:szCs w:val="28"/>
              </w:rPr>
              <w:t>Исполняющий полномочия</w:t>
            </w:r>
          </w:p>
          <w:p w:rsidR="002D2211" w:rsidRPr="00D83709" w:rsidRDefault="002D2211" w:rsidP="002D2211">
            <w:pPr>
              <w:jc w:val="both"/>
              <w:rPr>
                <w:sz w:val="28"/>
                <w:szCs w:val="28"/>
              </w:rPr>
            </w:pPr>
            <w:r>
              <w:rPr>
                <w:sz w:val="28"/>
                <w:szCs w:val="28"/>
              </w:rPr>
              <w:t xml:space="preserve">         главы округа</w:t>
            </w:r>
          </w:p>
        </w:tc>
      </w:tr>
      <w:tr w:rsidR="00734728" w:rsidRPr="00D83709" w:rsidTr="002D2211">
        <w:trPr>
          <w:trHeight w:val="327"/>
        </w:trPr>
        <w:tc>
          <w:tcPr>
            <w:tcW w:w="5211" w:type="dxa"/>
          </w:tcPr>
          <w:p w:rsidR="00734728" w:rsidRPr="00D83709" w:rsidRDefault="00734728" w:rsidP="00734728">
            <w:pPr>
              <w:jc w:val="both"/>
              <w:rPr>
                <w:b/>
                <w:sz w:val="28"/>
                <w:szCs w:val="28"/>
              </w:rPr>
            </w:pPr>
            <w:r w:rsidRPr="00D83709">
              <w:rPr>
                <w:b/>
                <w:sz w:val="28"/>
                <w:szCs w:val="28"/>
              </w:rPr>
              <w:t>______</w:t>
            </w:r>
            <w:r w:rsidR="00B60F96">
              <w:rPr>
                <w:b/>
                <w:sz w:val="28"/>
                <w:szCs w:val="28"/>
              </w:rPr>
              <w:t>____</w:t>
            </w:r>
            <w:r w:rsidRPr="00D83709">
              <w:rPr>
                <w:b/>
                <w:sz w:val="28"/>
                <w:szCs w:val="28"/>
              </w:rPr>
              <w:t xml:space="preserve">____ </w:t>
            </w:r>
            <w:r w:rsidRPr="00D83709">
              <w:rPr>
                <w:sz w:val="28"/>
                <w:szCs w:val="28"/>
              </w:rPr>
              <w:t>Т.В. Варжинская</w:t>
            </w:r>
          </w:p>
        </w:tc>
        <w:tc>
          <w:tcPr>
            <w:tcW w:w="4520" w:type="dxa"/>
          </w:tcPr>
          <w:p w:rsidR="00734728" w:rsidRPr="00D83709" w:rsidRDefault="00B60F96" w:rsidP="002D2211">
            <w:pPr>
              <w:ind w:right="159"/>
              <w:jc w:val="both"/>
              <w:rPr>
                <w:b/>
                <w:sz w:val="28"/>
                <w:szCs w:val="28"/>
              </w:rPr>
            </w:pPr>
            <w:r>
              <w:rPr>
                <w:b/>
                <w:sz w:val="28"/>
                <w:szCs w:val="28"/>
              </w:rPr>
              <w:t xml:space="preserve">         _______</w:t>
            </w:r>
            <w:r w:rsidR="006A5033" w:rsidRPr="00D83709">
              <w:rPr>
                <w:b/>
                <w:sz w:val="28"/>
                <w:szCs w:val="28"/>
              </w:rPr>
              <w:t>________</w:t>
            </w:r>
            <w:r w:rsidR="002D2211">
              <w:rPr>
                <w:sz w:val="28"/>
                <w:szCs w:val="28"/>
              </w:rPr>
              <w:t>А.В. Бах</w:t>
            </w:r>
            <w:bookmarkStart w:id="0" w:name="_GoBack"/>
            <w:bookmarkEnd w:id="0"/>
          </w:p>
        </w:tc>
      </w:tr>
    </w:tbl>
    <w:p w:rsidR="003C735C" w:rsidRDefault="003C735C">
      <w:pPr>
        <w:rPr>
          <w:sz w:val="28"/>
          <w:szCs w:val="28"/>
        </w:rPr>
      </w:pPr>
    </w:p>
    <w:p w:rsidR="00201E27" w:rsidRPr="00D83709" w:rsidRDefault="00201E27">
      <w:pPr>
        <w:rPr>
          <w:sz w:val="28"/>
          <w:szCs w:val="28"/>
        </w:rPr>
      </w:pPr>
    </w:p>
    <w:p w:rsidR="00B60F96" w:rsidRPr="00B60F96" w:rsidRDefault="00734728" w:rsidP="00B60F96">
      <w:pPr>
        <w:ind w:firstLine="4678"/>
        <w:jc w:val="right"/>
        <w:rPr>
          <w:sz w:val="28"/>
          <w:szCs w:val="28"/>
        </w:rPr>
      </w:pPr>
      <w:r w:rsidRPr="00B60F96">
        <w:rPr>
          <w:sz w:val="28"/>
          <w:szCs w:val="28"/>
        </w:rPr>
        <w:lastRenderedPageBreak/>
        <w:t xml:space="preserve">Приложение </w:t>
      </w:r>
    </w:p>
    <w:p w:rsidR="00B60F96" w:rsidRPr="00B60F96" w:rsidRDefault="00734728" w:rsidP="00B60F96">
      <w:pPr>
        <w:ind w:firstLine="4678"/>
        <w:jc w:val="right"/>
        <w:rPr>
          <w:sz w:val="28"/>
          <w:szCs w:val="28"/>
        </w:rPr>
      </w:pPr>
      <w:r w:rsidRPr="00B60F96">
        <w:rPr>
          <w:sz w:val="28"/>
          <w:szCs w:val="28"/>
        </w:rPr>
        <w:t xml:space="preserve">к Решению </w:t>
      </w:r>
      <w:r w:rsidR="00B60F96" w:rsidRPr="00B60F96">
        <w:rPr>
          <w:sz w:val="28"/>
          <w:szCs w:val="28"/>
        </w:rPr>
        <w:t>Шарыповского</w:t>
      </w:r>
    </w:p>
    <w:p w:rsidR="00734728" w:rsidRPr="00B60F96" w:rsidRDefault="002D1A24" w:rsidP="00B60F96">
      <w:pPr>
        <w:ind w:firstLine="4678"/>
        <w:jc w:val="right"/>
        <w:rPr>
          <w:sz w:val="28"/>
          <w:szCs w:val="28"/>
        </w:rPr>
      </w:pPr>
      <w:r w:rsidRPr="00B60F96">
        <w:rPr>
          <w:sz w:val="28"/>
          <w:szCs w:val="28"/>
        </w:rPr>
        <w:t>окружного</w:t>
      </w:r>
      <w:r w:rsidR="00B60F96" w:rsidRPr="00B60F96">
        <w:rPr>
          <w:sz w:val="28"/>
          <w:szCs w:val="28"/>
        </w:rPr>
        <w:t xml:space="preserve"> </w:t>
      </w:r>
      <w:r w:rsidR="00734728" w:rsidRPr="00B60F96">
        <w:rPr>
          <w:sz w:val="28"/>
          <w:szCs w:val="28"/>
        </w:rPr>
        <w:t>Совета депутатов</w:t>
      </w:r>
    </w:p>
    <w:p w:rsidR="00734728" w:rsidRPr="00B60F96" w:rsidRDefault="00CA4094" w:rsidP="00B60F96">
      <w:pPr>
        <w:ind w:firstLine="4678"/>
        <w:jc w:val="right"/>
        <w:rPr>
          <w:sz w:val="28"/>
          <w:szCs w:val="28"/>
        </w:rPr>
      </w:pPr>
      <w:r w:rsidRPr="00B60F96">
        <w:rPr>
          <w:sz w:val="28"/>
          <w:szCs w:val="28"/>
        </w:rPr>
        <w:t>о</w:t>
      </w:r>
      <w:r w:rsidR="003B7718" w:rsidRPr="00B60F96">
        <w:rPr>
          <w:sz w:val="28"/>
          <w:szCs w:val="28"/>
        </w:rPr>
        <w:t xml:space="preserve">т </w:t>
      </w:r>
      <w:r w:rsidR="002D2211">
        <w:rPr>
          <w:sz w:val="28"/>
          <w:szCs w:val="28"/>
        </w:rPr>
        <w:t xml:space="preserve">22.04.2021 </w:t>
      </w:r>
      <w:r w:rsidR="003B7718" w:rsidRPr="00B60F96">
        <w:rPr>
          <w:sz w:val="28"/>
          <w:szCs w:val="28"/>
        </w:rPr>
        <w:t xml:space="preserve">№ </w:t>
      </w:r>
      <w:r w:rsidR="002D2211">
        <w:rPr>
          <w:sz w:val="28"/>
          <w:szCs w:val="28"/>
        </w:rPr>
        <w:t>12-108р</w:t>
      </w:r>
    </w:p>
    <w:p w:rsidR="00734728" w:rsidRPr="00B60F96" w:rsidRDefault="00734728" w:rsidP="00734728">
      <w:pPr>
        <w:ind w:left="5040"/>
        <w:jc w:val="right"/>
        <w:rPr>
          <w:sz w:val="28"/>
          <w:szCs w:val="28"/>
        </w:rPr>
      </w:pPr>
    </w:p>
    <w:p w:rsidR="00734728" w:rsidRPr="00B60F96" w:rsidRDefault="00734728" w:rsidP="00734728">
      <w:pPr>
        <w:ind w:left="5040"/>
        <w:jc w:val="right"/>
        <w:rPr>
          <w:sz w:val="28"/>
          <w:szCs w:val="28"/>
        </w:rPr>
      </w:pPr>
    </w:p>
    <w:p w:rsidR="00734728" w:rsidRPr="00B60F96" w:rsidRDefault="00734728" w:rsidP="00734728">
      <w:pPr>
        <w:jc w:val="center"/>
        <w:rPr>
          <w:bCs/>
          <w:sz w:val="28"/>
          <w:szCs w:val="28"/>
          <w:u w:val="single"/>
        </w:rPr>
      </w:pPr>
      <w:r w:rsidRPr="00B60F96">
        <w:rPr>
          <w:bCs/>
          <w:sz w:val="28"/>
          <w:szCs w:val="28"/>
        </w:rPr>
        <w:t xml:space="preserve">Положение </w:t>
      </w:r>
      <w:r w:rsidRPr="00B60F96">
        <w:rPr>
          <w:sz w:val="28"/>
          <w:szCs w:val="28"/>
        </w:rPr>
        <w:t xml:space="preserve"> об условиях и порядке предоставления муниципальному  служащему права на пенсию за выслугу лет</w:t>
      </w:r>
      <w:r w:rsidRPr="00B60F96">
        <w:rPr>
          <w:bCs/>
          <w:sz w:val="28"/>
          <w:szCs w:val="28"/>
        </w:rPr>
        <w:t xml:space="preserve"> за счет средств бюджета  Шарыповского </w:t>
      </w:r>
      <w:r w:rsidR="00CE68ED" w:rsidRPr="00B60F96">
        <w:rPr>
          <w:bCs/>
          <w:sz w:val="28"/>
          <w:szCs w:val="28"/>
        </w:rPr>
        <w:t xml:space="preserve">муниципального округа </w:t>
      </w:r>
      <w:r w:rsidRPr="00B60F96">
        <w:rPr>
          <w:bCs/>
          <w:sz w:val="28"/>
          <w:szCs w:val="28"/>
        </w:rPr>
        <w:t>Красноярского края</w:t>
      </w:r>
    </w:p>
    <w:p w:rsidR="00734728" w:rsidRPr="00B60F96" w:rsidRDefault="00734728" w:rsidP="00734728">
      <w:pPr>
        <w:jc w:val="center"/>
        <w:rPr>
          <w:bCs/>
          <w:i/>
          <w:sz w:val="28"/>
          <w:szCs w:val="28"/>
          <w:u w:val="single"/>
        </w:rPr>
      </w:pPr>
    </w:p>
    <w:p w:rsidR="00734728" w:rsidRPr="00B60F96" w:rsidRDefault="00734728" w:rsidP="00734728">
      <w:pPr>
        <w:jc w:val="center"/>
        <w:rPr>
          <w:sz w:val="28"/>
          <w:szCs w:val="28"/>
        </w:rPr>
      </w:pPr>
    </w:p>
    <w:p w:rsidR="00734728" w:rsidRPr="00B60F96" w:rsidRDefault="00734728" w:rsidP="00734728">
      <w:pPr>
        <w:jc w:val="center"/>
        <w:rPr>
          <w:sz w:val="28"/>
          <w:szCs w:val="28"/>
        </w:rPr>
      </w:pPr>
      <w:r w:rsidRPr="00B60F96">
        <w:rPr>
          <w:sz w:val="28"/>
          <w:szCs w:val="28"/>
        </w:rPr>
        <w:t>1. ОБЩИЕ ПОЛОЖЕНИЯ</w:t>
      </w:r>
    </w:p>
    <w:p w:rsidR="00734728" w:rsidRPr="00B60F96" w:rsidRDefault="00734728" w:rsidP="00734728">
      <w:pPr>
        <w:rPr>
          <w:sz w:val="28"/>
          <w:szCs w:val="28"/>
        </w:rPr>
      </w:pPr>
    </w:p>
    <w:p w:rsidR="00734728" w:rsidRPr="00B60F96" w:rsidRDefault="00734728" w:rsidP="00734728">
      <w:pPr>
        <w:ind w:firstLine="709"/>
        <w:jc w:val="both"/>
        <w:rPr>
          <w:sz w:val="28"/>
          <w:szCs w:val="28"/>
        </w:rPr>
      </w:pPr>
      <w:r w:rsidRPr="00B60F96">
        <w:rPr>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Шарыповского </w:t>
      </w:r>
      <w:r w:rsidR="00CE68ED" w:rsidRPr="00B60F96">
        <w:rPr>
          <w:bCs/>
          <w:sz w:val="28"/>
          <w:szCs w:val="28"/>
        </w:rPr>
        <w:t>муниципального округа</w:t>
      </w:r>
      <w:r w:rsidRPr="00B60F96">
        <w:rPr>
          <w:sz w:val="28"/>
          <w:szCs w:val="28"/>
        </w:rPr>
        <w:t xml:space="preserve"> Красноярского края  (далее – Положение, пенсия за выслугу лет).</w:t>
      </w:r>
    </w:p>
    <w:p w:rsidR="00734728" w:rsidRPr="00B60F96" w:rsidRDefault="00734728" w:rsidP="00734728">
      <w:pPr>
        <w:autoSpaceDE w:val="0"/>
        <w:autoSpaceDN w:val="0"/>
        <w:adjustRightInd w:val="0"/>
        <w:ind w:firstLine="709"/>
        <w:jc w:val="both"/>
        <w:outlineLvl w:val="1"/>
        <w:rPr>
          <w:sz w:val="28"/>
          <w:szCs w:val="28"/>
        </w:rPr>
      </w:pPr>
      <w:r w:rsidRPr="00B60F96">
        <w:rPr>
          <w:sz w:val="28"/>
          <w:szCs w:val="28"/>
        </w:rPr>
        <w:t xml:space="preserve">1.2. Право на пенсию за выслугу лет имеют муниципальные служащие Шарыповского </w:t>
      </w:r>
      <w:r w:rsidR="00CE68ED" w:rsidRPr="00B60F96">
        <w:rPr>
          <w:bCs/>
          <w:sz w:val="28"/>
          <w:szCs w:val="28"/>
        </w:rPr>
        <w:t xml:space="preserve">муниципального округа </w:t>
      </w:r>
      <w:r w:rsidRPr="00B60F96">
        <w:rPr>
          <w:sz w:val="28"/>
          <w:szCs w:val="28"/>
        </w:rPr>
        <w:t>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34728" w:rsidRPr="00645E79" w:rsidRDefault="00734728" w:rsidP="00734728">
      <w:pPr>
        <w:autoSpaceDE w:val="0"/>
        <w:autoSpaceDN w:val="0"/>
        <w:adjustRightInd w:val="0"/>
        <w:ind w:firstLine="709"/>
        <w:jc w:val="both"/>
        <w:rPr>
          <w:rFonts w:eastAsia="Calibri"/>
          <w:sz w:val="28"/>
          <w:szCs w:val="28"/>
        </w:rPr>
      </w:pPr>
      <w:r w:rsidRPr="00B60F96">
        <w:rPr>
          <w:rFonts w:eastAsia="Calibri"/>
          <w:sz w:val="28"/>
          <w:szCs w:val="28"/>
        </w:rPr>
        <w:t>1.3. Пенсия за выслугу лет не выплачивается в период прохождения</w:t>
      </w:r>
      <w:r w:rsidRPr="00645E79">
        <w:rPr>
          <w:rFonts w:eastAsia="Calibri"/>
          <w:sz w:val="28"/>
          <w:szCs w:val="28"/>
        </w:rPr>
        <w:t xml:space="preserve">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CE68ED">
        <w:rPr>
          <w:bCs/>
          <w:sz w:val="28"/>
          <w:szCs w:val="28"/>
        </w:rPr>
        <w:t>, а также в случае прекращения гражданства Российской Федерации</w:t>
      </w:r>
      <w:r w:rsidRPr="00645E79">
        <w:rPr>
          <w:rFonts w:eastAsia="Calibri"/>
          <w:sz w:val="28"/>
          <w:szCs w:val="28"/>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34728"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645E79">
        <w:rPr>
          <w:rFonts w:eastAsia="Calibri"/>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E68ED" w:rsidRPr="00645E79" w:rsidRDefault="00CE68ED" w:rsidP="00734728">
      <w:pPr>
        <w:autoSpaceDE w:val="0"/>
        <w:autoSpaceDN w:val="0"/>
        <w:adjustRightInd w:val="0"/>
        <w:ind w:firstLine="709"/>
        <w:jc w:val="both"/>
        <w:rPr>
          <w:rFonts w:eastAsia="Calibri"/>
          <w:sz w:val="28"/>
          <w:szCs w:val="28"/>
        </w:rPr>
      </w:pPr>
      <w:r>
        <w:rPr>
          <w:rFonts w:eastAsia="Calibri"/>
          <w:sz w:val="28"/>
          <w:szCs w:val="28"/>
        </w:rPr>
        <w:t xml:space="preserve">1.5. </w:t>
      </w:r>
      <w:r>
        <w:rPr>
          <w:bCs/>
          <w:sz w:val="28"/>
          <w:szCs w:val="28"/>
        </w:rPr>
        <w:t>Информация о предоставлении пенсии за выслугу лет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 178-ФЗ «О государственной социальной помощи».</w:t>
      </w:r>
    </w:p>
    <w:p w:rsidR="00734728" w:rsidRPr="00645E79" w:rsidRDefault="00734728" w:rsidP="00734728">
      <w:pPr>
        <w:ind w:firstLine="540"/>
        <w:jc w:val="both"/>
        <w:rPr>
          <w:sz w:val="28"/>
          <w:szCs w:val="28"/>
        </w:rPr>
      </w:pPr>
    </w:p>
    <w:p w:rsidR="00734728" w:rsidRPr="00645E79" w:rsidRDefault="00734728" w:rsidP="00734728">
      <w:pPr>
        <w:jc w:val="center"/>
        <w:rPr>
          <w:sz w:val="28"/>
          <w:szCs w:val="28"/>
        </w:rPr>
      </w:pPr>
      <w:r w:rsidRPr="00645E79">
        <w:rPr>
          <w:sz w:val="28"/>
          <w:szCs w:val="28"/>
        </w:rPr>
        <w:t>2. РАЗМЕР ПЕНСИИ ЗА ВЫСЛУГУ ЛЕТ</w:t>
      </w:r>
    </w:p>
    <w:p w:rsidR="00734728" w:rsidRPr="00645E79" w:rsidRDefault="00734728" w:rsidP="00734728">
      <w:pPr>
        <w:jc w:val="center"/>
        <w:rPr>
          <w:sz w:val="28"/>
          <w:szCs w:val="28"/>
        </w:rPr>
      </w:pPr>
    </w:p>
    <w:p w:rsidR="00734728" w:rsidRPr="00645E79" w:rsidRDefault="00734728" w:rsidP="00734728">
      <w:pPr>
        <w:autoSpaceDE w:val="0"/>
        <w:autoSpaceDN w:val="0"/>
        <w:adjustRightInd w:val="0"/>
        <w:ind w:firstLine="709"/>
        <w:jc w:val="both"/>
        <w:rPr>
          <w:rFonts w:eastAsia="Calibri"/>
          <w:sz w:val="28"/>
          <w:szCs w:val="28"/>
        </w:rPr>
      </w:pPr>
      <w:r w:rsidRPr="00645E79">
        <w:rPr>
          <w:sz w:val="28"/>
          <w:szCs w:val="28"/>
        </w:rPr>
        <w:t xml:space="preserve">2.1. </w:t>
      </w:r>
      <w:r w:rsidRPr="00645E79">
        <w:rPr>
          <w:rFonts w:eastAsia="Calibri"/>
          <w:sz w:val="28"/>
          <w:szCs w:val="28"/>
        </w:rPr>
        <w:t xml:space="preserve">Пенсия за выслугу лет назначается в размере 45 процентов </w:t>
      </w:r>
      <w:r w:rsidRPr="00645E79">
        <w:rPr>
          <w:rStyle w:val="a6"/>
          <w:rFonts w:eastAsia="Calibri"/>
          <w:sz w:val="28"/>
          <w:szCs w:val="28"/>
        </w:rPr>
        <w:footnoteReference w:id="1"/>
      </w:r>
      <w:r w:rsidRPr="00645E79">
        <w:rPr>
          <w:rFonts w:eastAsia="Calibri"/>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За каждый полный год стажа муниципальной службы</w:t>
      </w:r>
      <w:r w:rsidR="00CE68ED">
        <w:rPr>
          <w:rFonts w:eastAsia="Calibri"/>
          <w:sz w:val="28"/>
          <w:szCs w:val="28"/>
        </w:rPr>
        <w:t>,</w:t>
      </w:r>
      <w:r w:rsidRPr="00645E79">
        <w:rPr>
          <w:rFonts w:eastAsia="Calibri"/>
          <w:sz w:val="28"/>
          <w:szCs w:val="28"/>
        </w:rPr>
        <w:t xml:space="preserve"> </w:t>
      </w:r>
      <w:r w:rsidR="00CE68ED">
        <w:rPr>
          <w:bCs/>
          <w:sz w:val="28"/>
          <w:szCs w:val="28"/>
        </w:rPr>
        <w:t xml:space="preserve">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w:t>
      </w:r>
      <w:r w:rsidRPr="00645E79">
        <w:rPr>
          <w:rFonts w:eastAsia="Calibri"/>
          <w:sz w:val="28"/>
          <w:szCs w:val="28"/>
        </w:rPr>
        <w:t xml:space="preserve">пенсия за выслугу лет увеличивается на 3 процента среднемесячного заработка. </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w:t>
      </w:r>
      <w:r w:rsidRPr="00645E79">
        <w:rPr>
          <w:rFonts w:eastAsia="Calibri"/>
          <w:sz w:val="28"/>
          <w:szCs w:val="28"/>
        </w:rPr>
        <w:lastRenderedPageBreak/>
        <w:t xml:space="preserve">на день достижения возраста, дающего право на страховую пенсию по старости в соответствии с Федеральным </w:t>
      </w:r>
      <w:hyperlink r:id="rId7" w:history="1">
        <w:r w:rsidRPr="00645E79">
          <w:rPr>
            <w:rFonts w:eastAsia="Calibri"/>
            <w:sz w:val="28"/>
            <w:szCs w:val="28"/>
          </w:rPr>
          <w:t>законом</w:t>
        </w:r>
      </w:hyperlink>
      <w:r w:rsidRPr="00645E79">
        <w:rPr>
          <w:rFonts w:eastAsia="Calibri"/>
          <w:sz w:val="28"/>
          <w:szCs w:val="28"/>
        </w:rPr>
        <w:t xml:space="preserve"> от 28 декабря 2013 года </w:t>
      </w:r>
      <w:r w:rsidRPr="00645E79">
        <w:rPr>
          <w:rFonts w:eastAsia="Calibri"/>
          <w:sz w:val="28"/>
          <w:szCs w:val="28"/>
        </w:rPr>
        <w:br/>
        <w:t>№ 400-ФЗ «О страховых пенсиях».</w:t>
      </w:r>
    </w:p>
    <w:p w:rsidR="00734728" w:rsidRPr="00645E79" w:rsidRDefault="00734728" w:rsidP="00734728">
      <w:pPr>
        <w:autoSpaceDE w:val="0"/>
        <w:autoSpaceDN w:val="0"/>
        <w:adjustRightInd w:val="0"/>
        <w:ind w:firstLine="709"/>
        <w:jc w:val="both"/>
        <w:rPr>
          <w:rFonts w:eastAsia="Calibri"/>
          <w:sz w:val="28"/>
          <w:szCs w:val="28"/>
        </w:rPr>
      </w:pPr>
      <w:r w:rsidRPr="00645E79">
        <w:rPr>
          <w:sz w:val="28"/>
          <w:szCs w:val="28"/>
        </w:rPr>
        <w:t xml:space="preserve">2.3. </w:t>
      </w:r>
      <w:r w:rsidRPr="00645E79">
        <w:rPr>
          <w:rFonts w:eastAsia="Calibri"/>
          <w:sz w:val="28"/>
          <w:szCs w:val="28"/>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34728" w:rsidRPr="00645E79" w:rsidRDefault="00734728" w:rsidP="00734728">
      <w:pPr>
        <w:autoSpaceDE w:val="0"/>
        <w:autoSpaceDN w:val="0"/>
        <w:adjustRightInd w:val="0"/>
        <w:ind w:firstLine="709"/>
        <w:jc w:val="both"/>
        <w:rPr>
          <w:rFonts w:eastAsia="Calibri"/>
          <w:sz w:val="28"/>
          <w:szCs w:val="28"/>
        </w:rPr>
      </w:pPr>
      <w:r w:rsidRPr="00645E79">
        <w:rPr>
          <w:sz w:val="28"/>
          <w:szCs w:val="28"/>
        </w:rPr>
        <w:t xml:space="preserve">2.4. </w:t>
      </w:r>
      <w:r w:rsidRPr="00645E79">
        <w:rPr>
          <w:rFonts w:eastAsia="Calibri"/>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34728" w:rsidRPr="00645E79" w:rsidRDefault="00734728" w:rsidP="00734728">
      <w:pPr>
        <w:autoSpaceDE w:val="0"/>
        <w:autoSpaceDN w:val="0"/>
        <w:adjustRightInd w:val="0"/>
        <w:ind w:firstLine="709"/>
        <w:jc w:val="both"/>
        <w:rPr>
          <w:rFonts w:eastAsia="Calibri"/>
          <w:sz w:val="28"/>
          <w:szCs w:val="28"/>
        </w:rPr>
      </w:pPr>
      <w:r w:rsidRPr="00645E79">
        <w:rPr>
          <w:sz w:val="28"/>
          <w:szCs w:val="28"/>
        </w:rPr>
        <w:t xml:space="preserve">2.5. </w:t>
      </w:r>
      <w:r w:rsidRPr="00645E79">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history="1">
        <w:r w:rsidRPr="00645E79">
          <w:rPr>
            <w:rFonts w:eastAsia="Calibri"/>
            <w:sz w:val="28"/>
            <w:szCs w:val="28"/>
          </w:rPr>
          <w:t>частью 1 статьи 8</w:t>
        </w:r>
      </w:hyperlink>
      <w:r w:rsidRPr="00645E79">
        <w:rPr>
          <w:rFonts w:eastAsia="Calibri"/>
          <w:sz w:val="28"/>
          <w:szCs w:val="28"/>
        </w:rPr>
        <w:t xml:space="preserve"> и </w:t>
      </w:r>
      <w:hyperlink r:id="rId9" w:history="1">
        <w:r w:rsidRPr="00645E79">
          <w:rPr>
            <w:rFonts w:eastAsia="Calibri"/>
            <w:sz w:val="28"/>
            <w:szCs w:val="28"/>
          </w:rPr>
          <w:t>статьями 30</w:t>
        </w:r>
      </w:hyperlink>
      <w:r w:rsidRPr="00645E79">
        <w:rPr>
          <w:rFonts w:eastAsia="Calibri"/>
          <w:sz w:val="28"/>
          <w:szCs w:val="28"/>
        </w:rPr>
        <w:t xml:space="preserve"> - </w:t>
      </w:r>
      <w:hyperlink r:id="rId10" w:history="1">
        <w:r w:rsidRPr="00645E79">
          <w:rPr>
            <w:rFonts w:eastAsia="Calibri"/>
            <w:sz w:val="28"/>
            <w:szCs w:val="28"/>
          </w:rPr>
          <w:t>33</w:t>
        </w:r>
      </w:hyperlink>
      <w:r w:rsidRPr="00645E79">
        <w:rPr>
          <w:rFonts w:eastAsia="Calibri"/>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1" w:history="1">
        <w:r w:rsidRPr="00645E79">
          <w:rPr>
            <w:rFonts w:eastAsia="Calibri"/>
            <w:sz w:val="28"/>
            <w:szCs w:val="28"/>
          </w:rPr>
          <w:t>законом</w:t>
        </w:r>
      </w:hyperlink>
      <w:r w:rsidRPr="00645E79">
        <w:rPr>
          <w:rFonts w:eastAsia="Calibri"/>
          <w:sz w:val="28"/>
          <w:szCs w:val="28"/>
        </w:rPr>
        <w:t xml:space="preserve"> от 17 декабря 2001 года № 173-ФЗ «О трудовых пенсиях в Российской Федерации»).</w:t>
      </w:r>
    </w:p>
    <w:p w:rsidR="00F176F9" w:rsidRPr="00645E79" w:rsidRDefault="00734728" w:rsidP="00F176F9">
      <w:pPr>
        <w:autoSpaceDE w:val="0"/>
        <w:autoSpaceDN w:val="0"/>
        <w:adjustRightInd w:val="0"/>
        <w:ind w:firstLine="709"/>
        <w:jc w:val="both"/>
        <w:rPr>
          <w:rFonts w:eastAsia="Calibri"/>
          <w:i/>
          <w:sz w:val="28"/>
          <w:szCs w:val="28"/>
        </w:rPr>
      </w:pPr>
      <w:r w:rsidRPr="00645E79">
        <w:rPr>
          <w:rFonts w:eastAsia="Calibri"/>
          <w:sz w:val="28"/>
          <w:szCs w:val="28"/>
        </w:rPr>
        <w:t xml:space="preserve">2.6. </w:t>
      </w:r>
      <w:r w:rsidR="00F176F9" w:rsidRPr="00645E79">
        <w:rPr>
          <w:sz w:val="28"/>
          <w:szCs w:val="28"/>
        </w:rPr>
        <w:t xml:space="preserve">Для определения среднемесячного заработка муниципальных учитывается денежное содержание муниципальных служащих по должности муниципальной </w:t>
      </w:r>
      <w:proofErr w:type="gramStart"/>
      <w:r w:rsidR="00F176F9" w:rsidRPr="00645E79">
        <w:rPr>
          <w:sz w:val="28"/>
          <w:szCs w:val="28"/>
        </w:rPr>
        <w:t>службы ,</w:t>
      </w:r>
      <w:proofErr w:type="gramEnd"/>
      <w:r w:rsidR="00F176F9" w:rsidRPr="00645E79">
        <w:rPr>
          <w:sz w:val="28"/>
          <w:szCs w:val="28"/>
        </w:rPr>
        <w:t xml:space="preserve"> состоящее из следующих выплат:</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1) должностного оклада муниципального служащего в соответствии с замещаемой им должностью муниципальной службы (</w:t>
      </w:r>
      <w:hyperlink r:id="rId12" w:tooltip="Должностной оклад" w:history="1">
        <w:r w:rsidRPr="00645E79">
          <w:rPr>
            <w:rStyle w:val="a9"/>
            <w:color w:val="auto"/>
            <w:sz w:val="28"/>
            <w:szCs w:val="28"/>
            <w:u w:val="none"/>
            <w:bdr w:val="none" w:sz="0" w:space="0" w:color="auto" w:frame="1"/>
          </w:rPr>
          <w:t>должностного оклада</w:t>
        </w:r>
      </w:hyperlink>
      <w:r w:rsidRPr="00645E79">
        <w:rPr>
          <w:sz w:val="28"/>
          <w:szCs w:val="28"/>
        </w:rPr>
        <w:t>);</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2)</w:t>
      </w:r>
      <w:r w:rsidRPr="00645E79">
        <w:rPr>
          <w:rStyle w:val="apple-converted-space"/>
          <w:sz w:val="28"/>
          <w:szCs w:val="28"/>
        </w:rPr>
        <w:t> </w:t>
      </w:r>
      <w:hyperlink r:id="rId13" w:tooltip="Ежемесячная надбавка" w:history="1">
        <w:r w:rsidRPr="00645E79">
          <w:rPr>
            <w:rStyle w:val="a9"/>
            <w:color w:val="auto"/>
            <w:sz w:val="28"/>
            <w:szCs w:val="28"/>
            <w:u w:val="none"/>
            <w:bdr w:val="none" w:sz="0" w:space="0" w:color="auto" w:frame="1"/>
          </w:rPr>
          <w:t>ежемесячной надбавки</w:t>
        </w:r>
      </w:hyperlink>
      <w:r w:rsidRPr="00645E79">
        <w:rPr>
          <w:rStyle w:val="apple-converted-space"/>
          <w:sz w:val="28"/>
          <w:szCs w:val="28"/>
        </w:rPr>
        <w:t> </w:t>
      </w:r>
      <w:r w:rsidRPr="00645E79">
        <w:rPr>
          <w:sz w:val="28"/>
          <w:szCs w:val="28"/>
        </w:rPr>
        <w:t>муниципально</w:t>
      </w:r>
      <w:r w:rsidR="004A52E1" w:rsidRPr="00645E79">
        <w:rPr>
          <w:sz w:val="28"/>
          <w:szCs w:val="28"/>
        </w:rPr>
        <w:t>го служащего за классный чин</w:t>
      </w:r>
      <w:r w:rsidRPr="00645E79">
        <w:rPr>
          <w:sz w:val="28"/>
          <w:szCs w:val="28"/>
        </w:rPr>
        <w:t>;</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3) ежемесячной надбавки к должностному окладу за выслугу лет на муниципальной службе (надбавки за выслугу лет);</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4) ежемесячной надбавки к должностному окладу за особые условия муниципальной службы;</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 xml:space="preserve">5) ежемесячной процентной надбавки к должностному окладу </w:t>
      </w:r>
      <w:r w:rsidRPr="00645E79">
        <w:rPr>
          <w:sz w:val="28"/>
          <w:szCs w:val="28"/>
          <w:u w:val="single"/>
        </w:rPr>
        <w:t>за</w:t>
      </w:r>
      <w:r w:rsidRPr="00645E79">
        <w:rPr>
          <w:rStyle w:val="apple-converted-space"/>
          <w:sz w:val="28"/>
          <w:szCs w:val="28"/>
          <w:u w:val="single"/>
        </w:rPr>
        <w:t> </w:t>
      </w:r>
      <w:hyperlink r:id="rId14" w:history="1">
        <w:r w:rsidRPr="00645E79">
          <w:rPr>
            <w:rStyle w:val="a9"/>
            <w:color w:val="auto"/>
            <w:sz w:val="28"/>
            <w:szCs w:val="28"/>
            <w:bdr w:val="none" w:sz="0" w:space="0" w:color="auto" w:frame="1"/>
          </w:rPr>
          <w:t>работу</w:t>
        </w:r>
      </w:hyperlink>
      <w:r w:rsidRPr="00645E79">
        <w:rPr>
          <w:rStyle w:val="apple-converted-space"/>
          <w:sz w:val="28"/>
          <w:szCs w:val="28"/>
        </w:rPr>
        <w:t> </w:t>
      </w:r>
      <w:r w:rsidRPr="00645E79">
        <w:rPr>
          <w:sz w:val="28"/>
          <w:szCs w:val="28"/>
        </w:rPr>
        <w:t>со сведениями, составляющими государственную тайну;</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6) ежемесячного денежного поощрения;</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lastRenderedPageBreak/>
        <w:t>7) премии;</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8)</w:t>
      </w:r>
      <w:r w:rsidRPr="00645E79">
        <w:rPr>
          <w:rStyle w:val="apple-converted-space"/>
          <w:sz w:val="28"/>
          <w:szCs w:val="28"/>
        </w:rPr>
        <w:t> </w:t>
      </w:r>
      <w:hyperlink r:id="rId15" w:tooltip="Единовременная выплата" w:history="1">
        <w:r w:rsidRPr="00645E79">
          <w:rPr>
            <w:rStyle w:val="a9"/>
            <w:color w:val="auto"/>
            <w:sz w:val="28"/>
            <w:szCs w:val="28"/>
            <w:u w:val="none"/>
            <w:bdr w:val="none" w:sz="0" w:space="0" w:color="auto" w:frame="1"/>
          </w:rPr>
          <w:t>единовременной выплаты</w:t>
        </w:r>
      </w:hyperlink>
      <w:r w:rsidRPr="00645E79">
        <w:rPr>
          <w:rStyle w:val="apple-converted-space"/>
          <w:sz w:val="28"/>
          <w:szCs w:val="28"/>
        </w:rPr>
        <w:t> </w:t>
      </w:r>
      <w:r w:rsidRPr="00645E79">
        <w:rPr>
          <w:sz w:val="28"/>
          <w:szCs w:val="28"/>
        </w:rPr>
        <w:t>при предоставлении ежегодного оплачиваемого отпуска и материальной помощи, выплачиваемой за счет средств фонда</w:t>
      </w:r>
      <w:r w:rsidRPr="00645E79">
        <w:rPr>
          <w:rStyle w:val="apple-converted-space"/>
          <w:sz w:val="28"/>
          <w:szCs w:val="28"/>
        </w:rPr>
        <w:t> </w:t>
      </w:r>
      <w:hyperlink r:id="rId16" w:tooltip="Оплата труда" w:history="1">
        <w:r w:rsidRPr="00645E79">
          <w:rPr>
            <w:rStyle w:val="a9"/>
            <w:color w:val="auto"/>
            <w:sz w:val="28"/>
            <w:szCs w:val="28"/>
            <w:u w:val="none"/>
            <w:bdr w:val="none" w:sz="0" w:space="0" w:color="auto" w:frame="1"/>
          </w:rPr>
          <w:t>оплаты труда</w:t>
        </w:r>
      </w:hyperlink>
      <w:r w:rsidRPr="00645E79">
        <w:rPr>
          <w:rStyle w:val="apple-converted-space"/>
          <w:sz w:val="28"/>
          <w:szCs w:val="28"/>
        </w:rPr>
        <w:t> </w:t>
      </w:r>
      <w:r w:rsidRPr="00645E79">
        <w:rPr>
          <w:sz w:val="28"/>
          <w:szCs w:val="28"/>
        </w:rPr>
        <w:t>муниципальных служащих;</w:t>
      </w:r>
    </w:p>
    <w:p w:rsidR="00F176F9" w:rsidRPr="00645E79" w:rsidRDefault="00A611CE" w:rsidP="00F176F9">
      <w:pPr>
        <w:pStyle w:val="a8"/>
        <w:shd w:val="clear" w:color="auto" w:fill="FFFFFF"/>
        <w:spacing w:before="0" w:beforeAutospacing="0" w:after="0" w:afterAutospacing="0"/>
        <w:ind w:firstLine="708"/>
        <w:jc w:val="both"/>
        <w:textAlignment w:val="baseline"/>
        <w:rPr>
          <w:sz w:val="28"/>
          <w:szCs w:val="28"/>
        </w:rPr>
      </w:pPr>
      <w:r w:rsidRPr="00645E79">
        <w:rPr>
          <w:sz w:val="28"/>
          <w:szCs w:val="28"/>
        </w:rPr>
        <w:t>2.6.1.</w:t>
      </w:r>
      <w:r w:rsidR="00F176F9" w:rsidRPr="00645E79">
        <w:rPr>
          <w:sz w:val="28"/>
          <w:szCs w:val="28"/>
        </w:rPr>
        <w:t>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w:t>
      </w:r>
      <w:r w:rsidR="00F176F9" w:rsidRPr="00645E79">
        <w:rPr>
          <w:rStyle w:val="apple-converted-space"/>
          <w:sz w:val="28"/>
          <w:szCs w:val="28"/>
        </w:rPr>
        <w:t> </w:t>
      </w:r>
      <w:hyperlink r:id="rId17" w:tooltip="Беременность" w:history="1">
        <w:r w:rsidR="00F176F9" w:rsidRPr="00645E79">
          <w:rPr>
            <w:rStyle w:val="a9"/>
            <w:color w:val="auto"/>
            <w:sz w:val="28"/>
            <w:szCs w:val="28"/>
            <w:u w:val="none"/>
            <w:bdr w:val="none" w:sz="0" w:space="0" w:color="auto" w:frame="1"/>
          </w:rPr>
          <w:t>беременности</w:t>
        </w:r>
      </w:hyperlink>
      <w:r w:rsidR="00F176F9" w:rsidRPr="00645E79">
        <w:rPr>
          <w:rStyle w:val="apple-converted-space"/>
          <w:sz w:val="28"/>
          <w:szCs w:val="28"/>
        </w:rPr>
        <w:t> </w:t>
      </w:r>
      <w:r w:rsidR="00F176F9" w:rsidRPr="00645E79">
        <w:rPr>
          <w:sz w:val="28"/>
          <w:szCs w:val="28"/>
        </w:rPr>
        <w:t>и родам, по уходу за ребенком до достижения им установленного законом возраста, а также период</w:t>
      </w:r>
      <w:r w:rsidR="00F176F9" w:rsidRPr="00645E79">
        <w:rPr>
          <w:rStyle w:val="apple-converted-space"/>
          <w:sz w:val="28"/>
          <w:szCs w:val="28"/>
        </w:rPr>
        <w:t> </w:t>
      </w:r>
      <w:hyperlink r:id="rId18" w:tooltip="Временная нетрудоспособность" w:history="1">
        <w:r w:rsidR="00F176F9" w:rsidRPr="00645E79">
          <w:rPr>
            <w:rStyle w:val="a9"/>
            <w:color w:val="auto"/>
            <w:sz w:val="28"/>
            <w:szCs w:val="28"/>
            <w:u w:val="none"/>
            <w:bdr w:val="none" w:sz="0" w:space="0" w:color="auto" w:frame="1"/>
          </w:rPr>
          <w:t>временной нетрудоспособности</w:t>
        </w:r>
      </w:hyperlink>
      <w:r w:rsidR="00F176F9" w:rsidRPr="00645E79">
        <w:rPr>
          <w:sz w:val="28"/>
          <w:szCs w:val="28"/>
        </w:rPr>
        <w:t>. Начисленные за это время суммы соответствующих пособий не учитываются.</w:t>
      </w:r>
    </w:p>
    <w:p w:rsidR="00F176F9" w:rsidRPr="00645E79" w:rsidRDefault="00A611CE" w:rsidP="00A611CE">
      <w:pPr>
        <w:pStyle w:val="a8"/>
        <w:shd w:val="clear" w:color="auto" w:fill="FFFFFF"/>
        <w:spacing w:before="0" w:beforeAutospacing="0" w:after="0" w:afterAutospacing="0"/>
        <w:ind w:firstLine="708"/>
        <w:jc w:val="both"/>
        <w:textAlignment w:val="baseline"/>
        <w:rPr>
          <w:sz w:val="28"/>
          <w:szCs w:val="28"/>
        </w:rPr>
      </w:pPr>
      <w:r w:rsidRPr="00645E79">
        <w:rPr>
          <w:sz w:val="28"/>
          <w:szCs w:val="28"/>
        </w:rPr>
        <w:t xml:space="preserve">2.6.2. </w:t>
      </w:r>
      <w:r w:rsidR="00F176F9" w:rsidRPr="00645E79">
        <w:rPr>
          <w:sz w:val="28"/>
          <w:szCs w:val="28"/>
        </w:rPr>
        <w:t>Размер среднемесячного заработка при отсутствии в расчетном периоде исключаемых из него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
    <w:p w:rsidR="00FB3BC5" w:rsidRPr="00645E79" w:rsidRDefault="00A611CE" w:rsidP="00A611CE">
      <w:pPr>
        <w:pStyle w:val="a8"/>
        <w:shd w:val="clear" w:color="auto" w:fill="FFFFFF"/>
        <w:spacing w:before="0" w:beforeAutospacing="0" w:after="0" w:afterAutospacing="0"/>
        <w:ind w:firstLine="708"/>
        <w:jc w:val="both"/>
        <w:textAlignment w:val="baseline"/>
        <w:rPr>
          <w:sz w:val="28"/>
          <w:szCs w:val="28"/>
        </w:rPr>
      </w:pPr>
      <w:r w:rsidRPr="00645E79">
        <w:rPr>
          <w:sz w:val="28"/>
          <w:szCs w:val="28"/>
        </w:rPr>
        <w:t xml:space="preserve">2.6.3. </w:t>
      </w:r>
      <w:r w:rsidR="00F176F9" w:rsidRPr="00645E79">
        <w:rPr>
          <w:sz w:val="28"/>
          <w:szCs w:val="28"/>
        </w:rPr>
        <w:t xml:space="preserve">Если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суммы фактически начисленных выплат в расчетном периоде на количество фактически отработанных дней в расчетном периоде и умножения полученного среднедневного заработка на 21 (среднемесячное число рабочих дней в году). </w:t>
      </w:r>
    </w:p>
    <w:p w:rsidR="00F176F9" w:rsidRPr="00645E79" w:rsidRDefault="00F176F9" w:rsidP="00A611CE">
      <w:pPr>
        <w:pStyle w:val="a8"/>
        <w:shd w:val="clear" w:color="auto" w:fill="FFFFFF"/>
        <w:spacing w:before="0" w:beforeAutospacing="0" w:after="0" w:afterAutospacing="0"/>
        <w:ind w:firstLine="708"/>
        <w:jc w:val="both"/>
        <w:textAlignment w:val="baseline"/>
        <w:rPr>
          <w:sz w:val="28"/>
          <w:szCs w:val="28"/>
        </w:rPr>
      </w:pPr>
      <w:r w:rsidRPr="00645E79">
        <w:rPr>
          <w:sz w:val="28"/>
          <w:szCs w:val="28"/>
        </w:rPr>
        <w:t>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выплачиваемая за счет средств фонда оплаты труда муниципальных служащих, учитываются при определении среднемесячного заработка в размере одной двенадцатой фактически начисленных в этом периоде выплат.</w:t>
      </w:r>
    </w:p>
    <w:p w:rsidR="00F176F9" w:rsidRPr="00645E79" w:rsidRDefault="00A611CE" w:rsidP="00A611CE">
      <w:pPr>
        <w:pStyle w:val="a8"/>
        <w:shd w:val="clear" w:color="auto" w:fill="FFFFFF"/>
        <w:spacing w:before="0" w:beforeAutospacing="0" w:after="0" w:afterAutospacing="0"/>
        <w:ind w:firstLine="708"/>
        <w:jc w:val="both"/>
        <w:textAlignment w:val="baseline"/>
        <w:rPr>
          <w:sz w:val="28"/>
          <w:szCs w:val="28"/>
        </w:rPr>
      </w:pPr>
      <w:r w:rsidRPr="00645E79">
        <w:rPr>
          <w:sz w:val="28"/>
          <w:szCs w:val="28"/>
        </w:rPr>
        <w:t>2.6.4.</w:t>
      </w:r>
      <w:r w:rsidR="00F176F9" w:rsidRPr="00645E79">
        <w:rPr>
          <w:sz w:val="28"/>
          <w:szCs w:val="28"/>
        </w:rPr>
        <w:t>Если расчетный период состоит из времени нахождения муниципального служащего в соответствующих отпусках и периода временной нетрудоспособности,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F176F9"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1) с учетом положений</w:t>
      </w:r>
      <w:r w:rsidRPr="00645E79">
        <w:rPr>
          <w:rStyle w:val="apple-converted-space"/>
          <w:sz w:val="28"/>
          <w:szCs w:val="28"/>
        </w:rPr>
        <w:t> </w:t>
      </w:r>
      <w:r w:rsidRPr="00645E79">
        <w:rPr>
          <w:sz w:val="28"/>
          <w:szCs w:val="28"/>
          <w:bdr w:val="none" w:sz="0" w:space="0" w:color="auto" w:frame="1"/>
        </w:rPr>
        <w:t xml:space="preserve">пункта </w:t>
      </w:r>
      <w:r w:rsidR="00FB3BC5" w:rsidRPr="00645E79">
        <w:rPr>
          <w:sz w:val="28"/>
          <w:szCs w:val="28"/>
          <w:bdr w:val="none" w:sz="0" w:space="0" w:color="auto" w:frame="1"/>
        </w:rPr>
        <w:t>2.6.2.</w:t>
      </w:r>
      <w:r w:rsidRPr="00645E79">
        <w:rPr>
          <w:rStyle w:val="apple-converted-space"/>
          <w:sz w:val="28"/>
          <w:szCs w:val="28"/>
        </w:rPr>
        <w:t> </w:t>
      </w:r>
      <w:r w:rsidRPr="00645E79">
        <w:rPr>
          <w:sz w:val="28"/>
          <w:szCs w:val="28"/>
        </w:rPr>
        <w:t>настоящего Порядка, исходя из суммы денежного содержания, начисленной за предшествующий период, равный расчетному;</w:t>
      </w:r>
    </w:p>
    <w:p w:rsidR="00A611CE" w:rsidRPr="00645E79" w:rsidRDefault="00F176F9" w:rsidP="00F176F9">
      <w:pPr>
        <w:pStyle w:val="a8"/>
        <w:shd w:val="clear" w:color="auto" w:fill="FFFFFF"/>
        <w:spacing w:before="0" w:beforeAutospacing="0" w:after="0" w:afterAutospacing="0"/>
        <w:jc w:val="both"/>
        <w:textAlignment w:val="baseline"/>
        <w:rPr>
          <w:sz w:val="28"/>
          <w:szCs w:val="28"/>
        </w:rPr>
      </w:pPr>
      <w:r w:rsidRPr="00645E79">
        <w:rPr>
          <w:sz w:val="28"/>
          <w:szCs w:val="28"/>
        </w:rPr>
        <w:t>2) с применением положения</w:t>
      </w:r>
      <w:r w:rsidRPr="00645E79">
        <w:rPr>
          <w:rStyle w:val="apple-converted-space"/>
          <w:sz w:val="28"/>
          <w:szCs w:val="28"/>
        </w:rPr>
        <w:t> </w:t>
      </w:r>
      <w:r w:rsidR="00FB3BC5" w:rsidRPr="00645E79">
        <w:rPr>
          <w:sz w:val="28"/>
          <w:szCs w:val="28"/>
          <w:bdr w:val="none" w:sz="0" w:space="0" w:color="auto" w:frame="1"/>
        </w:rPr>
        <w:t>абзаца первого 2.6.3.</w:t>
      </w:r>
      <w:r w:rsidRPr="00645E79">
        <w:rPr>
          <w:rStyle w:val="apple-converted-space"/>
          <w:sz w:val="28"/>
          <w:szCs w:val="28"/>
        </w:rPr>
        <w:t> </w:t>
      </w:r>
      <w:r w:rsidRPr="00645E79">
        <w:rPr>
          <w:sz w:val="28"/>
          <w:szCs w:val="28"/>
        </w:rPr>
        <w:t>настоящего Порядка, исходя из фактически установленного ему денежного содержания в расчетном периоде.</w:t>
      </w:r>
    </w:p>
    <w:p w:rsidR="00F176F9" w:rsidRPr="00645E79" w:rsidRDefault="00A611CE" w:rsidP="00FB3BC5">
      <w:pPr>
        <w:pStyle w:val="a8"/>
        <w:shd w:val="clear" w:color="auto" w:fill="FFFFFF"/>
        <w:spacing w:before="0" w:beforeAutospacing="0" w:after="0" w:afterAutospacing="0"/>
        <w:jc w:val="both"/>
        <w:textAlignment w:val="baseline"/>
        <w:rPr>
          <w:sz w:val="28"/>
          <w:szCs w:val="28"/>
        </w:rPr>
      </w:pPr>
      <w:r w:rsidRPr="00645E79">
        <w:rPr>
          <w:sz w:val="28"/>
          <w:szCs w:val="28"/>
        </w:rPr>
        <w:t xml:space="preserve">2.6.7. </w:t>
      </w:r>
      <w:r w:rsidR="00F176F9" w:rsidRPr="00645E79">
        <w:rPr>
          <w:sz w:val="28"/>
          <w:szCs w:val="28"/>
        </w:rPr>
        <w:t>При замещении муниципальным служащим в расчетном периоде должностей муниципальной (государственной) службы в различных муниципальных (государственных) органах исчисление среднемесячного заработка производится с учетом положений</w:t>
      </w:r>
      <w:r w:rsidR="00F176F9" w:rsidRPr="00645E79">
        <w:rPr>
          <w:rStyle w:val="apple-converted-space"/>
          <w:sz w:val="28"/>
          <w:szCs w:val="28"/>
        </w:rPr>
        <w:t> </w:t>
      </w:r>
      <w:r w:rsidR="00F176F9" w:rsidRPr="00645E79">
        <w:rPr>
          <w:sz w:val="28"/>
          <w:szCs w:val="28"/>
          <w:bdr w:val="none" w:sz="0" w:space="0" w:color="auto" w:frame="1"/>
        </w:rPr>
        <w:t xml:space="preserve">пунктов </w:t>
      </w:r>
      <w:r w:rsidR="00FB3BC5" w:rsidRPr="00645E79">
        <w:rPr>
          <w:sz w:val="28"/>
          <w:szCs w:val="28"/>
          <w:bdr w:val="none" w:sz="0" w:space="0" w:color="auto" w:frame="1"/>
        </w:rPr>
        <w:t>2.5, 2.6.1, 2.6.2.</w:t>
      </w:r>
      <w:r w:rsidR="00F176F9" w:rsidRPr="00645E79">
        <w:rPr>
          <w:rStyle w:val="apple-converted-space"/>
          <w:sz w:val="28"/>
          <w:szCs w:val="28"/>
        </w:rPr>
        <w:t> </w:t>
      </w:r>
      <w:r w:rsidR="00F176F9" w:rsidRPr="00645E79">
        <w:rPr>
          <w:sz w:val="28"/>
          <w:szCs w:val="28"/>
        </w:rPr>
        <w:t xml:space="preserve">настоящего Порядка, исходя из начисленного в расчетном периоде </w:t>
      </w:r>
      <w:r w:rsidR="00F176F9" w:rsidRPr="00645E79">
        <w:rPr>
          <w:sz w:val="28"/>
          <w:szCs w:val="28"/>
        </w:rPr>
        <w:lastRenderedPageBreak/>
        <w:t>суммированного денежного содержания в соответствии с указанными замещаемыми должностями.</w:t>
      </w:r>
    </w:p>
    <w:p w:rsidR="00F176F9" w:rsidRPr="00645E79" w:rsidRDefault="00A611CE" w:rsidP="00FB3BC5">
      <w:pPr>
        <w:pStyle w:val="a8"/>
        <w:shd w:val="clear" w:color="auto" w:fill="FFFFFF"/>
        <w:spacing w:before="0" w:beforeAutospacing="0" w:after="0" w:afterAutospacing="0"/>
        <w:jc w:val="both"/>
        <w:textAlignment w:val="baseline"/>
        <w:rPr>
          <w:sz w:val="28"/>
          <w:szCs w:val="28"/>
        </w:rPr>
      </w:pPr>
      <w:r w:rsidRPr="00645E79">
        <w:rPr>
          <w:sz w:val="28"/>
          <w:szCs w:val="28"/>
        </w:rPr>
        <w:t>2.6.8.</w:t>
      </w:r>
      <w:r w:rsidR="00F176F9" w:rsidRPr="00645E79">
        <w:rPr>
          <w:sz w:val="28"/>
          <w:szCs w:val="28"/>
        </w:rPr>
        <w:t>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F176F9" w:rsidRPr="00645E79" w:rsidRDefault="00A611CE" w:rsidP="00FB3BC5">
      <w:pPr>
        <w:pStyle w:val="a8"/>
        <w:shd w:val="clear" w:color="auto" w:fill="FFFFFF"/>
        <w:spacing w:before="0" w:beforeAutospacing="0" w:after="0" w:afterAutospacing="0"/>
        <w:jc w:val="both"/>
        <w:textAlignment w:val="baseline"/>
        <w:rPr>
          <w:sz w:val="28"/>
          <w:szCs w:val="28"/>
        </w:rPr>
      </w:pPr>
      <w:r w:rsidRPr="00645E79">
        <w:rPr>
          <w:sz w:val="28"/>
          <w:szCs w:val="28"/>
        </w:rPr>
        <w:t>2.6</w:t>
      </w:r>
      <w:r w:rsidR="00AC0155">
        <w:rPr>
          <w:sz w:val="28"/>
          <w:szCs w:val="28"/>
        </w:rPr>
        <w:t>.9</w:t>
      </w:r>
      <w:r w:rsidRPr="00645E79">
        <w:rPr>
          <w:sz w:val="28"/>
          <w:szCs w:val="28"/>
        </w:rPr>
        <w:t xml:space="preserve">. </w:t>
      </w:r>
      <w:r w:rsidR="00F176F9" w:rsidRPr="00645E79">
        <w:rPr>
          <w:sz w:val="28"/>
          <w:szCs w:val="28"/>
        </w:rPr>
        <w:t>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суммы должностного оклада,</w:t>
      </w:r>
      <w:r w:rsidR="004A52E1" w:rsidRPr="00645E79">
        <w:rPr>
          <w:sz w:val="28"/>
          <w:szCs w:val="28"/>
        </w:rPr>
        <w:t xml:space="preserve"> с учетом действующих районного коэффициента и северной надбавки</w:t>
      </w:r>
      <w:r w:rsidR="00F176F9" w:rsidRPr="00645E79">
        <w:rPr>
          <w:sz w:val="28"/>
          <w:szCs w:val="28"/>
        </w:rPr>
        <w:t>, определяемых путем суммирования размеров установленных муниципальному служащему в каждом месяце расчетного периода соответствующих выплат и деления полученной суммы на 12.</w:t>
      </w:r>
    </w:p>
    <w:p w:rsidR="00F176F9" w:rsidRPr="00645E79" w:rsidRDefault="00AC0155" w:rsidP="00FB3BC5">
      <w:pPr>
        <w:pStyle w:val="a8"/>
        <w:shd w:val="clear" w:color="auto" w:fill="FFFFFF"/>
        <w:spacing w:before="0" w:beforeAutospacing="0" w:after="0" w:afterAutospacing="0"/>
        <w:jc w:val="both"/>
        <w:textAlignment w:val="baseline"/>
        <w:rPr>
          <w:sz w:val="28"/>
          <w:szCs w:val="28"/>
        </w:rPr>
      </w:pPr>
      <w:r>
        <w:rPr>
          <w:sz w:val="28"/>
          <w:szCs w:val="28"/>
        </w:rPr>
        <w:t>2.6.10</w:t>
      </w:r>
      <w:r w:rsidR="00FB3BC5" w:rsidRPr="00645E79">
        <w:rPr>
          <w:sz w:val="28"/>
          <w:szCs w:val="28"/>
        </w:rPr>
        <w:t xml:space="preserve">. </w:t>
      </w:r>
      <w:r w:rsidR="00F176F9" w:rsidRPr="00645E79">
        <w:rPr>
          <w:sz w:val="28"/>
          <w:szCs w:val="28"/>
        </w:rPr>
        <w:t>При работе муниципального служащего в расчетном периоде на условиях неполного служебного времени среднемесячный заработок не может превышать 2,8 суммы фактически полученных в расчет</w:t>
      </w:r>
      <w:r w:rsidR="004A52E1" w:rsidRPr="00645E79">
        <w:rPr>
          <w:sz w:val="28"/>
          <w:szCs w:val="28"/>
        </w:rPr>
        <w:t>ном периоде должностного оклада с учетом действующих районного коэффициента и северной надбавки</w:t>
      </w:r>
      <w:r w:rsidR="00FF4A5C" w:rsidRPr="00645E79">
        <w:rPr>
          <w:sz w:val="28"/>
          <w:szCs w:val="28"/>
        </w:rPr>
        <w:t>.</w:t>
      </w:r>
    </w:p>
    <w:p w:rsidR="00734728" w:rsidRPr="00645E79" w:rsidRDefault="00734728" w:rsidP="00FB3BC5">
      <w:pPr>
        <w:autoSpaceDE w:val="0"/>
        <w:autoSpaceDN w:val="0"/>
        <w:adjustRightInd w:val="0"/>
        <w:ind w:firstLine="708"/>
        <w:jc w:val="both"/>
        <w:rPr>
          <w:rFonts w:eastAsia="Calibri"/>
          <w:sz w:val="28"/>
          <w:szCs w:val="28"/>
        </w:rPr>
      </w:pPr>
      <w:r w:rsidRPr="00645E79">
        <w:rPr>
          <w:rFonts w:eastAsia="Calibri"/>
          <w:sz w:val="28"/>
          <w:szCs w:val="28"/>
        </w:rPr>
        <w:t>2.7. Размер пенсии за выслугу лет не может быть ниже:</w:t>
      </w:r>
    </w:p>
    <w:p w:rsidR="00734728" w:rsidRPr="00645E79" w:rsidRDefault="00734728" w:rsidP="00734728">
      <w:pPr>
        <w:autoSpaceDE w:val="0"/>
        <w:autoSpaceDN w:val="0"/>
        <w:adjustRightInd w:val="0"/>
        <w:jc w:val="both"/>
        <w:rPr>
          <w:rFonts w:eastAsia="Calibri"/>
          <w:sz w:val="28"/>
          <w:szCs w:val="28"/>
        </w:rPr>
      </w:pPr>
      <w:r w:rsidRPr="00645E79">
        <w:rPr>
          <w:rFonts w:eastAsia="Calibri"/>
          <w:sz w:val="28"/>
          <w:szCs w:val="28"/>
        </w:rPr>
        <w:t>1000 рублей – при наличии у муниципального служащего  стажа  муниципальной службы менее 20 лет;</w:t>
      </w:r>
    </w:p>
    <w:p w:rsidR="00734728" w:rsidRPr="00645E79" w:rsidRDefault="00734728" w:rsidP="00734728">
      <w:pPr>
        <w:autoSpaceDE w:val="0"/>
        <w:autoSpaceDN w:val="0"/>
        <w:adjustRightInd w:val="0"/>
        <w:jc w:val="both"/>
        <w:rPr>
          <w:rFonts w:eastAsia="Calibri"/>
          <w:sz w:val="28"/>
          <w:szCs w:val="28"/>
        </w:rPr>
      </w:pPr>
      <w:r w:rsidRPr="00645E79">
        <w:rPr>
          <w:rFonts w:eastAsia="Calibri"/>
          <w:sz w:val="28"/>
          <w:szCs w:val="28"/>
        </w:rPr>
        <w:t>2000 рублей – при наличии у муниципального служащего  стажа  муниципальной службы от 20 лет до 30 лет;</w:t>
      </w:r>
    </w:p>
    <w:p w:rsidR="00734728" w:rsidRPr="00645E79" w:rsidRDefault="00734728" w:rsidP="00734728">
      <w:pPr>
        <w:autoSpaceDE w:val="0"/>
        <w:autoSpaceDN w:val="0"/>
        <w:adjustRightInd w:val="0"/>
        <w:jc w:val="both"/>
        <w:rPr>
          <w:rFonts w:eastAsia="Calibri"/>
          <w:sz w:val="28"/>
          <w:szCs w:val="28"/>
        </w:rPr>
      </w:pPr>
      <w:r w:rsidRPr="00645E79">
        <w:rPr>
          <w:rFonts w:eastAsia="Calibri"/>
          <w:sz w:val="28"/>
          <w:szCs w:val="28"/>
        </w:rPr>
        <w:t>3000 рублей - при наличии у муниципального служащего  стажа  муниципальной службы 30 лет и более.</w:t>
      </w:r>
    </w:p>
    <w:p w:rsidR="00734728" w:rsidRPr="00645E79" w:rsidRDefault="00734728" w:rsidP="00734728">
      <w:pPr>
        <w:autoSpaceDE w:val="0"/>
        <w:autoSpaceDN w:val="0"/>
        <w:adjustRightInd w:val="0"/>
        <w:ind w:firstLine="709"/>
        <w:jc w:val="both"/>
        <w:rPr>
          <w:rFonts w:eastAsia="Calibri"/>
          <w:sz w:val="28"/>
          <w:szCs w:val="28"/>
        </w:rPr>
      </w:pPr>
      <w:r w:rsidRPr="00645E79">
        <w:rPr>
          <w:sz w:val="28"/>
          <w:szCs w:val="28"/>
        </w:rPr>
        <w:t xml:space="preserve">2.8. </w:t>
      </w:r>
      <w:r w:rsidRPr="00645E79">
        <w:rPr>
          <w:rFonts w:eastAsia="Calibri"/>
          <w:sz w:val="28"/>
          <w:szCs w:val="28"/>
        </w:rPr>
        <w:t xml:space="preserve">Перерасчет размера пенсии за выслугу лет муниципальным служащим производится после ее назначения с применением положений пунктов 2.1 – 2.7 настоящего </w:t>
      </w:r>
      <w:r w:rsidR="00AC0155">
        <w:rPr>
          <w:rFonts w:eastAsia="Calibri"/>
          <w:sz w:val="28"/>
          <w:szCs w:val="28"/>
        </w:rPr>
        <w:t>Положения</w:t>
      </w:r>
      <w:r w:rsidRPr="00645E79">
        <w:rPr>
          <w:rFonts w:eastAsia="Calibri"/>
          <w:sz w:val="28"/>
          <w:szCs w:val="28"/>
        </w:rPr>
        <w:t xml:space="preserve"> в следующих случаях:</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w:t>
      </w:r>
      <w:r w:rsidRPr="00645E79">
        <w:rPr>
          <w:rFonts w:eastAsia="Calibri"/>
          <w:sz w:val="28"/>
          <w:szCs w:val="28"/>
        </w:rPr>
        <w:lastRenderedPageBreak/>
        <w:t xml:space="preserve">соответствии с Федеральным </w:t>
      </w:r>
      <w:hyperlink r:id="rId19" w:history="1">
        <w:r w:rsidRPr="00645E79">
          <w:rPr>
            <w:rFonts w:eastAsia="Calibri"/>
            <w:sz w:val="28"/>
            <w:szCs w:val="28"/>
          </w:rPr>
          <w:t>законом</w:t>
        </w:r>
      </w:hyperlink>
      <w:r w:rsidRPr="00645E79">
        <w:rPr>
          <w:rFonts w:eastAsia="Calibri"/>
          <w:sz w:val="28"/>
          <w:szCs w:val="28"/>
        </w:rPr>
        <w:t xml:space="preserve"> от 17 декабря 2001 года № 173-ФЗ «О трудовых пенсиях в Российской Федерации);</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734728" w:rsidRPr="00645E79" w:rsidRDefault="00734728" w:rsidP="00734728">
      <w:pPr>
        <w:autoSpaceDE w:val="0"/>
        <w:autoSpaceDN w:val="0"/>
        <w:adjustRightInd w:val="0"/>
        <w:ind w:firstLine="709"/>
        <w:jc w:val="both"/>
        <w:rPr>
          <w:rFonts w:eastAsia="Calibri"/>
          <w:sz w:val="28"/>
          <w:szCs w:val="28"/>
        </w:rPr>
      </w:pPr>
      <w:r w:rsidRPr="00645E79">
        <w:rPr>
          <w:rFonts w:eastAsia="Calibri"/>
          <w:sz w:val="28"/>
          <w:szCs w:val="28"/>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734728" w:rsidRPr="00645E79" w:rsidRDefault="00734728" w:rsidP="00734728">
      <w:pPr>
        <w:autoSpaceDE w:val="0"/>
        <w:autoSpaceDN w:val="0"/>
        <w:adjustRightInd w:val="0"/>
        <w:ind w:firstLine="709"/>
        <w:jc w:val="both"/>
        <w:outlineLvl w:val="1"/>
        <w:rPr>
          <w:rFonts w:eastAsia="Calibri"/>
          <w:sz w:val="28"/>
          <w:szCs w:val="28"/>
        </w:rPr>
      </w:pPr>
    </w:p>
    <w:p w:rsidR="00734728" w:rsidRPr="00645E79" w:rsidRDefault="00734728" w:rsidP="00734728">
      <w:pPr>
        <w:jc w:val="center"/>
        <w:rPr>
          <w:sz w:val="28"/>
          <w:szCs w:val="28"/>
        </w:rPr>
      </w:pPr>
      <w:r w:rsidRPr="00645E79">
        <w:rPr>
          <w:sz w:val="28"/>
          <w:szCs w:val="28"/>
        </w:rPr>
        <w:t>3. ПОРЯДОК НАЗНАЧЕНИЯ И ВЫПЛАТЫ ПЕНСИИ</w:t>
      </w:r>
    </w:p>
    <w:p w:rsidR="00734728" w:rsidRPr="00645E79" w:rsidRDefault="00734728" w:rsidP="00734728">
      <w:pPr>
        <w:jc w:val="center"/>
        <w:rPr>
          <w:sz w:val="28"/>
          <w:szCs w:val="28"/>
        </w:rPr>
      </w:pPr>
      <w:r w:rsidRPr="00645E79">
        <w:rPr>
          <w:sz w:val="28"/>
          <w:szCs w:val="28"/>
        </w:rPr>
        <w:t>ЗА ВЫСЛУГУ ЛЕТ</w:t>
      </w:r>
    </w:p>
    <w:p w:rsidR="00734728" w:rsidRPr="00645E79" w:rsidRDefault="00734728" w:rsidP="00734728">
      <w:pPr>
        <w:rPr>
          <w:sz w:val="28"/>
          <w:szCs w:val="28"/>
        </w:rPr>
      </w:pPr>
    </w:p>
    <w:p w:rsidR="00513A13" w:rsidRDefault="00734728" w:rsidP="00734728">
      <w:pPr>
        <w:autoSpaceDE w:val="0"/>
        <w:autoSpaceDN w:val="0"/>
        <w:adjustRightInd w:val="0"/>
        <w:ind w:firstLine="709"/>
        <w:jc w:val="both"/>
        <w:rPr>
          <w:sz w:val="28"/>
          <w:szCs w:val="28"/>
        </w:rPr>
      </w:pPr>
      <w:r w:rsidRPr="00645E79">
        <w:rPr>
          <w:sz w:val="28"/>
          <w:szCs w:val="28"/>
        </w:rPr>
        <w:t xml:space="preserve">3.1. Заявление о назначении пенсии за выслугу лет подается на имя Главы Шарыповского </w:t>
      </w:r>
      <w:r w:rsidR="00513A13">
        <w:rPr>
          <w:sz w:val="28"/>
          <w:szCs w:val="28"/>
        </w:rPr>
        <w:t xml:space="preserve">муниципального </w:t>
      </w:r>
      <w:proofErr w:type="gramStart"/>
      <w:r w:rsidR="00513A13">
        <w:rPr>
          <w:sz w:val="28"/>
          <w:szCs w:val="28"/>
        </w:rPr>
        <w:t>округа .</w:t>
      </w:r>
      <w:proofErr w:type="gramEnd"/>
    </w:p>
    <w:p w:rsidR="00734728" w:rsidRPr="00645E79" w:rsidRDefault="00734728" w:rsidP="00734728">
      <w:pPr>
        <w:autoSpaceDE w:val="0"/>
        <w:autoSpaceDN w:val="0"/>
        <w:adjustRightInd w:val="0"/>
        <w:ind w:firstLine="709"/>
        <w:jc w:val="both"/>
        <w:rPr>
          <w:sz w:val="28"/>
          <w:szCs w:val="28"/>
        </w:rPr>
      </w:pPr>
      <w:r w:rsidRPr="00645E79">
        <w:rPr>
          <w:sz w:val="28"/>
          <w:szCs w:val="28"/>
        </w:rPr>
        <w:t>3.2. К заявлению о назначении пенсии за выслугу лет должны быть приложены следующие документы:</w:t>
      </w:r>
    </w:p>
    <w:p w:rsidR="00734728" w:rsidRPr="00645E79" w:rsidRDefault="00734728" w:rsidP="00734728">
      <w:pPr>
        <w:autoSpaceDE w:val="0"/>
        <w:autoSpaceDN w:val="0"/>
        <w:adjustRightInd w:val="0"/>
        <w:ind w:firstLine="709"/>
        <w:jc w:val="both"/>
        <w:rPr>
          <w:sz w:val="28"/>
          <w:szCs w:val="28"/>
        </w:rPr>
      </w:pPr>
      <w:r w:rsidRPr="00645E79">
        <w:rPr>
          <w:sz w:val="28"/>
          <w:szCs w:val="28"/>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734728" w:rsidRPr="00645E79" w:rsidRDefault="00734728" w:rsidP="00734728">
      <w:pPr>
        <w:autoSpaceDE w:val="0"/>
        <w:autoSpaceDN w:val="0"/>
        <w:adjustRightInd w:val="0"/>
        <w:ind w:firstLine="709"/>
        <w:jc w:val="both"/>
        <w:rPr>
          <w:sz w:val="28"/>
          <w:szCs w:val="28"/>
        </w:rPr>
      </w:pPr>
      <w:r w:rsidRPr="00645E79">
        <w:rPr>
          <w:sz w:val="28"/>
          <w:szCs w:val="28"/>
        </w:rPr>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734728" w:rsidRPr="00645E79" w:rsidRDefault="00734728" w:rsidP="00734728">
      <w:pPr>
        <w:autoSpaceDE w:val="0"/>
        <w:autoSpaceDN w:val="0"/>
        <w:adjustRightInd w:val="0"/>
        <w:ind w:firstLine="709"/>
        <w:jc w:val="both"/>
        <w:rPr>
          <w:sz w:val="28"/>
          <w:szCs w:val="28"/>
        </w:rPr>
      </w:pPr>
      <w:r w:rsidRPr="00645E79">
        <w:rPr>
          <w:sz w:val="28"/>
          <w:szCs w:val="28"/>
        </w:rPr>
        <w:t>справка, подтверждающая размер месячного денежного содержания по должности муниципальной службы;</w:t>
      </w:r>
    </w:p>
    <w:p w:rsidR="00734728" w:rsidRPr="00645E79" w:rsidRDefault="00734728" w:rsidP="00734728">
      <w:pPr>
        <w:autoSpaceDE w:val="0"/>
        <w:autoSpaceDN w:val="0"/>
        <w:adjustRightInd w:val="0"/>
        <w:ind w:firstLine="709"/>
        <w:jc w:val="both"/>
        <w:rPr>
          <w:sz w:val="28"/>
          <w:szCs w:val="28"/>
        </w:rPr>
      </w:pPr>
      <w:r w:rsidRPr="00645E79">
        <w:rPr>
          <w:sz w:val="28"/>
          <w:szCs w:val="28"/>
        </w:rPr>
        <w:t xml:space="preserve">справка о размерах  </w:t>
      </w:r>
      <w:r w:rsidRPr="00645E79">
        <w:rPr>
          <w:rFonts w:eastAsia="Calibri"/>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645E79">
        <w:rPr>
          <w:sz w:val="28"/>
          <w:szCs w:val="28"/>
        </w:rPr>
        <w:t>;</w:t>
      </w:r>
    </w:p>
    <w:p w:rsidR="00734728" w:rsidRPr="00645E79" w:rsidRDefault="00734728" w:rsidP="00734728">
      <w:pPr>
        <w:autoSpaceDE w:val="0"/>
        <w:autoSpaceDN w:val="0"/>
        <w:adjustRightInd w:val="0"/>
        <w:ind w:firstLine="709"/>
        <w:jc w:val="both"/>
        <w:rPr>
          <w:sz w:val="28"/>
          <w:szCs w:val="28"/>
        </w:rPr>
      </w:pPr>
      <w:r w:rsidRPr="00645E79">
        <w:rPr>
          <w:sz w:val="28"/>
          <w:szCs w:val="2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0414DE" w:rsidRPr="00645E79" w:rsidRDefault="000414DE" w:rsidP="000414DE">
      <w:pPr>
        <w:autoSpaceDE w:val="0"/>
        <w:autoSpaceDN w:val="0"/>
        <w:adjustRightInd w:val="0"/>
        <w:ind w:firstLine="709"/>
        <w:jc w:val="both"/>
        <w:rPr>
          <w:sz w:val="28"/>
          <w:szCs w:val="28"/>
        </w:rPr>
      </w:pPr>
      <w:r w:rsidRPr="00645E79">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1D1315" w:rsidRPr="00645E79" w:rsidRDefault="001D1315" w:rsidP="000414DE">
      <w:pPr>
        <w:autoSpaceDE w:val="0"/>
        <w:autoSpaceDN w:val="0"/>
        <w:adjustRightInd w:val="0"/>
        <w:ind w:firstLine="709"/>
        <w:jc w:val="both"/>
        <w:rPr>
          <w:sz w:val="28"/>
          <w:szCs w:val="28"/>
        </w:rPr>
      </w:pPr>
      <w:r w:rsidRPr="00645E79">
        <w:rPr>
          <w:sz w:val="28"/>
          <w:szCs w:val="28"/>
        </w:rPr>
        <w:t>Бланк заявления о назначени</w:t>
      </w:r>
      <w:r w:rsidR="008107BF" w:rsidRPr="00645E79">
        <w:rPr>
          <w:sz w:val="28"/>
          <w:szCs w:val="28"/>
        </w:rPr>
        <w:t>и пенсии за выслугу лет, справки</w:t>
      </w:r>
      <w:r w:rsidRPr="00645E79">
        <w:rPr>
          <w:sz w:val="28"/>
          <w:szCs w:val="28"/>
        </w:rPr>
        <w:t xml:space="preserve"> о периодах службы (работы), учитываемых при исчислении стажа муниципальной службы, справки о размере денежного содержания по должности муниципальной службы утверждаются муниципальным правовым актом в соответствии с действующим законодательством.</w:t>
      </w:r>
    </w:p>
    <w:p w:rsidR="000414DE" w:rsidRPr="00645E79" w:rsidRDefault="000414DE" w:rsidP="000414DE">
      <w:pPr>
        <w:autoSpaceDE w:val="0"/>
        <w:autoSpaceDN w:val="0"/>
        <w:adjustRightInd w:val="0"/>
        <w:ind w:firstLine="540"/>
        <w:jc w:val="both"/>
        <w:rPr>
          <w:rFonts w:eastAsiaTheme="minorHAnsi"/>
          <w:sz w:val="28"/>
          <w:szCs w:val="28"/>
          <w:lang w:eastAsia="en-US"/>
        </w:rPr>
      </w:pPr>
      <w:r w:rsidRPr="00645E79">
        <w:rPr>
          <w:rFonts w:eastAsiaTheme="minorHAnsi"/>
          <w:sz w:val="28"/>
          <w:szCs w:val="28"/>
          <w:lang w:eastAsia="en-US"/>
        </w:rPr>
        <w:t xml:space="preserve">В случае если документы, указанные выше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645E79">
        <w:rPr>
          <w:rFonts w:eastAsiaTheme="minorHAnsi"/>
          <w:sz w:val="28"/>
          <w:szCs w:val="28"/>
          <w:lang w:eastAsia="en-US"/>
        </w:rPr>
        <w:lastRenderedPageBreak/>
        <w:t xml:space="preserve">муниципальной услуги по назначению пенсии за выслугу лет, и не были представлены заявителем </w:t>
      </w:r>
      <w:r w:rsidR="008107BF" w:rsidRPr="00645E79">
        <w:rPr>
          <w:rFonts w:eastAsiaTheme="minorHAnsi"/>
          <w:sz w:val="28"/>
          <w:szCs w:val="28"/>
          <w:lang w:eastAsia="en-US"/>
        </w:rPr>
        <w:t xml:space="preserve">по </w:t>
      </w:r>
      <w:r w:rsidR="00513A13">
        <w:rPr>
          <w:rFonts w:eastAsiaTheme="minorHAnsi"/>
          <w:sz w:val="28"/>
          <w:szCs w:val="28"/>
          <w:lang w:eastAsia="en-US"/>
        </w:rPr>
        <w:t>собственной инициативе, администрация</w:t>
      </w:r>
      <w:r w:rsidRPr="00645E79">
        <w:rPr>
          <w:rFonts w:eastAsiaTheme="minorHAnsi"/>
          <w:sz w:val="28"/>
          <w:szCs w:val="28"/>
          <w:lang w:eastAsia="en-US"/>
        </w:rPr>
        <w:t xml:space="preserve"> Шарыповского </w:t>
      </w:r>
      <w:r w:rsidR="00513A13">
        <w:rPr>
          <w:rFonts w:eastAsiaTheme="minorHAnsi"/>
          <w:sz w:val="28"/>
          <w:szCs w:val="28"/>
          <w:lang w:eastAsia="en-US"/>
        </w:rPr>
        <w:t xml:space="preserve">муниципального округа </w:t>
      </w:r>
      <w:r w:rsidRPr="00645E79">
        <w:rPr>
          <w:rFonts w:eastAsiaTheme="minorHAnsi"/>
          <w:sz w:val="28"/>
          <w:szCs w:val="28"/>
          <w:lang w:eastAsia="en-US"/>
        </w:rPr>
        <w:t xml:space="preserve">запрашивает посредством межведомственных запросов документы (сведения, содержащиеся в документах) в соответствующих органах и организациях в течение двух рабочих дней со дня регистрации заявления и документов, за исключением случаев, когда такие документы включены в перечень документов, определенный </w:t>
      </w:r>
      <w:hyperlink r:id="rId20" w:history="1">
        <w:r w:rsidRPr="00645E79">
          <w:rPr>
            <w:rFonts w:eastAsiaTheme="minorHAnsi"/>
            <w:sz w:val="28"/>
            <w:szCs w:val="28"/>
            <w:lang w:eastAsia="en-US"/>
          </w:rPr>
          <w:t>частью 6 статьи 7</w:t>
        </w:r>
      </w:hyperlink>
      <w:r w:rsidRPr="00645E79">
        <w:rPr>
          <w:rFonts w:eastAsiaTheme="minorHAnsi"/>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414DE" w:rsidRPr="00645E79" w:rsidRDefault="000414DE" w:rsidP="000414DE">
      <w:pPr>
        <w:autoSpaceDE w:val="0"/>
        <w:autoSpaceDN w:val="0"/>
        <w:adjustRightInd w:val="0"/>
        <w:ind w:firstLine="540"/>
        <w:jc w:val="both"/>
        <w:rPr>
          <w:rFonts w:eastAsiaTheme="minorHAnsi"/>
          <w:sz w:val="28"/>
          <w:szCs w:val="28"/>
          <w:lang w:eastAsia="en-US"/>
        </w:rPr>
      </w:pPr>
      <w:r w:rsidRPr="00645E79">
        <w:rPr>
          <w:rFonts w:eastAsiaTheme="minorHAnsi"/>
          <w:sz w:val="28"/>
          <w:szCs w:val="28"/>
          <w:lang w:eastAsia="en-US"/>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21" w:history="1">
        <w:r w:rsidRPr="00645E79">
          <w:rPr>
            <w:rFonts w:eastAsiaTheme="minorHAnsi"/>
            <w:sz w:val="28"/>
            <w:szCs w:val="28"/>
            <w:lang w:eastAsia="en-US"/>
          </w:rPr>
          <w:t>закона</w:t>
        </w:r>
      </w:hyperlink>
      <w:r w:rsidRPr="00645E79">
        <w:rPr>
          <w:rFonts w:eastAsiaTheme="minorHAnsi"/>
          <w:sz w:val="28"/>
          <w:szCs w:val="28"/>
          <w:lang w:eastAsia="en-US"/>
        </w:rPr>
        <w:t xml:space="preserve"> N 210-ФЗ.</w:t>
      </w:r>
    </w:p>
    <w:p w:rsidR="00734728" w:rsidRPr="00645E79" w:rsidRDefault="008107BF" w:rsidP="00734728">
      <w:pPr>
        <w:autoSpaceDE w:val="0"/>
        <w:autoSpaceDN w:val="0"/>
        <w:adjustRightInd w:val="0"/>
        <w:ind w:firstLine="709"/>
        <w:jc w:val="both"/>
        <w:rPr>
          <w:sz w:val="28"/>
          <w:szCs w:val="28"/>
        </w:rPr>
      </w:pPr>
      <w:r w:rsidRPr="00645E79">
        <w:rPr>
          <w:sz w:val="28"/>
          <w:szCs w:val="28"/>
        </w:rPr>
        <w:t>3.3</w:t>
      </w:r>
      <w:r w:rsidR="00734728" w:rsidRPr="00645E79">
        <w:rPr>
          <w:sz w:val="28"/>
          <w:szCs w:val="28"/>
        </w:rPr>
        <w:t xml:space="preserve">. Основанием для назначения пенсии за выслугу лет является постановление Администрации  Шарыповского </w:t>
      </w:r>
      <w:r w:rsidR="00513A13">
        <w:rPr>
          <w:sz w:val="28"/>
          <w:szCs w:val="28"/>
        </w:rPr>
        <w:t xml:space="preserve">муниципального округа </w:t>
      </w:r>
      <w:r w:rsidR="00734728" w:rsidRPr="00645E79">
        <w:rPr>
          <w:sz w:val="28"/>
          <w:szCs w:val="28"/>
        </w:rPr>
        <w:t xml:space="preserve">Красноярского края.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за выслугу лет.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734728" w:rsidRPr="00645E79" w:rsidRDefault="008107BF" w:rsidP="00734728">
      <w:pPr>
        <w:autoSpaceDE w:val="0"/>
        <w:autoSpaceDN w:val="0"/>
        <w:adjustRightInd w:val="0"/>
        <w:ind w:firstLine="709"/>
        <w:jc w:val="both"/>
        <w:rPr>
          <w:sz w:val="28"/>
          <w:szCs w:val="28"/>
        </w:rPr>
      </w:pPr>
      <w:r w:rsidRPr="00645E79">
        <w:rPr>
          <w:sz w:val="28"/>
          <w:szCs w:val="28"/>
        </w:rPr>
        <w:t>3.4</w:t>
      </w:r>
      <w:r w:rsidR="00734728" w:rsidRPr="00645E79">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734728" w:rsidRPr="00645E79" w:rsidRDefault="008107BF" w:rsidP="00734728">
      <w:pPr>
        <w:autoSpaceDE w:val="0"/>
        <w:autoSpaceDN w:val="0"/>
        <w:adjustRightInd w:val="0"/>
        <w:ind w:firstLine="709"/>
        <w:jc w:val="both"/>
        <w:rPr>
          <w:sz w:val="28"/>
          <w:szCs w:val="28"/>
        </w:rPr>
      </w:pPr>
      <w:r w:rsidRPr="00645E79">
        <w:rPr>
          <w:sz w:val="28"/>
          <w:szCs w:val="28"/>
        </w:rPr>
        <w:t>3.5</w:t>
      </w:r>
      <w:r w:rsidR="00734728" w:rsidRPr="00645E79">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734728" w:rsidRPr="00645E79" w:rsidRDefault="008107BF" w:rsidP="00734728">
      <w:pPr>
        <w:autoSpaceDE w:val="0"/>
        <w:autoSpaceDN w:val="0"/>
        <w:adjustRightInd w:val="0"/>
        <w:ind w:firstLine="709"/>
        <w:jc w:val="both"/>
        <w:rPr>
          <w:sz w:val="28"/>
          <w:szCs w:val="28"/>
        </w:rPr>
      </w:pPr>
      <w:r w:rsidRPr="00645E79">
        <w:rPr>
          <w:sz w:val="28"/>
          <w:szCs w:val="28"/>
        </w:rPr>
        <w:t>3.6</w:t>
      </w:r>
      <w:r w:rsidR="00734728" w:rsidRPr="00645E79">
        <w:rPr>
          <w:sz w:val="28"/>
          <w:szCs w:val="28"/>
        </w:rPr>
        <w:t>. Выплата пенсии за выслугу лет производится до 23 числа месяца, следующего за расчетным.</w:t>
      </w:r>
    </w:p>
    <w:p w:rsidR="00FF4A5C" w:rsidRPr="00645E79" w:rsidRDefault="008107BF" w:rsidP="00513A13">
      <w:pPr>
        <w:autoSpaceDE w:val="0"/>
        <w:autoSpaceDN w:val="0"/>
        <w:adjustRightInd w:val="0"/>
        <w:ind w:firstLine="709"/>
        <w:jc w:val="both"/>
        <w:rPr>
          <w:sz w:val="28"/>
          <w:szCs w:val="28"/>
        </w:rPr>
      </w:pPr>
      <w:r w:rsidRPr="00645E79">
        <w:rPr>
          <w:sz w:val="28"/>
          <w:szCs w:val="28"/>
        </w:rPr>
        <w:t>3.7</w:t>
      </w:r>
      <w:r w:rsidR="00734728" w:rsidRPr="00645E79">
        <w:rPr>
          <w:sz w:val="28"/>
          <w:szCs w:val="28"/>
        </w:rPr>
        <w:t xml:space="preserve">.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w:t>
      </w:r>
      <w:r w:rsidR="00513A13">
        <w:rPr>
          <w:sz w:val="28"/>
          <w:szCs w:val="28"/>
        </w:rPr>
        <w:t>администрацию</w:t>
      </w:r>
      <w:r w:rsidR="00734728" w:rsidRPr="00645E79">
        <w:rPr>
          <w:sz w:val="28"/>
          <w:szCs w:val="28"/>
        </w:rPr>
        <w:t xml:space="preserve"> Шарыповского </w:t>
      </w:r>
      <w:r w:rsidR="00513A13">
        <w:rPr>
          <w:sz w:val="28"/>
          <w:szCs w:val="28"/>
        </w:rPr>
        <w:t>муниципального округа</w:t>
      </w:r>
      <w:r w:rsidR="00734728" w:rsidRPr="00645E79">
        <w:rPr>
          <w:sz w:val="28"/>
          <w:szCs w:val="28"/>
        </w:rPr>
        <w:t xml:space="preserve"> Красноярского края.</w:t>
      </w:r>
    </w:p>
    <w:p w:rsidR="00FF4A5C" w:rsidRDefault="008107BF" w:rsidP="00FF4A5C">
      <w:pPr>
        <w:autoSpaceDE w:val="0"/>
        <w:autoSpaceDN w:val="0"/>
        <w:adjustRightInd w:val="0"/>
        <w:ind w:firstLine="540"/>
        <w:jc w:val="both"/>
        <w:rPr>
          <w:rFonts w:eastAsiaTheme="minorHAnsi"/>
          <w:sz w:val="28"/>
          <w:szCs w:val="28"/>
          <w:lang w:eastAsia="en-US"/>
        </w:rPr>
      </w:pPr>
      <w:r w:rsidRPr="00645E79">
        <w:rPr>
          <w:rFonts w:eastAsiaTheme="minorHAnsi"/>
          <w:sz w:val="28"/>
          <w:szCs w:val="28"/>
          <w:lang w:eastAsia="en-US"/>
        </w:rPr>
        <w:t>3.8</w:t>
      </w:r>
      <w:r w:rsidR="00FF4A5C" w:rsidRPr="00645E79">
        <w:rPr>
          <w:rFonts w:eastAsiaTheme="minorHAnsi"/>
          <w:sz w:val="28"/>
          <w:szCs w:val="28"/>
          <w:lang w:eastAsia="en-US"/>
        </w:rPr>
        <w:t xml:space="preserve">. За лицами, приобретшими право на пенсию за выслугу лет в соответствии с </w:t>
      </w:r>
      <w:hyperlink r:id="rId22" w:history="1">
        <w:r w:rsidR="00FF4A5C" w:rsidRPr="00645E79">
          <w:rPr>
            <w:rFonts w:eastAsiaTheme="minorHAnsi"/>
            <w:sz w:val="28"/>
            <w:szCs w:val="28"/>
            <w:lang w:eastAsia="en-US"/>
          </w:rPr>
          <w:t>Законом</w:t>
        </w:r>
      </w:hyperlink>
      <w:r w:rsidR="00FF4A5C" w:rsidRPr="00645E79">
        <w:rPr>
          <w:rFonts w:eastAsiaTheme="minorHAnsi"/>
          <w:sz w:val="28"/>
          <w:szCs w:val="28"/>
          <w:lang w:eastAsia="en-US"/>
        </w:rPr>
        <w:t xml:space="preserve">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w:t>
      </w:r>
      <w:r w:rsidR="00FF4A5C" w:rsidRPr="00645E79">
        <w:rPr>
          <w:rFonts w:eastAsiaTheme="minorHAnsi"/>
          <w:sz w:val="28"/>
          <w:szCs w:val="28"/>
          <w:lang w:eastAsia="en-US"/>
        </w:rPr>
        <w:lastRenderedPageBreak/>
        <w:t xml:space="preserve">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3" w:history="1">
        <w:r w:rsidR="00FF4A5C" w:rsidRPr="00645E79">
          <w:rPr>
            <w:rFonts w:eastAsiaTheme="minorHAnsi"/>
            <w:sz w:val="28"/>
            <w:szCs w:val="28"/>
            <w:lang w:eastAsia="en-US"/>
          </w:rPr>
          <w:t>законом</w:t>
        </w:r>
      </w:hyperlink>
      <w:r w:rsidR="00FF4A5C" w:rsidRPr="00645E79">
        <w:rPr>
          <w:rFonts w:eastAsiaTheme="minorHAnsi"/>
          <w:sz w:val="28"/>
          <w:szCs w:val="28"/>
          <w:lang w:eastAsia="en-US"/>
        </w:rPr>
        <w:t xml:space="preserve"> от 28 декабря 2013 года N 400-ФЗ "О страховых пенсиях", сохраняется право на пенсию за выслугу лет без учета</w:t>
      </w:r>
      <w:r w:rsidRPr="00645E79">
        <w:rPr>
          <w:rFonts w:eastAsiaTheme="minorHAnsi"/>
          <w:sz w:val="28"/>
          <w:szCs w:val="28"/>
          <w:lang w:eastAsia="en-US"/>
        </w:rPr>
        <w:t xml:space="preserve"> изменений, внесенных </w:t>
      </w:r>
      <w:r w:rsidR="00FF4A5C" w:rsidRPr="00645E79">
        <w:rPr>
          <w:rFonts w:eastAsiaTheme="minorHAnsi"/>
          <w:sz w:val="28"/>
          <w:szCs w:val="28"/>
          <w:lang w:eastAsia="en-US"/>
        </w:rPr>
        <w:t>Законом</w:t>
      </w:r>
      <w:r w:rsidRPr="00645E79">
        <w:rPr>
          <w:rFonts w:eastAsiaTheme="minorHAnsi"/>
          <w:sz w:val="28"/>
          <w:szCs w:val="28"/>
          <w:lang w:eastAsia="en-US"/>
        </w:rPr>
        <w:t xml:space="preserve"> № 2-277 </w:t>
      </w:r>
      <w:r w:rsidR="00FF4A5C" w:rsidRPr="00645E79">
        <w:rPr>
          <w:rFonts w:eastAsiaTheme="minorHAnsi"/>
          <w:sz w:val="28"/>
          <w:szCs w:val="28"/>
          <w:lang w:eastAsia="en-US"/>
        </w:rPr>
        <w:t xml:space="preserve"> в </w:t>
      </w:r>
      <w:hyperlink r:id="rId24" w:history="1">
        <w:r w:rsidR="00FF4A5C" w:rsidRPr="00645E79">
          <w:rPr>
            <w:rFonts w:eastAsiaTheme="minorHAnsi"/>
            <w:sz w:val="28"/>
            <w:szCs w:val="28"/>
            <w:lang w:eastAsia="en-US"/>
          </w:rPr>
          <w:t>пункт 1 статьи 9</w:t>
        </w:r>
      </w:hyperlink>
      <w:r w:rsidR="00FF4A5C" w:rsidRPr="00645E79">
        <w:rPr>
          <w:rFonts w:eastAsiaTheme="minorHAnsi"/>
          <w:sz w:val="28"/>
          <w:szCs w:val="28"/>
          <w:lang w:eastAsia="en-US"/>
        </w:rPr>
        <w:t xml:space="preserve"> Закона края "Об особенностях правового регулирования муниципальной службы в Красноярском крае".</w:t>
      </w:r>
    </w:p>
    <w:p w:rsidR="00513A13" w:rsidRPr="00645E79" w:rsidRDefault="00513A13" w:rsidP="00FF4A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Пенсии за выслугу лет, назначенные в связи с прохождением муниципальной службы  до 1 января 2017 года, подлежат перерасчету с 1 января 2017 года в соответствии с пунктом 2.7.  Положения.</w:t>
      </w:r>
    </w:p>
    <w:p w:rsidR="00FF4A5C" w:rsidRPr="00645E79" w:rsidRDefault="008107BF" w:rsidP="00FF4A5C">
      <w:pPr>
        <w:autoSpaceDE w:val="0"/>
        <w:autoSpaceDN w:val="0"/>
        <w:adjustRightInd w:val="0"/>
        <w:ind w:firstLine="540"/>
        <w:jc w:val="both"/>
        <w:rPr>
          <w:rFonts w:eastAsiaTheme="minorHAnsi"/>
          <w:sz w:val="28"/>
          <w:szCs w:val="28"/>
          <w:lang w:eastAsia="en-US"/>
        </w:rPr>
      </w:pPr>
      <w:r w:rsidRPr="00645E79">
        <w:rPr>
          <w:rFonts w:eastAsiaTheme="minorHAnsi"/>
          <w:sz w:val="28"/>
          <w:szCs w:val="28"/>
          <w:lang w:eastAsia="en-US"/>
        </w:rPr>
        <w:t>3.9.</w:t>
      </w:r>
      <w:r w:rsidR="00FF4A5C" w:rsidRPr="00645E79">
        <w:rPr>
          <w:rFonts w:eastAsiaTheme="minorHAnsi"/>
          <w:sz w:val="28"/>
          <w:szCs w:val="28"/>
          <w:lang w:eastAsia="en-US"/>
        </w:rPr>
        <w:t xml:space="preserve"> Лицам, которым решением представительного органа муниципального образования была сохранена пенсия за выслугу лет в соответствии с </w:t>
      </w:r>
      <w:hyperlink r:id="rId25" w:history="1">
        <w:r w:rsidR="00FF4A5C" w:rsidRPr="00645E79">
          <w:rPr>
            <w:rFonts w:eastAsiaTheme="minorHAnsi"/>
            <w:sz w:val="28"/>
            <w:szCs w:val="28"/>
            <w:lang w:eastAsia="en-US"/>
          </w:rPr>
          <w:t>пунктом 3.3 статьи 9</w:t>
        </w:r>
      </w:hyperlink>
      <w:r w:rsidR="00FF4A5C" w:rsidRPr="00645E79">
        <w:rPr>
          <w:rFonts w:eastAsiaTheme="minorHAnsi"/>
          <w:sz w:val="28"/>
          <w:szCs w:val="28"/>
          <w:lang w:eastAsia="en-US"/>
        </w:rPr>
        <w:t xml:space="preserve"> Закона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12, 13 статьи 9 Закона края "Об особенностях правового регулирования муниципальной службы в Красноярском крае</w:t>
      </w:r>
      <w:r w:rsidR="00851148" w:rsidRPr="00645E79">
        <w:rPr>
          <w:rFonts w:eastAsiaTheme="minorHAnsi"/>
          <w:sz w:val="28"/>
          <w:szCs w:val="28"/>
          <w:lang w:eastAsia="en-US"/>
        </w:rPr>
        <w:t>" (в редакции Закона № 2-277)</w:t>
      </w:r>
      <w:r w:rsidR="00FF4A5C" w:rsidRPr="00645E79">
        <w:rPr>
          <w:rFonts w:eastAsiaTheme="minorHAnsi"/>
          <w:sz w:val="28"/>
          <w:szCs w:val="28"/>
          <w:lang w:eastAsia="en-US"/>
        </w:rPr>
        <w:t>.</w:t>
      </w:r>
    </w:p>
    <w:p w:rsidR="00FF4A5C" w:rsidRPr="00645E79" w:rsidRDefault="00FF4A5C" w:rsidP="00BB774C">
      <w:pPr>
        <w:jc w:val="both"/>
      </w:pPr>
    </w:p>
    <w:sectPr w:rsidR="00FF4A5C" w:rsidRPr="00645E79" w:rsidSect="00E556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8E" w:rsidRDefault="0016468E" w:rsidP="00734728">
      <w:r>
        <w:separator/>
      </w:r>
    </w:p>
  </w:endnote>
  <w:endnote w:type="continuationSeparator" w:id="0">
    <w:p w:rsidR="0016468E" w:rsidRDefault="0016468E" w:rsidP="0073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8E" w:rsidRDefault="0016468E" w:rsidP="00734728">
      <w:r>
        <w:separator/>
      </w:r>
    </w:p>
  </w:footnote>
  <w:footnote w:type="continuationSeparator" w:id="0">
    <w:p w:rsidR="0016468E" w:rsidRDefault="0016468E" w:rsidP="00734728">
      <w:r>
        <w:continuationSeparator/>
      </w:r>
    </w:p>
  </w:footnote>
  <w:footnote w:id="1">
    <w:p w:rsidR="00734728" w:rsidRDefault="00734728" w:rsidP="00734728">
      <w:pPr>
        <w:pStyle w:val="a4"/>
        <w:jc w:val="both"/>
      </w:pPr>
      <w:r>
        <w:rPr>
          <w:rStyle w:val="a6"/>
        </w:rPr>
        <w:footnoteRef/>
      </w:r>
      <w:r>
        <w:t xml:space="preserve"> Согласно пункту 4 статьи 9 Закона края № 5-</w:t>
      </w:r>
      <w:proofErr w:type="gramStart"/>
      <w:r>
        <w:t xml:space="preserve">1565 </w:t>
      </w:r>
      <w:r w:rsidRPr="00736241">
        <w:t xml:space="preserve"> пенсия</w:t>
      </w:r>
      <w:proofErr w:type="gramEnd"/>
      <w:r w:rsidRPr="00736241">
        <w:t xml:space="preserve"> за выслугу лет </w:t>
      </w:r>
      <w:r w:rsidRPr="00736241">
        <w:rPr>
          <w:b/>
        </w:rPr>
        <w:t>может быть</w:t>
      </w:r>
      <w:r w:rsidRPr="00736241">
        <w:t xml:space="preserve">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t>№</w:t>
      </w:r>
      <w:r w:rsidRPr="00736241">
        <w:t xml:space="preserve"> 400-ФЗ "О страховых пенсиях"</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4CF8"/>
    <w:rsid w:val="000414DE"/>
    <w:rsid w:val="00057540"/>
    <w:rsid w:val="000C68AA"/>
    <w:rsid w:val="00126920"/>
    <w:rsid w:val="0016468E"/>
    <w:rsid w:val="00184B21"/>
    <w:rsid w:val="001D1315"/>
    <w:rsid w:val="001F1E8C"/>
    <w:rsid w:val="00201E27"/>
    <w:rsid w:val="0022118E"/>
    <w:rsid w:val="002B1C95"/>
    <w:rsid w:val="002D1A24"/>
    <w:rsid w:val="002D2211"/>
    <w:rsid w:val="003352F3"/>
    <w:rsid w:val="003B7718"/>
    <w:rsid w:val="003C735C"/>
    <w:rsid w:val="003D62AE"/>
    <w:rsid w:val="003E677E"/>
    <w:rsid w:val="00422661"/>
    <w:rsid w:val="00470EAB"/>
    <w:rsid w:val="004A52E1"/>
    <w:rsid w:val="00513A13"/>
    <w:rsid w:val="005364EA"/>
    <w:rsid w:val="005543F1"/>
    <w:rsid w:val="005830DF"/>
    <w:rsid w:val="005D59D0"/>
    <w:rsid w:val="006234E1"/>
    <w:rsid w:val="00645E79"/>
    <w:rsid w:val="0067029C"/>
    <w:rsid w:val="006778B6"/>
    <w:rsid w:val="006A5033"/>
    <w:rsid w:val="00734728"/>
    <w:rsid w:val="00747C7F"/>
    <w:rsid w:val="00786938"/>
    <w:rsid w:val="008107BF"/>
    <w:rsid w:val="00851148"/>
    <w:rsid w:val="008552E2"/>
    <w:rsid w:val="008679BF"/>
    <w:rsid w:val="0088488E"/>
    <w:rsid w:val="00885801"/>
    <w:rsid w:val="008F2988"/>
    <w:rsid w:val="009219A7"/>
    <w:rsid w:val="009C5BDA"/>
    <w:rsid w:val="009E543F"/>
    <w:rsid w:val="00A21C9E"/>
    <w:rsid w:val="00A57828"/>
    <w:rsid w:val="00A611CE"/>
    <w:rsid w:val="00A61552"/>
    <w:rsid w:val="00AC0155"/>
    <w:rsid w:val="00AD6EDC"/>
    <w:rsid w:val="00B408F9"/>
    <w:rsid w:val="00B46AED"/>
    <w:rsid w:val="00B60F96"/>
    <w:rsid w:val="00B91EF9"/>
    <w:rsid w:val="00BB68D2"/>
    <w:rsid w:val="00BB774C"/>
    <w:rsid w:val="00C10090"/>
    <w:rsid w:val="00C31B26"/>
    <w:rsid w:val="00C3370C"/>
    <w:rsid w:val="00CA4094"/>
    <w:rsid w:val="00CE68ED"/>
    <w:rsid w:val="00D83709"/>
    <w:rsid w:val="00E20F51"/>
    <w:rsid w:val="00E5566A"/>
    <w:rsid w:val="00ED776D"/>
    <w:rsid w:val="00F12AAE"/>
    <w:rsid w:val="00F176F9"/>
    <w:rsid w:val="00F42747"/>
    <w:rsid w:val="00F73E29"/>
    <w:rsid w:val="00FB3BC5"/>
    <w:rsid w:val="00FF2175"/>
    <w:rsid w:val="00FF4A5C"/>
    <w:rsid w:val="00FF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1DAE"/>
  <w15:docId w15:val="{82984258-349D-4CF3-8D6E-9DF6B04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734728"/>
  </w:style>
  <w:style w:type="character" w:customStyle="1" w:styleId="a5">
    <w:name w:val="Текст сноски Знак"/>
    <w:basedOn w:val="a0"/>
    <w:link w:val="a4"/>
    <w:rsid w:val="00734728"/>
    <w:rPr>
      <w:rFonts w:ascii="Times New Roman" w:eastAsia="Times New Roman" w:hAnsi="Times New Roman" w:cs="Times New Roman"/>
      <w:sz w:val="20"/>
      <w:szCs w:val="20"/>
      <w:lang w:eastAsia="ru-RU"/>
    </w:rPr>
  </w:style>
  <w:style w:type="character" w:styleId="a6">
    <w:name w:val="footnote reference"/>
    <w:basedOn w:val="a0"/>
    <w:unhideWhenUsed/>
    <w:rsid w:val="00734728"/>
    <w:rPr>
      <w:vertAlign w:val="superscript"/>
    </w:rPr>
  </w:style>
  <w:style w:type="paragraph" w:styleId="a7">
    <w:name w:val="No Spacing"/>
    <w:uiPriority w:val="1"/>
    <w:qFormat/>
    <w:rsid w:val="0088488E"/>
    <w:pPr>
      <w:spacing w:after="0" w:line="240" w:lineRule="auto"/>
    </w:pPr>
    <w:rPr>
      <w:rFonts w:eastAsiaTheme="minorEastAsia"/>
      <w:lang w:eastAsia="ru-RU"/>
    </w:rPr>
  </w:style>
  <w:style w:type="paragraph" w:styleId="a8">
    <w:name w:val="Normal (Web)"/>
    <w:basedOn w:val="a"/>
    <w:uiPriority w:val="99"/>
    <w:semiHidden/>
    <w:unhideWhenUsed/>
    <w:rsid w:val="00F176F9"/>
    <w:pPr>
      <w:spacing w:before="100" w:beforeAutospacing="1" w:after="100" w:afterAutospacing="1"/>
    </w:pPr>
    <w:rPr>
      <w:sz w:val="24"/>
      <w:szCs w:val="24"/>
    </w:rPr>
  </w:style>
  <w:style w:type="character" w:customStyle="1" w:styleId="apple-converted-space">
    <w:name w:val="apple-converted-space"/>
    <w:basedOn w:val="a0"/>
    <w:rsid w:val="00F176F9"/>
  </w:style>
  <w:style w:type="character" w:styleId="a9">
    <w:name w:val="Hyperlink"/>
    <w:basedOn w:val="a0"/>
    <w:uiPriority w:val="99"/>
    <w:semiHidden/>
    <w:unhideWhenUsed/>
    <w:rsid w:val="00F176F9"/>
    <w:rPr>
      <w:color w:val="0000FF"/>
      <w:u w:val="single"/>
    </w:rPr>
  </w:style>
  <w:style w:type="paragraph" w:styleId="aa">
    <w:name w:val="Balloon Text"/>
    <w:basedOn w:val="a"/>
    <w:link w:val="ab"/>
    <w:uiPriority w:val="99"/>
    <w:semiHidden/>
    <w:unhideWhenUsed/>
    <w:rsid w:val="00645E79"/>
    <w:rPr>
      <w:rFonts w:ascii="Tahoma" w:hAnsi="Tahoma" w:cs="Tahoma"/>
      <w:sz w:val="16"/>
      <w:szCs w:val="16"/>
    </w:rPr>
  </w:style>
  <w:style w:type="character" w:customStyle="1" w:styleId="ab">
    <w:name w:val="Текст выноски Знак"/>
    <w:basedOn w:val="a0"/>
    <w:link w:val="aa"/>
    <w:uiPriority w:val="99"/>
    <w:semiHidden/>
    <w:rsid w:val="00645E79"/>
    <w:rPr>
      <w:rFonts w:ascii="Tahoma" w:eastAsia="Times New Roman" w:hAnsi="Tahoma" w:cs="Tahoma"/>
      <w:sz w:val="16"/>
      <w:szCs w:val="16"/>
      <w:lang w:eastAsia="ru-RU"/>
    </w:rPr>
  </w:style>
  <w:style w:type="paragraph" w:styleId="ac">
    <w:name w:val="Plain Text"/>
    <w:basedOn w:val="a"/>
    <w:link w:val="ad"/>
    <w:rsid w:val="00E5566A"/>
    <w:rPr>
      <w:rFonts w:ascii="Courier New" w:hAnsi="Courier New" w:cs="Courier New"/>
    </w:rPr>
  </w:style>
  <w:style w:type="character" w:customStyle="1" w:styleId="ad">
    <w:name w:val="Текст Знак"/>
    <w:basedOn w:val="a0"/>
    <w:link w:val="ac"/>
    <w:rsid w:val="00E5566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hyperlink" Target="http://pandia.ru/text/category/ezhemesyachnaya_nadbavka/" TargetMode="External"/><Relationship Id="rId18" Type="http://schemas.openxmlformats.org/officeDocument/2006/relationships/hyperlink" Target="http://pandia.ru/text/category/vremennaya_netrudosposobnostmz/"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E69508B3A6BB169B38C426433D9C475D9FC1C158639D9BA952DB042F6s5oBJ" TargetMode="External"/><Relationship Id="rId7" Type="http://schemas.openxmlformats.org/officeDocument/2006/relationships/hyperlink" Target="consultantplus://offline/ref=8D42A3C0E1AB0283CF0B1CCDFFEE7CB4351D132223594649BE25BF6834x1fBF" TargetMode="External"/><Relationship Id="rId12" Type="http://schemas.openxmlformats.org/officeDocument/2006/relationships/hyperlink" Target="http://pandia.ru/text/category/dolzhnostnoj_oklad/" TargetMode="External"/><Relationship Id="rId17" Type="http://schemas.openxmlformats.org/officeDocument/2006/relationships/hyperlink" Target="http://pandia.ru/text/category/beremennostmz/" TargetMode="External"/><Relationship Id="rId25" Type="http://schemas.openxmlformats.org/officeDocument/2006/relationships/hyperlink" Target="consultantplus://offline/ref=75F333F9C24180E1A5E326A9FE2BE32D44A28E4EFF6C9644D92E82D39876657BE76AAA0076416283F756D6CAH4Z9J" TargetMode="External"/><Relationship Id="rId2" Type="http://schemas.openxmlformats.org/officeDocument/2006/relationships/settings" Target="settings.xml"/><Relationship Id="rId16" Type="http://schemas.openxmlformats.org/officeDocument/2006/relationships/hyperlink" Target="http://pandia.ru/text/category/oplata_truda/" TargetMode="External"/><Relationship Id="rId20" Type="http://schemas.openxmlformats.org/officeDocument/2006/relationships/hyperlink" Target="consultantplus://offline/ref=9E69508B3A6BB169B38C426433D9C475D9FC1C158639D9BA952DB042F65B9C5441644936sAoFJ"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A9F8824274DF4488A5E0975754A6F112722AD0872241F690973465E51WEeDF" TargetMode="External"/><Relationship Id="rId24" Type="http://schemas.openxmlformats.org/officeDocument/2006/relationships/hyperlink" Target="consultantplus://offline/ref=75F333F9C24180E1A5E326A9FE2BE32D44A28E4EFF6C9644D92E82D39876657BE76AAA0076416283F756D6CBH4ZFJ" TargetMode="External"/><Relationship Id="rId5" Type="http://schemas.openxmlformats.org/officeDocument/2006/relationships/endnotes" Target="endnotes.xml"/><Relationship Id="rId15" Type="http://schemas.openxmlformats.org/officeDocument/2006/relationships/hyperlink" Target="http://pandia.ru/text/category/edinovremennaya_viplata/" TargetMode="External"/><Relationship Id="rId23" Type="http://schemas.openxmlformats.org/officeDocument/2006/relationships/hyperlink" Target="consultantplus://offline/ref=75F333F9C24180E1A5E326BFFD47BC2245A9D142FA619911827A8484C7H2Z6J" TargetMode="External"/><Relationship Id="rId10" Type="http://schemas.openxmlformats.org/officeDocument/2006/relationships/hyperlink" Target="consultantplus://offline/ref=1A9F8824274DF4488A5E0975754A6F112722AD0E71251F690973465E51ED3BA595152BA70B14B5D5WFe0F" TargetMode="External"/><Relationship Id="rId19" Type="http://schemas.openxmlformats.org/officeDocument/2006/relationships/hyperlink" Target="consultantplus://offline/ref=13FC08292BA3014D457EEE106C18BED325711F9937FE82331C3E1944AEt8h2F" TargetMode="External"/><Relationship Id="rId4" Type="http://schemas.openxmlformats.org/officeDocument/2006/relationships/footnotes" Target="footnote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hyperlink" Target="http://pandia.ru/text/categ/wiki/001/92.php" TargetMode="External"/><Relationship Id="rId22" Type="http://schemas.openxmlformats.org/officeDocument/2006/relationships/hyperlink" Target="consultantplus://offline/ref=75F333F9C24180E1A5E326A9FE2BE32D44A28E4EFF6C9644D92E82D39876657BE7H6ZA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310PED</dc:creator>
  <cp:lastModifiedBy>Фалько</cp:lastModifiedBy>
  <cp:revision>19</cp:revision>
  <cp:lastPrinted>2021-04-26T01:55:00Z</cp:lastPrinted>
  <dcterms:created xsi:type="dcterms:W3CDTF">2020-02-04T10:27:00Z</dcterms:created>
  <dcterms:modified xsi:type="dcterms:W3CDTF">2021-04-26T01:55:00Z</dcterms:modified>
</cp:coreProperties>
</file>