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F9A6" w14:textId="77777777" w:rsidR="00975D5C" w:rsidRDefault="000000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08B75451" wp14:editId="7C2A5FB2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75150B7" w14:textId="77777777" w:rsidR="00975D5C" w:rsidRDefault="00000000">
      <w:pPr>
        <w:tabs>
          <w:tab w:val="left" w:pos="373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592363F" w14:textId="77777777" w:rsidR="00975D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zh-CN" w:bidi="hi-IN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капитала»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территории Шарыповского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Красноярского края</w:t>
      </w:r>
    </w:p>
    <w:p w14:paraId="053810D1" w14:textId="77777777" w:rsidR="00975D5C" w:rsidRDefault="00975D5C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zh-CN" w:bidi="hi-IN"/>
        </w:rPr>
      </w:pPr>
    </w:p>
    <w:p w14:paraId="52E9D434" w14:textId="77777777" w:rsidR="00975D5C" w:rsidRDefault="00975D5C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zh-CN" w:bidi="hi-IN"/>
        </w:rPr>
      </w:pPr>
    </w:p>
    <w:p w14:paraId="6F7EA428" w14:textId="77777777" w:rsidR="00975D5C" w:rsidRDefault="00000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6"/>
          <w:szCs w:val="26"/>
          <w:lang w:bidi="hi-IN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соответствии с Федеральным законом</w:t>
      </w: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от 06.10.2003 N 131-ФЗ «Об общих принципах организации местного самоуправления в Российской Федерации», Федеральным </w:t>
      </w:r>
      <w:hyperlink r:id="rId8">
        <w:r>
          <w:rPr>
            <w:rFonts w:ascii="Times New Roman" w:eastAsia="NSimSun" w:hAnsi="Times New Roman" w:cs="Times New Roman"/>
            <w:kern w:val="2"/>
            <w:sz w:val="26"/>
            <w:szCs w:val="26"/>
            <w:lang w:eastAsia="zh-CN" w:bidi="hi-IN"/>
          </w:rPr>
          <w:t>законом</w:t>
        </w:r>
      </w:hyperlink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от 27.07.2010 N 210-ФЗ «Об организации предоставления государственных и муниципальных услуг», Градостроительным кодексом Российской Федерации,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>госyдарственных</w:t>
      </w:r>
      <w:proofErr w:type="spellEnd"/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услуг регионального и муниципального уровня», 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eastAsia="zh-CN" w:bidi="hi-IN"/>
        </w:rPr>
        <w:t>распоряжением Правительства Красноярского края от        14.01.2022 № 17-р «Об утверждении Перечня массовых социально значимых услуг Красноярского края, подлежащих переводу в электронный формат»,</w:t>
      </w: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постановлением   администрации Шарыповского муниципального округа от 23.06.2021 №490-п «Об утверждении Порядка разработки и утверждения   административных регламентов  предоставления  муниципальных услуг населению администрацией Шарыповского муниципального округа», </w:t>
      </w: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zh-CN" w:bidi="hi-IN"/>
        </w:rPr>
        <w:t>статьей 38 Устава Шарыповского муниципального округа Красноярского края,</w:t>
      </w:r>
    </w:p>
    <w:p w14:paraId="686C877E" w14:textId="77777777" w:rsidR="00975D5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zh-CN" w:bidi="hi-IN"/>
        </w:rPr>
        <w:t>ПОСТАНОВЛЯЮ:</w:t>
      </w:r>
    </w:p>
    <w:p w14:paraId="2696DB72" w14:textId="77777777" w:rsidR="00975D5C" w:rsidRDefault="00000000">
      <w:pPr>
        <w:widowControl w:val="0"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1. Утвердить административный </w:t>
      </w:r>
      <w:hyperlink w:anchor="P33">
        <w:r>
          <w:rPr>
            <w:rFonts w:ascii="Times New Roman" w:eastAsia="NSimSun" w:hAnsi="Times New Roman" w:cs="Times New Roman"/>
            <w:kern w:val="2"/>
            <w:sz w:val="26"/>
            <w:szCs w:val="26"/>
            <w:lang w:eastAsia="zh-CN" w:bidi="hi-IN"/>
          </w:rPr>
          <w:t>регламент</w:t>
        </w:r>
      </w:hyperlink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капитала»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территории Шарыповского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Красноярского края</w:t>
      </w: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>, согласно приложению.</w:t>
      </w:r>
    </w:p>
    <w:p w14:paraId="046D62C2" w14:textId="77777777" w:rsidR="00975D5C" w:rsidRDefault="00000000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2.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Контроль за исполнением постановления возложить на </w:t>
      </w:r>
      <w:r>
        <w:rPr>
          <w:rFonts w:ascii="Times New Roman" w:hAnsi="Times New Roman" w:cs="Times New Roman"/>
          <w:color w:val="000000"/>
          <w:sz w:val="26"/>
          <w:szCs w:val="26"/>
        </w:rPr>
        <w:t>Третьякова А.В.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, заместителя главы округа по жизнеобеспечению и строительству.</w:t>
      </w: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 </w:t>
      </w:r>
    </w:p>
    <w:p w14:paraId="737264BF" w14:textId="77777777" w:rsidR="00975D5C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3. Постановление вступает в силу в день, следующий за днем его официального опубликования в печатном издании «Ведомости Шарыповского района» и подлежит </w:t>
      </w:r>
      <w:proofErr w:type="gramStart"/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>размещению  на</w:t>
      </w:r>
      <w:proofErr w:type="gramEnd"/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официальном сайте Шарыповского муниципального округа в сети Интернет.</w:t>
      </w:r>
    </w:p>
    <w:p w14:paraId="068FDD0A" w14:textId="77777777" w:rsidR="00975D5C" w:rsidRDefault="00975D5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81F809A" w14:textId="77777777" w:rsidR="00975D5C" w:rsidRDefault="00975D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958815" w14:textId="77777777" w:rsidR="00975D5C" w:rsidRDefault="00000000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Глава округа                        </w:t>
      </w:r>
      <w:r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t xml:space="preserve"> </w:t>
      </w:r>
      <w:r>
        <w:rPr>
          <w:noProof/>
        </w:rPr>
        <w:drawing>
          <wp:anchor distT="0" distB="0" distL="0" distR="0" simplePos="0" relativeHeight="4" behindDoc="0" locked="0" layoutInCell="0" allowOverlap="1" wp14:anchorId="00A61951" wp14:editId="7F25F065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717165" cy="1224280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6"/>
          <w:szCs w:val="26"/>
          <w:lang w:eastAsia="zh-CN" w:bidi="hi-IN"/>
        </w:rPr>
        <w:t xml:space="preserve">                                      Г.В. Качаев</w:t>
      </w:r>
    </w:p>
    <w:p w14:paraId="42927C4C" w14:textId="77777777" w:rsidR="00975D5C" w:rsidRDefault="00975D5C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75D5C">
      <w:headerReference w:type="first" r:id="rId10"/>
      <w:pgSz w:w="11906" w:h="16838"/>
      <w:pgMar w:top="568" w:right="707" w:bottom="568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18DE" w14:textId="77777777" w:rsidR="00666943" w:rsidRDefault="00666943">
      <w:pPr>
        <w:spacing w:after="0" w:line="240" w:lineRule="auto"/>
      </w:pPr>
      <w:r>
        <w:separator/>
      </w:r>
    </w:p>
  </w:endnote>
  <w:endnote w:type="continuationSeparator" w:id="0">
    <w:p w14:paraId="1FA9BAEF" w14:textId="77777777" w:rsidR="00666943" w:rsidRDefault="00666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0CEE" w14:textId="77777777" w:rsidR="00666943" w:rsidRDefault="00666943">
      <w:pPr>
        <w:spacing w:after="0" w:line="240" w:lineRule="auto"/>
      </w:pPr>
      <w:r>
        <w:separator/>
      </w:r>
    </w:p>
  </w:footnote>
  <w:footnote w:type="continuationSeparator" w:id="0">
    <w:p w14:paraId="2BE584C1" w14:textId="77777777" w:rsidR="00666943" w:rsidRDefault="00666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9DA0" w14:textId="77777777" w:rsidR="00975D5C" w:rsidRDefault="00000000">
    <w:pPr>
      <w:pStyle w:val="ad"/>
      <w:jc w:val="center"/>
    </w:pPr>
    <w:r>
      <w:rPr>
        <w:noProof/>
      </w:rPr>
      <w:drawing>
        <wp:inline distT="0" distB="0" distL="0" distR="0" wp14:anchorId="59F5EA1E" wp14:editId="4A237051">
          <wp:extent cx="265430" cy="445135"/>
          <wp:effectExtent l="0" t="0" r="0" b="0"/>
          <wp:docPr id="3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07F6F7" w14:textId="77777777" w:rsidR="00975D5C" w:rsidRDefault="00975D5C">
    <w:pPr>
      <w:pStyle w:val="ad"/>
      <w:jc w:val="center"/>
      <w:rPr>
        <w:sz w:val="16"/>
        <w:szCs w:val="16"/>
      </w:rPr>
    </w:pPr>
  </w:p>
  <w:p w14:paraId="179A3487" w14:textId="77777777" w:rsidR="00975D5C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11DDEDDF" w14:textId="77777777" w:rsidR="00975D5C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ШАРЫПОВСКОГО МУНИЦИПАЛЬНОГО ОКРУГА</w:t>
    </w:r>
  </w:p>
  <w:p w14:paraId="09FB3ACA" w14:textId="77777777" w:rsidR="00975D5C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060B0265" w14:textId="77777777" w:rsidR="00975D5C" w:rsidRDefault="00975D5C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</w:p>
  <w:p w14:paraId="6F679A34" w14:textId="77777777" w:rsidR="00975D5C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7493C1F6" w14:textId="77777777" w:rsidR="00975D5C" w:rsidRDefault="00000000">
    <w:pPr>
      <w:pStyle w:val="ad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>г. Шарыпово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D5C"/>
    <w:rsid w:val="00080179"/>
    <w:rsid w:val="003E72CA"/>
    <w:rsid w:val="00666943"/>
    <w:rsid w:val="0097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E74C8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4E469EFBC98E000F62EFA95E468678524856BB3286685130A1D65BF7A50B1952B48EE9F62E35F1Fj3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EF7A8-9B09-4EF6-AC84-BC08D180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2130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2022-12-13T03:11:00Z</cp:lastPrinted>
  <dcterms:created xsi:type="dcterms:W3CDTF">2025-02-27T02:01:00Z</dcterms:created>
  <dcterms:modified xsi:type="dcterms:W3CDTF">2025-02-27T02:01:00Z</dcterms:modified>
  <dc:language>ru-RU</dc:language>
</cp:coreProperties>
</file>