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8B" w:rsidRDefault="003E568B">
      <w:pPr>
        <w:pStyle w:val="ConsPlusNormal"/>
        <w:jc w:val="both"/>
        <w:outlineLvl w:val="0"/>
      </w:pPr>
    </w:p>
    <w:p w:rsidR="003E568B" w:rsidRDefault="00D444E5">
      <w:pPr>
        <w:pStyle w:val="ConsPlusTitle"/>
        <w:jc w:val="center"/>
      </w:pPr>
      <w:r w:rsidRPr="00D444E5">
        <w:rPr>
          <w:noProof/>
        </w:rPr>
        <w:drawing>
          <wp:inline distT="0" distB="0" distL="0" distR="0">
            <wp:extent cx="5400675" cy="243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4E5" w:rsidRDefault="00D444E5">
      <w:pPr>
        <w:pStyle w:val="ConsPlusTitle"/>
        <w:jc w:val="center"/>
      </w:pPr>
    </w:p>
    <w:p w:rsidR="001E4252" w:rsidRDefault="001E4252" w:rsidP="00A52DE0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24.09.2024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603-п</w:t>
      </w:r>
    </w:p>
    <w:p w:rsidR="00A52DE0" w:rsidRDefault="00D22F5F" w:rsidP="00A52DE0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D22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установления фактов проживания граждан</w:t>
      </w:r>
      <w:proofErr w:type="gramEnd"/>
      <w:r w:rsidRPr="00D2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A52DE0" w:rsidRPr="00AA2C2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 муниципального округа</w:t>
      </w:r>
    </w:p>
    <w:p w:rsidR="00A52DE0" w:rsidRDefault="00A52DE0" w:rsidP="00A52DE0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A52DE0" w:rsidRDefault="00A52DE0" w:rsidP="00A52DE0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A52DE0" w:rsidRPr="0026713B" w:rsidRDefault="00D22F5F" w:rsidP="0026713B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соответствии с подпунктом «п» пункта 2 статьи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28.12.2019 № 1928 «Об утверждении Правил предоставления иных межбюджетных трансфертов из федерального бюджета, источником финансового обеспечения которых </w:t>
      </w:r>
      <w:proofErr w:type="gramStart"/>
      <w:r>
        <w:rPr>
          <w:rFonts w:ascii="Times New Roman" w:hAnsi="Times New Roman" w:cs="Times New Roman"/>
          <w:szCs w:val="28"/>
        </w:rPr>
        <w:t>являются бюджетные ассигнования резервного фонда Правительства Российской Федерации,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действиями», Методическими рекомендациями по порядку подготовки списков граждан, нуждающихся в получении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</w:t>
      </w:r>
      <w:proofErr w:type="gramEnd"/>
      <w:r>
        <w:rPr>
          <w:rFonts w:ascii="Times New Roman" w:hAnsi="Times New Roman" w:cs="Times New Roman"/>
          <w:szCs w:val="28"/>
        </w:rPr>
        <w:t xml:space="preserve"> последствий стихийных бедствий 03.03.2022 № 2-4-71-7-11, </w:t>
      </w:r>
      <w:r w:rsidR="00A52DE0">
        <w:rPr>
          <w:rFonts w:ascii="Times New Roman" w:eastAsia="Times New Roman" w:hAnsi="Times New Roman" w:cs="Times New Roman"/>
          <w:szCs w:val="28"/>
        </w:rPr>
        <w:t xml:space="preserve">руководствуясь </w:t>
      </w:r>
      <w:hyperlink r:id="rId9" w:history="1">
        <w:r w:rsidR="00A52DE0" w:rsidRPr="00FE1718">
          <w:rPr>
            <w:rStyle w:val="a6"/>
            <w:rFonts w:ascii="Times New Roman" w:eastAsia="Times New Roman" w:hAnsi="Times New Roman" w:cs="Times New Roman"/>
            <w:szCs w:val="28"/>
            <w:u w:val="none"/>
          </w:rPr>
          <w:t>статьей 3</w:t>
        </w:r>
      </w:hyperlink>
      <w:r w:rsidR="00A52DE0" w:rsidRPr="00FE1718">
        <w:rPr>
          <w:rFonts w:ascii="Times New Roman" w:eastAsia="Times New Roman" w:hAnsi="Times New Roman" w:cs="Times New Roman"/>
          <w:szCs w:val="28"/>
        </w:rPr>
        <w:t>8</w:t>
      </w:r>
      <w:r w:rsidR="00A52DE0">
        <w:rPr>
          <w:rFonts w:ascii="Times New Roman" w:eastAsia="Times New Roman" w:hAnsi="Times New Roman" w:cs="Times New Roman"/>
          <w:szCs w:val="28"/>
        </w:rPr>
        <w:t xml:space="preserve"> Устава Шарыповского муниципального округа</w:t>
      </w:r>
    </w:p>
    <w:p w:rsidR="00A52DE0" w:rsidRDefault="00A52DE0" w:rsidP="00A52D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ПОСТАНОВЛЯЮ:</w:t>
      </w:r>
    </w:p>
    <w:p w:rsidR="00A52DE0" w:rsidRPr="0013261B" w:rsidRDefault="0026713B" w:rsidP="00A52DE0">
      <w:pPr>
        <w:pStyle w:val="1"/>
        <w:ind w:firstLine="709"/>
        <w:jc w:val="both"/>
      </w:pPr>
      <w:r>
        <w:rPr>
          <w:rFonts w:eastAsia="Calibri"/>
        </w:rPr>
        <w:t>1.</w:t>
      </w:r>
      <w:r>
        <w:rPr>
          <w:rFonts w:eastAsia="Calibri"/>
        </w:rPr>
        <w:tab/>
      </w:r>
      <w:r w:rsidRPr="0026713B">
        <w:rPr>
          <w:rFonts w:eastAsia="Calibri"/>
        </w:rPr>
        <w:t xml:space="preserve">Утвердить 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</w:t>
      </w:r>
      <w:r w:rsidR="00A52DE0" w:rsidRPr="0013261B">
        <w:rPr>
          <w:rFonts w:eastAsiaTheme="minorHAnsi"/>
        </w:rPr>
        <w:t>на территории Шарыповского муниципального округа согласно приложению.</w:t>
      </w:r>
    </w:p>
    <w:p w:rsidR="0013261B" w:rsidRPr="0013261B" w:rsidRDefault="00A52DE0" w:rsidP="0013261B">
      <w:pPr>
        <w:pStyle w:val="1"/>
        <w:tabs>
          <w:tab w:val="left" w:pos="709"/>
        </w:tabs>
        <w:ind w:firstLine="0"/>
        <w:jc w:val="both"/>
      </w:pPr>
      <w:r w:rsidRPr="0013261B">
        <w:rPr>
          <w:rFonts w:eastAsia="Calibri"/>
        </w:rPr>
        <w:tab/>
        <w:t>2.</w:t>
      </w:r>
      <w:r w:rsidR="0026713B">
        <w:rPr>
          <w:rFonts w:eastAsia="Calibri"/>
        </w:rPr>
        <w:tab/>
      </w:r>
      <w:r w:rsidRPr="0013261B">
        <w:rPr>
          <w:rFonts w:eastAsia="Calibri"/>
        </w:rPr>
        <w:t>Контроль за исполнением настоящего Постановления возложить на Ю.А. Деменева, заместителя главы округа</w:t>
      </w:r>
      <w:r w:rsidR="0013261B" w:rsidRPr="0013261B">
        <w:rPr>
          <w:rFonts w:eastAsia="Calibri"/>
        </w:rPr>
        <w:t xml:space="preserve"> по </w:t>
      </w:r>
      <w:proofErr w:type="gramStart"/>
      <w:r w:rsidR="0013261B" w:rsidRPr="0013261B">
        <w:rPr>
          <w:rFonts w:eastAsia="Calibri"/>
        </w:rPr>
        <w:t>территориальному</w:t>
      </w:r>
      <w:proofErr w:type="gramEnd"/>
      <w:r w:rsidR="0013261B" w:rsidRPr="0013261B">
        <w:rPr>
          <w:rFonts w:eastAsia="Calibri"/>
        </w:rPr>
        <w:t xml:space="preserve"> управления. </w:t>
      </w:r>
    </w:p>
    <w:p w:rsidR="00A52DE0" w:rsidRPr="0013261B" w:rsidRDefault="0013261B" w:rsidP="0013261B">
      <w:pPr>
        <w:pStyle w:val="1"/>
        <w:tabs>
          <w:tab w:val="left" w:pos="709"/>
        </w:tabs>
        <w:ind w:firstLine="0"/>
        <w:jc w:val="both"/>
      </w:pPr>
      <w:r w:rsidRPr="0013261B">
        <w:tab/>
      </w:r>
      <w:r w:rsidR="0095038B">
        <w:t>3</w:t>
      </w:r>
      <w:r w:rsidRPr="0013261B">
        <w:t>.</w:t>
      </w:r>
      <w:r w:rsidRPr="0013261B">
        <w:tab/>
      </w:r>
      <w:r w:rsidR="00A52DE0" w:rsidRPr="0013261B">
        <w:rPr>
          <w:color w:val="000000"/>
          <w:spacing w:val="6"/>
        </w:rPr>
        <w:t>Постановление вступает в силу в день, следующий за днем его официального опубликования, и подлежит размещению на официальном сайте Шарыповского муниципального округа в сети Интернет.</w:t>
      </w:r>
    </w:p>
    <w:p w:rsidR="00A52DE0" w:rsidRDefault="00A52DE0" w:rsidP="00A52DE0">
      <w:pPr>
        <w:tabs>
          <w:tab w:val="left" w:pos="63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DE0" w:rsidRDefault="00A52DE0" w:rsidP="00A52DE0">
      <w:pPr>
        <w:tabs>
          <w:tab w:val="left" w:pos="63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4EC" w:rsidRDefault="008A61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F34EC" w:rsidSect="00525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A61D7">
        <w:rPr>
          <w:rFonts w:ascii="Times New Roman" w:hAnsi="Times New Roman" w:cs="Times New Roman"/>
          <w:sz w:val="28"/>
          <w:szCs w:val="28"/>
        </w:rPr>
        <w:t xml:space="preserve">Глава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Г.В. Качаев</w:t>
      </w: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</w:tblGrid>
      <w:tr w:rsidR="004F34EC" w:rsidRPr="00A5202B" w:rsidTr="00AF16B4">
        <w:trPr>
          <w:trHeight w:val="1692"/>
        </w:trPr>
        <w:tc>
          <w:tcPr>
            <w:tcW w:w="4360" w:type="dxa"/>
          </w:tcPr>
          <w:p w:rsidR="004F34EC" w:rsidRPr="00A5202B" w:rsidRDefault="004F34EC" w:rsidP="00AF16B4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 w:rsidRPr="00A5202B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4F34EC" w:rsidRPr="00A5202B" w:rsidRDefault="004F34EC" w:rsidP="00AF16B4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 w:rsidRPr="00A5202B">
              <w:rPr>
                <w:sz w:val="28"/>
                <w:szCs w:val="28"/>
              </w:rPr>
              <w:t>УТВЕРЖДЕН</w:t>
            </w:r>
          </w:p>
          <w:p w:rsidR="004F34EC" w:rsidRPr="00A5202B" w:rsidRDefault="004F34EC" w:rsidP="00AF16B4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 w:rsidRPr="00A5202B">
              <w:rPr>
                <w:sz w:val="28"/>
                <w:szCs w:val="28"/>
              </w:rPr>
              <w:t>постановлением администрации Шарыповского муниципального округа</w:t>
            </w:r>
          </w:p>
          <w:p w:rsidR="004F34EC" w:rsidRPr="00A5202B" w:rsidRDefault="004F34EC" w:rsidP="00AF16B4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 w:rsidRPr="00A5202B">
              <w:rPr>
                <w:sz w:val="28"/>
                <w:szCs w:val="28"/>
              </w:rPr>
              <w:t>от _____________№__________</w:t>
            </w:r>
          </w:p>
        </w:tc>
      </w:tr>
    </w:tbl>
    <w:p w:rsidR="004F34EC" w:rsidRPr="00A5202B" w:rsidRDefault="004F34EC" w:rsidP="004F34EC">
      <w:pPr>
        <w:pStyle w:val="40"/>
        <w:shd w:val="clear" w:color="auto" w:fill="auto"/>
        <w:tabs>
          <w:tab w:val="left" w:pos="1316"/>
        </w:tabs>
        <w:spacing w:before="0" w:line="240" w:lineRule="auto"/>
        <w:ind w:right="20"/>
        <w:jc w:val="both"/>
        <w:rPr>
          <w:sz w:val="28"/>
          <w:szCs w:val="28"/>
        </w:rPr>
      </w:pPr>
    </w:p>
    <w:p w:rsidR="004F34EC" w:rsidRPr="00A5202B" w:rsidRDefault="004F34EC" w:rsidP="004F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4EC" w:rsidRPr="00A5202B" w:rsidRDefault="004F34EC" w:rsidP="004F34EC">
      <w:pPr>
        <w:pStyle w:val="Textbody"/>
        <w:widowControl/>
        <w:jc w:val="center"/>
        <w:rPr>
          <w:rFonts w:ascii="Times New Roman" w:hAnsi="Times New Roman" w:cs="Times New Roman"/>
        </w:rPr>
      </w:pPr>
      <w:r w:rsidRPr="00A5202B">
        <w:rPr>
          <w:rStyle w:val="StrongEmphasis"/>
          <w:rFonts w:ascii="Times New Roman" w:hAnsi="Times New Roman" w:cs="Times New Roman"/>
          <w:szCs w:val="28"/>
        </w:rPr>
        <w:t>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Шарыповского муниципального округа.</w:t>
      </w:r>
    </w:p>
    <w:p w:rsidR="004F34EC" w:rsidRPr="00A5202B" w:rsidRDefault="004F34EC" w:rsidP="004F34EC">
      <w:pPr>
        <w:pStyle w:val="Textbody"/>
        <w:widowControl/>
        <w:jc w:val="center"/>
        <w:rPr>
          <w:rFonts w:ascii="Times New Roman" w:hAnsi="Times New Roman" w:cs="Times New Roman"/>
        </w:rPr>
      </w:pPr>
    </w:p>
    <w:p w:rsidR="004F34EC" w:rsidRPr="00A5202B" w:rsidRDefault="004F34EC" w:rsidP="004F34EC">
      <w:pPr>
        <w:pStyle w:val="Textbody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</w:rPr>
      </w:pPr>
      <w:r w:rsidRPr="00A5202B">
        <w:rPr>
          <w:rStyle w:val="StrongEmphasis"/>
          <w:rFonts w:ascii="Times New Roman" w:hAnsi="Times New Roman" w:cs="Times New Roman"/>
          <w:szCs w:val="28"/>
        </w:rPr>
        <w:t>Общие положения</w:t>
      </w:r>
    </w:p>
    <w:p w:rsidR="004F34EC" w:rsidRPr="00A5202B" w:rsidRDefault="004F34EC" w:rsidP="004F34EC">
      <w:pPr>
        <w:pStyle w:val="Textbody"/>
        <w:widowControl/>
        <w:ind w:left="720"/>
        <w:rPr>
          <w:rFonts w:ascii="Times New Roman" w:hAnsi="Times New Roman" w:cs="Times New Roman"/>
          <w:szCs w:val="28"/>
        </w:rPr>
      </w:pP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proofErr w:type="gramStart"/>
      <w:r w:rsidRPr="00A5202B">
        <w:rPr>
          <w:rFonts w:ascii="Times New Roman" w:hAnsi="Times New Roman" w:cs="Times New Roman"/>
          <w:szCs w:val="28"/>
        </w:rPr>
        <w:t>1.1 Настоящий 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Шарыповского муниципального округа (далее - Порядок) разработан с целью осуществления полномочий, определенных Федеральным законом от 21.12.1994 № 68-ФЗ «О защите населения</w:t>
      </w:r>
      <w:proofErr w:type="gramEnd"/>
      <w:r w:rsidRPr="00A5202B">
        <w:rPr>
          <w:rFonts w:ascii="Times New Roman" w:hAnsi="Times New Roman" w:cs="Times New Roman"/>
          <w:szCs w:val="28"/>
        </w:rPr>
        <w:t xml:space="preserve"> и территорий от чрезвычайных ситуаций природного и техногенного характера».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 xml:space="preserve">1.2. </w:t>
      </w:r>
      <w:proofErr w:type="gramStart"/>
      <w:r w:rsidRPr="00A5202B">
        <w:rPr>
          <w:rFonts w:ascii="Times New Roman" w:hAnsi="Times New Roman" w:cs="Times New Roman"/>
          <w:szCs w:val="28"/>
        </w:rPr>
        <w:t>В целях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Шарыповского муниципального округа создается комиссия в составе не менее трех человек, состав которой и порядок работы утверждается распоряжением администрации муниципального</w:t>
      </w:r>
      <w:proofErr w:type="gramEnd"/>
      <w:r w:rsidRPr="00A5202B">
        <w:rPr>
          <w:rFonts w:ascii="Times New Roman" w:hAnsi="Times New Roman" w:cs="Times New Roman"/>
          <w:szCs w:val="28"/>
        </w:rPr>
        <w:t xml:space="preserve"> образования.</w:t>
      </w:r>
    </w:p>
    <w:p w:rsidR="004F34EC" w:rsidRPr="00A5202B" w:rsidRDefault="004F34EC" w:rsidP="004F34EC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4F34EC" w:rsidRPr="00A5202B" w:rsidRDefault="004F34EC" w:rsidP="004F34EC">
      <w:pPr>
        <w:pStyle w:val="Textbody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</w:rPr>
      </w:pPr>
      <w:r w:rsidRPr="00A5202B">
        <w:rPr>
          <w:rStyle w:val="StrongEmphasis"/>
          <w:rFonts w:ascii="Times New Roman" w:hAnsi="Times New Roman" w:cs="Times New Roman"/>
          <w:szCs w:val="28"/>
        </w:rPr>
        <w:t>Установление фактов проживания граждан в жилых помещениях, находящихся в зоне чрезвычайной ситуации</w:t>
      </w:r>
    </w:p>
    <w:p w:rsidR="004F34EC" w:rsidRPr="00A5202B" w:rsidRDefault="004F34EC" w:rsidP="004F34EC">
      <w:pPr>
        <w:pStyle w:val="Textbody"/>
        <w:widowControl/>
        <w:ind w:left="720"/>
        <w:rPr>
          <w:rFonts w:ascii="Times New Roman" w:hAnsi="Times New Roman" w:cs="Times New Roman"/>
          <w:szCs w:val="28"/>
        </w:rPr>
      </w:pP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2.1 Факты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lastRenderedPageBreak/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в) имеется договор аренды жилого помещения, которое попало в зону чрезвычайной ситуации;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г) имеется договор социального найма жилого помещения, которое попало в зону чрезвычайной ситуации;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д) имеются справки с места работы или учебы, справки медицинских организаций;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4F34EC" w:rsidRPr="00A5202B" w:rsidRDefault="004F34EC" w:rsidP="004F34EC">
      <w:pPr>
        <w:pStyle w:val="Textbody"/>
        <w:widowControl/>
        <w:ind w:firstLine="708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2.2</w:t>
      </w:r>
      <w:r w:rsidRPr="00A5202B">
        <w:rPr>
          <w:rFonts w:ascii="Times New Roman" w:hAnsi="Times New Roman" w:cs="Times New Roman"/>
          <w:szCs w:val="28"/>
        </w:rPr>
        <w:tab/>
        <w:t>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распоряжением администрации муниципального образования на основании сведений, указанных в пункте 1 раздела 2 настоящего Порядка.</w:t>
      </w:r>
    </w:p>
    <w:p w:rsidR="004F34EC" w:rsidRPr="00A5202B" w:rsidRDefault="004F34EC" w:rsidP="004F34EC">
      <w:pPr>
        <w:pStyle w:val="Textbody"/>
        <w:widowControl/>
        <w:ind w:firstLine="708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2.3</w:t>
      </w:r>
      <w:r w:rsidRPr="00A5202B">
        <w:rPr>
          <w:rFonts w:ascii="Times New Roman" w:hAnsi="Times New Roman" w:cs="Times New Roman"/>
          <w:szCs w:val="28"/>
        </w:rPr>
        <w:tab/>
        <w:t>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4F34EC" w:rsidRPr="00A5202B" w:rsidRDefault="004F34EC" w:rsidP="004F34EC">
      <w:pPr>
        <w:pStyle w:val="Textbody"/>
        <w:widowControl/>
        <w:ind w:left="1069"/>
        <w:rPr>
          <w:rFonts w:ascii="Times New Roman" w:hAnsi="Times New Roman" w:cs="Times New Roman"/>
          <w:szCs w:val="28"/>
        </w:rPr>
      </w:pPr>
    </w:p>
    <w:p w:rsidR="004F34EC" w:rsidRPr="00A5202B" w:rsidRDefault="004F34EC" w:rsidP="004F34EC">
      <w:pPr>
        <w:pStyle w:val="Textbody"/>
        <w:widowControl/>
        <w:numPr>
          <w:ilvl w:val="0"/>
          <w:numId w:val="9"/>
        </w:numPr>
        <w:ind w:hanging="11"/>
        <w:jc w:val="center"/>
        <w:rPr>
          <w:rFonts w:ascii="Times New Roman" w:hAnsi="Times New Roman" w:cs="Times New Roman"/>
        </w:rPr>
      </w:pPr>
      <w:r w:rsidRPr="00A5202B">
        <w:rPr>
          <w:rStyle w:val="StrongEmphasis"/>
          <w:rFonts w:ascii="Times New Roman" w:hAnsi="Times New Roman" w:cs="Times New Roman"/>
          <w:szCs w:val="28"/>
        </w:rPr>
        <w:t xml:space="preserve">Установление </w:t>
      </w:r>
      <w:proofErr w:type="gramStart"/>
      <w:r w:rsidRPr="00A5202B">
        <w:rPr>
          <w:rStyle w:val="StrongEmphasis"/>
          <w:rFonts w:ascii="Times New Roman" w:hAnsi="Times New Roman" w:cs="Times New Roman"/>
          <w:szCs w:val="28"/>
        </w:rPr>
        <w:t>фактов нарушения условий жизнедеятельности граждан</w:t>
      </w:r>
      <w:proofErr w:type="gramEnd"/>
      <w:r w:rsidRPr="00A5202B">
        <w:rPr>
          <w:rStyle w:val="StrongEmphasis"/>
          <w:rFonts w:ascii="Times New Roman" w:hAnsi="Times New Roman" w:cs="Times New Roman"/>
          <w:szCs w:val="28"/>
        </w:rPr>
        <w:t xml:space="preserve"> в результате чрезвычайной ситуации</w:t>
      </w:r>
    </w:p>
    <w:p w:rsidR="004F34EC" w:rsidRPr="00A5202B" w:rsidRDefault="004F34EC" w:rsidP="004F34EC">
      <w:pPr>
        <w:pStyle w:val="Textbody"/>
        <w:widowControl/>
        <w:ind w:left="1069"/>
        <w:rPr>
          <w:rFonts w:ascii="Times New Roman" w:hAnsi="Times New Roman" w:cs="Times New Roman"/>
          <w:szCs w:val="28"/>
        </w:rPr>
      </w:pP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3.1</w:t>
      </w:r>
      <w:r w:rsidRPr="00A5202B">
        <w:rPr>
          <w:rFonts w:ascii="Times New Roman" w:hAnsi="Times New Roman" w:cs="Times New Roman"/>
          <w:szCs w:val="28"/>
        </w:rPr>
        <w:tab/>
        <w:t>Факты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а) невозможность проживания граждан в жилых помещениях;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в) нарушение санитарно-эпидемиологического благополучия граждан.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lastRenderedPageBreak/>
        <w:t>Факты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3.2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а) состояние здания (помещения);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б) состояние теплоснабжения здания (помещения);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в) состояние водоснабжения здания (помещения);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г) состояние электроснабжения здания (помещения).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Кроме того, факты нарушения условий жизнедеятельности граждан в результате чрезвычайной ситуации могут устанавливаться решением комиссии исходя из критериев, утвержденных нормативным правовым актом органов местного самоуправления, на основании географических особенностей территории.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3.3</w:t>
      </w:r>
      <w:r w:rsidRPr="00A5202B">
        <w:rPr>
          <w:rFonts w:ascii="Times New Roman" w:hAnsi="Times New Roman" w:cs="Times New Roman"/>
          <w:szCs w:val="28"/>
        </w:rPr>
        <w:tab/>
        <w:t>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а) определения наличия и состава общественного транспорта в районе проживания гражданина;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lastRenderedPageBreak/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3.4</w:t>
      </w:r>
      <w:r w:rsidRPr="00A5202B">
        <w:rPr>
          <w:rFonts w:ascii="Times New Roman" w:hAnsi="Times New Roman" w:cs="Times New Roman"/>
          <w:szCs w:val="28"/>
        </w:rPr>
        <w:tab/>
        <w:t>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4F34EC" w:rsidRPr="00A5202B" w:rsidRDefault="004F34EC" w:rsidP="004F34EC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4F34EC" w:rsidRPr="00A5202B" w:rsidRDefault="004F34EC" w:rsidP="004F34EC">
      <w:pPr>
        <w:pStyle w:val="Textbody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</w:rPr>
      </w:pPr>
      <w:r w:rsidRPr="00A5202B">
        <w:rPr>
          <w:rStyle w:val="StrongEmphasis"/>
          <w:rFonts w:ascii="Times New Roman" w:hAnsi="Times New Roman" w:cs="Times New Roman"/>
          <w:szCs w:val="28"/>
        </w:rPr>
        <w:t>Установление фактов утраты имущества первой необходимости гражданами в результате чрезвычайной ситуации</w:t>
      </w:r>
    </w:p>
    <w:p w:rsidR="004F34EC" w:rsidRPr="00A5202B" w:rsidRDefault="004F34EC" w:rsidP="004F34EC">
      <w:pPr>
        <w:pStyle w:val="Textbody"/>
        <w:widowControl/>
        <w:ind w:left="720"/>
        <w:rPr>
          <w:rFonts w:ascii="Times New Roman" w:hAnsi="Times New Roman" w:cs="Times New Roman"/>
          <w:szCs w:val="28"/>
        </w:rPr>
      </w:pP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4.1</w:t>
      </w:r>
      <w:proofErr w:type="gramStart"/>
      <w:r w:rsidRPr="00A5202B">
        <w:rPr>
          <w:rFonts w:ascii="Times New Roman" w:hAnsi="Times New Roman" w:cs="Times New Roman"/>
          <w:szCs w:val="28"/>
        </w:rPr>
        <w:tab/>
        <w:t>Д</w:t>
      </w:r>
      <w:proofErr w:type="gramEnd"/>
      <w:r w:rsidRPr="00A5202B">
        <w:rPr>
          <w:rFonts w:ascii="Times New Roman" w:hAnsi="Times New Roman" w:cs="Times New Roman"/>
          <w:szCs w:val="28"/>
        </w:rPr>
        <w:t>ля целей настоящего Порядка в соответствии с постановлением Правительства Российской Федерации от 28.12.2019 № 1928  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б) предметы мебели для приема пищи - стол и стул (табуретка);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в) предметы мебели для сна - кровать (диван);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г) предметы средств информирования граждан - телевизор (радио);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4.2</w:t>
      </w:r>
      <w:r w:rsidRPr="00A5202B">
        <w:rPr>
          <w:rFonts w:ascii="Times New Roman" w:hAnsi="Times New Roman" w:cs="Times New Roman"/>
          <w:szCs w:val="28"/>
        </w:rPr>
        <w:tab/>
        <w:t>Факты утраты имущества первой необходимости устанавливается решением комиссии исходя из следующих критериев: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 xml:space="preserve">а) частичная утрата имущества первой необходимости - приведение в результате </w:t>
      </w:r>
      <w:proofErr w:type="gramStart"/>
      <w:r w:rsidRPr="00A5202B">
        <w:rPr>
          <w:rFonts w:ascii="Times New Roman" w:hAnsi="Times New Roman" w:cs="Times New Roman"/>
          <w:szCs w:val="28"/>
        </w:rPr>
        <w:t>воздействия поражающих факторов источника чрезвычайной ситуации части находящегося</w:t>
      </w:r>
      <w:proofErr w:type="gramEnd"/>
      <w:r w:rsidRPr="00A5202B">
        <w:rPr>
          <w:rFonts w:ascii="Times New Roman" w:hAnsi="Times New Roman" w:cs="Times New Roman"/>
          <w:szCs w:val="28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4F34EC" w:rsidRPr="00A5202B" w:rsidRDefault="004F34EC" w:rsidP="004F34EC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A5202B">
        <w:rPr>
          <w:rFonts w:ascii="Times New Roman" w:hAnsi="Times New Roman" w:cs="Times New Roman"/>
          <w:szCs w:val="28"/>
        </w:rPr>
        <w:t>4.3</w:t>
      </w:r>
      <w:proofErr w:type="gramStart"/>
      <w:r w:rsidRPr="00A5202B">
        <w:rPr>
          <w:rFonts w:ascii="Times New Roman" w:hAnsi="Times New Roman" w:cs="Times New Roman"/>
          <w:szCs w:val="28"/>
        </w:rPr>
        <w:tab/>
        <w:t>П</w:t>
      </w:r>
      <w:proofErr w:type="gramEnd"/>
      <w:r w:rsidRPr="00A5202B">
        <w:rPr>
          <w:rFonts w:ascii="Times New Roman" w:hAnsi="Times New Roman" w:cs="Times New Roman"/>
          <w:szCs w:val="28"/>
        </w:rPr>
        <w:t>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3E568B" w:rsidRPr="008A61D7" w:rsidRDefault="003E5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E568B" w:rsidRPr="008A61D7" w:rsidSect="00F776D5">
      <w:headerReference w:type="even" r:id="rId10"/>
      <w:headerReference w:type="default" r:id="rId11"/>
      <w:pgSz w:w="11900" w:h="16840"/>
      <w:pgMar w:top="1134" w:right="850" w:bottom="993" w:left="1701" w:header="0" w:footer="6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AF" w:rsidRDefault="005917AF">
      <w:pPr>
        <w:spacing w:after="0" w:line="240" w:lineRule="auto"/>
      </w:pPr>
      <w:r>
        <w:separator/>
      </w:r>
    </w:p>
  </w:endnote>
  <w:endnote w:type="continuationSeparator" w:id="0">
    <w:p w:rsidR="005917AF" w:rsidRDefault="0059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AF" w:rsidRDefault="005917AF">
      <w:pPr>
        <w:spacing w:after="0" w:line="240" w:lineRule="auto"/>
      </w:pPr>
      <w:r>
        <w:separator/>
      </w:r>
    </w:p>
  </w:footnote>
  <w:footnote w:type="continuationSeparator" w:id="0">
    <w:p w:rsidR="005917AF" w:rsidRDefault="0059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D2" w:rsidRDefault="005917A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0" o:spid="_x0000_s2050" type="#_x0000_t202" style="position:absolute;margin-left:274.9pt;margin-top:31.6pt;width:257.5pt;height:28.8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" filled="f" stroked="f">
          <v:textbox style="mso-fit-shape-to-text:t" inset="0,0,0,0">
            <w:txbxContent>
              <w:p w:rsidR="008905D2" w:rsidRDefault="004F34EC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  <w:lang w:eastAsia="ru-RU" w:bidi="ru-RU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13B6A">
                  <w:rPr>
                    <w:noProof/>
                    <w:color w:val="000000"/>
                    <w:sz w:val="28"/>
                    <w:szCs w:val="28"/>
                    <w:lang w:eastAsia="ru-RU" w:bidi="ru-RU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  <w:p w:rsidR="008905D2" w:rsidRDefault="004F34EC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  <w:lang w:eastAsia="ru-RU" w:bidi="ru-RU"/>
                  </w:rPr>
                  <w:t>к постановлению администрации г. Канска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D2" w:rsidRDefault="005917A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" o:spid="_x0000_s2049" type="#_x0000_t202" style="position:absolute;margin-left:274.9pt;margin-top:31.6pt;width:6.65pt;height:14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" filled="f" stroked="f">
          <v:textbox style="mso-fit-shape-to-text:t" inset="0,0,0,0">
            <w:txbxContent>
              <w:p w:rsidR="008905D2" w:rsidRDefault="005917AF">
                <w:pPr>
                  <w:pStyle w:val="20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2D9D"/>
    <w:multiLevelType w:val="multilevel"/>
    <w:tmpl w:val="2668A9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C6C6149"/>
    <w:multiLevelType w:val="multilevel"/>
    <w:tmpl w:val="11E27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951E8"/>
    <w:multiLevelType w:val="hybridMultilevel"/>
    <w:tmpl w:val="C554DF72"/>
    <w:lvl w:ilvl="0" w:tplc="6C4285F0">
      <w:start w:val="1"/>
      <w:numFmt w:val="decimal"/>
      <w:lvlText w:val="%1."/>
      <w:lvlJc w:val="left"/>
      <w:pPr>
        <w:ind w:left="1635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E101005"/>
    <w:multiLevelType w:val="multilevel"/>
    <w:tmpl w:val="768C4AE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33647ED"/>
    <w:multiLevelType w:val="multilevel"/>
    <w:tmpl w:val="2668A9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5CD353C"/>
    <w:multiLevelType w:val="multilevel"/>
    <w:tmpl w:val="A3E4F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FF55DD3"/>
    <w:multiLevelType w:val="multilevel"/>
    <w:tmpl w:val="2668A9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E8056EE"/>
    <w:multiLevelType w:val="multilevel"/>
    <w:tmpl w:val="87148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68B"/>
    <w:rsid w:val="00006017"/>
    <w:rsid w:val="0004228C"/>
    <w:rsid w:val="00105801"/>
    <w:rsid w:val="0013261B"/>
    <w:rsid w:val="00152CB1"/>
    <w:rsid w:val="001D1061"/>
    <w:rsid w:val="001E4252"/>
    <w:rsid w:val="001E784F"/>
    <w:rsid w:val="002306EC"/>
    <w:rsid w:val="00237A42"/>
    <w:rsid w:val="0026713B"/>
    <w:rsid w:val="002679F7"/>
    <w:rsid w:val="003E568B"/>
    <w:rsid w:val="0047751C"/>
    <w:rsid w:val="00483BF0"/>
    <w:rsid w:val="004C5BA2"/>
    <w:rsid w:val="004F34EC"/>
    <w:rsid w:val="00524913"/>
    <w:rsid w:val="005724F5"/>
    <w:rsid w:val="005917AF"/>
    <w:rsid w:val="005A4540"/>
    <w:rsid w:val="00613198"/>
    <w:rsid w:val="00654B04"/>
    <w:rsid w:val="006C3BDB"/>
    <w:rsid w:val="007C0A75"/>
    <w:rsid w:val="0087497D"/>
    <w:rsid w:val="008A61D7"/>
    <w:rsid w:val="008B5F83"/>
    <w:rsid w:val="008C303F"/>
    <w:rsid w:val="008C654A"/>
    <w:rsid w:val="008E57C7"/>
    <w:rsid w:val="008F5AFF"/>
    <w:rsid w:val="008F6A94"/>
    <w:rsid w:val="009203F9"/>
    <w:rsid w:val="0093213E"/>
    <w:rsid w:val="0095038B"/>
    <w:rsid w:val="00A52DE0"/>
    <w:rsid w:val="00BB2860"/>
    <w:rsid w:val="00BB4C0E"/>
    <w:rsid w:val="00BC1613"/>
    <w:rsid w:val="00BE1281"/>
    <w:rsid w:val="00C12EB8"/>
    <w:rsid w:val="00C274DF"/>
    <w:rsid w:val="00D22F5F"/>
    <w:rsid w:val="00D444E5"/>
    <w:rsid w:val="00D72AB5"/>
    <w:rsid w:val="00D94E97"/>
    <w:rsid w:val="00E02C04"/>
    <w:rsid w:val="00E40F2E"/>
    <w:rsid w:val="00E4194C"/>
    <w:rsid w:val="00F124DC"/>
    <w:rsid w:val="00F37C4D"/>
    <w:rsid w:val="00F93058"/>
    <w:rsid w:val="00FB73CD"/>
    <w:rsid w:val="00FD05D6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6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E56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E56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4E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152CB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152C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rsid w:val="00A52DE0"/>
    <w:rPr>
      <w:color w:val="0000FF"/>
      <w:u w:val="single"/>
    </w:rPr>
  </w:style>
  <w:style w:type="paragraph" w:customStyle="1" w:styleId="Textbody">
    <w:name w:val="Text body"/>
    <w:basedOn w:val="a"/>
    <w:rsid w:val="00D22F5F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F34EC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F34EC"/>
    <w:pPr>
      <w:widowControl w:val="0"/>
      <w:shd w:val="clear" w:color="auto" w:fill="FFFFFF"/>
      <w:spacing w:before="360" w:after="0" w:line="263" w:lineRule="exact"/>
      <w:jc w:val="center"/>
    </w:pPr>
    <w:rPr>
      <w:rFonts w:ascii="Times New Roman" w:eastAsia="Times New Roman" w:hAnsi="Times New Roman" w:cs="Times New Roman"/>
      <w:spacing w:val="6"/>
      <w:sz w:val="20"/>
      <w:szCs w:val="20"/>
    </w:rPr>
  </w:style>
  <w:style w:type="table" w:styleId="a7">
    <w:name w:val="Table Grid"/>
    <w:basedOn w:val="a1"/>
    <w:uiPriority w:val="59"/>
    <w:rsid w:val="004F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4F34EC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4F34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rongEmphasis">
    <w:name w:val="Strong Emphasis"/>
    <w:rsid w:val="004F34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EF923349CE1F0650A1244B914AB9E174A0FBE735086AC761F6283F51FB68127B96C59DEEEBB8818ED237E4611F4E4CFAFA6136761845A99ACF1F51v6F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АШР17</dc:creator>
  <cp:lastModifiedBy>Skidanova</cp:lastModifiedBy>
  <cp:revision>51</cp:revision>
  <cp:lastPrinted>2024-09-24T09:18:00Z</cp:lastPrinted>
  <dcterms:created xsi:type="dcterms:W3CDTF">2022-12-06T08:05:00Z</dcterms:created>
  <dcterms:modified xsi:type="dcterms:W3CDTF">2025-05-29T02:11:00Z</dcterms:modified>
</cp:coreProperties>
</file>